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6343" w:rsidRDefault="00EC6343">
      <w:pPr>
        <w:ind w:left="4248" w:hanging="4248"/>
      </w:pPr>
    </w:p>
    <w:p w:rsidR="00EC6343" w:rsidRDefault="00152B40">
      <w:r>
        <w:rPr>
          <w:noProof/>
        </w:rPr>
        <mc:AlternateContent>
          <mc:Choice Requires="wps">
            <w:drawing>
              <wp:anchor distT="0" distB="0" distL="114300" distR="114300" simplePos="0" relativeHeight="357" behindDoc="0" locked="0" layoutInCell="1" allowOverlap="1" wp14:anchorId="67E9C9BD">
                <wp:simplePos x="0" y="0"/>
                <wp:positionH relativeFrom="page">
                  <wp:posOffset>3419475</wp:posOffset>
                </wp:positionH>
                <wp:positionV relativeFrom="page">
                  <wp:posOffset>251460</wp:posOffset>
                </wp:positionV>
                <wp:extent cx="3164840" cy="7151370"/>
                <wp:effectExtent l="0" t="0" r="0" b="0"/>
                <wp:wrapNone/>
                <wp:docPr id="1" name="Rectángulo 468"/>
                <wp:cNvGraphicFramePr/>
                <a:graphic xmlns:a="http://schemas.openxmlformats.org/drawingml/2006/main">
                  <a:graphicData uri="http://schemas.microsoft.com/office/word/2010/wordprocessingShape">
                    <wps:wsp>
                      <wps:cNvSpPr/>
                      <wps:spPr>
                        <a:xfrm>
                          <a:off x="0" y="0"/>
                          <a:ext cx="3164040" cy="71506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49.1pt;height:563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358" behindDoc="0" locked="0" layoutInCell="1" allowOverlap="1" wp14:anchorId="6EFA01B6">
                <wp:simplePos x="0" y="0"/>
                <wp:positionH relativeFrom="page">
                  <wp:posOffset>3536315</wp:posOffset>
                </wp:positionH>
                <wp:positionV relativeFrom="page">
                  <wp:posOffset>251460</wp:posOffset>
                </wp:positionV>
                <wp:extent cx="2942590" cy="3071495"/>
                <wp:effectExtent l="0" t="0" r="0" b="0"/>
                <wp:wrapNone/>
                <wp:docPr id="2" name="Rectángulo 467"/>
                <wp:cNvGraphicFramePr/>
                <a:graphic xmlns:a="http://schemas.openxmlformats.org/drawingml/2006/main">
                  <a:graphicData uri="http://schemas.microsoft.com/office/word/2010/wordprocessingShape">
                    <wps:wsp>
                      <wps:cNvSpPr/>
                      <wps:spPr>
                        <a:xfrm>
                          <a:off x="0" y="0"/>
                          <a:ext cx="2941920" cy="30708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FC7484" w:rsidRDefault="00FC7484">
                            <w:pPr>
                              <w:spacing w:before="240"/>
                              <w:rPr>
                                <w:color w:val="000000"/>
                              </w:rPr>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1.7pt;height:241.85pt;z-index:358;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" fillcolor="#44546a [3215]" stroked="f" strokeweight="1pt">
                <v:textbox inset="14.4pt,14.4pt,14.4pt,28.8pt">
                  <w:txbxContent>
                    <w:p w:rsidR="00FC7484" w:rsidRDefault="00FC7484">
                      <w:pPr>
                        <w:spacing w:before="240"/>
                        <w:rPr>
                          <w:color w:val="000000"/>
                        </w:rPr>
                      </w:pPr>
                    </w:p>
                  </w:txbxContent>
                </v:textbox>
                <w10:wrap anchorx="page" anchory="page"/>
              </v:rect>
            </w:pict>
          </mc:Fallback>
        </mc:AlternateContent>
      </w:r>
      <w:r>
        <w:rPr>
          <w:noProof/>
        </w:rPr>
        <mc:AlternateContent>
          <mc:Choice Requires="wps">
            <w:drawing>
              <wp:anchor distT="0" distB="0" distL="114300" distR="114300" simplePos="0" relativeHeight="360" behindDoc="0" locked="0" layoutInCell="1" allowOverlap="1" wp14:anchorId="418A33E1">
                <wp:simplePos x="0" y="0"/>
                <wp:positionH relativeFrom="page">
                  <wp:posOffset>3536315</wp:posOffset>
                </wp:positionH>
                <wp:positionV relativeFrom="page">
                  <wp:posOffset>6939915</wp:posOffset>
                </wp:positionV>
                <wp:extent cx="2942590" cy="128905"/>
                <wp:effectExtent l="0" t="0" r="0" b="0"/>
                <wp:wrapNone/>
                <wp:docPr id="4" name="Rectángulo 469"/>
                <wp:cNvGraphicFramePr/>
                <a:graphic xmlns:a="http://schemas.openxmlformats.org/drawingml/2006/main">
                  <a:graphicData uri="http://schemas.microsoft.com/office/word/2010/wordprocessingShape">
                    <wps:wsp>
                      <wps:cNvSpPr/>
                      <wps:spPr>
                        <a:xfrm>
                          <a:off x="0" y="0"/>
                          <a:ext cx="2941920" cy="12816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1.6pt;height:10.05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361" behindDoc="1" locked="0" layoutInCell="1" allowOverlap="1" wp14:anchorId="27F8A79E">
                <wp:simplePos x="0" y="0"/>
                <wp:positionH relativeFrom="page">
                  <wp:align>right</wp:align>
                </wp:positionH>
                <wp:positionV relativeFrom="page">
                  <wp:align>top</wp:align>
                </wp:positionV>
                <wp:extent cx="7790180" cy="10068560"/>
                <wp:effectExtent l="0" t="0" r="0" b="0"/>
                <wp:wrapNone/>
                <wp:docPr id="5" name="Rectángulo 466"/>
                <wp:cNvGraphicFramePr/>
                <a:graphic xmlns:a="http://schemas.openxmlformats.org/drawingml/2006/main">
                  <a:graphicData uri="http://schemas.microsoft.com/office/word/2010/wordprocessingShape">
                    <wps:wsp>
                      <wps:cNvSpPr/>
                      <wps:spPr>
                        <a:xfrm>
                          <a:off x="0" y="0"/>
                          <a:ext cx="7789680" cy="1006776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FC7484" w:rsidRDefault="00FC7484"/>
                        </w:txbxContent>
                      </wps:txbx>
                      <wps:bodyPr lIns="274320" rIns="274320" anchor="ctr">
                        <a:noAutofit/>
                      </wps:bodyPr>
                    </wps:wsp>
                  </a:graphicData>
                </a:graphic>
              </wp:anchor>
            </w:drawing>
          </mc:Choice>
          <mc:Fallback>
            <w:pict>
              <v:rect w14:anchorId="27F8A79E" id="Rectángulo 466" o:spid="_x0000_s1027" style="position:absolute;margin-left:562.2pt;margin-top:0;width:613.4pt;height:792.8pt;z-index:-503316119;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" fillcolor="#deeaf6 [660]" stroked="f" strokeweight="1pt">
                <v:fill color2="#9cc2e5 [1940]" rotate="t" focus="100%" type="gradient">
                  <o:fill v:ext="view" type="gradientUnscaled"/>
                </v:fill>
                <v:textbox inset="21.6pt,,21.6pt">
                  <w:txbxContent>
                    <w:p w:rsidR="00FC7484" w:rsidRDefault="00FC7484"/>
                  </w:txbxContent>
                </v:textbox>
                <w10:wrap anchorx="page" anchory="page"/>
              </v:rect>
            </w:pict>
          </mc:Fallback>
        </mc:AlternateContent>
      </w:r>
    </w:p>
    <w:p w:rsidR="00EC6343" w:rsidRDefault="00152B40">
      <w:r>
        <w:rPr>
          <w:noProof/>
        </w:rPr>
        <mc:AlternateContent>
          <mc:Choice Requires="wps">
            <w:drawing>
              <wp:anchor distT="0" distB="0" distL="114300" distR="114300" simplePos="0" relativeHeight="359" behindDoc="0" locked="0" layoutInCell="1" allowOverlap="1" wp14:anchorId="5B5EB3EF">
                <wp:simplePos x="0" y="0"/>
                <wp:positionH relativeFrom="page">
                  <wp:posOffset>3543300</wp:posOffset>
                </wp:positionH>
                <wp:positionV relativeFrom="page">
                  <wp:posOffset>3968750</wp:posOffset>
                </wp:positionV>
                <wp:extent cx="2867660"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6704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FC7484" w:rsidRDefault="00FC7484">
                            <w:pPr>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312.5pt;width:225.8pt;height:107.5pt;z-index:359;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" filled="f" stroked="f" strokeweight=".18mm">
                <v:textbox style="mso-fit-shape-to-text:t">
                  <w:txbxContent>
                    <w:p w:rsidR="00FC7484" w:rsidRDefault="00FC7484">
                      <w:pPr>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362" behindDoc="0" locked="0" layoutInCell="1" allowOverlap="1" wp14:anchorId="4D457001">
                <wp:simplePos x="0" y="0"/>
                <wp:positionH relativeFrom="margin">
                  <wp:posOffset>2051685</wp:posOffset>
                </wp:positionH>
                <wp:positionV relativeFrom="page">
                  <wp:posOffset>5815965</wp:posOffset>
                </wp:positionV>
                <wp:extent cx="2943860" cy="278765"/>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43360" cy="278280"/>
                        </a:xfrm>
                        <a:prstGeom prst="rect">
                          <a:avLst/>
                        </a:prstGeom>
                        <a:noFill/>
                        <a:ln w="6480">
                          <a:noFill/>
                        </a:ln>
                      </wps:spPr>
                      <wps:style>
                        <a:lnRef idx="0">
                          <a:scrgbClr r="0" g="0" b="0"/>
                        </a:lnRef>
                        <a:fillRef idx="0">
                          <a:scrgbClr r="0" g="0" b="0"/>
                        </a:fillRef>
                        <a:effectRef idx="0">
                          <a:scrgbClr r="0" g="0" b="0"/>
                        </a:effectRef>
                        <a:fontRef idx="minor"/>
                      </wps:style>
                      <wps:txbx>
                        <w:txbxContent>
                          <w:p w:rsidR="00FC7484" w:rsidRDefault="00FC7484">
                            <w:pPr>
                              <w:rPr>
                                <w:color w:val="44546A" w:themeColor="text2"/>
                                <w:sz w:val="20"/>
                                <w:szCs w:val="20"/>
                              </w:rPr>
                            </w:pPr>
                          </w:p>
                          <w:p w:rsidR="00FC7484" w:rsidRDefault="00FC7484">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8pt;height:21.95pt;z-index:362;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" filled="f" stroked="f" strokeweight=".18mm">
                <v:textbox inset="2.5mm,1.25mm,2.5mm,1.25mm">
                  <w:txbxContent>
                    <w:p w:rsidR="00FC7484" w:rsidRDefault="00FC7484">
                      <w:pPr>
                        <w:rPr>
                          <w:color w:val="44546A" w:themeColor="text2"/>
                          <w:sz w:val="20"/>
                          <w:szCs w:val="20"/>
                        </w:rPr>
                      </w:pPr>
                    </w:p>
                    <w:p w:rsidR="00FC7484" w:rsidRDefault="00FC7484">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363" behindDoc="0" locked="0" layoutInCell="1" allowOverlap="1" wp14:anchorId="7109FCEC">
                <wp:simplePos x="0" y="0"/>
                <wp:positionH relativeFrom="margin">
                  <wp:posOffset>2162175</wp:posOffset>
                </wp:positionH>
                <wp:positionV relativeFrom="margin">
                  <wp:posOffset>5323205</wp:posOffset>
                </wp:positionV>
                <wp:extent cx="3401060" cy="648970"/>
                <wp:effectExtent l="0" t="0" r="0" b="0"/>
                <wp:wrapSquare wrapText="bothSides"/>
                <wp:docPr id="11" name="Cuadro de texto 17"/>
                <wp:cNvGraphicFramePr/>
                <a:graphic xmlns:a="http://schemas.openxmlformats.org/drawingml/2006/main">
                  <a:graphicData uri="http://schemas.microsoft.com/office/word/2010/wordprocessingShape">
                    <wps:wsp>
                      <wps:cNvSpPr/>
                      <wps:spPr>
                        <a:xfrm>
                          <a:off x="0" y="0"/>
                          <a:ext cx="340056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FC7484" w:rsidRDefault="00FC7484">
                            <w:pPr>
                              <w:ind w:left="708" w:firstLine="1"/>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w14:anchorId="7109FCEC" id="Cuadro de texto 17" o:spid="_x0000_s1030" style="position:absolute;margin-left:170.25pt;margin-top:419.15pt;width:267.8pt;height:51.1pt;z-index:363;visibility:visible;mso-wrap-style:square;mso-wrap-distance-left:9pt;mso-wrap-distance-top:0;mso-wrap-distance-right:9pt;mso-wrap-distance-bottom:0;mso-position-horizontal:absolute;mso-position-horizontal-relative:margin;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" filled="f" stroked="f" strokeweight=".18mm">
                <v:textbox style="mso-fit-shape-to-text:t">
                  <w:txbxContent>
                    <w:p w:rsidR="00FC7484" w:rsidRDefault="00FC7484">
                      <w:pPr>
                        <w:ind w:left="708" w:firstLine="1"/>
                      </w:pPr>
                      <w:bookmarkStart w:id="1" w:name="_Hlk525498251"/>
                      <w:bookmarkEnd w:id="1"/>
                      <w:r>
                        <w:rPr>
                          <w:b/>
                          <w:color w:val="44546A" w:themeColor="text2"/>
                          <w:sz w:val="24"/>
                          <w:szCs w:val="20"/>
                        </w:rPr>
                        <w:t>Proyecto de construcción de software empresarial de tipo hostelería para la organización EjoSL</w:t>
                      </w:r>
                    </w:p>
                  </w:txbxContent>
                </v:textbox>
                <w10:wrap type="square" anchorx="margin" anchory="margin"/>
              </v:rect>
            </w:pict>
          </mc:Fallback>
        </mc:AlternateContent>
      </w:r>
      <w:r>
        <w:br w:type="page"/>
      </w:r>
    </w:p>
    <w:tbl>
      <w:tblPr>
        <w:tblW w:w="8832" w:type="dxa"/>
        <w:tblInd w:w="-75" w:type="dxa"/>
        <w:tblCellMar>
          <w:left w:w="33" w:type="dxa"/>
        </w:tblCellMar>
        <w:tblLook w:val="04A0" w:firstRow="1" w:lastRow="0" w:firstColumn="1" w:lastColumn="0" w:noHBand="0" w:noVBand="1"/>
      </w:tblPr>
      <w:tblGrid>
        <w:gridCol w:w="2971"/>
        <w:gridCol w:w="5861"/>
      </w:tblGrid>
      <w:tr w:rsidR="00EC6343">
        <w:tc>
          <w:tcPr>
            <w:tcW w:w="2971" w:type="dxa"/>
            <w:shd w:val="clear" w:color="auto" w:fill="5B9BD5" w:themeFill="accent1"/>
            <w:tcMar>
              <w:left w:w="33" w:type="dxa"/>
            </w:tcMar>
          </w:tcPr>
          <w:p w:rsidR="00EC6343" w:rsidRDefault="00152B40">
            <w:pPr>
              <w:pageBreakBefore/>
              <w:spacing w:after="0" w:line="240" w:lineRule="auto"/>
              <w:rPr>
                <w:color w:val="FFFFFF" w:themeColor="background1"/>
              </w:rPr>
            </w:pPr>
            <w:r>
              <w:rPr>
                <w:b/>
                <w:bCs/>
                <w:color w:val="FFFFFF" w:themeColor="background1"/>
              </w:rPr>
              <w:lastRenderedPageBreak/>
              <w:t>Información sobre el fichero</w:t>
            </w:r>
          </w:p>
        </w:tc>
        <w:tc>
          <w:tcPr>
            <w:tcW w:w="5860" w:type="dxa"/>
            <w:tcBorders>
              <w:bottom w:val="nil"/>
            </w:tcBorders>
            <w:shd w:val="clear" w:color="auto" w:fill="5B9BD5" w:themeFill="accent1"/>
            <w:tcMar>
              <w:left w:w="33" w:type="dxa"/>
            </w:tcMar>
          </w:tcPr>
          <w:p w:rsidR="00EC6343" w:rsidRDefault="00EC6343">
            <w:pPr>
              <w:spacing w:after="0" w:line="240" w:lineRule="auto"/>
              <w:rPr>
                <w:b/>
                <w:bCs/>
                <w:color w:val="FFFFFF" w:themeColor="background1"/>
              </w:rPr>
            </w:pPr>
          </w:p>
        </w:tc>
      </w:tr>
      <w:tr w:rsidR="00EC6343">
        <w:tc>
          <w:tcPr>
            <w:tcW w:w="2971" w:type="dxa"/>
            <w:tcBorders>
              <w:right w:val="nil"/>
            </w:tcBorders>
            <w:shd w:val="clear" w:color="auto" w:fill="5B9BD5" w:themeFill="accent1"/>
            <w:tcMar>
              <w:left w:w="33" w:type="dxa"/>
            </w:tcMar>
          </w:tcPr>
          <w:p w:rsidR="00EC6343" w:rsidRDefault="00152B40">
            <w:pPr>
              <w:spacing w:after="0" w:line="240" w:lineRule="auto"/>
              <w:rPr>
                <w:color w:val="FFFFFF" w:themeColor="background1"/>
              </w:rPr>
            </w:pPr>
            <w:r>
              <w:rPr>
                <w:b/>
                <w:bCs/>
                <w:color w:val="FFFFFF" w:themeColor="background1"/>
              </w:rPr>
              <w:t>Nombre del Fichero</w:t>
            </w:r>
          </w:p>
        </w:tc>
        <w:tc>
          <w:tcPr>
            <w:tcW w:w="5860" w:type="dxa"/>
            <w:shd w:val="clear" w:color="auto" w:fill="BDD6EE" w:themeFill="accent1" w:themeFillTint="66"/>
            <w:tcMar>
              <w:left w:w="33" w:type="dxa"/>
            </w:tcMar>
          </w:tcPr>
          <w:p w:rsidR="00EC6343" w:rsidRDefault="00152B40">
            <w:pPr>
              <w:spacing w:after="0" w:line="240" w:lineRule="auto"/>
            </w:pPr>
            <w:r>
              <w:t>GrpL_MEM_180922_MemoriaProyecto_1.0.docx</w:t>
            </w:r>
          </w:p>
        </w:tc>
      </w:tr>
      <w:tr w:rsidR="00EC6343">
        <w:tc>
          <w:tcPr>
            <w:tcW w:w="2971" w:type="dxa"/>
            <w:tcBorders>
              <w:right w:val="nil"/>
            </w:tcBorders>
            <w:shd w:val="clear" w:color="auto" w:fill="5B9BD5" w:themeFill="accent1"/>
            <w:tcMar>
              <w:left w:w="33" w:type="dxa"/>
            </w:tcMar>
          </w:tcPr>
          <w:p w:rsidR="00EC6343" w:rsidRDefault="00152B40">
            <w:pPr>
              <w:spacing w:after="0" w:line="240" w:lineRule="auto"/>
              <w:rPr>
                <w:color w:val="FFFFFF" w:themeColor="background1"/>
              </w:rPr>
            </w:pPr>
            <w:r>
              <w:rPr>
                <w:b/>
                <w:bCs/>
                <w:color w:val="FFFFFF" w:themeColor="background1"/>
              </w:rPr>
              <w:t>Fecha de Creación</w:t>
            </w:r>
          </w:p>
        </w:tc>
        <w:tc>
          <w:tcPr>
            <w:tcW w:w="5860" w:type="dxa"/>
            <w:shd w:val="clear" w:color="auto" w:fill="DEEAF6" w:themeFill="accent1" w:themeFillTint="33"/>
            <w:tcMar>
              <w:left w:w="33" w:type="dxa"/>
            </w:tcMar>
          </w:tcPr>
          <w:p w:rsidR="00EC6343" w:rsidRDefault="00152B40">
            <w:pPr>
              <w:spacing w:after="0" w:line="240" w:lineRule="auto"/>
            </w:pPr>
            <w:r>
              <w:t>21/09/2018</w:t>
            </w:r>
          </w:p>
        </w:tc>
      </w:tr>
      <w:tr w:rsidR="00EC6343">
        <w:tc>
          <w:tcPr>
            <w:tcW w:w="2971" w:type="dxa"/>
            <w:tcBorders>
              <w:right w:val="nil"/>
            </w:tcBorders>
            <w:shd w:val="clear" w:color="auto" w:fill="5B9BD5" w:themeFill="accent1"/>
            <w:tcMar>
              <w:left w:w="33" w:type="dxa"/>
            </w:tcMar>
          </w:tcPr>
          <w:p w:rsidR="00EC6343" w:rsidRDefault="00152B40">
            <w:pPr>
              <w:spacing w:after="0" w:line="240" w:lineRule="auto"/>
              <w:rPr>
                <w:color w:val="FFFFFF" w:themeColor="background1"/>
              </w:rPr>
            </w:pPr>
            <w:r>
              <w:rPr>
                <w:b/>
                <w:bCs/>
                <w:color w:val="FFFFFF" w:themeColor="background1"/>
              </w:rPr>
              <w:t>Localización</w:t>
            </w:r>
          </w:p>
        </w:tc>
        <w:tc>
          <w:tcPr>
            <w:tcW w:w="5860" w:type="dxa"/>
            <w:shd w:val="clear" w:color="auto" w:fill="BDD6EE" w:themeFill="accent1" w:themeFillTint="66"/>
            <w:tcMar>
              <w:left w:w="33" w:type="dxa"/>
            </w:tcMar>
          </w:tcPr>
          <w:p w:rsidR="00EC6343" w:rsidRDefault="00152B40">
            <w:pPr>
              <w:spacing w:after="0" w:line="240" w:lineRule="auto"/>
            </w:pPr>
            <w:r>
              <w:t>Repositorio/Proyecto/DocumentosCliente</w:t>
            </w:r>
          </w:p>
        </w:tc>
      </w:tr>
    </w:tbl>
    <w:p w:rsidR="00EC6343" w:rsidRDefault="00EC6343"/>
    <w:p w:rsidR="00EC6343" w:rsidRDefault="00EC6343"/>
    <w:p w:rsidR="00EC6343" w:rsidRDefault="00EC6343"/>
    <w:p w:rsidR="00EC6343" w:rsidRDefault="00EC6343"/>
    <w:p w:rsidR="00EC6343" w:rsidRDefault="00EC6343"/>
    <w:p w:rsidR="00EC6343" w:rsidRDefault="00EC6343"/>
    <w:tbl>
      <w:tblPr>
        <w:tblW w:w="8828" w:type="dxa"/>
        <w:tblInd w:w="-75" w:type="dxa"/>
        <w:tblCellMar>
          <w:left w:w="33" w:type="dxa"/>
        </w:tblCellMar>
        <w:tblLook w:val="04A0" w:firstRow="1" w:lastRow="0" w:firstColumn="1" w:lastColumn="0" w:noHBand="0" w:noVBand="1"/>
      </w:tblPr>
      <w:tblGrid>
        <w:gridCol w:w="704"/>
        <w:gridCol w:w="1418"/>
        <w:gridCol w:w="1984"/>
        <w:gridCol w:w="4722"/>
      </w:tblGrid>
      <w:tr w:rsidR="00EC6343">
        <w:tc>
          <w:tcPr>
            <w:tcW w:w="8827" w:type="dxa"/>
            <w:gridSpan w:val="4"/>
            <w:shd w:val="clear" w:color="auto" w:fill="5B9BD5" w:themeFill="accent1"/>
            <w:tcMar>
              <w:left w:w="33" w:type="dxa"/>
            </w:tcMar>
          </w:tcPr>
          <w:p w:rsidR="00EC6343" w:rsidRDefault="00152B40">
            <w:pPr>
              <w:spacing w:after="0" w:line="240" w:lineRule="auto"/>
              <w:rPr>
                <w:color w:val="FFFFFF" w:themeColor="background1"/>
              </w:rPr>
            </w:pPr>
            <w:r>
              <w:rPr>
                <w:b/>
                <w:bCs/>
                <w:color w:val="FFFFFF" w:themeColor="background1"/>
              </w:rPr>
              <w:t>CONTROL DE VERSIONES</w:t>
            </w:r>
          </w:p>
        </w:tc>
      </w:tr>
      <w:tr w:rsidR="00EC6343">
        <w:tc>
          <w:tcPr>
            <w:tcW w:w="704" w:type="dxa"/>
            <w:tcBorders>
              <w:right w:val="nil"/>
            </w:tcBorders>
            <w:shd w:val="clear" w:color="auto" w:fill="5B9BD5" w:themeFill="accent1"/>
            <w:tcMar>
              <w:left w:w="33" w:type="dxa"/>
            </w:tcMar>
          </w:tcPr>
          <w:p w:rsidR="00EC6343" w:rsidRDefault="00152B40">
            <w:pPr>
              <w:spacing w:after="0" w:line="240" w:lineRule="auto"/>
              <w:jc w:val="center"/>
              <w:rPr>
                <w:color w:val="FFFFFF" w:themeColor="background1"/>
              </w:rPr>
            </w:pPr>
            <w:r>
              <w:rPr>
                <w:b/>
                <w:bCs/>
                <w:color w:val="FFFFFF" w:themeColor="background1"/>
              </w:rPr>
              <w:t>Rev.</w:t>
            </w:r>
          </w:p>
        </w:tc>
        <w:tc>
          <w:tcPr>
            <w:tcW w:w="1418" w:type="dxa"/>
            <w:shd w:val="clear" w:color="auto" w:fill="5B9BD5" w:themeFill="accent1"/>
            <w:tcMar>
              <w:left w:w="33" w:type="dxa"/>
            </w:tcMar>
          </w:tcPr>
          <w:p w:rsidR="00EC6343" w:rsidRDefault="00152B40">
            <w:pPr>
              <w:spacing w:after="0" w:line="240" w:lineRule="auto"/>
              <w:jc w:val="center"/>
              <w:rPr>
                <w:color w:val="FFFFFF" w:themeColor="background1"/>
              </w:rPr>
            </w:pPr>
            <w:r>
              <w:rPr>
                <w:color w:val="FFFFFF" w:themeColor="background1"/>
              </w:rPr>
              <w:t>FECHA</w:t>
            </w:r>
          </w:p>
        </w:tc>
        <w:tc>
          <w:tcPr>
            <w:tcW w:w="1984" w:type="dxa"/>
            <w:shd w:val="clear" w:color="auto" w:fill="5B9BD5" w:themeFill="accent1"/>
            <w:tcMar>
              <w:left w:w="33" w:type="dxa"/>
            </w:tcMar>
          </w:tcPr>
          <w:p w:rsidR="00EC6343" w:rsidRDefault="00152B40">
            <w:pPr>
              <w:spacing w:after="0" w:line="240" w:lineRule="auto"/>
              <w:jc w:val="center"/>
              <w:rPr>
                <w:color w:val="FFFFFF" w:themeColor="background1"/>
              </w:rPr>
            </w:pPr>
            <w:r>
              <w:rPr>
                <w:color w:val="FFFFFF" w:themeColor="background1"/>
              </w:rPr>
              <w:t>Rev. por</w:t>
            </w:r>
          </w:p>
        </w:tc>
        <w:tc>
          <w:tcPr>
            <w:tcW w:w="4721" w:type="dxa"/>
            <w:shd w:val="clear" w:color="auto" w:fill="5B9BD5" w:themeFill="accent1"/>
            <w:tcMar>
              <w:left w:w="33" w:type="dxa"/>
            </w:tcMar>
          </w:tcPr>
          <w:p w:rsidR="00EC6343" w:rsidRDefault="00152B40">
            <w:pPr>
              <w:spacing w:after="0" w:line="240" w:lineRule="auto"/>
              <w:jc w:val="center"/>
              <w:rPr>
                <w:color w:val="FFFFFF" w:themeColor="background1"/>
              </w:rPr>
            </w:pPr>
            <w:r>
              <w:rPr>
                <w:color w:val="FFFFFF" w:themeColor="background1"/>
              </w:rPr>
              <w:t>DESCRIPCIÓN DEL CAMBIO</w:t>
            </w:r>
          </w:p>
        </w:tc>
      </w:tr>
      <w:tr w:rsidR="00EC6343">
        <w:tc>
          <w:tcPr>
            <w:tcW w:w="704" w:type="dxa"/>
            <w:tcBorders>
              <w:right w:val="nil"/>
            </w:tcBorders>
            <w:shd w:val="clear" w:color="auto" w:fill="5B9BD5" w:themeFill="accent1"/>
            <w:tcMar>
              <w:left w:w="33" w:type="dxa"/>
            </w:tcMar>
          </w:tcPr>
          <w:p w:rsidR="00EC6343" w:rsidRDefault="00152B40">
            <w:pPr>
              <w:spacing w:after="0" w:line="240" w:lineRule="auto"/>
              <w:jc w:val="both"/>
              <w:rPr>
                <w:color w:val="FFFFFF" w:themeColor="background1"/>
              </w:rPr>
            </w:pPr>
            <w:r>
              <w:rPr>
                <w:b/>
                <w:bCs/>
                <w:color w:val="FFFFFF" w:themeColor="background1"/>
              </w:rPr>
              <w:t>01</w:t>
            </w:r>
          </w:p>
        </w:tc>
        <w:tc>
          <w:tcPr>
            <w:tcW w:w="1418" w:type="dxa"/>
            <w:shd w:val="clear" w:color="auto" w:fill="DEEAF6" w:themeFill="accent1" w:themeFillTint="33"/>
            <w:tcMar>
              <w:left w:w="33" w:type="dxa"/>
            </w:tcMar>
          </w:tcPr>
          <w:p w:rsidR="00EC6343" w:rsidRDefault="00152B40">
            <w:pPr>
              <w:spacing w:after="0" w:line="240" w:lineRule="auto"/>
              <w:jc w:val="both"/>
            </w:pPr>
            <w:r>
              <w:t>21/09/2018</w:t>
            </w:r>
          </w:p>
        </w:tc>
        <w:tc>
          <w:tcPr>
            <w:tcW w:w="1984" w:type="dxa"/>
            <w:shd w:val="clear" w:color="auto" w:fill="DEEAF6" w:themeFill="accent1" w:themeFillTint="33"/>
            <w:tcMar>
              <w:left w:w="33" w:type="dxa"/>
            </w:tcMar>
          </w:tcPr>
          <w:p w:rsidR="00EC6343" w:rsidRDefault="00152B40">
            <w:pPr>
              <w:spacing w:after="0" w:line="240" w:lineRule="auto"/>
              <w:jc w:val="both"/>
            </w:pPr>
            <w:r>
              <w:t>Sergio Rey Blanco</w:t>
            </w:r>
          </w:p>
        </w:tc>
        <w:tc>
          <w:tcPr>
            <w:tcW w:w="4721" w:type="dxa"/>
            <w:shd w:val="clear" w:color="auto" w:fill="DEEAF6" w:themeFill="accent1" w:themeFillTint="33"/>
            <w:tcMar>
              <w:left w:w="33" w:type="dxa"/>
            </w:tcMar>
          </w:tcPr>
          <w:p w:rsidR="00EC6343" w:rsidRDefault="00152B40">
            <w:pPr>
              <w:spacing w:after="0" w:line="240" w:lineRule="auto"/>
              <w:jc w:val="both"/>
            </w:pPr>
            <w:r>
              <w:t>Versión inicial del documento.</w:t>
            </w:r>
          </w:p>
        </w:tc>
      </w:tr>
      <w:tr w:rsidR="00EC6343">
        <w:tc>
          <w:tcPr>
            <w:tcW w:w="704" w:type="dxa"/>
            <w:tcBorders>
              <w:right w:val="nil"/>
            </w:tcBorders>
            <w:shd w:val="clear" w:color="auto" w:fill="5B9BD5" w:themeFill="accent1"/>
            <w:tcMar>
              <w:left w:w="33" w:type="dxa"/>
            </w:tcMar>
          </w:tcPr>
          <w:p w:rsidR="00EC6343" w:rsidRDefault="00152B40">
            <w:pPr>
              <w:spacing w:after="0" w:line="240" w:lineRule="auto"/>
              <w:jc w:val="both"/>
              <w:rPr>
                <w:color w:val="FFFFFF" w:themeColor="background1"/>
              </w:rPr>
            </w:pPr>
            <w:r>
              <w:rPr>
                <w:b/>
                <w:bCs/>
                <w:color w:val="FFFFFF" w:themeColor="background1"/>
              </w:rPr>
              <w:t>02</w:t>
            </w:r>
          </w:p>
        </w:tc>
        <w:tc>
          <w:tcPr>
            <w:tcW w:w="1418" w:type="dxa"/>
            <w:shd w:val="clear" w:color="auto" w:fill="BDD6EE" w:themeFill="accent1" w:themeFillTint="66"/>
            <w:tcMar>
              <w:left w:w="33" w:type="dxa"/>
            </w:tcMar>
          </w:tcPr>
          <w:p w:rsidR="00EC6343" w:rsidRDefault="00152B40">
            <w:pPr>
              <w:spacing w:after="0" w:line="240" w:lineRule="auto"/>
              <w:jc w:val="both"/>
            </w:pPr>
            <w:r>
              <w:t>18/10/2018</w:t>
            </w:r>
          </w:p>
        </w:tc>
        <w:tc>
          <w:tcPr>
            <w:tcW w:w="1984" w:type="dxa"/>
            <w:shd w:val="clear" w:color="auto" w:fill="BDD6EE" w:themeFill="accent1" w:themeFillTint="66"/>
            <w:tcMar>
              <w:left w:w="33" w:type="dxa"/>
            </w:tcMar>
          </w:tcPr>
          <w:p w:rsidR="00EC6343" w:rsidRDefault="00152B40">
            <w:pPr>
              <w:spacing w:after="0" w:line="240" w:lineRule="auto"/>
              <w:jc w:val="both"/>
            </w:pPr>
            <w:r>
              <w:t xml:space="preserve">Abraham Rial </w:t>
            </w:r>
          </w:p>
        </w:tc>
        <w:tc>
          <w:tcPr>
            <w:tcW w:w="4721" w:type="dxa"/>
            <w:shd w:val="clear" w:color="auto" w:fill="BDD6EE" w:themeFill="accent1" w:themeFillTint="66"/>
            <w:tcMar>
              <w:left w:w="33" w:type="dxa"/>
            </w:tcMar>
          </w:tcPr>
          <w:p w:rsidR="00EC6343" w:rsidRDefault="00152B40">
            <w:pPr>
              <w:spacing w:after="0" w:line="240" w:lineRule="auto"/>
              <w:jc w:val="both"/>
            </w:pPr>
            <w:r>
              <w:t>Se han actualizado los requisitos del proyecto basándose en las discrepancias de concepto que se revelaron en las estimaciones de coste temporal.</w:t>
            </w:r>
          </w:p>
        </w:tc>
      </w:tr>
    </w:tbl>
    <w:p w:rsidR="00EC6343" w:rsidRDefault="00EC6343">
      <w:pPr>
        <w:jc w:val="both"/>
      </w:pPr>
    </w:p>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152B40">
      <w:pPr>
        <w:tabs>
          <w:tab w:val="left" w:pos="2184"/>
        </w:tabs>
        <w:rPr>
          <w:b/>
          <w:color w:val="9CC2E5" w:themeColor="accent1" w:themeTint="99"/>
          <w:sz w:val="30"/>
          <w:szCs w:val="30"/>
          <w:lang w:val="es-ES" w:eastAsia="es-MX"/>
        </w:rPr>
      </w:pPr>
      <w:r>
        <w:rPr>
          <w:b/>
          <w:color w:val="9CC2E5" w:themeColor="accent1" w:themeTint="99"/>
          <w:sz w:val="30"/>
          <w:szCs w:val="30"/>
          <w:lang w:val="es-ES" w:eastAsia="es-MX"/>
        </w:rPr>
        <w:lastRenderedPageBreak/>
        <w:t>Índice de contenido</w:t>
      </w:r>
    </w:p>
    <w:p w:rsidR="00EC6343" w:rsidRDefault="00152B40">
      <w:pPr>
        <w:tabs>
          <w:tab w:val="left" w:pos="2184"/>
        </w:tabs>
      </w:pPr>
      <w:r>
        <w:rPr>
          <w:lang w:val="es-ES" w:eastAsia="es-MX"/>
        </w:rPr>
        <w:tab/>
      </w:r>
    </w:p>
    <w:bookmarkStart w:id="2" w:name="_GoBack"/>
    <w:bookmarkEnd w:id="2"/>
    <w:p w:rsidR="00920361" w:rsidRDefault="00152B40">
      <w:pPr>
        <w:pStyle w:val="Ttulo1Car"/>
        <w:tabs>
          <w:tab w:val="left" w:pos="440"/>
          <w:tab w:val="right" w:leader="dot" w:pos="8828"/>
        </w:tabs>
        <w:rPr>
          <w:rFonts w:asciiTheme="minorHAnsi" w:eastAsiaTheme="minorEastAsia" w:hAnsiTheme="minorHAnsi"/>
          <w:noProof/>
          <w:color w:val="auto"/>
          <w:lang w:val="gl-ES" w:eastAsia="gl-ES"/>
        </w:rPr>
      </w:pPr>
      <w:r>
        <w:fldChar w:fldCharType="begin"/>
      </w:r>
      <w:r>
        <w:instrText>TOC \z \o "1-3" \u \h</w:instrText>
      </w:r>
      <w:r>
        <w:fldChar w:fldCharType="separate"/>
      </w:r>
      <w:hyperlink w:anchor="_Toc532539270" w:history="1">
        <w:r w:rsidR="00920361" w:rsidRPr="009B5A73">
          <w:rPr>
            <w:rStyle w:val="PiedepginaCar"/>
            <w:noProof/>
          </w:rPr>
          <w:t>1.</w:t>
        </w:r>
        <w:r w:rsidR="00920361">
          <w:rPr>
            <w:rFonts w:asciiTheme="minorHAnsi" w:eastAsiaTheme="minorEastAsia" w:hAnsiTheme="minorHAnsi"/>
            <w:noProof/>
            <w:color w:val="auto"/>
            <w:lang w:val="gl-ES" w:eastAsia="gl-ES"/>
          </w:rPr>
          <w:tab/>
        </w:r>
        <w:r w:rsidR="00920361" w:rsidRPr="009B5A73">
          <w:rPr>
            <w:rStyle w:val="PiedepginaCar"/>
            <w:noProof/>
          </w:rPr>
          <w:t>Plan de gestión del alcance del proyecto</w:t>
        </w:r>
        <w:r w:rsidR="00920361">
          <w:rPr>
            <w:noProof/>
            <w:webHidden/>
          </w:rPr>
          <w:tab/>
        </w:r>
        <w:r w:rsidR="00920361">
          <w:rPr>
            <w:noProof/>
            <w:webHidden/>
          </w:rPr>
          <w:fldChar w:fldCharType="begin"/>
        </w:r>
        <w:r w:rsidR="00920361">
          <w:rPr>
            <w:noProof/>
            <w:webHidden/>
          </w:rPr>
          <w:instrText xml:space="preserve"> PAGEREF _Toc532539270 \h </w:instrText>
        </w:r>
        <w:r w:rsidR="00920361">
          <w:rPr>
            <w:noProof/>
            <w:webHidden/>
          </w:rPr>
        </w:r>
        <w:r w:rsidR="00920361">
          <w:rPr>
            <w:noProof/>
            <w:webHidden/>
          </w:rPr>
          <w:fldChar w:fldCharType="separate"/>
        </w:r>
        <w:r w:rsidR="00920361">
          <w:rPr>
            <w:noProof/>
            <w:webHidden/>
          </w:rPr>
          <w:t>6</w:t>
        </w:r>
        <w:r w:rsidR="00920361">
          <w:rPr>
            <w:noProof/>
            <w:webHidden/>
          </w:rPr>
          <w:fldChar w:fldCharType="end"/>
        </w:r>
      </w:hyperlink>
    </w:p>
    <w:p w:rsidR="00920361" w:rsidRDefault="00920361">
      <w:pPr>
        <w:pStyle w:val="Ttulo2Car"/>
        <w:tabs>
          <w:tab w:val="right" w:leader="dot" w:pos="8828"/>
        </w:tabs>
        <w:rPr>
          <w:rFonts w:asciiTheme="minorHAnsi" w:eastAsiaTheme="minorEastAsia" w:hAnsiTheme="minorHAnsi"/>
          <w:noProof/>
          <w:color w:val="auto"/>
          <w:lang w:val="gl-ES" w:eastAsia="gl-ES"/>
        </w:rPr>
      </w:pPr>
      <w:hyperlink w:anchor="_Toc532539271" w:history="1">
        <w:r w:rsidRPr="009B5A73">
          <w:rPr>
            <w:rStyle w:val="PiedepginaCar"/>
            <w:noProof/>
          </w:rPr>
          <w:t>1.1. Introducción</w:t>
        </w:r>
        <w:r>
          <w:rPr>
            <w:noProof/>
            <w:webHidden/>
          </w:rPr>
          <w:tab/>
        </w:r>
        <w:r>
          <w:rPr>
            <w:noProof/>
            <w:webHidden/>
          </w:rPr>
          <w:fldChar w:fldCharType="begin"/>
        </w:r>
        <w:r>
          <w:rPr>
            <w:noProof/>
            <w:webHidden/>
          </w:rPr>
          <w:instrText xml:space="preserve"> PAGEREF _Toc532539271 \h </w:instrText>
        </w:r>
        <w:r>
          <w:rPr>
            <w:noProof/>
            <w:webHidden/>
          </w:rPr>
        </w:r>
        <w:r>
          <w:rPr>
            <w:noProof/>
            <w:webHidden/>
          </w:rPr>
          <w:fldChar w:fldCharType="separate"/>
        </w:r>
        <w:r>
          <w:rPr>
            <w:noProof/>
            <w:webHidden/>
          </w:rPr>
          <w:t>6</w:t>
        </w:r>
        <w:r>
          <w:rPr>
            <w:noProof/>
            <w:webHidden/>
          </w:rPr>
          <w:fldChar w:fldCharType="end"/>
        </w:r>
      </w:hyperlink>
    </w:p>
    <w:p w:rsidR="00920361" w:rsidRDefault="00920361">
      <w:pPr>
        <w:pStyle w:val="Ttulo2Car"/>
        <w:tabs>
          <w:tab w:val="right" w:leader="dot" w:pos="8828"/>
        </w:tabs>
        <w:rPr>
          <w:rFonts w:asciiTheme="minorHAnsi" w:eastAsiaTheme="minorEastAsia" w:hAnsiTheme="minorHAnsi"/>
          <w:noProof/>
          <w:color w:val="auto"/>
          <w:lang w:val="gl-ES" w:eastAsia="gl-ES"/>
        </w:rPr>
      </w:pPr>
      <w:hyperlink w:anchor="_Toc532539272" w:history="1">
        <w:r w:rsidRPr="009B5A73">
          <w:rPr>
            <w:rStyle w:val="PiedepginaCar"/>
            <w:noProof/>
          </w:rPr>
          <w:t>1.2. Glosario</w:t>
        </w:r>
        <w:r>
          <w:rPr>
            <w:noProof/>
            <w:webHidden/>
          </w:rPr>
          <w:tab/>
        </w:r>
        <w:r>
          <w:rPr>
            <w:noProof/>
            <w:webHidden/>
          </w:rPr>
          <w:fldChar w:fldCharType="begin"/>
        </w:r>
        <w:r>
          <w:rPr>
            <w:noProof/>
            <w:webHidden/>
          </w:rPr>
          <w:instrText xml:space="preserve"> PAGEREF _Toc532539272 \h </w:instrText>
        </w:r>
        <w:r>
          <w:rPr>
            <w:noProof/>
            <w:webHidden/>
          </w:rPr>
        </w:r>
        <w:r>
          <w:rPr>
            <w:noProof/>
            <w:webHidden/>
          </w:rPr>
          <w:fldChar w:fldCharType="separate"/>
        </w:r>
        <w:r>
          <w:rPr>
            <w:noProof/>
            <w:webHidden/>
          </w:rPr>
          <w:t>21</w:t>
        </w:r>
        <w:r>
          <w:rPr>
            <w:noProof/>
            <w:webHidden/>
          </w:rPr>
          <w:fldChar w:fldCharType="end"/>
        </w:r>
      </w:hyperlink>
    </w:p>
    <w:p w:rsidR="00920361" w:rsidRDefault="00920361">
      <w:pPr>
        <w:pStyle w:val="Ttulo2Car"/>
        <w:tabs>
          <w:tab w:val="right" w:leader="dot" w:pos="8828"/>
        </w:tabs>
        <w:rPr>
          <w:rFonts w:asciiTheme="minorHAnsi" w:eastAsiaTheme="minorEastAsia" w:hAnsiTheme="minorHAnsi"/>
          <w:noProof/>
          <w:color w:val="auto"/>
          <w:lang w:val="gl-ES" w:eastAsia="gl-ES"/>
        </w:rPr>
      </w:pPr>
      <w:hyperlink w:anchor="_Toc532539273" w:history="1">
        <w:r w:rsidRPr="009B5A73">
          <w:rPr>
            <w:rStyle w:val="PiedepginaCar"/>
            <w:noProof/>
          </w:rPr>
          <w:t>1.3. Organizaciones y personal implicado en el proyecto</w:t>
        </w:r>
        <w:r>
          <w:rPr>
            <w:noProof/>
            <w:webHidden/>
          </w:rPr>
          <w:tab/>
        </w:r>
        <w:r>
          <w:rPr>
            <w:noProof/>
            <w:webHidden/>
          </w:rPr>
          <w:fldChar w:fldCharType="begin"/>
        </w:r>
        <w:r>
          <w:rPr>
            <w:noProof/>
            <w:webHidden/>
          </w:rPr>
          <w:instrText xml:space="preserve"> PAGEREF _Toc532539273 \h </w:instrText>
        </w:r>
        <w:r>
          <w:rPr>
            <w:noProof/>
            <w:webHidden/>
          </w:rPr>
        </w:r>
        <w:r>
          <w:rPr>
            <w:noProof/>
            <w:webHidden/>
          </w:rPr>
          <w:fldChar w:fldCharType="separate"/>
        </w:r>
        <w:r>
          <w:rPr>
            <w:noProof/>
            <w:webHidden/>
          </w:rPr>
          <w:t>23</w:t>
        </w:r>
        <w:r>
          <w:rPr>
            <w:noProof/>
            <w:webHidden/>
          </w:rPr>
          <w:fldChar w:fldCharType="end"/>
        </w:r>
      </w:hyperlink>
    </w:p>
    <w:p w:rsidR="00920361" w:rsidRDefault="00920361">
      <w:pPr>
        <w:pStyle w:val="Ttulo2Car"/>
        <w:tabs>
          <w:tab w:val="right" w:leader="dot" w:pos="8828"/>
        </w:tabs>
        <w:rPr>
          <w:rFonts w:asciiTheme="minorHAnsi" w:eastAsiaTheme="minorEastAsia" w:hAnsiTheme="minorHAnsi"/>
          <w:noProof/>
          <w:color w:val="auto"/>
          <w:lang w:val="gl-ES" w:eastAsia="gl-ES"/>
        </w:rPr>
      </w:pPr>
      <w:hyperlink w:anchor="_Toc532539274" w:history="1">
        <w:r w:rsidRPr="009B5A73">
          <w:rPr>
            <w:rStyle w:val="PiedepginaCar"/>
            <w:noProof/>
          </w:rPr>
          <w:t>1.4. Objetivos del proyecto</w:t>
        </w:r>
        <w:r>
          <w:rPr>
            <w:noProof/>
            <w:webHidden/>
          </w:rPr>
          <w:tab/>
        </w:r>
        <w:r>
          <w:rPr>
            <w:noProof/>
            <w:webHidden/>
          </w:rPr>
          <w:fldChar w:fldCharType="begin"/>
        </w:r>
        <w:r>
          <w:rPr>
            <w:noProof/>
            <w:webHidden/>
          </w:rPr>
          <w:instrText xml:space="preserve"> PAGEREF _Toc532539274 \h </w:instrText>
        </w:r>
        <w:r>
          <w:rPr>
            <w:noProof/>
            <w:webHidden/>
          </w:rPr>
        </w:r>
        <w:r>
          <w:rPr>
            <w:noProof/>
            <w:webHidden/>
          </w:rPr>
          <w:fldChar w:fldCharType="separate"/>
        </w:r>
        <w:r>
          <w:rPr>
            <w:noProof/>
            <w:webHidden/>
          </w:rPr>
          <w:t>25</w:t>
        </w:r>
        <w:r>
          <w:rPr>
            <w:noProof/>
            <w:webHidden/>
          </w:rPr>
          <w:fldChar w:fldCharType="end"/>
        </w:r>
      </w:hyperlink>
    </w:p>
    <w:p w:rsidR="00920361" w:rsidRDefault="00920361">
      <w:pPr>
        <w:pStyle w:val="Ttulo2Car"/>
        <w:tabs>
          <w:tab w:val="right" w:leader="dot" w:pos="8828"/>
        </w:tabs>
        <w:rPr>
          <w:rFonts w:asciiTheme="minorHAnsi" w:eastAsiaTheme="minorEastAsia" w:hAnsiTheme="minorHAnsi"/>
          <w:noProof/>
          <w:color w:val="auto"/>
          <w:lang w:val="gl-ES" w:eastAsia="gl-ES"/>
        </w:rPr>
      </w:pPr>
      <w:hyperlink w:anchor="_Toc532539275" w:history="1">
        <w:r w:rsidRPr="009B5A73">
          <w:rPr>
            <w:rStyle w:val="PiedepginaCar"/>
            <w:noProof/>
          </w:rPr>
          <w:t>1.5. Exclusiones del proyecto.</w:t>
        </w:r>
        <w:r>
          <w:rPr>
            <w:noProof/>
            <w:webHidden/>
          </w:rPr>
          <w:tab/>
        </w:r>
        <w:r>
          <w:rPr>
            <w:noProof/>
            <w:webHidden/>
          </w:rPr>
          <w:fldChar w:fldCharType="begin"/>
        </w:r>
        <w:r>
          <w:rPr>
            <w:noProof/>
            <w:webHidden/>
          </w:rPr>
          <w:instrText xml:space="preserve"> PAGEREF _Toc532539275 \h </w:instrText>
        </w:r>
        <w:r>
          <w:rPr>
            <w:noProof/>
            <w:webHidden/>
          </w:rPr>
        </w:r>
        <w:r>
          <w:rPr>
            <w:noProof/>
            <w:webHidden/>
          </w:rPr>
          <w:fldChar w:fldCharType="separate"/>
        </w:r>
        <w:r>
          <w:rPr>
            <w:noProof/>
            <w:webHidden/>
          </w:rPr>
          <w:t>31</w:t>
        </w:r>
        <w:r>
          <w:rPr>
            <w:noProof/>
            <w:webHidden/>
          </w:rPr>
          <w:fldChar w:fldCharType="end"/>
        </w:r>
      </w:hyperlink>
    </w:p>
    <w:p w:rsidR="00920361" w:rsidRDefault="00920361">
      <w:pPr>
        <w:pStyle w:val="Ttulo2Car"/>
        <w:tabs>
          <w:tab w:val="right" w:leader="dot" w:pos="8828"/>
        </w:tabs>
        <w:rPr>
          <w:rFonts w:asciiTheme="minorHAnsi" w:eastAsiaTheme="minorEastAsia" w:hAnsiTheme="minorHAnsi"/>
          <w:noProof/>
          <w:color w:val="auto"/>
          <w:lang w:val="gl-ES" w:eastAsia="gl-ES"/>
        </w:rPr>
      </w:pPr>
      <w:hyperlink w:anchor="_Toc532539276" w:history="1">
        <w:r w:rsidRPr="009B5A73">
          <w:rPr>
            <w:rStyle w:val="PiedepginaCar"/>
            <w:noProof/>
          </w:rPr>
          <w:t>1.6. Restricciones del proyecto.</w:t>
        </w:r>
        <w:r>
          <w:rPr>
            <w:noProof/>
            <w:webHidden/>
          </w:rPr>
          <w:tab/>
        </w:r>
        <w:r>
          <w:rPr>
            <w:noProof/>
            <w:webHidden/>
          </w:rPr>
          <w:fldChar w:fldCharType="begin"/>
        </w:r>
        <w:r>
          <w:rPr>
            <w:noProof/>
            <w:webHidden/>
          </w:rPr>
          <w:instrText xml:space="preserve"> PAGEREF _Toc532539276 \h </w:instrText>
        </w:r>
        <w:r>
          <w:rPr>
            <w:noProof/>
            <w:webHidden/>
          </w:rPr>
        </w:r>
        <w:r>
          <w:rPr>
            <w:noProof/>
            <w:webHidden/>
          </w:rPr>
          <w:fldChar w:fldCharType="separate"/>
        </w:r>
        <w:r>
          <w:rPr>
            <w:noProof/>
            <w:webHidden/>
          </w:rPr>
          <w:t>33</w:t>
        </w:r>
        <w:r>
          <w:rPr>
            <w:noProof/>
            <w:webHidden/>
          </w:rPr>
          <w:fldChar w:fldCharType="end"/>
        </w:r>
      </w:hyperlink>
    </w:p>
    <w:p w:rsidR="00920361" w:rsidRDefault="00920361">
      <w:pPr>
        <w:pStyle w:val="Ttulo2Car"/>
        <w:tabs>
          <w:tab w:val="right" w:leader="dot" w:pos="8828"/>
        </w:tabs>
        <w:rPr>
          <w:rFonts w:asciiTheme="minorHAnsi" w:eastAsiaTheme="minorEastAsia" w:hAnsiTheme="minorHAnsi"/>
          <w:noProof/>
          <w:color w:val="auto"/>
          <w:lang w:val="gl-ES" w:eastAsia="gl-ES"/>
        </w:rPr>
      </w:pPr>
      <w:hyperlink w:anchor="_Toc532539277" w:history="1">
        <w:r w:rsidRPr="009B5A73">
          <w:rPr>
            <w:rStyle w:val="PiedepginaCar"/>
            <w:noProof/>
          </w:rPr>
          <w:t>1.7. Supuestos del proyecto</w:t>
        </w:r>
        <w:r>
          <w:rPr>
            <w:noProof/>
            <w:webHidden/>
          </w:rPr>
          <w:tab/>
        </w:r>
        <w:r>
          <w:rPr>
            <w:noProof/>
            <w:webHidden/>
          </w:rPr>
          <w:fldChar w:fldCharType="begin"/>
        </w:r>
        <w:r>
          <w:rPr>
            <w:noProof/>
            <w:webHidden/>
          </w:rPr>
          <w:instrText xml:space="preserve"> PAGEREF _Toc532539277 \h </w:instrText>
        </w:r>
        <w:r>
          <w:rPr>
            <w:noProof/>
            <w:webHidden/>
          </w:rPr>
        </w:r>
        <w:r>
          <w:rPr>
            <w:noProof/>
            <w:webHidden/>
          </w:rPr>
          <w:fldChar w:fldCharType="separate"/>
        </w:r>
        <w:r>
          <w:rPr>
            <w:noProof/>
            <w:webHidden/>
          </w:rPr>
          <w:t>34</w:t>
        </w:r>
        <w:r>
          <w:rPr>
            <w:noProof/>
            <w:webHidden/>
          </w:rPr>
          <w:fldChar w:fldCharType="end"/>
        </w:r>
      </w:hyperlink>
    </w:p>
    <w:p w:rsidR="00920361" w:rsidRDefault="00920361">
      <w:pPr>
        <w:pStyle w:val="Ttulo2Car"/>
        <w:tabs>
          <w:tab w:val="right" w:leader="dot" w:pos="8828"/>
        </w:tabs>
        <w:rPr>
          <w:rFonts w:asciiTheme="minorHAnsi" w:eastAsiaTheme="minorEastAsia" w:hAnsiTheme="minorHAnsi"/>
          <w:noProof/>
          <w:color w:val="auto"/>
          <w:lang w:val="gl-ES" w:eastAsia="gl-ES"/>
        </w:rPr>
      </w:pPr>
      <w:hyperlink w:anchor="_Toc532539278" w:history="1">
        <w:r w:rsidRPr="009B5A73">
          <w:rPr>
            <w:rStyle w:val="PiedepginaCar"/>
            <w:noProof/>
          </w:rPr>
          <w:t>1.8. Propuesta de solución.</w:t>
        </w:r>
        <w:r>
          <w:rPr>
            <w:noProof/>
            <w:webHidden/>
          </w:rPr>
          <w:tab/>
        </w:r>
        <w:r>
          <w:rPr>
            <w:noProof/>
            <w:webHidden/>
          </w:rPr>
          <w:fldChar w:fldCharType="begin"/>
        </w:r>
        <w:r>
          <w:rPr>
            <w:noProof/>
            <w:webHidden/>
          </w:rPr>
          <w:instrText xml:space="preserve"> PAGEREF _Toc532539278 \h </w:instrText>
        </w:r>
        <w:r>
          <w:rPr>
            <w:noProof/>
            <w:webHidden/>
          </w:rPr>
        </w:r>
        <w:r>
          <w:rPr>
            <w:noProof/>
            <w:webHidden/>
          </w:rPr>
          <w:fldChar w:fldCharType="separate"/>
        </w:r>
        <w:r>
          <w:rPr>
            <w:noProof/>
            <w:webHidden/>
          </w:rPr>
          <w:t>37</w:t>
        </w:r>
        <w:r>
          <w:rPr>
            <w:noProof/>
            <w:webHidden/>
          </w:rPr>
          <w:fldChar w:fldCharType="end"/>
        </w:r>
      </w:hyperlink>
    </w:p>
    <w:p w:rsidR="00920361" w:rsidRDefault="00920361">
      <w:pPr>
        <w:pStyle w:val="Ttulo2Car"/>
        <w:tabs>
          <w:tab w:val="right" w:leader="dot" w:pos="8828"/>
        </w:tabs>
        <w:rPr>
          <w:rFonts w:asciiTheme="minorHAnsi" w:eastAsiaTheme="minorEastAsia" w:hAnsiTheme="minorHAnsi"/>
          <w:noProof/>
          <w:color w:val="auto"/>
          <w:lang w:val="gl-ES" w:eastAsia="gl-ES"/>
        </w:rPr>
      </w:pPr>
      <w:hyperlink w:anchor="_Toc532539279" w:history="1">
        <w:r w:rsidRPr="009B5A73">
          <w:rPr>
            <w:rStyle w:val="PiedepginaCar"/>
            <w:noProof/>
          </w:rPr>
          <w:t>1.9. Catálogo de requisitos del sistema.</w:t>
        </w:r>
        <w:r>
          <w:rPr>
            <w:noProof/>
            <w:webHidden/>
          </w:rPr>
          <w:tab/>
        </w:r>
        <w:r>
          <w:rPr>
            <w:noProof/>
            <w:webHidden/>
          </w:rPr>
          <w:fldChar w:fldCharType="begin"/>
        </w:r>
        <w:r>
          <w:rPr>
            <w:noProof/>
            <w:webHidden/>
          </w:rPr>
          <w:instrText xml:space="preserve"> PAGEREF _Toc532539279 \h </w:instrText>
        </w:r>
        <w:r>
          <w:rPr>
            <w:noProof/>
            <w:webHidden/>
          </w:rPr>
        </w:r>
        <w:r>
          <w:rPr>
            <w:noProof/>
            <w:webHidden/>
          </w:rPr>
          <w:fldChar w:fldCharType="separate"/>
        </w:r>
        <w:r>
          <w:rPr>
            <w:noProof/>
            <w:webHidden/>
          </w:rPr>
          <w:t>42</w:t>
        </w:r>
        <w:r>
          <w:rPr>
            <w:noProof/>
            <w:webHidden/>
          </w:rPr>
          <w:fldChar w:fldCharType="end"/>
        </w:r>
      </w:hyperlink>
    </w:p>
    <w:p w:rsidR="00920361" w:rsidRDefault="00920361">
      <w:pPr>
        <w:pStyle w:val="Ttulo1Car"/>
        <w:tabs>
          <w:tab w:val="left" w:pos="440"/>
          <w:tab w:val="right" w:leader="dot" w:pos="8828"/>
        </w:tabs>
        <w:rPr>
          <w:rFonts w:asciiTheme="minorHAnsi" w:eastAsiaTheme="minorEastAsia" w:hAnsiTheme="minorHAnsi"/>
          <w:noProof/>
          <w:color w:val="auto"/>
          <w:lang w:val="gl-ES" w:eastAsia="gl-ES"/>
        </w:rPr>
      </w:pPr>
      <w:hyperlink w:anchor="_Toc532539280" w:history="1">
        <w:r w:rsidRPr="009B5A73">
          <w:rPr>
            <w:rStyle w:val="PiedepginaCar"/>
            <w:noProof/>
          </w:rPr>
          <w:t>2.</w:t>
        </w:r>
        <w:r>
          <w:rPr>
            <w:rFonts w:asciiTheme="minorHAnsi" w:eastAsiaTheme="minorEastAsia" w:hAnsiTheme="minorHAnsi"/>
            <w:noProof/>
            <w:color w:val="auto"/>
            <w:lang w:val="gl-ES" w:eastAsia="gl-ES"/>
          </w:rPr>
          <w:tab/>
        </w:r>
        <w:r w:rsidRPr="009B5A73">
          <w:rPr>
            <w:rStyle w:val="PiedepginaCar"/>
            <w:noProof/>
          </w:rPr>
          <w:t>Plan de gestión de los interesados</w:t>
        </w:r>
        <w:r>
          <w:rPr>
            <w:noProof/>
            <w:webHidden/>
          </w:rPr>
          <w:tab/>
        </w:r>
        <w:r>
          <w:rPr>
            <w:noProof/>
            <w:webHidden/>
          </w:rPr>
          <w:fldChar w:fldCharType="begin"/>
        </w:r>
        <w:r>
          <w:rPr>
            <w:noProof/>
            <w:webHidden/>
          </w:rPr>
          <w:instrText xml:space="preserve"> PAGEREF _Toc532539280 \h </w:instrText>
        </w:r>
        <w:r>
          <w:rPr>
            <w:noProof/>
            <w:webHidden/>
          </w:rPr>
        </w:r>
        <w:r>
          <w:rPr>
            <w:noProof/>
            <w:webHidden/>
          </w:rPr>
          <w:fldChar w:fldCharType="separate"/>
        </w:r>
        <w:r>
          <w:rPr>
            <w:noProof/>
            <w:webHidden/>
          </w:rPr>
          <w:t>60</w:t>
        </w:r>
        <w:r>
          <w:rPr>
            <w:noProof/>
            <w:webHidden/>
          </w:rPr>
          <w:fldChar w:fldCharType="end"/>
        </w:r>
      </w:hyperlink>
    </w:p>
    <w:p w:rsidR="00920361" w:rsidRDefault="00920361">
      <w:pPr>
        <w:pStyle w:val="Ttulo2Car"/>
        <w:tabs>
          <w:tab w:val="left" w:pos="880"/>
          <w:tab w:val="right" w:leader="dot" w:pos="8828"/>
        </w:tabs>
        <w:rPr>
          <w:rFonts w:asciiTheme="minorHAnsi" w:eastAsiaTheme="minorEastAsia" w:hAnsiTheme="minorHAnsi"/>
          <w:noProof/>
          <w:color w:val="auto"/>
          <w:lang w:val="gl-ES" w:eastAsia="gl-ES"/>
        </w:rPr>
      </w:pPr>
      <w:hyperlink w:anchor="_Toc532539281" w:history="1">
        <w:r w:rsidRPr="009B5A73">
          <w:rPr>
            <w:rStyle w:val="PiedepginaCar"/>
            <w:noProof/>
          </w:rPr>
          <w:t>2.1.</w:t>
        </w:r>
        <w:r>
          <w:rPr>
            <w:rFonts w:asciiTheme="minorHAnsi" w:eastAsiaTheme="minorEastAsia" w:hAnsiTheme="minorHAnsi"/>
            <w:noProof/>
            <w:color w:val="auto"/>
            <w:lang w:val="gl-ES" w:eastAsia="gl-ES"/>
          </w:rPr>
          <w:tab/>
        </w:r>
        <w:r w:rsidRPr="009B5A73">
          <w:rPr>
            <w:rStyle w:val="PiedepginaCar"/>
            <w:noProof/>
          </w:rPr>
          <w:t>Matriz de interesados</w:t>
        </w:r>
        <w:r>
          <w:rPr>
            <w:noProof/>
            <w:webHidden/>
          </w:rPr>
          <w:tab/>
        </w:r>
        <w:r>
          <w:rPr>
            <w:noProof/>
            <w:webHidden/>
          </w:rPr>
          <w:fldChar w:fldCharType="begin"/>
        </w:r>
        <w:r>
          <w:rPr>
            <w:noProof/>
            <w:webHidden/>
          </w:rPr>
          <w:instrText xml:space="preserve"> PAGEREF _Toc532539281 \h </w:instrText>
        </w:r>
        <w:r>
          <w:rPr>
            <w:noProof/>
            <w:webHidden/>
          </w:rPr>
        </w:r>
        <w:r>
          <w:rPr>
            <w:noProof/>
            <w:webHidden/>
          </w:rPr>
          <w:fldChar w:fldCharType="separate"/>
        </w:r>
        <w:r>
          <w:rPr>
            <w:noProof/>
            <w:webHidden/>
          </w:rPr>
          <w:t>60</w:t>
        </w:r>
        <w:r>
          <w:rPr>
            <w:noProof/>
            <w:webHidden/>
          </w:rPr>
          <w:fldChar w:fldCharType="end"/>
        </w:r>
      </w:hyperlink>
    </w:p>
    <w:p w:rsidR="00920361" w:rsidRDefault="00920361">
      <w:pPr>
        <w:pStyle w:val="Ttulo2Car"/>
        <w:tabs>
          <w:tab w:val="left" w:pos="880"/>
          <w:tab w:val="right" w:leader="dot" w:pos="8828"/>
        </w:tabs>
        <w:rPr>
          <w:rFonts w:asciiTheme="minorHAnsi" w:eastAsiaTheme="minorEastAsia" w:hAnsiTheme="minorHAnsi"/>
          <w:noProof/>
          <w:color w:val="auto"/>
          <w:lang w:val="gl-ES" w:eastAsia="gl-ES"/>
        </w:rPr>
      </w:pPr>
      <w:hyperlink w:anchor="_Toc532539282" w:history="1">
        <w:r w:rsidRPr="009B5A73">
          <w:rPr>
            <w:rStyle w:val="PiedepginaCar"/>
            <w:noProof/>
          </w:rPr>
          <w:t>2.2.</w:t>
        </w:r>
        <w:r>
          <w:rPr>
            <w:rFonts w:asciiTheme="minorHAnsi" w:eastAsiaTheme="minorEastAsia" w:hAnsiTheme="minorHAnsi"/>
            <w:noProof/>
            <w:color w:val="auto"/>
            <w:lang w:val="gl-ES" w:eastAsia="gl-ES"/>
          </w:rPr>
          <w:tab/>
        </w:r>
        <w:r w:rsidRPr="009B5A73">
          <w:rPr>
            <w:rStyle w:val="PiedepginaCar"/>
            <w:noProof/>
          </w:rPr>
          <w:t>Análisis de interesados</w:t>
        </w:r>
        <w:r>
          <w:rPr>
            <w:noProof/>
            <w:webHidden/>
          </w:rPr>
          <w:tab/>
        </w:r>
        <w:r>
          <w:rPr>
            <w:noProof/>
            <w:webHidden/>
          </w:rPr>
          <w:fldChar w:fldCharType="begin"/>
        </w:r>
        <w:r>
          <w:rPr>
            <w:noProof/>
            <w:webHidden/>
          </w:rPr>
          <w:instrText xml:space="preserve"> PAGEREF _Toc532539282 \h </w:instrText>
        </w:r>
        <w:r>
          <w:rPr>
            <w:noProof/>
            <w:webHidden/>
          </w:rPr>
        </w:r>
        <w:r>
          <w:rPr>
            <w:noProof/>
            <w:webHidden/>
          </w:rPr>
          <w:fldChar w:fldCharType="separate"/>
        </w:r>
        <w:r>
          <w:rPr>
            <w:noProof/>
            <w:webHidden/>
          </w:rPr>
          <w:t>64</w:t>
        </w:r>
        <w:r>
          <w:rPr>
            <w:noProof/>
            <w:webHidden/>
          </w:rPr>
          <w:fldChar w:fldCharType="end"/>
        </w:r>
      </w:hyperlink>
    </w:p>
    <w:p w:rsidR="00920361" w:rsidRDefault="00920361">
      <w:pPr>
        <w:pStyle w:val="Ttulo2Car"/>
        <w:tabs>
          <w:tab w:val="left" w:pos="880"/>
          <w:tab w:val="right" w:leader="dot" w:pos="8828"/>
        </w:tabs>
        <w:rPr>
          <w:rFonts w:asciiTheme="minorHAnsi" w:eastAsiaTheme="minorEastAsia" w:hAnsiTheme="minorHAnsi"/>
          <w:noProof/>
          <w:color w:val="auto"/>
          <w:lang w:val="gl-ES" w:eastAsia="gl-ES"/>
        </w:rPr>
      </w:pPr>
      <w:hyperlink w:anchor="_Toc532539283" w:history="1">
        <w:r w:rsidRPr="009B5A73">
          <w:rPr>
            <w:rStyle w:val="PiedepginaCar"/>
            <w:noProof/>
          </w:rPr>
          <w:t>2.3.</w:t>
        </w:r>
        <w:r>
          <w:rPr>
            <w:rFonts w:asciiTheme="minorHAnsi" w:eastAsiaTheme="minorEastAsia" w:hAnsiTheme="minorHAnsi"/>
            <w:noProof/>
            <w:color w:val="auto"/>
            <w:lang w:val="gl-ES" w:eastAsia="gl-ES"/>
          </w:rPr>
          <w:tab/>
        </w:r>
        <w:r w:rsidRPr="009B5A73">
          <w:rPr>
            <w:rStyle w:val="PiedepginaCar"/>
            <w:noProof/>
          </w:rPr>
          <w:t>Planificación del involucramiento</w:t>
        </w:r>
        <w:r>
          <w:rPr>
            <w:noProof/>
            <w:webHidden/>
          </w:rPr>
          <w:tab/>
        </w:r>
        <w:r>
          <w:rPr>
            <w:noProof/>
            <w:webHidden/>
          </w:rPr>
          <w:fldChar w:fldCharType="begin"/>
        </w:r>
        <w:r>
          <w:rPr>
            <w:noProof/>
            <w:webHidden/>
          </w:rPr>
          <w:instrText xml:space="preserve"> PAGEREF _Toc532539283 \h </w:instrText>
        </w:r>
        <w:r>
          <w:rPr>
            <w:noProof/>
            <w:webHidden/>
          </w:rPr>
        </w:r>
        <w:r>
          <w:rPr>
            <w:noProof/>
            <w:webHidden/>
          </w:rPr>
          <w:fldChar w:fldCharType="separate"/>
        </w:r>
        <w:r>
          <w:rPr>
            <w:noProof/>
            <w:webHidden/>
          </w:rPr>
          <w:t>68</w:t>
        </w:r>
        <w:r>
          <w:rPr>
            <w:noProof/>
            <w:webHidden/>
          </w:rPr>
          <w:fldChar w:fldCharType="end"/>
        </w:r>
      </w:hyperlink>
    </w:p>
    <w:p w:rsidR="00920361" w:rsidRDefault="00920361">
      <w:pPr>
        <w:pStyle w:val="Ttulo2Car"/>
        <w:tabs>
          <w:tab w:val="left" w:pos="880"/>
          <w:tab w:val="right" w:leader="dot" w:pos="8828"/>
        </w:tabs>
        <w:rPr>
          <w:rFonts w:asciiTheme="minorHAnsi" w:eastAsiaTheme="minorEastAsia" w:hAnsiTheme="minorHAnsi"/>
          <w:noProof/>
          <w:color w:val="auto"/>
          <w:lang w:val="gl-ES" w:eastAsia="gl-ES"/>
        </w:rPr>
      </w:pPr>
      <w:hyperlink w:anchor="_Toc532539284" w:history="1">
        <w:r w:rsidRPr="009B5A73">
          <w:rPr>
            <w:rStyle w:val="PiedepginaCar"/>
            <w:noProof/>
          </w:rPr>
          <w:t>2.4.</w:t>
        </w:r>
        <w:r>
          <w:rPr>
            <w:rFonts w:asciiTheme="minorHAnsi" w:eastAsiaTheme="minorEastAsia" w:hAnsiTheme="minorHAnsi"/>
            <w:noProof/>
            <w:color w:val="auto"/>
            <w:lang w:val="gl-ES" w:eastAsia="gl-ES"/>
          </w:rPr>
          <w:tab/>
        </w:r>
        <w:r w:rsidRPr="009B5A73">
          <w:rPr>
            <w:rStyle w:val="PiedepginaCar"/>
            <w:noProof/>
          </w:rPr>
          <w:t>Estrategia de gestión de implicados</w:t>
        </w:r>
        <w:r>
          <w:rPr>
            <w:noProof/>
            <w:webHidden/>
          </w:rPr>
          <w:tab/>
        </w:r>
        <w:r>
          <w:rPr>
            <w:noProof/>
            <w:webHidden/>
          </w:rPr>
          <w:fldChar w:fldCharType="begin"/>
        </w:r>
        <w:r>
          <w:rPr>
            <w:noProof/>
            <w:webHidden/>
          </w:rPr>
          <w:instrText xml:space="preserve"> PAGEREF _Toc532539284 \h </w:instrText>
        </w:r>
        <w:r>
          <w:rPr>
            <w:noProof/>
            <w:webHidden/>
          </w:rPr>
        </w:r>
        <w:r>
          <w:rPr>
            <w:noProof/>
            <w:webHidden/>
          </w:rPr>
          <w:fldChar w:fldCharType="separate"/>
        </w:r>
        <w:r>
          <w:rPr>
            <w:noProof/>
            <w:webHidden/>
          </w:rPr>
          <w:t>78</w:t>
        </w:r>
        <w:r>
          <w:rPr>
            <w:noProof/>
            <w:webHidden/>
          </w:rPr>
          <w:fldChar w:fldCharType="end"/>
        </w:r>
      </w:hyperlink>
    </w:p>
    <w:p w:rsidR="00920361" w:rsidRDefault="00920361">
      <w:pPr>
        <w:pStyle w:val="Ttulo2Car"/>
        <w:tabs>
          <w:tab w:val="left" w:pos="880"/>
          <w:tab w:val="right" w:leader="dot" w:pos="8828"/>
        </w:tabs>
        <w:rPr>
          <w:rFonts w:asciiTheme="minorHAnsi" w:eastAsiaTheme="minorEastAsia" w:hAnsiTheme="minorHAnsi"/>
          <w:noProof/>
          <w:color w:val="auto"/>
          <w:lang w:val="gl-ES" w:eastAsia="gl-ES"/>
        </w:rPr>
      </w:pPr>
      <w:hyperlink w:anchor="_Toc532539285" w:history="1">
        <w:r w:rsidRPr="009B5A73">
          <w:rPr>
            <w:rStyle w:val="PiedepginaCar"/>
            <w:noProof/>
          </w:rPr>
          <w:t>2.5.</w:t>
        </w:r>
        <w:r>
          <w:rPr>
            <w:rFonts w:asciiTheme="minorHAnsi" w:eastAsiaTheme="minorEastAsia" w:hAnsiTheme="minorHAnsi"/>
            <w:noProof/>
            <w:color w:val="auto"/>
            <w:lang w:val="gl-ES" w:eastAsia="gl-ES"/>
          </w:rPr>
          <w:tab/>
        </w:r>
        <w:r w:rsidRPr="009B5A73">
          <w:rPr>
            <w:rStyle w:val="PiedepginaCar"/>
            <w:noProof/>
          </w:rPr>
          <w:t>Método de actualización del plan</w:t>
        </w:r>
        <w:r>
          <w:rPr>
            <w:noProof/>
            <w:webHidden/>
          </w:rPr>
          <w:tab/>
        </w:r>
        <w:r>
          <w:rPr>
            <w:noProof/>
            <w:webHidden/>
          </w:rPr>
          <w:fldChar w:fldCharType="begin"/>
        </w:r>
        <w:r>
          <w:rPr>
            <w:noProof/>
            <w:webHidden/>
          </w:rPr>
          <w:instrText xml:space="preserve"> PAGEREF _Toc532539285 \h </w:instrText>
        </w:r>
        <w:r>
          <w:rPr>
            <w:noProof/>
            <w:webHidden/>
          </w:rPr>
        </w:r>
        <w:r>
          <w:rPr>
            <w:noProof/>
            <w:webHidden/>
          </w:rPr>
          <w:fldChar w:fldCharType="separate"/>
        </w:r>
        <w:r>
          <w:rPr>
            <w:noProof/>
            <w:webHidden/>
          </w:rPr>
          <w:t>78</w:t>
        </w:r>
        <w:r>
          <w:rPr>
            <w:noProof/>
            <w:webHidden/>
          </w:rPr>
          <w:fldChar w:fldCharType="end"/>
        </w:r>
      </w:hyperlink>
    </w:p>
    <w:p w:rsidR="00920361" w:rsidRDefault="00920361">
      <w:pPr>
        <w:pStyle w:val="Ttulo1Car"/>
        <w:tabs>
          <w:tab w:val="left" w:pos="440"/>
          <w:tab w:val="right" w:leader="dot" w:pos="8828"/>
        </w:tabs>
        <w:rPr>
          <w:rFonts w:asciiTheme="minorHAnsi" w:eastAsiaTheme="minorEastAsia" w:hAnsiTheme="minorHAnsi"/>
          <w:noProof/>
          <w:color w:val="auto"/>
          <w:lang w:val="gl-ES" w:eastAsia="gl-ES"/>
        </w:rPr>
      </w:pPr>
      <w:hyperlink w:anchor="_Toc532539286" w:history="1">
        <w:r w:rsidRPr="009B5A73">
          <w:rPr>
            <w:rStyle w:val="PiedepginaCar"/>
            <w:noProof/>
          </w:rPr>
          <w:t>3.</w:t>
        </w:r>
        <w:r>
          <w:rPr>
            <w:rFonts w:asciiTheme="minorHAnsi" w:eastAsiaTheme="minorEastAsia" w:hAnsiTheme="minorHAnsi"/>
            <w:noProof/>
            <w:color w:val="auto"/>
            <w:lang w:val="gl-ES" w:eastAsia="gl-ES"/>
          </w:rPr>
          <w:tab/>
        </w:r>
        <w:r w:rsidRPr="009B5A73">
          <w:rPr>
            <w:rStyle w:val="PiedepginaCar"/>
            <w:noProof/>
          </w:rPr>
          <w:t>Plan para la gestión de las comunicaciones</w:t>
        </w:r>
        <w:r>
          <w:rPr>
            <w:noProof/>
            <w:webHidden/>
          </w:rPr>
          <w:tab/>
        </w:r>
        <w:r>
          <w:rPr>
            <w:noProof/>
            <w:webHidden/>
          </w:rPr>
          <w:fldChar w:fldCharType="begin"/>
        </w:r>
        <w:r>
          <w:rPr>
            <w:noProof/>
            <w:webHidden/>
          </w:rPr>
          <w:instrText xml:space="preserve"> PAGEREF _Toc532539286 \h </w:instrText>
        </w:r>
        <w:r>
          <w:rPr>
            <w:noProof/>
            <w:webHidden/>
          </w:rPr>
        </w:r>
        <w:r>
          <w:rPr>
            <w:noProof/>
            <w:webHidden/>
          </w:rPr>
          <w:fldChar w:fldCharType="separate"/>
        </w:r>
        <w:r>
          <w:rPr>
            <w:noProof/>
            <w:webHidden/>
          </w:rPr>
          <w:t>87</w:t>
        </w:r>
        <w:r>
          <w:rPr>
            <w:noProof/>
            <w:webHidden/>
          </w:rPr>
          <w:fldChar w:fldCharType="end"/>
        </w:r>
      </w:hyperlink>
    </w:p>
    <w:p w:rsidR="00920361" w:rsidRDefault="00920361">
      <w:pPr>
        <w:pStyle w:val="Ttulo2Car"/>
        <w:tabs>
          <w:tab w:val="left" w:pos="880"/>
          <w:tab w:val="right" w:leader="dot" w:pos="8828"/>
        </w:tabs>
        <w:rPr>
          <w:rFonts w:asciiTheme="minorHAnsi" w:eastAsiaTheme="minorEastAsia" w:hAnsiTheme="minorHAnsi"/>
          <w:noProof/>
          <w:color w:val="auto"/>
          <w:lang w:val="gl-ES" w:eastAsia="gl-ES"/>
        </w:rPr>
      </w:pPr>
      <w:hyperlink w:anchor="_Toc532539287" w:history="1">
        <w:r w:rsidRPr="009B5A73">
          <w:rPr>
            <w:rStyle w:val="PiedepginaCar"/>
            <w:noProof/>
          </w:rPr>
          <w:t>3.1.</w:t>
        </w:r>
        <w:r>
          <w:rPr>
            <w:rFonts w:asciiTheme="minorHAnsi" w:eastAsiaTheme="minorEastAsia" w:hAnsiTheme="minorHAnsi"/>
            <w:noProof/>
            <w:color w:val="auto"/>
            <w:lang w:val="gl-ES" w:eastAsia="gl-ES"/>
          </w:rPr>
          <w:tab/>
        </w:r>
        <w:r w:rsidRPr="009B5A73">
          <w:rPr>
            <w:rStyle w:val="PiedepginaCar"/>
            <w:noProof/>
          </w:rPr>
          <w:t>Factores ambientales</w:t>
        </w:r>
        <w:r>
          <w:rPr>
            <w:noProof/>
            <w:webHidden/>
          </w:rPr>
          <w:tab/>
        </w:r>
        <w:r>
          <w:rPr>
            <w:noProof/>
            <w:webHidden/>
          </w:rPr>
          <w:fldChar w:fldCharType="begin"/>
        </w:r>
        <w:r>
          <w:rPr>
            <w:noProof/>
            <w:webHidden/>
          </w:rPr>
          <w:instrText xml:space="preserve"> PAGEREF _Toc532539287 \h </w:instrText>
        </w:r>
        <w:r>
          <w:rPr>
            <w:noProof/>
            <w:webHidden/>
          </w:rPr>
        </w:r>
        <w:r>
          <w:rPr>
            <w:noProof/>
            <w:webHidden/>
          </w:rPr>
          <w:fldChar w:fldCharType="separate"/>
        </w:r>
        <w:r>
          <w:rPr>
            <w:noProof/>
            <w:webHidden/>
          </w:rPr>
          <w:t>88</w:t>
        </w:r>
        <w:r>
          <w:rPr>
            <w:noProof/>
            <w:webHidden/>
          </w:rPr>
          <w:fldChar w:fldCharType="end"/>
        </w:r>
      </w:hyperlink>
    </w:p>
    <w:p w:rsidR="00920361" w:rsidRDefault="00920361">
      <w:pPr>
        <w:pStyle w:val="Ttulo2Car"/>
        <w:tabs>
          <w:tab w:val="left" w:pos="880"/>
          <w:tab w:val="right" w:leader="dot" w:pos="8828"/>
        </w:tabs>
        <w:rPr>
          <w:rFonts w:asciiTheme="minorHAnsi" w:eastAsiaTheme="minorEastAsia" w:hAnsiTheme="minorHAnsi"/>
          <w:noProof/>
          <w:color w:val="auto"/>
          <w:lang w:val="gl-ES" w:eastAsia="gl-ES"/>
        </w:rPr>
      </w:pPr>
      <w:hyperlink w:anchor="_Toc532539288" w:history="1">
        <w:r w:rsidRPr="009B5A73">
          <w:rPr>
            <w:rStyle w:val="PiedepginaCar"/>
            <w:noProof/>
          </w:rPr>
          <w:t>3.2.</w:t>
        </w:r>
        <w:r>
          <w:rPr>
            <w:rFonts w:asciiTheme="minorHAnsi" w:eastAsiaTheme="minorEastAsia" w:hAnsiTheme="minorHAnsi"/>
            <w:noProof/>
            <w:color w:val="auto"/>
            <w:lang w:val="gl-ES" w:eastAsia="gl-ES"/>
          </w:rPr>
          <w:tab/>
        </w:r>
        <w:r w:rsidRPr="009B5A73">
          <w:rPr>
            <w:rStyle w:val="PiedepginaCar"/>
            <w:noProof/>
          </w:rPr>
          <w:t>Planificación de la gestión de las comunicaciones</w:t>
        </w:r>
        <w:r>
          <w:rPr>
            <w:noProof/>
            <w:webHidden/>
          </w:rPr>
          <w:tab/>
        </w:r>
        <w:r>
          <w:rPr>
            <w:noProof/>
            <w:webHidden/>
          </w:rPr>
          <w:fldChar w:fldCharType="begin"/>
        </w:r>
        <w:r>
          <w:rPr>
            <w:noProof/>
            <w:webHidden/>
          </w:rPr>
          <w:instrText xml:space="preserve"> PAGEREF _Toc532539288 \h </w:instrText>
        </w:r>
        <w:r>
          <w:rPr>
            <w:noProof/>
            <w:webHidden/>
          </w:rPr>
        </w:r>
        <w:r>
          <w:rPr>
            <w:noProof/>
            <w:webHidden/>
          </w:rPr>
          <w:fldChar w:fldCharType="separate"/>
        </w:r>
        <w:r>
          <w:rPr>
            <w:noProof/>
            <w:webHidden/>
          </w:rPr>
          <w:t>92</w:t>
        </w:r>
        <w:r>
          <w:rPr>
            <w:noProof/>
            <w:webHidden/>
          </w:rPr>
          <w:fldChar w:fldCharType="end"/>
        </w:r>
      </w:hyperlink>
    </w:p>
    <w:p w:rsidR="00920361" w:rsidRDefault="00920361">
      <w:pPr>
        <w:pStyle w:val="Ttulo2Car"/>
        <w:tabs>
          <w:tab w:val="left" w:pos="880"/>
          <w:tab w:val="right" w:leader="dot" w:pos="8828"/>
        </w:tabs>
        <w:rPr>
          <w:rFonts w:asciiTheme="minorHAnsi" w:eastAsiaTheme="minorEastAsia" w:hAnsiTheme="minorHAnsi"/>
          <w:noProof/>
          <w:color w:val="auto"/>
          <w:lang w:val="gl-ES" w:eastAsia="gl-ES"/>
        </w:rPr>
      </w:pPr>
      <w:hyperlink w:anchor="_Toc532539289" w:history="1">
        <w:r w:rsidRPr="009B5A73">
          <w:rPr>
            <w:rStyle w:val="PiedepginaCar"/>
            <w:noProof/>
          </w:rPr>
          <w:t>3.3.</w:t>
        </w:r>
        <w:r>
          <w:rPr>
            <w:rFonts w:asciiTheme="minorHAnsi" w:eastAsiaTheme="minorEastAsia" w:hAnsiTheme="minorHAnsi"/>
            <w:noProof/>
            <w:color w:val="auto"/>
            <w:lang w:val="gl-ES" w:eastAsia="gl-ES"/>
          </w:rPr>
          <w:tab/>
        </w:r>
        <w:r w:rsidRPr="009B5A73">
          <w:rPr>
            <w:rStyle w:val="PiedepginaCar"/>
            <w:noProof/>
          </w:rPr>
          <w:t>Gestión de las comunicaciones</w:t>
        </w:r>
        <w:r>
          <w:rPr>
            <w:noProof/>
            <w:webHidden/>
          </w:rPr>
          <w:tab/>
        </w:r>
        <w:r>
          <w:rPr>
            <w:noProof/>
            <w:webHidden/>
          </w:rPr>
          <w:fldChar w:fldCharType="begin"/>
        </w:r>
        <w:r>
          <w:rPr>
            <w:noProof/>
            <w:webHidden/>
          </w:rPr>
          <w:instrText xml:space="preserve"> PAGEREF _Toc532539289 \h </w:instrText>
        </w:r>
        <w:r>
          <w:rPr>
            <w:noProof/>
            <w:webHidden/>
          </w:rPr>
        </w:r>
        <w:r>
          <w:rPr>
            <w:noProof/>
            <w:webHidden/>
          </w:rPr>
          <w:fldChar w:fldCharType="separate"/>
        </w:r>
        <w:r>
          <w:rPr>
            <w:noProof/>
            <w:webHidden/>
          </w:rPr>
          <w:t>99</w:t>
        </w:r>
        <w:r>
          <w:rPr>
            <w:noProof/>
            <w:webHidden/>
          </w:rPr>
          <w:fldChar w:fldCharType="end"/>
        </w:r>
      </w:hyperlink>
    </w:p>
    <w:p w:rsidR="00920361" w:rsidRDefault="00920361">
      <w:pPr>
        <w:pStyle w:val="Ttulo2Car"/>
        <w:tabs>
          <w:tab w:val="left" w:pos="880"/>
          <w:tab w:val="right" w:leader="dot" w:pos="8828"/>
        </w:tabs>
        <w:rPr>
          <w:rFonts w:asciiTheme="minorHAnsi" w:eastAsiaTheme="minorEastAsia" w:hAnsiTheme="minorHAnsi"/>
          <w:noProof/>
          <w:color w:val="auto"/>
          <w:lang w:val="gl-ES" w:eastAsia="gl-ES"/>
        </w:rPr>
      </w:pPr>
      <w:hyperlink w:anchor="_Toc532539290" w:history="1">
        <w:r w:rsidRPr="009B5A73">
          <w:rPr>
            <w:rStyle w:val="PiedepginaCar"/>
            <w:noProof/>
          </w:rPr>
          <w:t>3.4.</w:t>
        </w:r>
        <w:r>
          <w:rPr>
            <w:rFonts w:asciiTheme="minorHAnsi" w:eastAsiaTheme="minorEastAsia" w:hAnsiTheme="minorHAnsi"/>
            <w:noProof/>
            <w:color w:val="auto"/>
            <w:lang w:val="gl-ES" w:eastAsia="gl-ES"/>
          </w:rPr>
          <w:tab/>
        </w:r>
        <w:r w:rsidRPr="009B5A73">
          <w:rPr>
            <w:rStyle w:val="PiedepginaCar"/>
            <w:noProof/>
          </w:rPr>
          <w:t>Control de las comunicaciones</w:t>
        </w:r>
        <w:r>
          <w:rPr>
            <w:noProof/>
            <w:webHidden/>
          </w:rPr>
          <w:tab/>
        </w:r>
        <w:r>
          <w:rPr>
            <w:noProof/>
            <w:webHidden/>
          </w:rPr>
          <w:fldChar w:fldCharType="begin"/>
        </w:r>
        <w:r>
          <w:rPr>
            <w:noProof/>
            <w:webHidden/>
          </w:rPr>
          <w:instrText xml:space="preserve"> PAGEREF _Toc532539290 \h </w:instrText>
        </w:r>
        <w:r>
          <w:rPr>
            <w:noProof/>
            <w:webHidden/>
          </w:rPr>
        </w:r>
        <w:r>
          <w:rPr>
            <w:noProof/>
            <w:webHidden/>
          </w:rPr>
          <w:fldChar w:fldCharType="separate"/>
        </w:r>
        <w:r>
          <w:rPr>
            <w:noProof/>
            <w:webHidden/>
          </w:rPr>
          <w:t>103</w:t>
        </w:r>
        <w:r>
          <w:rPr>
            <w:noProof/>
            <w:webHidden/>
          </w:rPr>
          <w:fldChar w:fldCharType="end"/>
        </w:r>
      </w:hyperlink>
    </w:p>
    <w:p w:rsidR="00920361" w:rsidRDefault="00920361">
      <w:pPr>
        <w:pStyle w:val="Ttulo1Car"/>
        <w:tabs>
          <w:tab w:val="left" w:pos="440"/>
          <w:tab w:val="right" w:leader="dot" w:pos="8828"/>
        </w:tabs>
        <w:rPr>
          <w:rFonts w:asciiTheme="minorHAnsi" w:eastAsiaTheme="minorEastAsia" w:hAnsiTheme="minorHAnsi"/>
          <w:noProof/>
          <w:color w:val="auto"/>
          <w:lang w:val="gl-ES" w:eastAsia="gl-ES"/>
        </w:rPr>
      </w:pPr>
      <w:hyperlink w:anchor="_Toc532539291" w:history="1">
        <w:r w:rsidRPr="009B5A73">
          <w:rPr>
            <w:rStyle w:val="PiedepginaCar"/>
            <w:noProof/>
          </w:rPr>
          <w:t>4.</w:t>
        </w:r>
        <w:r>
          <w:rPr>
            <w:rFonts w:asciiTheme="minorHAnsi" w:eastAsiaTheme="minorEastAsia" w:hAnsiTheme="minorHAnsi"/>
            <w:noProof/>
            <w:color w:val="auto"/>
            <w:lang w:val="gl-ES" w:eastAsia="gl-ES"/>
          </w:rPr>
          <w:tab/>
        </w:r>
        <w:r w:rsidRPr="009B5A73">
          <w:rPr>
            <w:rStyle w:val="PiedepginaCar"/>
            <w:noProof/>
          </w:rPr>
          <w:t>Estimación temporal de requisitos de tipo UUFF</w:t>
        </w:r>
        <w:r>
          <w:rPr>
            <w:noProof/>
            <w:webHidden/>
          </w:rPr>
          <w:tab/>
        </w:r>
        <w:r>
          <w:rPr>
            <w:noProof/>
            <w:webHidden/>
          </w:rPr>
          <w:fldChar w:fldCharType="begin"/>
        </w:r>
        <w:r>
          <w:rPr>
            <w:noProof/>
            <w:webHidden/>
          </w:rPr>
          <w:instrText xml:space="preserve"> PAGEREF _Toc532539291 \h </w:instrText>
        </w:r>
        <w:r>
          <w:rPr>
            <w:noProof/>
            <w:webHidden/>
          </w:rPr>
        </w:r>
        <w:r>
          <w:rPr>
            <w:noProof/>
            <w:webHidden/>
          </w:rPr>
          <w:fldChar w:fldCharType="separate"/>
        </w:r>
        <w:r>
          <w:rPr>
            <w:noProof/>
            <w:webHidden/>
          </w:rPr>
          <w:t>104</w:t>
        </w:r>
        <w:r>
          <w:rPr>
            <w:noProof/>
            <w:webHidden/>
          </w:rPr>
          <w:fldChar w:fldCharType="end"/>
        </w:r>
      </w:hyperlink>
    </w:p>
    <w:p w:rsidR="00920361" w:rsidRDefault="00920361">
      <w:pPr>
        <w:pStyle w:val="Ttulo2Car"/>
        <w:tabs>
          <w:tab w:val="left" w:pos="880"/>
          <w:tab w:val="right" w:leader="dot" w:pos="8828"/>
        </w:tabs>
        <w:rPr>
          <w:rFonts w:asciiTheme="minorHAnsi" w:eastAsiaTheme="minorEastAsia" w:hAnsiTheme="minorHAnsi"/>
          <w:noProof/>
          <w:color w:val="auto"/>
          <w:lang w:val="gl-ES" w:eastAsia="gl-ES"/>
        </w:rPr>
      </w:pPr>
      <w:hyperlink w:anchor="_Toc532539292" w:history="1">
        <w:r w:rsidRPr="009B5A73">
          <w:rPr>
            <w:rStyle w:val="PiedepginaCar"/>
            <w:noProof/>
          </w:rPr>
          <w:t>4.1.</w:t>
        </w:r>
        <w:r>
          <w:rPr>
            <w:rFonts w:asciiTheme="minorHAnsi" w:eastAsiaTheme="minorEastAsia" w:hAnsiTheme="minorHAnsi"/>
            <w:noProof/>
            <w:color w:val="auto"/>
            <w:lang w:val="gl-ES" w:eastAsia="gl-ES"/>
          </w:rPr>
          <w:tab/>
        </w:r>
        <w:r w:rsidRPr="009B5A73">
          <w:rPr>
            <w:rStyle w:val="PiedepginaCar"/>
            <w:noProof/>
          </w:rPr>
          <w:t>Hoja de estimación final</w:t>
        </w:r>
        <w:r>
          <w:rPr>
            <w:noProof/>
            <w:webHidden/>
          </w:rPr>
          <w:tab/>
        </w:r>
        <w:r>
          <w:rPr>
            <w:noProof/>
            <w:webHidden/>
          </w:rPr>
          <w:fldChar w:fldCharType="begin"/>
        </w:r>
        <w:r>
          <w:rPr>
            <w:noProof/>
            <w:webHidden/>
          </w:rPr>
          <w:instrText xml:space="preserve"> PAGEREF _Toc532539292 \h </w:instrText>
        </w:r>
        <w:r>
          <w:rPr>
            <w:noProof/>
            <w:webHidden/>
          </w:rPr>
        </w:r>
        <w:r>
          <w:rPr>
            <w:noProof/>
            <w:webHidden/>
          </w:rPr>
          <w:fldChar w:fldCharType="separate"/>
        </w:r>
        <w:r>
          <w:rPr>
            <w:noProof/>
            <w:webHidden/>
          </w:rPr>
          <w:t>106</w:t>
        </w:r>
        <w:r>
          <w:rPr>
            <w:noProof/>
            <w:webHidden/>
          </w:rPr>
          <w:fldChar w:fldCharType="end"/>
        </w:r>
      </w:hyperlink>
    </w:p>
    <w:p w:rsidR="00920361" w:rsidRDefault="00920361">
      <w:pPr>
        <w:pStyle w:val="Ttulo1Car"/>
        <w:tabs>
          <w:tab w:val="left" w:pos="440"/>
          <w:tab w:val="right" w:leader="dot" w:pos="8828"/>
        </w:tabs>
        <w:rPr>
          <w:rFonts w:asciiTheme="minorHAnsi" w:eastAsiaTheme="minorEastAsia" w:hAnsiTheme="minorHAnsi"/>
          <w:noProof/>
          <w:color w:val="auto"/>
          <w:lang w:val="gl-ES" w:eastAsia="gl-ES"/>
        </w:rPr>
      </w:pPr>
      <w:hyperlink w:anchor="_Toc532539293" w:history="1">
        <w:r w:rsidRPr="009B5A73">
          <w:rPr>
            <w:rStyle w:val="PiedepginaCar"/>
            <w:noProof/>
          </w:rPr>
          <w:t>5.</w:t>
        </w:r>
        <w:r>
          <w:rPr>
            <w:rFonts w:asciiTheme="minorHAnsi" w:eastAsiaTheme="minorEastAsia" w:hAnsiTheme="minorHAnsi"/>
            <w:noProof/>
            <w:color w:val="auto"/>
            <w:lang w:val="gl-ES" w:eastAsia="gl-ES"/>
          </w:rPr>
          <w:tab/>
        </w:r>
        <w:r w:rsidRPr="009B5A73">
          <w:rPr>
            <w:rStyle w:val="PiedepginaCar"/>
            <w:noProof/>
          </w:rPr>
          <w:t>Planificación temporal del proyecto y sus actividades</w:t>
        </w:r>
        <w:r>
          <w:rPr>
            <w:noProof/>
            <w:webHidden/>
          </w:rPr>
          <w:tab/>
        </w:r>
        <w:r>
          <w:rPr>
            <w:noProof/>
            <w:webHidden/>
          </w:rPr>
          <w:fldChar w:fldCharType="begin"/>
        </w:r>
        <w:r>
          <w:rPr>
            <w:noProof/>
            <w:webHidden/>
          </w:rPr>
          <w:instrText xml:space="preserve"> PAGEREF _Toc532539293 \h </w:instrText>
        </w:r>
        <w:r>
          <w:rPr>
            <w:noProof/>
            <w:webHidden/>
          </w:rPr>
        </w:r>
        <w:r>
          <w:rPr>
            <w:noProof/>
            <w:webHidden/>
          </w:rPr>
          <w:fldChar w:fldCharType="separate"/>
        </w:r>
        <w:r>
          <w:rPr>
            <w:noProof/>
            <w:webHidden/>
          </w:rPr>
          <w:t>106</w:t>
        </w:r>
        <w:r>
          <w:rPr>
            <w:noProof/>
            <w:webHidden/>
          </w:rPr>
          <w:fldChar w:fldCharType="end"/>
        </w:r>
      </w:hyperlink>
    </w:p>
    <w:p w:rsidR="00920361" w:rsidRDefault="00920361">
      <w:pPr>
        <w:pStyle w:val="Ttulo2Car"/>
        <w:tabs>
          <w:tab w:val="left" w:pos="880"/>
          <w:tab w:val="right" w:leader="dot" w:pos="8828"/>
        </w:tabs>
        <w:rPr>
          <w:rFonts w:asciiTheme="minorHAnsi" w:eastAsiaTheme="minorEastAsia" w:hAnsiTheme="minorHAnsi"/>
          <w:noProof/>
          <w:color w:val="auto"/>
          <w:lang w:val="gl-ES" w:eastAsia="gl-ES"/>
        </w:rPr>
      </w:pPr>
      <w:hyperlink w:anchor="_Toc532539294" w:history="1">
        <w:r w:rsidRPr="009B5A73">
          <w:rPr>
            <w:rStyle w:val="PiedepginaCar"/>
            <w:noProof/>
          </w:rPr>
          <w:t>5.1.</w:t>
        </w:r>
        <w:r>
          <w:rPr>
            <w:rFonts w:asciiTheme="minorHAnsi" w:eastAsiaTheme="minorEastAsia" w:hAnsiTheme="minorHAnsi"/>
            <w:noProof/>
            <w:color w:val="auto"/>
            <w:lang w:val="gl-ES" w:eastAsia="gl-ES"/>
          </w:rPr>
          <w:tab/>
        </w:r>
        <w:r w:rsidRPr="009B5A73">
          <w:rPr>
            <w:rStyle w:val="PiedepginaCar"/>
            <w:noProof/>
          </w:rPr>
          <w:t>Aclaraciones introductorias</w:t>
        </w:r>
        <w:r>
          <w:rPr>
            <w:noProof/>
            <w:webHidden/>
          </w:rPr>
          <w:tab/>
        </w:r>
        <w:r>
          <w:rPr>
            <w:noProof/>
            <w:webHidden/>
          </w:rPr>
          <w:fldChar w:fldCharType="begin"/>
        </w:r>
        <w:r>
          <w:rPr>
            <w:noProof/>
            <w:webHidden/>
          </w:rPr>
          <w:instrText xml:space="preserve"> PAGEREF _Toc532539294 \h </w:instrText>
        </w:r>
        <w:r>
          <w:rPr>
            <w:noProof/>
            <w:webHidden/>
          </w:rPr>
        </w:r>
        <w:r>
          <w:rPr>
            <w:noProof/>
            <w:webHidden/>
          </w:rPr>
          <w:fldChar w:fldCharType="separate"/>
        </w:r>
        <w:r>
          <w:rPr>
            <w:noProof/>
            <w:webHidden/>
          </w:rPr>
          <w:t>106</w:t>
        </w:r>
        <w:r>
          <w:rPr>
            <w:noProof/>
            <w:webHidden/>
          </w:rPr>
          <w:fldChar w:fldCharType="end"/>
        </w:r>
      </w:hyperlink>
    </w:p>
    <w:p w:rsidR="00920361" w:rsidRDefault="00920361">
      <w:pPr>
        <w:pStyle w:val="Ttulo2Car"/>
        <w:tabs>
          <w:tab w:val="left" w:pos="880"/>
          <w:tab w:val="right" w:leader="dot" w:pos="8828"/>
        </w:tabs>
        <w:rPr>
          <w:rFonts w:asciiTheme="minorHAnsi" w:eastAsiaTheme="minorEastAsia" w:hAnsiTheme="minorHAnsi"/>
          <w:noProof/>
          <w:color w:val="auto"/>
          <w:lang w:val="gl-ES" w:eastAsia="gl-ES"/>
        </w:rPr>
      </w:pPr>
      <w:hyperlink w:anchor="_Toc532539295" w:history="1">
        <w:r w:rsidRPr="009B5A73">
          <w:rPr>
            <w:rStyle w:val="PiedepginaCar"/>
            <w:noProof/>
          </w:rPr>
          <w:t>5.2.</w:t>
        </w:r>
        <w:r>
          <w:rPr>
            <w:rFonts w:asciiTheme="minorHAnsi" w:eastAsiaTheme="minorEastAsia" w:hAnsiTheme="minorHAnsi"/>
            <w:noProof/>
            <w:color w:val="auto"/>
            <w:lang w:val="gl-ES" w:eastAsia="gl-ES"/>
          </w:rPr>
          <w:tab/>
        </w:r>
        <w:r w:rsidRPr="009B5A73">
          <w:rPr>
            <w:rStyle w:val="PiedepginaCar"/>
            <w:noProof/>
          </w:rPr>
          <w:t>Estructura de descomposición de trabajo en paquetes (EDT/WBS)</w:t>
        </w:r>
        <w:r>
          <w:rPr>
            <w:noProof/>
            <w:webHidden/>
          </w:rPr>
          <w:tab/>
        </w:r>
        <w:r>
          <w:rPr>
            <w:noProof/>
            <w:webHidden/>
          </w:rPr>
          <w:fldChar w:fldCharType="begin"/>
        </w:r>
        <w:r>
          <w:rPr>
            <w:noProof/>
            <w:webHidden/>
          </w:rPr>
          <w:instrText xml:space="preserve"> PAGEREF _Toc532539295 \h </w:instrText>
        </w:r>
        <w:r>
          <w:rPr>
            <w:noProof/>
            <w:webHidden/>
          </w:rPr>
        </w:r>
        <w:r>
          <w:rPr>
            <w:noProof/>
            <w:webHidden/>
          </w:rPr>
          <w:fldChar w:fldCharType="separate"/>
        </w:r>
        <w:r>
          <w:rPr>
            <w:noProof/>
            <w:webHidden/>
          </w:rPr>
          <w:t>109</w:t>
        </w:r>
        <w:r>
          <w:rPr>
            <w:noProof/>
            <w:webHidden/>
          </w:rPr>
          <w:fldChar w:fldCharType="end"/>
        </w:r>
      </w:hyperlink>
    </w:p>
    <w:p w:rsidR="00920361" w:rsidRDefault="00920361">
      <w:pPr>
        <w:pStyle w:val="Ttulo2Car"/>
        <w:tabs>
          <w:tab w:val="left" w:pos="880"/>
          <w:tab w:val="right" w:leader="dot" w:pos="8828"/>
        </w:tabs>
        <w:rPr>
          <w:rFonts w:asciiTheme="minorHAnsi" w:eastAsiaTheme="minorEastAsia" w:hAnsiTheme="minorHAnsi"/>
          <w:noProof/>
          <w:color w:val="auto"/>
          <w:lang w:val="gl-ES" w:eastAsia="gl-ES"/>
        </w:rPr>
      </w:pPr>
      <w:hyperlink w:anchor="_Toc532539296" w:history="1">
        <w:r w:rsidRPr="009B5A73">
          <w:rPr>
            <w:rStyle w:val="PiedepginaCar"/>
            <w:noProof/>
          </w:rPr>
          <w:t>5.3.</w:t>
        </w:r>
        <w:r>
          <w:rPr>
            <w:rFonts w:asciiTheme="minorHAnsi" w:eastAsiaTheme="minorEastAsia" w:hAnsiTheme="minorHAnsi"/>
            <w:noProof/>
            <w:color w:val="auto"/>
            <w:lang w:val="gl-ES" w:eastAsia="gl-ES"/>
          </w:rPr>
          <w:tab/>
        </w:r>
        <w:r w:rsidRPr="009B5A73">
          <w:rPr>
            <w:rStyle w:val="PiedepginaCar"/>
            <w:noProof/>
          </w:rPr>
          <w:t>Diccionario del EDT/WBS</w:t>
        </w:r>
        <w:r>
          <w:rPr>
            <w:noProof/>
            <w:webHidden/>
          </w:rPr>
          <w:tab/>
        </w:r>
        <w:r>
          <w:rPr>
            <w:noProof/>
            <w:webHidden/>
          </w:rPr>
          <w:fldChar w:fldCharType="begin"/>
        </w:r>
        <w:r>
          <w:rPr>
            <w:noProof/>
            <w:webHidden/>
          </w:rPr>
          <w:instrText xml:space="preserve"> PAGEREF _Toc532539296 \h </w:instrText>
        </w:r>
        <w:r>
          <w:rPr>
            <w:noProof/>
            <w:webHidden/>
          </w:rPr>
        </w:r>
        <w:r>
          <w:rPr>
            <w:noProof/>
            <w:webHidden/>
          </w:rPr>
          <w:fldChar w:fldCharType="separate"/>
        </w:r>
        <w:r>
          <w:rPr>
            <w:noProof/>
            <w:webHidden/>
          </w:rPr>
          <w:t>110</w:t>
        </w:r>
        <w:r>
          <w:rPr>
            <w:noProof/>
            <w:webHidden/>
          </w:rPr>
          <w:fldChar w:fldCharType="end"/>
        </w:r>
      </w:hyperlink>
    </w:p>
    <w:p w:rsidR="00920361" w:rsidRDefault="00920361">
      <w:pPr>
        <w:pStyle w:val="Ttulo2Car"/>
        <w:tabs>
          <w:tab w:val="left" w:pos="880"/>
          <w:tab w:val="right" w:leader="dot" w:pos="8828"/>
        </w:tabs>
        <w:rPr>
          <w:rFonts w:asciiTheme="minorHAnsi" w:eastAsiaTheme="minorEastAsia" w:hAnsiTheme="minorHAnsi"/>
          <w:noProof/>
          <w:color w:val="auto"/>
          <w:lang w:val="gl-ES" w:eastAsia="gl-ES"/>
        </w:rPr>
      </w:pPr>
      <w:hyperlink w:anchor="_Toc532539297" w:history="1">
        <w:r w:rsidRPr="009B5A73">
          <w:rPr>
            <w:rStyle w:val="PiedepginaCar"/>
            <w:noProof/>
          </w:rPr>
          <w:t>5.4.</w:t>
        </w:r>
        <w:r>
          <w:rPr>
            <w:rFonts w:asciiTheme="minorHAnsi" w:eastAsiaTheme="minorEastAsia" w:hAnsiTheme="minorHAnsi"/>
            <w:noProof/>
            <w:color w:val="auto"/>
            <w:lang w:val="gl-ES" w:eastAsia="gl-ES"/>
          </w:rPr>
          <w:tab/>
        </w:r>
        <w:r w:rsidRPr="009B5A73">
          <w:rPr>
            <w:rStyle w:val="PiedepginaCar"/>
            <w:noProof/>
          </w:rPr>
          <w:t>Diagrama de paquetes y costes</w:t>
        </w:r>
        <w:r>
          <w:rPr>
            <w:noProof/>
            <w:webHidden/>
          </w:rPr>
          <w:tab/>
        </w:r>
        <w:r>
          <w:rPr>
            <w:noProof/>
            <w:webHidden/>
          </w:rPr>
          <w:fldChar w:fldCharType="begin"/>
        </w:r>
        <w:r>
          <w:rPr>
            <w:noProof/>
            <w:webHidden/>
          </w:rPr>
          <w:instrText xml:space="preserve"> PAGEREF _Toc532539297 \h </w:instrText>
        </w:r>
        <w:r>
          <w:rPr>
            <w:noProof/>
            <w:webHidden/>
          </w:rPr>
        </w:r>
        <w:r>
          <w:rPr>
            <w:noProof/>
            <w:webHidden/>
          </w:rPr>
          <w:fldChar w:fldCharType="separate"/>
        </w:r>
        <w:r>
          <w:rPr>
            <w:noProof/>
            <w:webHidden/>
          </w:rPr>
          <w:t>130</w:t>
        </w:r>
        <w:r>
          <w:rPr>
            <w:noProof/>
            <w:webHidden/>
          </w:rPr>
          <w:fldChar w:fldCharType="end"/>
        </w:r>
      </w:hyperlink>
    </w:p>
    <w:p w:rsidR="00920361" w:rsidRDefault="00920361">
      <w:pPr>
        <w:pStyle w:val="Ttulo2Car"/>
        <w:tabs>
          <w:tab w:val="left" w:pos="880"/>
          <w:tab w:val="right" w:leader="dot" w:pos="8828"/>
        </w:tabs>
        <w:rPr>
          <w:rFonts w:asciiTheme="minorHAnsi" w:eastAsiaTheme="minorEastAsia" w:hAnsiTheme="minorHAnsi"/>
          <w:noProof/>
          <w:color w:val="auto"/>
          <w:lang w:val="gl-ES" w:eastAsia="gl-ES"/>
        </w:rPr>
      </w:pPr>
      <w:hyperlink w:anchor="_Toc532539298" w:history="1">
        <w:r w:rsidRPr="009B5A73">
          <w:rPr>
            <w:rStyle w:val="PiedepginaCar"/>
            <w:noProof/>
          </w:rPr>
          <w:t>5.5.</w:t>
        </w:r>
        <w:r>
          <w:rPr>
            <w:rFonts w:asciiTheme="minorHAnsi" w:eastAsiaTheme="minorEastAsia" w:hAnsiTheme="minorHAnsi"/>
            <w:noProof/>
            <w:color w:val="auto"/>
            <w:lang w:val="gl-ES" w:eastAsia="gl-ES"/>
          </w:rPr>
          <w:tab/>
        </w:r>
        <w:r w:rsidRPr="009B5A73">
          <w:rPr>
            <w:rStyle w:val="PiedepginaCar"/>
            <w:noProof/>
          </w:rPr>
          <w:t>Diagrama de hitos</w:t>
        </w:r>
        <w:r>
          <w:rPr>
            <w:noProof/>
            <w:webHidden/>
          </w:rPr>
          <w:tab/>
        </w:r>
        <w:r>
          <w:rPr>
            <w:noProof/>
            <w:webHidden/>
          </w:rPr>
          <w:fldChar w:fldCharType="begin"/>
        </w:r>
        <w:r>
          <w:rPr>
            <w:noProof/>
            <w:webHidden/>
          </w:rPr>
          <w:instrText xml:space="preserve"> PAGEREF _Toc532539298 \h </w:instrText>
        </w:r>
        <w:r>
          <w:rPr>
            <w:noProof/>
            <w:webHidden/>
          </w:rPr>
        </w:r>
        <w:r>
          <w:rPr>
            <w:noProof/>
            <w:webHidden/>
          </w:rPr>
          <w:fldChar w:fldCharType="separate"/>
        </w:r>
        <w:r>
          <w:rPr>
            <w:noProof/>
            <w:webHidden/>
          </w:rPr>
          <w:t>131</w:t>
        </w:r>
        <w:r>
          <w:rPr>
            <w:noProof/>
            <w:webHidden/>
          </w:rPr>
          <w:fldChar w:fldCharType="end"/>
        </w:r>
      </w:hyperlink>
    </w:p>
    <w:p w:rsidR="00920361" w:rsidRDefault="00920361">
      <w:pPr>
        <w:pStyle w:val="Ttulo2Car"/>
        <w:tabs>
          <w:tab w:val="left" w:pos="880"/>
          <w:tab w:val="right" w:leader="dot" w:pos="8828"/>
        </w:tabs>
        <w:rPr>
          <w:rFonts w:asciiTheme="minorHAnsi" w:eastAsiaTheme="minorEastAsia" w:hAnsiTheme="minorHAnsi"/>
          <w:noProof/>
          <w:color w:val="auto"/>
          <w:lang w:val="gl-ES" w:eastAsia="gl-ES"/>
        </w:rPr>
      </w:pPr>
      <w:hyperlink w:anchor="_Toc532539299" w:history="1">
        <w:r w:rsidRPr="009B5A73">
          <w:rPr>
            <w:rStyle w:val="PiedepginaCar"/>
            <w:noProof/>
          </w:rPr>
          <w:t>5.6.</w:t>
        </w:r>
        <w:r>
          <w:rPr>
            <w:rFonts w:asciiTheme="minorHAnsi" w:eastAsiaTheme="minorEastAsia" w:hAnsiTheme="minorHAnsi"/>
            <w:noProof/>
            <w:color w:val="auto"/>
            <w:lang w:val="gl-ES" w:eastAsia="gl-ES"/>
          </w:rPr>
          <w:tab/>
        </w:r>
        <w:r w:rsidRPr="009B5A73">
          <w:rPr>
            <w:rStyle w:val="PiedepginaCar"/>
            <w:noProof/>
          </w:rPr>
          <w:t>Diagrama de Gantt con actividades detalladas</w:t>
        </w:r>
        <w:r>
          <w:rPr>
            <w:noProof/>
            <w:webHidden/>
          </w:rPr>
          <w:tab/>
        </w:r>
        <w:r>
          <w:rPr>
            <w:noProof/>
            <w:webHidden/>
          </w:rPr>
          <w:fldChar w:fldCharType="begin"/>
        </w:r>
        <w:r>
          <w:rPr>
            <w:noProof/>
            <w:webHidden/>
          </w:rPr>
          <w:instrText xml:space="preserve"> PAGEREF _Toc532539299 \h </w:instrText>
        </w:r>
        <w:r>
          <w:rPr>
            <w:noProof/>
            <w:webHidden/>
          </w:rPr>
        </w:r>
        <w:r>
          <w:rPr>
            <w:noProof/>
            <w:webHidden/>
          </w:rPr>
          <w:fldChar w:fldCharType="separate"/>
        </w:r>
        <w:r>
          <w:rPr>
            <w:noProof/>
            <w:webHidden/>
          </w:rPr>
          <w:t>131</w:t>
        </w:r>
        <w:r>
          <w:rPr>
            <w:noProof/>
            <w:webHidden/>
          </w:rPr>
          <w:fldChar w:fldCharType="end"/>
        </w:r>
      </w:hyperlink>
    </w:p>
    <w:p w:rsidR="00920361" w:rsidRDefault="00920361">
      <w:pPr>
        <w:pStyle w:val="Ttulo2Car"/>
        <w:tabs>
          <w:tab w:val="left" w:pos="880"/>
          <w:tab w:val="right" w:leader="dot" w:pos="8828"/>
        </w:tabs>
        <w:rPr>
          <w:rFonts w:asciiTheme="minorHAnsi" w:eastAsiaTheme="minorEastAsia" w:hAnsiTheme="minorHAnsi"/>
          <w:noProof/>
          <w:color w:val="auto"/>
          <w:lang w:val="gl-ES" w:eastAsia="gl-ES"/>
        </w:rPr>
      </w:pPr>
      <w:hyperlink w:anchor="_Toc532539300" w:history="1">
        <w:r w:rsidRPr="009B5A73">
          <w:rPr>
            <w:rStyle w:val="PiedepginaCar"/>
            <w:noProof/>
          </w:rPr>
          <w:t>5.7.</w:t>
        </w:r>
        <w:r>
          <w:rPr>
            <w:rFonts w:asciiTheme="minorHAnsi" w:eastAsiaTheme="minorEastAsia" w:hAnsiTheme="minorHAnsi"/>
            <w:noProof/>
            <w:color w:val="auto"/>
            <w:lang w:val="gl-ES" w:eastAsia="gl-ES"/>
          </w:rPr>
          <w:tab/>
        </w:r>
        <w:r w:rsidRPr="009B5A73">
          <w:rPr>
            <w:rStyle w:val="PiedepginaCar"/>
            <w:noProof/>
          </w:rPr>
          <w:t>Plan de control del cronograma</w:t>
        </w:r>
        <w:r>
          <w:rPr>
            <w:noProof/>
            <w:webHidden/>
          </w:rPr>
          <w:tab/>
        </w:r>
        <w:r>
          <w:rPr>
            <w:noProof/>
            <w:webHidden/>
          </w:rPr>
          <w:fldChar w:fldCharType="begin"/>
        </w:r>
        <w:r>
          <w:rPr>
            <w:noProof/>
            <w:webHidden/>
          </w:rPr>
          <w:instrText xml:space="preserve"> PAGEREF _Toc532539300 \h </w:instrText>
        </w:r>
        <w:r>
          <w:rPr>
            <w:noProof/>
            <w:webHidden/>
          </w:rPr>
        </w:r>
        <w:r>
          <w:rPr>
            <w:noProof/>
            <w:webHidden/>
          </w:rPr>
          <w:fldChar w:fldCharType="separate"/>
        </w:r>
        <w:r>
          <w:rPr>
            <w:noProof/>
            <w:webHidden/>
          </w:rPr>
          <w:t>132</w:t>
        </w:r>
        <w:r>
          <w:rPr>
            <w:noProof/>
            <w:webHidden/>
          </w:rPr>
          <w:fldChar w:fldCharType="end"/>
        </w:r>
      </w:hyperlink>
    </w:p>
    <w:p w:rsidR="00920361" w:rsidRDefault="00920361">
      <w:pPr>
        <w:pStyle w:val="Ttulo1Car"/>
        <w:tabs>
          <w:tab w:val="left" w:pos="440"/>
          <w:tab w:val="right" w:leader="dot" w:pos="8828"/>
        </w:tabs>
        <w:rPr>
          <w:rFonts w:asciiTheme="minorHAnsi" w:eastAsiaTheme="minorEastAsia" w:hAnsiTheme="minorHAnsi"/>
          <w:noProof/>
          <w:color w:val="auto"/>
          <w:lang w:val="gl-ES" w:eastAsia="gl-ES"/>
        </w:rPr>
      </w:pPr>
      <w:hyperlink w:anchor="_Toc532539301" w:history="1">
        <w:r w:rsidRPr="009B5A73">
          <w:rPr>
            <w:rStyle w:val="PiedepginaCar"/>
            <w:noProof/>
          </w:rPr>
          <w:t>6.</w:t>
        </w:r>
        <w:r>
          <w:rPr>
            <w:rFonts w:asciiTheme="minorHAnsi" w:eastAsiaTheme="minorEastAsia" w:hAnsiTheme="minorHAnsi"/>
            <w:noProof/>
            <w:color w:val="auto"/>
            <w:lang w:val="gl-ES" w:eastAsia="gl-ES"/>
          </w:rPr>
          <w:tab/>
        </w:r>
        <w:r w:rsidRPr="009B5A73">
          <w:rPr>
            <w:rStyle w:val="PiedepginaCar"/>
            <w:noProof/>
          </w:rPr>
          <w:t>Plan para gestión de los recursos</w:t>
        </w:r>
        <w:r>
          <w:rPr>
            <w:noProof/>
            <w:webHidden/>
          </w:rPr>
          <w:tab/>
        </w:r>
        <w:r>
          <w:rPr>
            <w:noProof/>
            <w:webHidden/>
          </w:rPr>
          <w:fldChar w:fldCharType="begin"/>
        </w:r>
        <w:r>
          <w:rPr>
            <w:noProof/>
            <w:webHidden/>
          </w:rPr>
          <w:instrText xml:space="preserve"> PAGEREF _Toc532539301 \h </w:instrText>
        </w:r>
        <w:r>
          <w:rPr>
            <w:noProof/>
            <w:webHidden/>
          </w:rPr>
        </w:r>
        <w:r>
          <w:rPr>
            <w:noProof/>
            <w:webHidden/>
          </w:rPr>
          <w:fldChar w:fldCharType="separate"/>
        </w:r>
        <w:r>
          <w:rPr>
            <w:noProof/>
            <w:webHidden/>
          </w:rPr>
          <w:t>133</w:t>
        </w:r>
        <w:r>
          <w:rPr>
            <w:noProof/>
            <w:webHidden/>
          </w:rPr>
          <w:fldChar w:fldCharType="end"/>
        </w:r>
      </w:hyperlink>
    </w:p>
    <w:p w:rsidR="00920361" w:rsidRDefault="00920361">
      <w:pPr>
        <w:pStyle w:val="Ttulo2Car"/>
        <w:tabs>
          <w:tab w:val="left" w:pos="880"/>
          <w:tab w:val="right" w:leader="dot" w:pos="8828"/>
        </w:tabs>
        <w:rPr>
          <w:rFonts w:asciiTheme="minorHAnsi" w:eastAsiaTheme="minorEastAsia" w:hAnsiTheme="minorHAnsi"/>
          <w:noProof/>
          <w:color w:val="auto"/>
          <w:lang w:val="gl-ES" w:eastAsia="gl-ES"/>
        </w:rPr>
      </w:pPr>
      <w:hyperlink w:anchor="_Toc532539302" w:history="1">
        <w:r w:rsidRPr="009B5A73">
          <w:rPr>
            <w:rStyle w:val="PiedepginaCar"/>
            <w:noProof/>
          </w:rPr>
          <w:t>6.1.</w:t>
        </w:r>
        <w:r>
          <w:rPr>
            <w:rFonts w:asciiTheme="minorHAnsi" w:eastAsiaTheme="minorEastAsia" w:hAnsiTheme="minorHAnsi"/>
            <w:noProof/>
            <w:color w:val="auto"/>
            <w:lang w:val="gl-ES" w:eastAsia="gl-ES"/>
          </w:rPr>
          <w:tab/>
        </w:r>
        <w:r w:rsidRPr="009B5A73">
          <w:rPr>
            <w:rStyle w:val="PiedepginaCar"/>
            <w:noProof/>
          </w:rPr>
          <w:t>Factores ambientales de la empresa</w:t>
        </w:r>
        <w:r>
          <w:rPr>
            <w:noProof/>
            <w:webHidden/>
          </w:rPr>
          <w:tab/>
        </w:r>
        <w:r>
          <w:rPr>
            <w:noProof/>
            <w:webHidden/>
          </w:rPr>
          <w:fldChar w:fldCharType="begin"/>
        </w:r>
        <w:r>
          <w:rPr>
            <w:noProof/>
            <w:webHidden/>
          </w:rPr>
          <w:instrText xml:space="preserve"> PAGEREF _Toc532539302 \h </w:instrText>
        </w:r>
        <w:r>
          <w:rPr>
            <w:noProof/>
            <w:webHidden/>
          </w:rPr>
        </w:r>
        <w:r>
          <w:rPr>
            <w:noProof/>
            <w:webHidden/>
          </w:rPr>
          <w:fldChar w:fldCharType="separate"/>
        </w:r>
        <w:r>
          <w:rPr>
            <w:noProof/>
            <w:webHidden/>
          </w:rPr>
          <w:t>133</w:t>
        </w:r>
        <w:r>
          <w:rPr>
            <w:noProof/>
            <w:webHidden/>
          </w:rPr>
          <w:fldChar w:fldCharType="end"/>
        </w:r>
      </w:hyperlink>
    </w:p>
    <w:p w:rsidR="00920361" w:rsidRDefault="00920361">
      <w:pPr>
        <w:pStyle w:val="Ttulo2Car"/>
        <w:tabs>
          <w:tab w:val="left" w:pos="880"/>
          <w:tab w:val="right" w:leader="dot" w:pos="8828"/>
        </w:tabs>
        <w:rPr>
          <w:rFonts w:asciiTheme="minorHAnsi" w:eastAsiaTheme="minorEastAsia" w:hAnsiTheme="minorHAnsi"/>
          <w:noProof/>
          <w:color w:val="auto"/>
          <w:lang w:val="gl-ES" w:eastAsia="gl-ES"/>
        </w:rPr>
      </w:pPr>
      <w:hyperlink w:anchor="_Toc532539303" w:history="1">
        <w:r w:rsidRPr="009B5A73">
          <w:rPr>
            <w:rStyle w:val="PiedepginaCar"/>
            <w:noProof/>
          </w:rPr>
          <w:t>6.2.</w:t>
        </w:r>
        <w:r>
          <w:rPr>
            <w:rFonts w:asciiTheme="minorHAnsi" w:eastAsiaTheme="minorEastAsia" w:hAnsiTheme="minorHAnsi"/>
            <w:noProof/>
            <w:color w:val="auto"/>
            <w:lang w:val="gl-ES" w:eastAsia="gl-ES"/>
          </w:rPr>
          <w:tab/>
        </w:r>
        <w:r w:rsidRPr="009B5A73">
          <w:rPr>
            <w:rStyle w:val="PiedepginaCar"/>
            <w:noProof/>
          </w:rPr>
          <w:t>Roles y responsabilidades</w:t>
        </w:r>
        <w:r>
          <w:rPr>
            <w:noProof/>
            <w:webHidden/>
          </w:rPr>
          <w:tab/>
        </w:r>
        <w:r>
          <w:rPr>
            <w:noProof/>
            <w:webHidden/>
          </w:rPr>
          <w:fldChar w:fldCharType="begin"/>
        </w:r>
        <w:r>
          <w:rPr>
            <w:noProof/>
            <w:webHidden/>
          </w:rPr>
          <w:instrText xml:space="preserve"> PAGEREF _Toc532539303 \h </w:instrText>
        </w:r>
        <w:r>
          <w:rPr>
            <w:noProof/>
            <w:webHidden/>
          </w:rPr>
        </w:r>
        <w:r>
          <w:rPr>
            <w:noProof/>
            <w:webHidden/>
          </w:rPr>
          <w:fldChar w:fldCharType="separate"/>
        </w:r>
        <w:r>
          <w:rPr>
            <w:noProof/>
            <w:webHidden/>
          </w:rPr>
          <w:t>139</w:t>
        </w:r>
        <w:r>
          <w:rPr>
            <w:noProof/>
            <w:webHidden/>
          </w:rPr>
          <w:fldChar w:fldCharType="end"/>
        </w:r>
      </w:hyperlink>
    </w:p>
    <w:p w:rsidR="00920361" w:rsidRDefault="00920361">
      <w:pPr>
        <w:pStyle w:val="Ttulo2Car"/>
        <w:tabs>
          <w:tab w:val="left" w:pos="880"/>
          <w:tab w:val="right" w:leader="dot" w:pos="8828"/>
        </w:tabs>
        <w:rPr>
          <w:rFonts w:asciiTheme="minorHAnsi" w:eastAsiaTheme="minorEastAsia" w:hAnsiTheme="minorHAnsi"/>
          <w:noProof/>
          <w:color w:val="auto"/>
          <w:lang w:val="gl-ES" w:eastAsia="gl-ES"/>
        </w:rPr>
      </w:pPr>
      <w:hyperlink w:anchor="_Toc532539304" w:history="1">
        <w:r w:rsidRPr="009B5A73">
          <w:rPr>
            <w:rStyle w:val="PiedepginaCar"/>
            <w:noProof/>
          </w:rPr>
          <w:t>6.3.</w:t>
        </w:r>
        <w:r>
          <w:rPr>
            <w:rFonts w:asciiTheme="minorHAnsi" w:eastAsiaTheme="minorEastAsia" w:hAnsiTheme="minorHAnsi"/>
            <w:noProof/>
            <w:color w:val="auto"/>
            <w:lang w:val="gl-ES" w:eastAsia="gl-ES"/>
          </w:rPr>
          <w:tab/>
        </w:r>
        <w:r w:rsidRPr="009B5A73">
          <w:rPr>
            <w:rStyle w:val="PiedepginaCar"/>
            <w:noProof/>
          </w:rPr>
          <w:t>Organigramas del proyecto</w:t>
        </w:r>
        <w:r>
          <w:rPr>
            <w:noProof/>
            <w:webHidden/>
          </w:rPr>
          <w:tab/>
        </w:r>
        <w:r>
          <w:rPr>
            <w:noProof/>
            <w:webHidden/>
          </w:rPr>
          <w:fldChar w:fldCharType="begin"/>
        </w:r>
        <w:r>
          <w:rPr>
            <w:noProof/>
            <w:webHidden/>
          </w:rPr>
          <w:instrText xml:space="preserve"> PAGEREF _Toc532539304 \h </w:instrText>
        </w:r>
        <w:r>
          <w:rPr>
            <w:noProof/>
            <w:webHidden/>
          </w:rPr>
        </w:r>
        <w:r>
          <w:rPr>
            <w:noProof/>
            <w:webHidden/>
          </w:rPr>
          <w:fldChar w:fldCharType="separate"/>
        </w:r>
        <w:r>
          <w:rPr>
            <w:noProof/>
            <w:webHidden/>
          </w:rPr>
          <w:t>157</w:t>
        </w:r>
        <w:r>
          <w:rPr>
            <w:noProof/>
            <w:webHidden/>
          </w:rPr>
          <w:fldChar w:fldCharType="end"/>
        </w:r>
      </w:hyperlink>
    </w:p>
    <w:p w:rsidR="00920361" w:rsidRDefault="00920361">
      <w:pPr>
        <w:pStyle w:val="Ttulo2Car"/>
        <w:tabs>
          <w:tab w:val="left" w:pos="880"/>
          <w:tab w:val="right" w:leader="dot" w:pos="8828"/>
        </w:tabs>
        <w:rPr>
          <w:rFonts w:asciiTheme="minorHAnsi" w:eastAsiaTheme="minorEastAsia" w:hAnsiTheme="minorHAnsi"/>
          <w:noProof/>
          <w:color w:val="auto"/>
          <w:lang w:val="gl-ES" w:eastAsia="gl-ES"/>
        </w:rPr>
      </w:pPr>
      <w:hyperlink w:anchor="_Toc532539305" w:history="1">
        <w:r w:rsidRPr="009B5A73">
          <w:rPr>
            <w:rStyle w:val="PiedepginaCar"/>
            <w:noProof/>
          </w:rPr>
          <w:t>6.4.</w:t>
        </w:r>
        <w:r>
          <w:rPr>
            <w:rFonts w:asciiTheme="minorHAnsi" w:eastAsiaTheme="minorEastAsia" w:hAnsiTheme="minorHAnsi"/>
            <w:noProof/>
            <w:color w:val="auto"/>
            <w:lang w:val="gl-ES" w:eastAsia="gl-ES"/>
          </w:rPr>
          <w:tab/>
        </w:r>
        <w:r w:rsidRPr="009B5A73">
          <w:rPr>
            <w:rStyle w:val="PiedepginaCar"/>
            <w:noProof/>
          </w:rPr>
          <w:t>Acta de constitución del equipo</w:t>
        </w:r>
        <w:r>
          <w:rPr>
            <w:noProof/>
            <w:webHidden/>
          </w:rPr>
          <w:tab/>
        </w:r>
        <w:r>
          <w:rPr>
            <w:noProof/>
            <w:webHidden/>
          </w:rPr>
          <w:fldChar w:fldCharType="begin"/>
        </w:r>
        <w:r>
          <w:rPr>
            <w:noProof/>
            <w:webHidden/>
          </w:rPr>
          <w:instrText xml:space="preserve"> PAGEREF _Toc532539305 \h </w:instrText>
        </w:r>
        <w:r>
          <w:rPr>
            <w:noProof/>
            <w:webHidden/>
          </w:rPr>
        </w:r>
        <w:r>
          <w:rPr>
            <w:noProof/>
            <w:webHidden/>
          </w:rPr>
          <w:fldChar w:fldCharType="separate"/>
        </w:r>
        <w:r>
          <w:rPr>
            <w:noProof/>
            <w:webHidden/>
          </w:rPr>
          <w:t>158</w:t>
        </w:r>
        <w:r>
          <w:rPr>
            <w:noProof/>
            <w:webHidden/>
          </w:rPr>
          <w:fldChar w:fldCharType="end"/>
        </w:r>
      </w:hyperlink>
    </w:p>
    <w:p w:rsidR="00920361" w:rsidRDefault="00920361">
      <w:pPr>
        <w:pStyle w:val="Ttulo2Car"/>
        <w:tabs>
          <w:tab w:val="left" w:pos="880"/>
          <w:tab w:val="right" w:leader="dot" w:pos="8828"/>
        </w:tabs>
        <w:rPr>
          <w:rFonts w:asciiTheme="minorHAnsi" w:eastAsiaTheme="minorEastAsia" w:hAnsiTheme="minorHAnsi"/>
          <w:noProof/>
          <w:color w:val="auto"/>
          <w:lang w:val="gl-ES" w:eastAsia="gl-ES"/>
        </w:rPr>
      </w:pPr>
      <w:hyperlink w:anchor="_Toc532539306" w:history="1">
        <w:r w:rsidRPr="009B5A73">
          <w:rPr>
            <w:rStyle w:val="PiedepginaCar"/>
            <w:noProof/>
          </w:rPr>
          <w:t>6.5.</w:t>
        </w:r>
        <w:r>
          <w:rPr>
            <w:rFonts w:asciiTheme="minorHAnsi" w:eastAsiaTheme="minorEastAsia" w:hAnsiTheme="minorHAnsi"/>
            <w:noProof/>
            <w:color w:val="auto"/>
            <w:lang w:val="gl-ES" w:eastAsia="gl-ES"/>
          </w:rPr>
          <w:tab/>
        </w:r>
        <w:r w:rsidRPr="009B5A73">
          <w:rPr>
            <w:rStyle w:val="PiedepginaCar"/>
            <w:noProof/>
          </w:rPr>
          <w:t>Plan para la dirección del personal</w:t>
        </w:r>
        <w:r>
          <w:rPr>
            <w:noProof/>
            <w:webHidden/>
          </w:rPr>
          <w:tab/>
        </w:r>
        <w:r>
          <w:rPr>
            <w:noProof/>
            <w:webHidden/>
          </w:rPr>
          <w:fldChar w:fldCharType="begin"/>
        </w:r>
        <w:r>
          <w:rPr>
            <w:noProof/>
            <w:webHidden/>
          </w:rPr>
          <w:instrText xml:space="preserve"> PAGEREF _Toc532539306 \h </w:instrText>
        </w:r>
        <w:r>
          <w:rPr>
            <w:noProof/>
            <w:webHidden/>
          </w:rPr>
        </w:r>
        <w:r>
          <w:rPr>
            <w:noProof/>
            <w:webHidden/>
          </w:rPr>
          <w:fldChar w:fldCharType="separate"/>
        </w:r>
        <w:r>
          <w:rPr>
            <w:noProof/>
            <w:webHidden/>
          </w:rPr>
          <w:t>164</w:t>
        </w:r>
        <w:r>
          <w:rPr>
            <w:noProof/>
            <w:webHidden/>
          </w:rPr>
          <w:fldChar w:fldCharType="end"/>
        </w:r>
      </w:hyperlink>
    </w:p>
    <w:p w:rsidR="00920361" w:rsidRDefault="00920361">
      <w:pPr>
        <w:pStyle w:val="Ttulo1Car"/>
        <w:tabs>
          <w:tab w:val="left" w:pos="440"/>
          <w:tab w:val="right" w:leader="dot" w:pos="8828"/>
        </w:tabs>
        <w:rPr>
          <w:rFonts w:asciiTheme="minorHAnsi" w:eastAsiaTheme="minorEastAsia" w:hAnsiTheme="minorHAnsi"/>
          <w:noProof/>
          <w:color w:val="auto"/>
          <w:lang w:val="gl-ES" w:eastAsia="gl-ES"/>
        </w:rPr>
      </w:pPr>
      <w:hyperlink w:anchor="_Toc532539307" w:history="1">
        <w:r w:rsidRPr="009B5A73">
          <w:rPr>
            <w:rStyle w:val="PiedepginaCar"/>
            <w:noProof/>
          </w:rPr>
          <w:t>7.</w:t>
        </w:r>
        <w:r>
          <w:rPr>
            <w:rFonts w:asciiTheme="minorHAnsi" w:eastAsiaTheme="minorEastAsia" w:hAnsiTheme="minorHAnsi"/>
            <w:noProof/>
            <w:color w:val="auto"/>
            <w:lang w:val="gl-ES" w:eastAsia="gl-ES"/>
          </w:rPr>
          <w:tab/>
        </w:r>
        <w:r w:rsidRPr="009B5A73">
          <w:rPr>
            <w:rStyle w:val="PiedepginaCar"/>
            <w:noProof/>
          </w:rPr>
          <w:t>Plan para gestión del riesgo</w:t>
        </w:r>
        <w:r>
          <w:rPr>
            <w:noProof/>
            <w:webHidden/>
          </w:rPr>
          <w:tab/>
        </w:r>
        <w:r>
          <w:rPr>
            <w:noProof/>
            <w:webHidden/>
          </w:rPr>
          <w:fldChar w:fldCharType="begin"/>
        </w:r>
        <w:r>
          <w:rPr>
            <w:noProof/>
            <w:webHidden/>
          </w:rPr>
          <w:instrText xml:space="preserve"> PAGEREF _Toc532539307 \h </w:instrText>
        </w:r>
        <w:r>
          <w:rPr>
            <w:noProof/>
            <w:webHidden/>
          </w:rPr>
        </w:r>
        <w:r>
          <w:rPr>
            <w:noProof/>
            <w:webHidden/>
          </w:rPr>
          <w:fldChar w:fldCharType="separate"/>
        </w:r>
        <w:r>
          <w:rPr>
            <w:noProof/>
            <w:webHidden/>
          </w:rPr>
          <w:t>174</w:t>
        </w:r>
        <w:r>
          <w:rPr>
            <w:noProof/>
            <w:webHidden/>
          </w:rPr>
          <w:fldChar w:fldCharType="end"/>
        </w:r>
      </w:hyperlink>
    </w:p>
    <w:p w:rsidR="00920361" w:rsidRDefault="00920361">
      <w:pPr>
        <w:pStyle w:val="Ttulo2Car"/>
        <w:tabs>
          <w:tab w:val="left" w:pos="880"/>
          <w:tab w:val="right" w:leader="dot" w:pos="8828"/>
        </w:tabs>
        <w:rPr>
          <w:rFonts w:asciiTheme="minorHAnsi" w:eastAsiaTheme="minorEastAsia" w:hAnsiTheme="minorHAnsi"/>
          <w:noProof/>
          <w:color w:val="auto"/>
          <w:lang w:val="gl-ES" w:eastAsia="gl-ES"/>
        </w:rPr>
      </w:pPr>
      <w:hyperlink w:anchor="_Toc532539308" w:history="1">
        <w:r w:rsidRPr="009B5A73">
          <w:rPr>
            <w:rStyle w:val="PiedepginaCar"/>
            <w:noProof/>
          </w:rPr>
          <w:t>7.1.</w:t>
        </w:r>
        <w:r>
          <w:rPr>
            <w:rFonts w:asciiTheme="minorHAnsi" w:eastAsiaTheme="minorEastAsia" w:hAnsiTheme="minorHAnsi"/>
            <w:noProof/>
            <w:color w:val="auto"/>
            <w:lang w:val="gl-ES" w:eastAsia="gl-ES"/>
          </w:rPr>
          <w:tab/>
        </w:r>
        <w:r w:rsidRPr="009B5A73">
          <w:rPr>
            <w:rStyle w:val="PiedepginaCar"/>
            <w:noProof/>
          </w:rPr>
          <w:t>Introducción</w:t>
        </w:r>
        <w:r>
          <w:rPr>
            <w:noProof/>
            <w:webHidden/>
          </w:rPr>
          <w:tab/>
        </w:r>
        <w:r>
          <w:rPr>
            <w:noProof/>
            <w:webHidden/>
          </w:rPr>
          <w:fldChar w:fldCharType="begin"/>
        </w:r>
        <w:r>
          <w:rPr>
            <w:noProof/>
            <w:webHidden/>
          </w:rPr>
          <w:instrText xml:space="preserve"> PAGEREF _Toc532539308 \h </w:instrText>
        </w:r>
        <w:r>
          <w:rPr>
            <w:noProof/>
            <w:webHidden/>
          </w:rPr>
        </w:r>
        <w:r>
          <w:rPr>
            <w:noProof/>
            <w:webHidden/>
          </w:rPr>
          <w:fldChar w:fldCharType="separate"/>
        </w:r>
        <w:r>
          <w:rPr>
            <w:noProof/>
            <w:webHidden/>
          </w:rPr>
          <w:t>175</w:t>
        </w:r>
        <w:r>
          <w:rPr>
            <w:noProof/>
            <w:webHidden/>
          </w:rPr>
          <w:fldChar w:fldCharType="end"/>
        </w:r>
      </w:hyperlink>
    </w:p>
    <w:p w:rsidR="00920361" w:rsidRDefault="00920361">
      <w:pPr>
        <w:pStyle w:val="Ttulo2Car"/>
        <w:tabs>
          <w:tab w:val="left" w:pos="880"/>
          <w:tab w:val="right" w:leader="dot" w:pos="8828"/>
        </w:tabs>
        <w:rPr>
          <w:rFonts w:asciiTheme="minorHAnsi" w:eastAsiaTheme="minorEastAsia" w:hAnsiTheme="minorHAnsi"/>
          <w:noProof/>
          <w:color w:val="auto"/>
          <w:lang w:val="gl-ES" w:eastAsia="gl-ES"/>
        </w:rPr>
      </w:pPr>
      <w:hyperlink w:anchor="_Toc532539309" w:history="1">
        <w:r w:rsidRPr="009B5A73">
          <w:rPr>
            <w:rStyle w:val="PiedepginaCar"/>
            <w:noProof/>
          </w:rPr>
          <w:t>7.2.</w:t>
        </w:r>
        <w:r>
          <w:rPr>
            <w:rFonts w:asciiTheme="minorHAnsi" w:eastAsiaTheme="minorEastAsia" w:hAnsiTheme="minorHAnsi"/>
            <w:noProof/>
            <w:color w:val="auto"/>
            <w:lang w:val="gl-ES" w:eastAsia="gl-ES"/>
          </w:rPr>
          <w:tab/>
        </w:r>
        <w:r w:rsidRPr="009B5A73">
          <w:rPr>
            <w:rStyle w:val="PiedepginaCar"/>
            <w:noProof/>
          </w:rPr>
          <w:t>Planificar la gestión de los riesgos</w:t>
        </w:r>
        <w:r>
          <w:rPr>
            <w:noProof/>
            <w:webHidden/>
          </w:rPr>
          <w:tab/>
        </w:r>
        <w:r>
          <w:rPr>
            <w:noProof/>
            <w:webHidden/>
          </w:rPr>
          <w:fldChar w:fldCharType="begin"/>
        </w:r>
        <w:r>
          <w:rPr>
            <w:noProof/>
            <w:webHidden/>
          </w:rPr>
          <w:instrText xml:space="preserve"> PAGEREF _Toc532539309 \h </w:instrText>
        </w:r>
        <w:r>
          <w:rPr>
            <w:noProof/>
            <w:webHidden/>
          </w:rPr>
        </w:r>
        <w:r>
          <w:rPr>
            <w:noProof/>
            <w:webHidden/>
          </w:rPr>
          <w:fldChar w:fldCharType="separate"/>
        </w:r>
        <w:r>
          <w:rPr>
            <w:noProof/>
            <w:webHidden/>
          </w:rPr>
          <w:t>176</w:t>
        </w:r>
        <w:r>
          <w:rPr>
            <w:noProof/>
            <w:webHidden/>
          </w:rPr>
          <w:fldChar w:fldCharType="end"/>
        </w:r>
      </w:hyperlink>
    </w:p>
    <w:p w:rsidR="00920361" w:rsidRDefault="00920361">
      <w:pPr>
        <w:pStyle w:val="Ttulo2Car"/>
        <w:tabs>
          <w:tab w:val="left" w:pos="880"/>
          <w:tab w:val="right" w:leader="dot" w:pos="8828"/>
        </w:tabs>
        <w:rPr>
          <w:rFonts w:asciiTheme="minorHAnsi" w:eastAsiaTheme="minorEastAsia" w:hAnsiTheme="minorHAnsi"/>
          <w:noProof/>
          <w:color w:val="auto"/>
          <w:lang w:val="gl-ES" w:eastAsia="gl-ES"/>
        </w:rPr>
      </w:pPr>
      <w:hyperlink w:anchor="_Toc532539310" w:history="1">
        <w:r w:rsidRPr="009B5A73">
          <w:rPr>
            <w:rStyle w:val="PiedepginaCar"/>
            <w:noProof/>
          </w:rPr>
          <w:t>7.3.</w:t>
        </w:r>
        <w:r>
          <w:rPr>
            <w:rFonts w:asciiTheme="minorHAnsi" w:eastAsiaTheme="minorEastAsia" w:hAnsiTheme="minorHAnsi"/>
            <w:noProof/>
            <w:color w:val="auto"/>
            <w:lang w:val="gl-ES" w:eastAsia="gl-ES"/>
          </w:rPr>
          <w:tab/>
        </w:r>
        <w:r w:rsidRPr="009B5A73">
          <w:rPr>
            <w:rStyle w:val="PiedepginaCar"/>
            <w:noProof/>
          </w:rPr>
          <w:t>Identificación de los riesgos</w:t>
        </w:r>
        <w:r>
          <w:rPr>
            <w:noProof/>
            <w:webHidden/>
          </w:rPr>
          <w:tab/>
        </w:r>
        <w:r>
          <w:rPr>
            <w:noProof/>
            <w:webHidden/>
          </w:rPr>
          <w:fldChar w:fldCharType="begin"/>
        </w:r>
        <w:r>
          <w:rPr>
            <w:noProof/>
            <w:webHidden/>
          </w:rPr>
          <w:instrText xml:space="preserve"> PAGEREF _Toc532539310 \h </w:instrText>
        </w:r>
        <w:r>
          <w:rPr>
            <w:noProof/>
            <w:webHidden/>
          </w:rPr>
        </w:r>
        <w:r>
          <w:rPr>
            <w:noProof/>
            <w:webHidden/>
          </w:rPr>
          <w:fldChar w:fldCharType="separate"/>
        </w:r>
        <w:r>
          <w:rPr>
            <w:noProof/>
            <w:webHidden/>
          </w:rPr>
          <w:t>188</w:t>
        </w:r>
        <w:r>
          <w:rPr>
            <w:noProof/>
            <w:webHidden/>
          </w:rPr>
          <w:fldChar w:fldCharType="end"/>
        </w:r>
      </w:hyperlink>
    </w:p>
    <w:p w:rsidR="00920361" w:rsidRDefault="00920361">
      <w:pPr>
        <w:pStyle w:val="Ttulo2Car"/>
        <w:tabs>
          <w:tab w:val="left" w:pos="880"/>
          <w:tab w:val="right" w:leader="dot" w:pos="8828"/>
        </w:tabs>
        <w:rPr>
          <w:rFonts w:asciiTheme="minorHAnsi" w:eastAsiaTheme="minorEastAsia" w:hAnsiTheme="minorHAnsi"/>
          <w:noProof/>
          <w:color w:val="auto"/>
          <w:lang w:val="gl-ES" w:eastAsia="gl-ES"/>
        </w:rPr>
      </w:pPr>
      <w:hyperlink w:anchor="_Toc532539311" w:history="1">
        <w:r w:rsidRPr="009B5A73">
          <w:rPr>
            <w:rStyle w:val="PiedepginaCar"/>
            <w:noProof/>
          </w:rPr>
          <w:t>7.4.</w:t>
        </w:r>
        <w:r>
          <w:rPr>
            <w:rFonts w:asciiTheme="minorHAnsi" w:eastAsiaTheme="minorEastAsia" w:hAnsiTheme="minorHAnsi"/>
            <w:noProof/>
            <w:color w:val="auto"/>
            <w:lang w:val="gl-ES" w:eastAsia="gl-ES"/>
          </w:rPr>
          <w:tab/>
        </w:r>
        <w:r w:rsidRPr="009B5A73">
          <w:rPr>
            <w:rStyle w:val="PiedepginaCar"/>
            <w:noProof/>
          </w:rPr>
          <w:t>Análisis cualitativo de riesgo</w:t>
        </w:r>
        <w:r>
          <w:rPr>
            <w:noProof/>
            <w:webHidden/>
          </w:rPr>
          <w:tab/>
        </w:r>
        <w:r>
          <w:rPr>
            <w:noProof/>
            <w:webHidden/>
          </w:rPr>
          <w:fldChar w:fldCharType="begin"/>
        </w:r>
        <w:r>
          <w:rPr>
            <w:noProof/>
            <w:webHidden/>
          </w:rPr>
          <w:instrText xml:space="preserve"> PAGEREF _Toc532539311 \h </w:instrText>
        </w:r>
        <w:r>
          <w:rPr>
            <w:noProof/>
            <w:webHidden/>
          </w:rPr>
        </w:r>
        <w:r>
          <w:rPr>
            <w:noProof/>
            <w:webHidden/>
          </w:rPr>
          <w:fldChar w:fldCharType="separate"/>
        </w:r>
        <w:r>
          <w:rPr>
            <w:noProof/>
            <w:webHidden/>
          </w:rPr>
          <w:t>195</w:t>
        </w:r>
        <w:r>
          <w:rPr>
            <w:noProof/>
            <w:webHidden/>
          </w:rPr>
          <w:fldChar w:fldCharType="end"/>
        </w:r>
      </w:hyperlink>
    </w:p>
    <w:p w:rsidR="00920361" w:rsidRDefault="00920361">
      <w:pPr>
        <w:pStyle w:val="Ttulo2Car"/>
        <w:tabs>
          <w:tab w:val="left" w:pos="880"/>
          <w:tab w:val="right" w:leader="dot" w:pos="8828"/>
        </w:tabs>
        <w:rPr>
          <w:rFonts w:asciiTheme="minorHAnsi" w:eastAsiaTheme="minorEastAsia" w:hAnsiTheme="minorHAnsi"/>
          <w:noProof/>
          <w:color w:val="auto"/>
          <w:lang w:val="gl-ES" w:eastAsia="gl-ES"/>
        </w:rPr>
      </w:pPr>
      <w:hyperlink w:anchor="_Toc532539312" w:history="1">
        <w:r w:rsidRPr="009B5A73">
          <w:rPr>
            <w:rStyle w:val="PiedepginaCar"/>
            <w:noProof/>
          </w:rPr>
          <w:t>7.5.</w:t>
        </w:r>
        <w:r>
          <w:rPr>
            <w:rFonts w:asciiTheme="minorHAnsi" w:eastAsiaTheme="minorEastAsia" w:hAnsiTheme="minorHAnsi"/>
            <w:noProof/>
            <w:color w:val="auto"/>
            <w:lang w:val="gl-ES" w:eastAsia="gl-ES"/>
          </w:rPr>
          <w:tab/>
        </w:r>
        <w:r w:rsidRPr="009B5A73">
          <w:rPr>
            <w:rStyle w:val="PiedepginaCar"/>
            <w:noProof/>
          </w:rPr>
          <w:t>Análisis cuantitativo de riesgo</w:t>
        </w:r>
        <w:r>
          <w:rPr>
            <w:noProof/>
            <w:webHidden/>
          </w:rPr>
          <w:tab/>
        </w:r>
        <w:r>
          <w:rPr>
            <w:noProof/>
            <w:webHidden/>
          </w:rPr>
          <w:fldChar w:fldCharType="begin"/>
        </w:r>
        <w:r>
          <w:rPr>
            <w:noProof/>
            <w:webHidden/>
          </w:rPr>
          <w:instrText xml:space="preserve"> PAGEREF _Toc532539312 \h </w:instrText>
        </w:r>
        <w:r>
          <w:rPr>
            <w:noProof/>
            <w:webHidden/>
          </w:rPr>
        </w:r>
        <w:r>
          <w:rPr>
            <w:noProof/>
            <w:webHidden/>
          </w:rPr>
          <w:fldChar w:fldCharType="separate"/>
        </w:r>
        <w:r>
          <w:rPr>
            <w:noProof/>
            <w:webHidden/>
          </w:rPr>
          <w:t>196</w:t>
        </w:r>
        <w:r>
          <w:rPr>
            <w:noProof/>
            <w:webHidden/>
          </w:rPr>
          <w:fldChar w:fldCharType="end"/>
        </w:r>
      </w:hyperlink>
    </w:p>
    <w:p w:rsidR="00920361" w:rsidRDefault="00920361">
      <w:pPr>
        <w:pStyle w:val="Ttulo2Car"/>
        <w:tabs>
          <w:tab w:val="left" w:pos="880"/>
          <w:tab w:val="right" w:leader="dot" w:pos="8828"/>
        </w:tabs>
        <w:rPr>
          <w:rFonts w:asciiTheme="minorHAnsi" w:eastAsiaTheme="minorEastAsia" w:hAnsiTheme="minorHAnsi"/>
          <w:noProof/>
          <w:color w:val="auto"/>
          <w:lang w:val="gl-ES" w:eastAsia="gl-ES"/>
        </w:rPr>
      </w:pPr>
      <w:hyperlink w:anchor="_Toc532539313" w:history="1">
        <w:r w:rsidRPr="009B5A73">
          <w:rPr>
            <w:rStyle w:val="PiedepginaCar"/>
            <w:noProof/>
          </w:rPr>
          <w:t>7.6.</w:t>
        </w:r>
        <w:r>
          <w:rPr>
            <w:rFonts w:asciiTheme="minorHAnsi" w:eastAsiaTheme="minorEastAsia" w:hAnsiTheme="minorHAnsi"/>
            <w:noProof/>
            <w:color w:val="auto"/>
            <w:lang w:val="gl-ES" w:eastAsia="gl-ES"/>
          </w:rPr>
          <w:tab/>
        </w:r>
        <w:r w:rsidRPr="009B5A73">
          <w:rPr>
            <w:rStyle w:val="PiedepginaCar"/>
            <w:noProof/>
          </w:rPr>
          <w:t>Planificar la respuesta al riesgo</w:t>
        </w:r>
        <w:r>
          <w:rPr>
            <w:noProof/>
            <w:webHidden/>
          </w:rPr>
          <w:tab/>
        </w:r>
        <w:r>
          <w:rPr>
            <w:noProof/>
            <w:webHidden/>
          </w:rPr>
          <w:fldChar w:fldCharType="begin"/>
        </w:r>
        <w:r>
          <w:rPr>
            <w:noProof/>
            <w:webHidden/>
          </w:rPr>
          <w:instrText xml:space="preserve"> PAGEREF _Toc532539313 \h </w:instrText>
        </w:r>
        <w:r>
          <w:rPr>
            <w:noProof/>
            <w:webHidden/>
          </w:rPr>
        </w:r>
        <w:r>
          <w:rPr>
            <w:noProof/>
            <w:webHidden/>
          </w:rPr>
          <w:fldChar w:fldCharType="separate"/>
        </w:r>
        <w:r>
          <w:rPr>
            <w:noProof/>
            <w:webHidden/>
          </w:rPr>
          <w:t>198</w:t>
        </w:r>
        <w:r>
          <w:rPr>
            <w:noProof/>
            <w:webHidden/>
          </w:rPr>
          <w:fldChar w:fldCharType="end"/>
        </w:r>
      </w:hyperlink>
    </w:p>
    <w:p w:rsidR="00920361" w:rsidRDefault="00920361">
      <w:pPr>
        <w:pStyle w:val="Ttulo2Car"/>
        <w:tabs>
          <w:tab w:val="left" w:pos="880"/>
          <w:tab w:val="right" w:leader="dot" w:pos="8828"/>
        </w:tabs>
        <w:rPr>
          <w:rFonts w:asciiTheme="minorHAnsi" w:eastAsiaTheme="minorEastAsia" w:hAnsiTheme="minorHAnsi"/>
          <w:noProof/>
          <w:color w:val="auto"/>
          <w:lang w:val="gl-ES" w:eastAsia="gl-ES"/>
        </w:rPr>
      </w:pPr>
      <w:hyperlink w:anchor="_Toc532539314" w:history="1">
        <w:r w:rsidRPr="009B5A73">
          <w:rPr>
            <w:rStyle w:val="PiedepginaCar"/>
            <w:noProof/>
          </w:rPr>
          <w:t>7.7.</w:t>
        </w:r>
        <w:r>
          <w:rPr>
            <w:rFonts w:asciiTheme="minorHAnsi" w:eastAsiaTheme="minorEastAsia" w:hAnsiTheme="minorHAnsi"/>
            <w:noProof/>
            <w:color w:val="auto"/>
            <w:lang w:val="gl-ES" w:eastAsia="gl-ES"/>
          </w:rPr>
          <w:tab/>
        </w:r>
        <w:r w:rsidRPr="009B5A73">
          <w:rPr>
            <w:rStyle w:val="PiedepginaCar"/>
            <w:noProof/>
          </w:rPr>
          <w:t>Implementar la respuesta a riesgos y monitorear</w:t>
        </w:r>
        <w:r>
          <w:rPr>
            <w:noProof/>
            <w:webHidden/>
          </w:rPr>
          <w:tab/>
        </w:r>
        <w:r>
          <w:rPr>
            <w:noProof/>
            <w:webHidden/>
          </w:rPr>
          <w:fldChar w:fldCharType="begin"/>
        </w:r>
        <w:r>
          <w:rPr>
            <w:noProof/>
            <w:webHidden/>
          </w:rPr>
          <w:instrText xml:space="preserve"> PAGEREF _Toc532539314 \h </w:instrText>
        </w:r>
        <w:r>
          <w:rPr>
            <w:noProof/>
            <w:webHidden/>
          </w:rPr>
        </w:r>
        <w:r>
          <w:rPr>
            <w:noProof/>
            <w:webHidden/>
          </w:rPr>
          <w:fldChar w:fldCharType="separate"/>
        </w:r>
        <w:r>
          <w:rPr>
            <w:noProof/>
            <w:webHidden/>
          </w:rPr>
          <w:t>198</w:t>
        </w:r>
        <w:r>
          <w:rPr>
            <w:noProof/>
            <w:webHidden/>
          </w:rPr>
          <w:fldChar w:fldCharType="end"/>
        </w:r>
      </w:hyperlink>
    </w:p>
    <w:p w:rsidR="00920361" w:rsidRDefault="00920361">
      <w:pPr>
        <w:pStyle w:val="Ttulo2Car"/>
        <w:tabs>
          <w:tab w:val="left" w:pos="880"/>
          <w:tab w:val="right" w:leader="dot" w:pos="8828"/>
        </w:tabs>
        <w:rPr>
          <w:rFonts w:asciiTheme="minorHAnsi" w:eastAsiaTheme="minorEastAsia" w:hAnsiTheme="minorHAnsi"/>
          <w:noProof/>
          <w:color w:val="auto"/>
          <w:lang w:val="gl-ES" w:eastAsia="gl-ES"/>
        </w:rPr>
      </w:pPr>
      <w:hyperlink w:anchor="_Toc532539315" w:history="1">
        <w:r w:rsidRPr="009B5A73">
          <w:rPr>
            <w:rStyle w:val="PiedepginaCar"/>
            <w:noProof/>
          </w:rPr>
          <w:t>7.8.</w:t>
        </w:r>
        <w:r>
          <w:rPr>
            <w:rFonts w:asciiTheme="minorHAnsi" w:eastAsiaTheme="minorEastAsia" w:hAnsiTheme="minorHAnsi"/>
            <w:noProof/>
            <w:color w:val="auto"/>
            <w:lang w:val="gl-ES" w:eastAsia="gl-ES"/>
          </w:rPr>
          <w:tab/>
        </w:r>
        <w:r w:rsidRPr="009B5A73">
          <w:rPr>
            <w:rStyle w:val="PiedepginaCar"/>
            <w:noProof/>
          </w:rPr>
          <w:t>Adición de tareas en el cronograma</w:t>
        </w:r>
        <w:r>
          <w:rPr>
            <w:noProof/>
            <w:webHidden/>
          </w:rPr>
          <w:tab/>
        </w:r>
        <w:r>
          <w:rPr>
            <w:noProof/>
            <w:webHidden/>
          </w:rPr>
          <w:fldChar w:fldCharType="begin"/>
        </w:r>
        <w:r>
          <w:rPr>
            <w:noProof/>
            <w:webHidden/>
          </w:rPr>
          <w:instrText xml:space="preserve"> PAGEREF _Toc532539315 \h </w:instrText>
        </w:r>
        <w:r>
          <w:rPr>
            <w:noProof/>
            <w:webHidden/>
          </w:rPr>
        </w:r>
        <w:r>
          <w:rPr>
            <w:noProof/>
            <w:webHidden/>
          </w:rPr>
          <w:fldChar w:fldCharType="separate"/>
        </w:r>
        <w:r>
          <w:rPr>
            <w:noProof/>
            <w:webHidden/>
          </w:rPr>
          <w:t>198</w:t>
        </w:r>
        <w:r>
          <w:rPr>
            <w:noProof/>
            <w:webHidden/>
          </w:rPr>
          <w:fldChar w:fldCharType="end"/>
        </w:r>
      </w:hyperlink>
    </w:p>
    <w:p w:rsidR="00920361" w:rsidRDefault="00920361">
      <w:pPr>
        <w:pStyle w:val="Ttulo1Car"/>
        <w:tabs>
          <w:tab w:val="left" w:pos="440"/>
          <w:tab w:val="right" w:leader="dot" w:pos="8828"/>
        </w:tabs>
        <w:rPr>
          <w:rFonts w:asciiTheme="minorHAnsi" w:eastAsiaTheme="minorEastAsia" w:hAnsiTheme="minorHAnsi"/>
          <w:noProof/>
          <w:color w:val="auto"/>
          <w:lang w:val="gl-ES" w:eastAsia="gl-ES"/>
        </w:rPr>
      </w:pPr>
      <w:hyperlink w:anchor="_Toc532539316" w:history="1">
        <w:r w:rsidRPr="009B5A73">
          <w:rPr>
            <w:rStyle w:val="PiedepginaCar"/>
            <w:noProof/>
          </w:rPr>
          <w:t>8.</w:t>
        </w:r>
        <w:r>
          <w:rPr>
            <w:rFonts w:asciiTheme="minorHAnsi" w:eastAsiaTheme="minorEastAsia" w:hAnsiTheme="minorHAnsi"/>
            <w:noProof/>
            <w:color w:val="auto"/>
            <w:lang w:val="gl-ES" w:eastAsia="gl-ES"/>
          </w:rPr>
          <w:tab/>
        </w:r>
        <w:r w:rsidRPr="009B5A73">
          <w:rPr>
            <w:rStyle w:val="PiedepginaCar"/>
            <w:noProof/>
          </w:rPr>
          <w:t>Plan para gestión de costes</w:t>
        </w:r>
        <w:r>
          <w:rPr>
            <w:noProof/>
            <w:webHidden/>
          </w:rPr>
          <w:tab/>
        </w:r>
        <w:r>
          <w:rPr>
            <w:noProof/>
            <w:webHidden/>
          </w:rPr>
          <w:fldChar w:fldCharType="begin"/>
        </w:r>
        <w:r>
          <w:rPr>
            <w:noProof/>
            <w:webHidden/>
          </w:rPr>
          <w:instrText xml:space="preserve"> PAGEREF _Toc532539316 \h </w:instrText>
        </w:r>
        <w:r>
          <w:rPr>
            <w:noProof/>
            <w:webHidden/>
          </w:rPr>
        </w:r>
        <w:r>
          <w:rPr>
            <w:noProof/>
            <w:webHidden/>
          </w:rPr>
          <w:fldChar w:fldCharType="separate"/>
        </w:r>
        <w:r>
          <w:rPr>
            <w:noProof/>
            <w:webHidden/>
          </w:rPr>
          <w:t>200</w:t>
        </w:r>
        <w:r>
          <w:rPr>
            <w:noProof/>
            <w:webHidden/>
          </w:rPr>
          <w:fldChar w:fldCharType="end"/>
        </w:r>
      </w:hyperlink>
    </w:p>
    <w:p w:rsidR="00920361" w:rsidRDefault="00920361">
      <w:pPr>
        <w:pStyle w:val="Ttulo2Car"/>
        <w:tabs>
          <w:tab w:val="left" w:pos="880"/>
          <w:tab w:val="right" w:leader="dot" w:pos="8828"/>
        </w:tabs>
        <w:rPr>
          <w:rFonts w:asciiTheme="minorHAnsi" w:eastAsiaTheme="minorEastAsia" w:hAnsiTheme="minorHAnsi"/>
          <w:noProof/>
          <w:color w:val="auto"/>
          <w:lang w:val="gl-ES" w:eastAsia="gl-ES"/>
        </w:rPr>
      </w:pPr>
      <w:hyperlink w:anchor="_Toc532539317" w:history="1">
        <w:r w:rsidRPr="009B5A73">
          <w:rPr>
            <w:rStyle w:val="PiedepginaCar"/>
            <w:noProof/>
          </w:rPr>
          <w:t>8.1.</w:t>
        </w:r>
        <w:r>
          <w:rPr>
            <w:rFonts w:asciiTheme="minorHAnsi" w:eastAsiaTheme="minorEastAsia" w:hAnsiTheme="minorHAnsi"/>
            <w:noProof/>
            <w:color w:val="auto"/>
            <w:lang w:val="gl-ES" w:eastAsia="gl-ES"/>
          </w:rPr>
          <w:tab/>
        </w:r>
        <w:r w:rsidRPr="009B5A73">
          <w:rPr>
            <w:rStyle w:val="PiedepginaCar"/>
            <w:noProof/>
          </w:rPr>
          <w:t>Factores ambientales</w:t>
        </w:r>
        <w:r>
          <w:rPr>
            <w:noProof/>
            <w:webHidden/>
          </w:rPr>
          <w:tab/>
        </w:r>
        <w:r>
          <w:rPr>
            <w:noProof/>
            <w:webHidden/>
          </w:rPr>
          <w:fldChar w:fldCharType="begin"/>
        </w:r>
        <w:r>
          <w:rPr>
            <w:noProof/>
            <w:webHidden/>
          </w:rPr>
          <w:instrText xml:space="preserve"> PAGEREF _Toc532539317 \h </w:instrText>
        </w:r>
        <w:r>
          <w:rPr>
            <w:noProof/>
            <w:webHidden/>
          </w:rPr>
        </w:r>
        <w:r>
          <w:rPr>
            <w:noProof/>
            <w:webHidden/>
          </w:rPr>
          <w:fldChar w:fldCharType="separate"/>
        </w:r>
        <w:r>
          <w:rPr>
            <w:noProof/>
            <w:webHidden/>
          </w:rPr>
          <w:t>201</w:t>
        </w:r>
        <w:r>
          <w:rPr>
            <w:noProof/>
            <w:webHidden/>
          </w:rPr>
          <w:fldChar w:fldCharType="end"/>
        </w:r>
      </w:hyperlink>
    </w:p>
    <w:p w:rsidR="00920361" w:rsidRDefault="00920361">
      <w:pPr>
        <w:pStyle w:val="Ttulo2Car"/>
        <w:tabs>
          <w:tab w:val="left" w:pos="880"/>
          <w:tab w:val="right" w:leader="dot" w:pos="8828"/>
        </w:tabs>
        <w:rPr>
          <w:rFonts w:asciiTheme="minorHAnsi" w:eastAsiaTheme="minorEastAsia" w:hAnsiTheme="minorHAnsi"/>
          <w:noProof/>
          <w:color w:val="auto"/>
          <w:lang w:val="gl-ES" w:eastAsia="gl-ES"/>
        </w:rPr>
      </w:pPr>
      <w:hyperlink w:anchor="_Toc532539318" w:history="1">
        <w:r w:rsidRPr="009B5A73">
          <w:rPr>
            <w:rStyle w:val="PiedepginaCar"/>
            <w:noProof/>
          </w:rPr>
          <w:t>8.2.</w:t>
        </w:r>
        <w:r>
          <w:rPr>
            <w:rFonts w:asciiTheme="minorHAnsi" w:eastAsiaTheme="minorEastAsia" w:hAnsiTheme="minorHAnsi"/>
            <w:noProof/>
            <w:color w:val="auto"/>
            <w:lang w:val="gl-ES" w:eastAsia="gl-ES"/>
          </w:rPr>
          <w:tab/>
        </w:r>
        <w:r w:rsidRPr="009B5A73">
          <w:rPr>
            <w:rStyle w:val="PiedepginaCar"/>
            <w:noProof/>
          </w:rPr>
          <w:t>Planificación de la gestión de los costes</w:t>
        </w:r>
        <w:r>
          <w:rPr>
            <w:noProof/>
            <w:webHidden/>
          </w:rPr>
          <w:tab/>
        </w:r>
        <w:r>
          <w:rPr>
            <w:noProof/>
            <w:webHidden/>
          </w:rPr>
          <w:fldChar w:fldCharType="begin"/>
        </w:r>
        <w:r>
          <w:rPr>
            <w:noProof/>
            <w:webHidden/>
          </w:rPr>
          <w:instrText xml:space="preserve"> PAGEREF _Toc532539318 \h </w:instrText>
        </w:r>
        <w:r>
          <w:rPr>
            <w:noProof/>
            <w:webHidden/>
          </w:rPr>
        </w:r>
        <w:r>
          <w:rPr>
            <w:noProof/>
            <w:webHidden/>
          </w:rPr>
          <w:fldChar w:fldCharType="separate"/>
        </w:r>
        <w:r>
          <w:rPr>
            <w:noProof/>
            <w:webHidden/>
          </w:rPr>
          <w:t>208</w:t>
        </w:r>
        <w:r>
          <w:rPr>
            <w:noProof/>
            <w:webHidden/>
          </w:rPr>
          <w:fldChar w:fldCharType="end"/>
        </w:r>
      </w:hyperlink>
    </w:p>
    <w:p w:rsidR="00920361" w:rsidRDefault="00920361">
      <w:pPr>
        <w:pStyle w:val="Ttulo2Car"/>
        <w:tabs>
          <w:tab w:val="left" w:pos="880"/>
          <w:tab w:val="right" w:leader="dot" w:pos="8828"/>
        </w:tabs>
        <w:rPr>
          <w:rFonts w:asciiTheme="minorHAnsi" w:eastAsiaTheme="minorEastAsia" w:hAnsiTheme="minorHAnsi"/>
          <w:noProof/>
          <w:color w:val="auto"/>
          <w:lang w:val="gl-ES" w:eastAsia="gl-ES"/>
        </w:rPr>
      </w:pPr>
      <w:hyperlink w:anchor="_Toc532539319" w:history="1">
        <w:r w:rsidRPr="009B5A73">
          <w:rPr>
            <w:rStyle w:val="PiedepginaCar"/>
            <w:noProof/>
          </w:rPr>
          <w:t>8.3.</w:t>
        </w:r>
        <w:r>
          <w:rPr>
            <w:rFonts w:asciiTheme="minorHAnsi" w:eastAsiaTheme="minorEastAsia" w:hAnsiTheme="minorHAnsi"/>
            <w:noProof/>
            <w:color w:val="auto"/>
            <w:lang w:val="gl-ES" w:eastAsia="gl-ES"/>
          </w:rPr>
          <w:tab/>
        </w:r>
        <w:r w:rsidRPr="009B5A73">
          <w:rPr>
            <w:rStyle w:val="PiedepginaCar"/>
            <w:noProof/>
          </w:rPr>
          <w:t>Estimación de costes</w:t>
        </w:r>
        <w:r>
          <w:rPr>
            <w:noProof/>
            <w:webHidden/>
          </w:rPr>
          <w:tab/>
        </w:r>
        <w:r>
          <w:rPr>
            <w:noProof/>
            <w:webHidden/>
          </w:rPr>
          <w:fldChar w:fldCharType="begin"/>
        </w:r>
        <w:r>
          <w:rPr>
            <w:noProof/>
            <w:webHidden/>
          </w:rPr>
          <w:instrText xml:space="preserve"> PAGEREF _Toc532539319 \h </w:instrText>
        </w:r>
        <w:r>
          <w:rPr>
            <w:noProof/>
            <w:webHidden/>
          </w:rPr>
        </w:r>
        <w:r>
          <w:rPr>
            <w:noProof/>
            <w:webHidden/>
          </w:rPr>
          <w:fldChar w:fldCharType="separate"/>
        </w:r>
        <w:r>
          <w:rPr>
            <w:noProof/>
            <w:webHidden/>
          </w:rPr>
          <w:t>215</w:t>
        </w:r>
        <w:r>
          <w:rPr>
            <w:noProof/>
            <w:webHidden/>
          </w:rPr>
          <w:fldChar w:fldCharType="end"/>
        </w:r>
      </w:hyperlink>
    </w:p>
    <w:p w:rsidR="00920361" w:rsidRDefault="00920361">
      <w:pPr>
        <w:pStyle w:val="Ttulo2Car"/>
        <w:tabs>
          <w:tab w:val="left" w:pos="880"/>
          <w:tab w:val="right" w:leader="dot" w:pos="8828"/>
        </w:tabs>
        <w:rPr>
          <w:rFonts w:asciiTheme="minorHAnsi" w:eastAsiaTheme="minorEastAsia" w:hAnsiTheme="minorHAnsi"/>
          <w:noProof/>
          <w:color w:val="auto"/>
          <w:lang w:val="gl-ES" w:eastAsia="gl-ES"/>
        </w:rPr>
      </w:pPr>
      <w:hyperlink w:anchor="_Toc532539320" w:history="1">
        <w:r w:rsidRPr="009B5A73">
          <w:rPr>
            <w:rStyle w:val="PiedepginaCar"/>
            <w:noProof/>
          </w:rPr>
          <w:t>8.4.</w:t>
        </w:r>
        <w:r>
          <w:rPr>
            <w:rFonts w:asciiTheme="minorHAnsi" w:eastAsiaTheme="minorEastAsia" w:hAnsiTheme="minorHAnsi"/>
            <w:noProof/>
            <w:color w:val="auto"/>
            <w:lang w:val="gl-ES" w:eastAsia="gl-ES"/>
          </w:rPr>
          <w:tab/>
        </w:r>
        <w:r w:rsidRPr="009B5A73">
          <w:rPr>
            <w:rStyle w:val="PiedepginaCar"/>
            <w:noProof/>
          </w:rPr>
          <w:t>Información de respaldo de la estimación de costes</w:t>
        </w:r>
        <w:r>
          <w:rPr>
            <w:noProof/>
            <w:webHidden/>
          </w:rPr>
          <w:tab/>
        </w:r>
        <w:r>
          <w:rPr>
            <w:noProof/>
            <w:webHidden/>
          </w:rPr>
          <w:fldChar w:fldCharType="begin"/>
        </w:r>
        <w:r>
          <w:rPr>
            <w:noProof/>
            <w:webHidden/>
          </w:rPr>
          <w:instrText xml:space="preserve"> PAGEREF _Toc532539320 \h </w:instrText>
        </w:r>
        <w:r>
          <w:rPr>
            <w:noProof/>
            <w:webHidden/>
          </w:rPr>
        </w:r>
        <w:r>
          <w:rPr>
            <w:noProof/>
            <w:webHidden/>
          </w:rPr>
          <w:fldChar w:fldCharType="separate"/>
        </w:r>
        <w:r>
          <w:rPr>
            <w:noProof/>
            <w:webHidden/>
          </w:rPr>
          <w:t>218</w:t>
        </w:r>
        <w:r>
          <w:rPr>
            <w:noProof/>
            <w:webHidden/>
          </w:rPr>
          <w:fldChar w:fldCharType="end"/>
        </w:r>
      </w:hyperlink>
    </w:p>
    <w:p w:rsidR="00920361" w:rsidRDefault="00920361">
      <w:pPr>
        <w:pStyle w:val="Ttulo2Car"/>
        <w:tabs>
          <w:tab w:val="left" w:pos="880"/>
          <w:tab w:val="right" w:leader="dot" w:pos="8828"/>
        </w:tabs>
        <w:rPr>
          <w:rFonts w:asciiTheme="minorHAnsi" w:eastAsiaTheme="minorEastAsia" w:hAnsiTheme="minorHAnsi"/>
          <w:noProof/>
          <w:color w:val="auto"/>
          <w:lang w:val="gl-ES" w:eastAsia="gl-ES"/>
        </w:rPr>
      </w:pPr>
      <w:hyperlink w:anchor="_Toc532539321" w:history="1">
        <w:r w:rsidRPr="009B5A73">
          <w:rPr>
            <w:rStyle w:val="PiedepginaCar"/>
            <w:noProof/>
          </w:rPr>
          <w:t>8.5.</w:t>
        </w:r>
        <w:r>
          <w:rPr>
            <w:rFonts w:asciiTheme="minorHAnsi" w:eastAsiaTheme="minorEastAsia" w:hAnsiTheme="minorHAnsi"/>
            <w:noProof/>
            <w:color w:val="auto"/>
            <w:lang w:val="gl-ES" w:eastAsia="gl-ES"/>
          </w:rPr>
          <w:tab/>
        </w:r>
        <w:r w:rsidRPr="009B5A73">
          <w:rPr>
            <w:rStyle w:val="PiedepginaCar"/>
            <w:noProof/>
          </w:rPr>
          <w:t>Presupuesto de costes</w:t>
        </w:r>
        <w:r>
          <w:rPr>
            <w:noProof/>
            <w:webHidden/>
          </w:rPr>
          <w:tab/>
        </w:r>
        <w:r>
          <w:rPr>
            <w:noProof/>
            <w:webHidden/>
          </w:rPr>
          <w:fldChar w:fldCharType="begin"/>
        </w:r>
        <w:r>
          <w:rPr>
            <w:noProof/>
            <w:webHidden/>
          </w:rPr>
          <w:instrText xml:space="preserve"> PAGEREF _Toc532539321 \h </w:instrText>
        </w:r>
        <w:r>
          <w:rPr>
            <w:noProof/>
            <w:webHidden/>
          </w:rPr>
        </w:r>
        <w:r>
          <w:rPr>
            <w:noProof/>
            <w:webHidden/>
          </w:rPr>
          <w:fldChar w:fldCharType="separate"/>
        </w:r>
        <w:r>
          <w:rPr>
            <w:noProof/>
            <w:webHidden/>
          </w:rPr>
          <w:t>220</w:t>
        </w:r>
        <w:r>
          <w:rPr>
            <w:noProof/>
            <w:webHidden/>
          </w:rPr>
          <w:fldChar w:fldCharType="end"/>
        </w:r>
      </w:hyperlink>
    </w:p>
    <w:p w:rsidR="00920361" w:rsidRDefault="00920361">
      <w:pPr>
        <w:pStyle w:val="Ttulo2Car"/>
        <w:tabs>
          <w:tab w:val="left" w:pos="880"/>
          <w:tab w:val="right" w:leader="dot" w:pos="8828"/>
        </w:tabs>
        <w:rPr>
          <w:rFonts w:asciiTheme="minorHAnsi" w:eastAsiaTheme="minorEastAsia" w:hAnsiTheme="minorHAnsi"/>
          <w:noProof/>
          <w:color w:val="auto"/>
          <w:lang w:val="gl-ES" w:eastAsia="gl-ES"/>
        </w:rPr>
      </w:pPr>
      <w:hyperlink w:anchor="_Toc532539322" w:history="1">
        <w:r w:rsidRPr="009B5A73">
          <w:rPr>
            <w:rStyle w:val="PiedepginaCar"/>
            <w:noProof/>
          </w:rPr>
          <w:t>8.6.</w:t>
        </w:r>
        <w:r>
          <w:rPr>
            <w:rFonts w:asciiTheme="minorHAnsi" w:eastAsiaTheme="minorEastAsia" w:hAnsiTheme="minorHAnsi"/>
            <w:noProof/>
            <w:color w:val="auto"/>
            <w:lang w:val="gl-ES" w:eastAsia="gl-ES"/>
          </w:rPr>
          <w:tab/>
        </w:r>
        <w:r w:rsidRPr="009B5A73">
          <w:rPr>
            <w:rStyle w:val="PiedepginaCar"/>
            <w:noProof/>
          </w:rPr>
          <w:t>Control de costes</w:t>
        </w:r>
        <w:r>
          <w:rPr>
            <w:noProof/>
            <w:webHidden/>
          </w:rPr>
          <w:tab/>
        </w:r>
        <w:r>
          <w:rPr>
            <w:noProof/>
            <w:webHidden/>
          </w:rPr>
          <w:fldChar w:fldCharType="begin"/>
        </w:r>
        <w:r>
          <w:rPr>
            <w:noProof/>
            <w:webHidden/>
          </w:rPr>
          <w:instrText xml:space="preserve"> PAGEREF _Toc532539322 \h </w:instrText>
        </w:r>
        <w:r>
          <w:rPr>
            <w:noProof/>
            <w:webHidden/>
          </w:rPr>
        </w:r>
        <w:r>
          <w:rPr>
            <w:noProof/>
            <w:webHidden/>
          </w:rPr>
          <w:fldChar w:fldCharType="separate"/>
        </w:r>
        <w:r>
          <w:rPr>
            <w:noProof/>
            <w:webHidden/>
          </w:rPr>
          <w:t>222</w:t>
        </w:r>
        <w:r>
          <w:rPr>
            <w:noProof/>
            <w:webHidden/>
          </w:rPr>
          <w:fldChar w:fldCharType="end"/>
        </w:r>
      </w:hyperlink>
    </w:p>
    <w:p w:rsidR="00920361" w:rsidRDefault="00920361">
      <w:pPr>
        <w:pStyle w:val="Ttulo1Car"/>
        <w:tabs>
          <w:tab w:val="right" w:leader="dot" w:pos="8828"/>
        </w:tabs>
        <w:rPr>
          <w:rFonts w:asciiTheme="minorHAnsi" w:eastAsiaTheme="minorEastAsia" w:hAnsiTheme="minorHAnsi"/>
          <w:noProof/>
          <w:color w:val="auto"/>
          <w:lang w:val="gl-ES" w:eastAsia="gl-ES"/>
        </w:rPr>
      </w:pPr>
      <w:hyperlink w:anchor="_Toc532539323" w:history="1">
        <w:r w:rsidRPr="009B5A73">
          <w:rPr>
            <w:rStyle w:val="PiedepginaCar"/>
            <w:noProof/>
          </w:rPr>
          <w:t>Anexos</w:t>
        </w:r>
        <w:r>
          <w:rPr>
            <w:noProof/>
            <w:webHidden/>
          </w:rPr>
          <w:tab/>
        </w:r>
        <w:r>
          <w:rPr>
            <w:noProof/>
            <w:webHidden/>
          </w:rPr>
          <w:fldChar w:fldCharType="begin"/>
        </w:r>
        <w:r>
          <w:rPr>
            <w:noProof/>
            <w:webHidden/>
          </w:rPr>
          <w:instrText xml:space="preserve"> PAGEREF _Toc532539323 \h </w:instrText>
        </w:r>
        <w:r>
          <w:rPr>
            <w:noProof/>
            <w:webHidden/>
          </w:rPr>
        </w:r>
        <w:r>
          <w:rPr>
            <w:noProof/>
            <w:webHidden/>
          </w:rPr>
          <w:fldChar w:fldCharType="separate"/>
        </w:r>
        <w:r>
          <w:rPr>
            <w:noProof/>
            <w:webHidden/>
          </w:rPr>
          <w:t>224</w:t>
        </w:r>
        <w:r>
          <w:rPr>
            <w:noProof/>
            <w:webHidden/>
          </w:rPr>
          <w:fldChar w:fldCharType="end"/>
        </w:r>
      </w:hyperlink>
    </w:p>
    <w:p w:rsidR="00920361" w:rsidRDefault="00920361">
      <w:pPr>
        <w:pStyle w:val="Ttulo2Car"/>
        <w:tabs>
          <w:tab w:val="left" w:pos="660"/>
          <w:tab w:val="right" w:leader="dot" w:pos="8828"/>
        </w:tabs>
        <w:rPr>
          <w:rFonts w:asciiTheme="minorHAnsi" w:eastAsiaTheme="minorEastAsia" w:hAnsiTheme="minorHAnsi"/>
          <w:noProof/>
          <w:color w:val="auto"/>
          <w:lang w:val="gl-ES" w:eastAsia="gl-ES"/>
        </w:rPr>
      </w:pPr>
      <w:hyperlink w:anchor="_Toc532539324" w:history="1">
        <w:r w:rsidRPr="009B5A73">
          <w:rPr>
            <w:rStyle w:val="PiedepginaCar"/>
            <w:noProof/>
          </w:rPr>
          <w:t>A.</w:t>
        </w:r>
        <w:r>
          <w:rPr>
            <w:rFonts w:asciiTheme="minorHAnsi" w:eastAsiaTheme="minorEastAsia" w:hAnsiTheme="minorHAnsi"/>
            <w:noProof/>
            <w:color w:val="auto"/>
            <w:lang w:val="gl-ES" w:eastAsia="gl-ES"/>
          </w:rPr>
          <w:tab/>
        </w:r>
        <w:r w:rsidRPr="009B5A73">
          <w:rPr>
            <w:rStyle w:val="PiedepginaCar"/>
            <w:noProof/>
          </w:rPr>
          <w:t>Plan de gestión de configuración</w:t>
        </w:r>
        <w:r>
          <w:rPr>
            <w:noProof/>
            <w:webHidden/>
          </w:rPr>
          <w:tab/>
        </w:r>
        <w:r>
          <w:rPr>
            <w:noProof/>
            <w:webHidden/>
          </w:rPr>
          <w:fldChar w:fldCharType="begin"/>
        </w:r>
        <w:r>
          <w:rPr>
            <w:noProof/>
            <w:webHidden/>
          </w:rPr>
          <w:instrText xml:space="preserve"> PAGEREF _Toc532539324 \h </w:instrText>
        </w:r>
        <w:r>
          <w:rPr>
            <w:noProof/>
            <w:webHidden/>
          </w:rPr>
        </w:r>
        <w:r>
          <w:rPr>
            <w:noProof/>
            <w:webHidden/>
          </w:rPr>
          <w:fldChar w:fldCharType="separate"/>
        </w:r>
        <w:r>
          <w:rPr>
            <w:noProof/>
            <w:webHidden/>
          </w:rPr>
          <w:t>224</w:t>
        </w:r>
        <w:r>
          <w:rPr>
            <w:noProof/>
            <w:webHidden/>
          </w:rPr>
          <w:fldChar w:fldCharType="end"/>
        </w:r>
      </w:hyperlink>
    </w:p>
    <w:p w:rsidR="00920361" w:rsidRDefault="00920361">
      <w:pPr>
        <w:pStyle w:val="Ttulo2Car"/>
        <w:tabs>
          <w:tab w:val="left" w:pos="660"/>
          <w:tab w:val="right" w:leader="dot" w:pos="8828"/>
        </w:tabs>
        <w:rPr>
          <w:rFonts w:asciiTheme="minorHAnsi" w:eastAsiaTheme="minorEastAsia" w:hAnsiTheme="minorHAnsi"/>
          <w:noProof/>
          <w:color w:val="auto"/>
          <w:lang w:val="gl-ES" w:eastAsia="gl-ES"/>
        </w:rPr>
      </w:pPr>
      <w:hyperlink w:anchor="_Toc532539325" w:history="1">
        <w:r w:rsidRPr="009B5A73">
          <w:rPr>
            <w:rStyle w:val="PiedepginaCar"/>
            <w:noProof/>
          </w:rPr>
          <w:t>B.</w:t>
        </w:r>
        <w:r>
          <w:rPr>
            <w:rFonts w:asciiTheme="minorHAnsi" w:eastAsiaTheme="minorEastAsia" w:hAnsiTheme="minorHAnsi"/>
            <w:noProof/>
            <w:color w:val="auto"/>
            <w:lang w:val="gl-ES" w:eastAsia="gl-ES"/>
          </w:rPr>
          <w:tab/>
        </w:r>
        <w:r w:rsidRPr="009B5A73">
          <w:rPr>
            <w:rStyle w:val="PiedepginaCar"/>
            <w:noProof/>
          </w:rPr>
          <w:t>Activos de procesos de la organización</w:t>
        </w:r>
        <w:r>
          <w:rPr>
            <w:noProof/>
            <w:webHidden/>
          </w:rPr>
          <w:tab/>
        </w:r>
        <w:r>
          <w:rPr>
            <w:noProof/>
            <w:webHidden/>
          </w:rPr>
          <w:fldChar w:fldCharType="begin"/>
        </w:r>
        <w:r>
          <w:rPr>
            <w:noProof/>
            <w:webHidden/>
          </w:rPr>
          <w:instrText xml:space="preserve"> PAGEREF _Toc532539325 \h </w:instrText>
        </w:r>
        <w:r>
          <w:rPr>
            <w:noProof/>
            <w:webHidden/>
          </w:rPr>
        </w:r>
        <w:r>
          <w:rPr>
            <w:noProof/>
            <w:webHidden/>
          </w:rPr>
          <w:fldChar w:fldCharType="separate"/>
        </w:r>
        <w:r>
          <w:rPr>
            <w:noProof/>
            <w:webHidden/>
          </w:rPr>
          <w:t>226</w:t>
        </w:r>
        <w:r>
          <w:rPr>
            <w:noProof/>
            <w:webHidden/>
          </w:rPr>
          <w:fldChar w:fldCharType="end"/>
        </w:r>
      </w:hyperlink>
    </w:p>
    <w:p w:rsidR="00920361" w:rsidRDefault="00920361">
      <w:pPr>
        <w:pStyle w:val="Ttulo2Car"/>
        <w:tabs>
          <w:tab w:val="left" w:pos="660"/>
          <w:tab w:val="right" w:leader="dot" w:pos="8828"/>
        </w:tabs>
        <w:rPr>
          <w:rFonts w:asciiTheme="minorHAnsi" w:eastAsiaTheme="minorEastAsia" w:hAnsiTheme="minorHAnsi"/>
          <w:noProof/>
          <w:color w:val="auto"/>
          <w:lang w:val="gl-ES" w:eastAsia="gl-ES"/>
        </w:rPr>
      </w:pPr>
      <w:hyperlink w:anchor="_Toc532539326" w:history="1">
        <w:r w:rsidRPr="009B5A73">
          <w:rPr>
            <w:rStyle w:val="PiedepginaCar"/>
            <w:noProof/>
          </w:rPr>
          <w:t>C.</w:t>
        </w:r>
        <w:r>
          <w:rPr>
            <w:rFonts w:asciiTheme="minorHAnsi" w:eastAsiaTheme="minorEastAsia" w:hAnsiTheme="minorHAnsi"/>
            <w:noProof/>
            <w:color w:val="auto"/>
            <w:lang w:val="gl-ES" w:eastAsia="gl-ES"/>
          </w:rPr>
          <w:tab/>
        </w:r>
        <w:r w:rsidRPr="009B5A73">
          <w:rPr>
            <w:rStyle w:val="PiedepginaCar"/>
            <w:noProof/>
          </w:rPr>
          <w:t>Lecciones aprendidas</w:t>
        </w:r>
        <w:r>
          <w:rPr>
            <w:noProof/>
            <w:webHidden/>
          </w:rPr>
          <w:tab/>
        </w:r>
        <w:r>
          <w:rPr>
            <w:noProof/>
            <w:webHidden/>
          </w:rPr>
          <w:fldChar w:fldCharType="begin"/>
        </w:r>
        <w:r>
          <w:rPr>
            <w:noProof/>
            <w:webHidden/>
          </w:rPr>
          <w:instrText xml:space="preserve"> PAGEREF _Toc532539326 \h </w:instrText>
        </w:r>
        <w:r>
          <w:rPr>
            <w:noProof/>
            <w:webHidden/>
          </w:rPr>
        </w:r>
        <w:r>
          <w:rPr>
            <w:noProof/>
            <w:webHidden/>
          </w:rPr>
          <w:fldChar w:fldCharType="separate"/>
        </w:r>
        <w:r>
          <w:rPr>
            <w:noProof/>
            <w:webHidden/>
          </w:rPr>
          <w:t>236</w:t>
        </w:r>
        <w:r>
          <w:rPr>
            <w:noProof/>
            <w:webHidden/>
          </w:rPr>
          <w:fldChar w:fldCharType="end"/>
        </w:r>
      </w:hyperlink>
    </w:p>
    <w:p w:rsidR="00EC6343" w:rsidRDefault="00152B40">
      <w:pPr>
        <w:tabs>
          <w:tab w:val="left" w:pos="880"/>
          <w:tab w:val="right" w:leader="dot" w:pos="8838"/>
        </w:tabs>
      </w:pPr>
      <w:r>
        <w:fldChar w:fldCharType="end"/>
      </w:r>
    </w:p>
    <w:p w:rsidR="00EC6343" w:rsidRDefault="00152B40">
      <w:r>
        <w:br w:type="page"/>
      </w:r>
    </w:p>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152B40">
      <w:pPr>
        <w:pStyle w:val="Ttulo1"/>
        <w:numPr>
          <w:ilvl w:val="0"/>
          <w:numId w:val="1"/>
        </w:numPr>
      </w:pPr>
      <w:bookmarkStart w:id="3" w:name="_Toc526359280"/>
      <w:bookmarkStart w:id="4" w:name="_Toc532539270"/>
      <w:bookmarkEnd w:id="3"/>
      <w:r>
        <w:lastRenderedPageBreak/>
        <w:t>Plan de gestión del alcance del proyecto</w:t>
      </w:r>
      <w:bookmarkEnd w:id="4"/>
    </w:p>
    <w:p w:rsidR="00EC6343" w:rsidRDefault="00EC6343"/>
    <w:p w:rsidR="00EC6343" w:rsidRDefault="00152B40">
      <w:pPr>
        <w:pStyle w:val="Ttulo2"/>
        <w:ind w:firstLine="357"/>
      </w:pPr>
      <w:bookmarkStart w:id="5" w:name="_Toc532539271"/>
      <w:r>
        <w:t>1.1. Introducción</w:t>
      </w:r>
      <w:bookmarkEnd w:id="5"/>
    </w:p>
    <w:p w:rsidR="00EC6343" w:rsidRDefault="00152B40">
      <w:pPr>
        <w:spacing w:after="240" w:line="264" w:lineRule="auto"/>
        <w:ind w:firstLine="357"/>
        <w:rPr>
          <w:sz w:val="25"/>
          <w:szCs w:val="25"/>
        </w:rPr>
      </w:pPr>
      <w:r>
        <w:rPr>
          <w:sz w:val="25"/>
          <w:szCs w:val="25"/>
        </w:rPr>
        <w:t xml:space="preserve">En el presente documento se procederá a realizar una descripción pormenorizada de todos los aspectos del proyecto </w:t>
      </w:r>
      <w:bookmarkStart w:id="6" w:name="_Hlk525491773"/>
      <w:r>
        <w:rPr>
          <w:sz w:val="25"/>
          <w:szCs w:val="25"/>
        </w:rPr>
        <w:t>de desarrollo software por nuestra empresa GEI SOFT S.L. para la empresa EjoSL.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6"/>
      <w:r>
        <w:rPr>
          <w:sz w:val="25"/>
          <w:szCs w:val="25"/>
        </w:rPr>
        <w:t>. Debido a la escasa o nula existencia de este tipo de soluciones en este entorno empresarial, este proyecto se concibe como un modelo de negocio diferenciador y que pondrá en valor la marca de EjoSL. Este carácter innovador también posee áreas negativas, pues todo proyecto poco semejante a sus predecesores comporta un nivel de riesgo mayor.</w:t>
      </w:r>
    </w:p>
    <w:p w:rsidR="00EC6343" w:rsidRDefault="00EC6343">
      <w:pPr>
        <w:pStyle w:val="Ttulo2"/>
      </w:pPr>
    </w:p>
    <w:p w:rsidR="00EC6343" w:rsidRDefault="00152B40">
      <w:pPr>
        <w:pStyle w:val="Ttulo3"/>
        <w:ind w:left="708"/>
      </w:pPr>
      <w:r>
        <w:t>1.1.1. Caso de negocio.</w:t>
      </w:r>
    </w:p>
    <w:p w:rsidR="00EC6343" w:rsidRDefault="00152B40">
      <w:pPr>
        <w:spacing w:line="264" w:lineRule="auto"/>
        <w:jc w:val="both"/>
        <w:rPr>
          <w:sz w:val="25"/>
          <w:szCs w:val="25"/>
        </w:rPr>
      </w:pPr>
      <w:bookmarkStart w:id="7" w:name="_Toc526359281"/>
      <w:bookmarkEnd w:id="7"/>
      <w:r>
        <w:rPr>
          <w:sz w:val="25"/>
          <w:szCs w:val="25"/>
        </w:rPr>
        <w:t xml:space="preserve">       Seguidamente se realizará una determinación tanto de la situación actual del negocio a tratar como de la situación esperada tras la puesta en funcionamiento del sistema que se está construyendo.</w:t>
      </w:r>
    </w:p>
    <w:p w:rsidR="00EC6343" w:rsidRDefault="00EC6343"/>
    <w:p w:rsidR="00EC6343" w:rsidRDefault="00152B40">
      <w:pPr>
        <w:pStyle w:val="Ttulo3"/>
        <w:numPr>
          <w:ilvl w:val="3"/>
          <w:numId w:val="1"/>
        </w:numPr>
        <w:rPr>
          <w:i/>
        </w:rPr>
      </w:pPr>
      <w:r>
        <w:rPr>
          <w:i/>
        </w:rPr>
        <w:t>Necesidades del negocio.</w:t>
      </w:r>
    </w:p>
    <w:p w:rsidR="00EC6343" w:rsidRDefault="00152B40">
      <w:pPr>
        <w:spacing w:after="240" w:line="264" w:lineRule="auto"/>
        <w:ind w:firstLine="357"/>
        <w:rPr>
          <w:sz w:val="25"/>
          <w:szCs w:val="25"/>
        </w:rPr>
      </w:pPr>
      <w:bookmarkStart w:id="8" w:name="_Toc526359282"/>
      <w:bookmarkStart w:id="9" w:name="_Hlk525491828"/>
      <w:bookmarkEnd w:id="8"/>
      <w:r>
        <w:rPr>
          <w:sz w:val="25"/>
          <w:szCs w:val="25"/>
        </w:rPr>
        <w:t xml:space="preserve">Con el objetivo de evidenciar las </w:t>
      </w:r>
      <w:r>
        <w:rPr>
          <w:b/>
          <w:sz w:val="25"/>
          <w:szCs w:val="25"/>
        </w:rPr>
        <w:t>motivaciones</w:t>
      </w:r>
      <w:bookmarkEnd w:id="9"/>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rsidR="00EC6343" w:rsidRDefault="00152B40">
      <w:pPr>
        <w:spacing w:after="240" w:line="264" w:lineRule="auto"/>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rsidR="00EC6343" w:rsidRDefault="00152B40">
      <w:pPr>
        <w:spacing w:after="240" w:line="264" w:lineRule="auto"/>
        <w:ind w:firstLine="357"/>
        <w:rPr>
          <w:sz w:val="25"/>
          <w:szCs w:val="25"/>
        </w:rPr>
      </w:pPr>
      <w:r>
        <w:rPr>
          <w:sz w:val="25"/>
          <w:szCs w:val="25"/>
        </w:rPr>
        <w:lastRenderedPageBreak/>
        <w:t>Adicionalmente es necesario mencionar la importancia de la imagen corporativa que la empresa quiere proyectar a su público. Mediante la utilización de este software se pretende que el público asocie el local con una imagen de alta tecnología, futurista, en particular en un ámbito en el que no es muy habitual, lo que debe añadir atractivo al mismo y aumentar la clientela.</w:t>
      </w:r>
    </w:p>
    <w:p w:rsidR="00EC6343" w:rsidRDefault="00152B40">
      <w:pPr>
        <w:spacing w:after="240" w:line="264" w:lineRule="auto"/>
        <w:ind w:firstLine="357"/>
        <w:rPr>
          <w:sz w:val="25"/>
          <w:szCs w:val="25"/>
        </w:rPr>
      </w:pPr>
      <w:bookmarkStart w:id="10" w:name="_Hlk525491855"/>
      <w:bookmarkEnd w:id="10"/>
      <w:r>
        <w:rPr>
          <w:sz w:val="25"/>
          <w:szCs w:val="25"/>
        </w:rPr>
        <w:t>Finalmente, también cabe apuntar que EjoSL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empresas de la competencia cuentan con este tipo de software, por lo que este se hace indispensable.</w:t>
      </w:r>
    </w:p>
    <w:p w:rsidR="00EC6343" w:rsidRDefault="00152B40">
      <w:pPr>
        <w:spacing w:after="240" w:line="264" w:lineRule="auto"/>
        <w:ind w:firstLine="357"/>
        <w:rPr>
          <w:sz w:val="25"/>
          <w:szCs w:val="25"/>
        </w:rPr>
      </w:pPr>
      <w:bookmarkStart w:id="11" w:name="_Hlk5254918551"/>
      <w:bookmarkEnd w:id="11"/>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los mismos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rsidR="00EC6343" w:rsidRDefault="00152B40">
      <w:pPr>
        <w:spacing w:after="240" w:line="264" w:lineRule="auto"/>
        <w:ind w:firstLine="357"/>
        <w:rPr>
          <w:sz w:val="25"/>
          <w:szCs w:val="25"/>
        </w:rPr>
      </w:pPr>
      <w:r>
        <w:rPr>
          <w:sz w:val="25"/>
          <w:szCs w:val="25"/>
        </w:rPr>
        <w:t xml:space="preserve">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la misma de forma igualmente remota o el seguimiento del estado de la comida en su proceso de preparación. También es necesario mencionar que cada mesa contará con una tablet con las funciones anteriormente </w:t>
      </w:r>
      <w:r>
        <w:rPr>
          <w:sz w:val="25"/>
          <w:szCs w:val="25"/>
        </w:rPr>
        <w:lastRenderedPageBreak/>
        <w:t>mencionadas además de la posibilidad de seleccionar la música que suena en el local a eligiendo de entre las disponibles en una lista de reproducción y de acceder a internet para pasar el rato hasta que llegue la comida, además las mesas contarán con powerbanks para que los clientes puedan cargar sus dispositivos. Por otra parte, el camarero también dispondrá de una tablet con dicho sistema instalado, que le permitirá tomar pedidos que serán directamente transmitidos a cocinas sin necesidad de comunicación verbal por parte del camarero, el cobro rápido a través de tarjetas contactless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EjoSL pretende ofrecer.</w:t>
      </w:r>
    </w:p>
    <w:p w:rsidR="00EC6343" w:rsidRDefault="00152B40">
      <w:pPr>
        <w:ind w:firstLine="357"/>
        <w:jc w:val="both"/>
        <w:rPr>
          <w:sz w:val="25"/>
          <w:szCs w:val="25"/>
        </w:rPr>
      </w:pPr>
      <w:bookmarkStart w:id="12" w:name="_Hlk525491937"/>
      <w:bookmarkEnd w:id="12"/>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rsidR="00EC6343" w:rsidRDefault="00EC6343">
      <w:pPr>
        <w:ind w:firstLine="357"/>
        <w:jc w:val="both"/>
        <w:rPr>
          <w:sz w:val="25"/>
          <w:szCs w:val="25"/>
        </w:rPr>
      </w:pPr>
    </w:p>
    <w:p w:rsidR="00EC6343" w:rsidRDefault="00152B40">
      <w:pPr>
        <w:pStyle w:val="Ttulo3"/>
        <w:numPr>
          <w:ilvl w:val="3"/>
          <w:numId w:val="1"/>
        </w:numPr>
        <w:rPr>
          <w:i/>
        </w:rPr>
      </w:pPr>
      <w:r>
        <w:rPr>
          <w:i/>
        </w:rPr>
        <w:t>Situación actual</w:t>
      </w:r>
    </w:p>
    <w:p w:rsidR="00EC6343" w:rsidRDefault="00152B40">
      <w:pPr>
        <w:spacing w:after="240" w:line="264" w:lineRule="auto"/>
        <w:ind w:firstLine="357"/>
        <w:rPr>
          <w:sz w:val="25"/>
          <w:szCs w:val="25"/>
        </w:rPr>
      </w:pPr>
      <w:bookmarkStart w:id="13" w:name="_Toc526359283"/>
      <w:bookmarkEnd w:id="13"/>
      <w:r>
        <w:rPr>
          <w:sz w:val="25"/>
          <w:szCs w:val="25"/>
        </w:rPr>
        <w:t xml:space="preserve">Seguidamente se procederá a describir la </w:t>
      </w:r>
      <w:r>
        <w:rPr>
          <w:b/>
          <w:sz w:val="25"/>
          <w:szCs w:val="25"/>
        </w:rPr>
        <w:t>situación actual</w:t>
      </w:r>
      <w:bookmarkStart w:id="14" w:name="_Hlk525491876"/>
      <w:bookmarkEnd w:id="14"/>
      <w:r>
        <w:rPr>
          <w:sz w:val="25"/>
          <w:szCs w:val="25"/>
        </w:rPr>
        <w:t xml:space="preserve"> que genera la necesidad de llevar a cabo este proyecto. A este respecto, EjoSL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w:t>
      </w:r>
      <w:r>
        <w:rPr>
          <w:sz w:val="25"/>
          <w:szCs w:val="25"/>
        </w:rPr>
        <w:lastRenderedPageBreak/>
        <w:t xml:space="preserve">parte del tiempo es desperdiciado en la interacción entre cliente y camarero y en los desplazamientos realizados por este último entre la cocina y las mesas. </w:t>
      </w:r>
    </w:p>
    <w:p w:rsidR="00EC6343" w:rsidRDefault="00152B40">
      <w:pPr>
        <w:spacing w:after="240" w:line="264" w:lineRule="auto"/>
        <w:ind w:firstLine="357"/>
        <w:rPr>
          <w:sz w:val="25"/>
          <w:szCs w:val="25"/>
        </w:rPr>
      </w:pPr>
      <w:r>
        <w:rPr>
          <w:sz w:val="25"/>
          <w:szCs w:val="25"/>
        </w:rPr>
        <w:t xml:space="preserve">Existen una serie de espacios diferenciadores o </w:t>
      </w:r>
      <w:r>
        <w:rPr>
          <w:b/>
          <w:sz w:val="25"/>
          <w:szCs w:val="25"/>
        </w:rPr>
        <w:t xml:space="preserve">brechas </w:t>
      </w:r>
      <w:r>
        <w:rPr>
          <w:sz w:val="25"/>
          <w:szCs w:val="25"/>
        </w:rPr>
        <w:t>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rsidR="00EC6343" w:rsidRDefault="00152B40">
      <w:pPr>
        <w:spacing w:after="240" w:line="264" w:lineRule="auto"/>
        <w:ind w:firstLine="357"/>
        <w:rPr>
          <w:sz w:val="25"/>
          <w:szCs w:val="25"/>
        </w:rPr>
      </w:pPr>
      <w:r>
        <w:rPr>
          <w:sz w:val="25"/>
          <w:szCs w:val="25"/>
        </w:rPr>
        <w:t>Ahora se propondrán una serie de alternativas para alcanzar distintos aspectos de la   solución planteada. Estas podrán estar basadas en distintos tipos de software propietario ya existente y para cada una se plantearán beneficios, inconvenientes y, a grandes rasgos, métodos de implementación.</w:t>
      </w:r>
    </w:p>
    <w:p w:rsidR="00EC6343" w:rsidRDefault="00152B40">
      <w:pPr>
        <w:numPr>
          <w:ilvl w:val="0"/>
          <w:numId w:val="11"/>
        </w:numPr>
        <w:spacing w:after="240" w:line="264" w:lineRule="auto"/>
        <w:rPr>
          <w:b/>
          <w:sz w:val="25"/>
          <w:szCs w:val="25"/>
        </w:rPr>
      </w:pPr>
      <w:r>
        <w:rPr>
          <w:b/>
          <w:sz w:val="25"/>
          <w:szCs w:val="25"/>
        </w:rPr>
        <w:t>Sistema de carga de dispositivos en las mesas</w:t>
      </w:r>
    </w:p>
    <w:p w:rsidR="00EC6343" w:rsidRDefault="00152B40">
      <w:pPr>
        <w:spacing w:after="240" w:line="264" w:lineRule="auto"/>
        <w:ind w:left="717"/>
        <w:rPr>
          <w:sz w:val="25"/>
          <w:szCs w:val="25"/>
        </w:rPr>
      </w:pPr>
      <w:r>
        <w:rPr>
          <w:sz w:val="25"/>
          <w:szCs w:val="25"/>
        </w:rPr>
        <w:t>Debemos ofertar a los clientes la posibilidad de cargar sus dispositivos (smartphones, tablets, etc.) mientras están sentados en su mesa.</w:t>
      </w:r>
    </w:p>
    <w:p w:rsidR="00EC6343" w:rsidRDefault="00152B40">
      <w:pPr>
        <w:numPr>
          <w:ilvl w:val="1"/>
          <w:numId w:val="11"/>
        </w:numPr>
        <w:spacing w:after="240" w:line="264" w:lineRule="auto"/>
        <w:rPr>
          <w:sz w:val="25"/>
          <w:szCs w:val="25"/>
        </w:rPr>
      </w:pPr>
      <w:r>
        <w:rPr>
          <w:b/>
          <w:sz w:val="25"/>
          <w:szCs w:val="25"/>
        </w:rPr>
        <w:t>Alternativa 1</w:t>
      </w:r>
      <w:r>
        <w:rPr>
          <w:sz w:val="25"/>
          <w:szCs w:val="25"/>
        </w:rPr>
        <w:t>: mesas fijas con enchufes.</w:t>
      </w:r>
    </w:p>
    <w:p w:rsidR="00EC6343" w:rsidRDefault="00152B40">
      <w:pPr>
        <w:spacing w:after="240" w:line="264" w:lineRule="auto"/>
        <w:ind w:left="1437"/>
        <w:rPr>
          <w:sz w:val="25"/>
          <w:szCs w:val="25"/>
        </w:rPr>
      </w:pPr>
      <w:r>
        <w:rPr>
          <w:sz w:val="25"/>
          <w:szCs w:val="25"/>
        </w:rPr>
        <w:t>Disponer de mesas fijas con enchufes facilita mucho la instalación y resulta bastante barato. Por otra parte imposibilita mover las mesas, lo que es un gran inconveniente para un establecimiento de este tipo.</w:t>
      </w:r>
    </w:p>
    <w:p w:rsidR="00EC6343" w:rsidRDefault="00152B40">
      <w:pPr>
        <w:numPr>
          <w:ilvl w:val="1"/>
          <w:numId w:val="11"/>
        </w:numPr>
        <w:spacing w:after="240" w:line="264" w:lineRule="auto"/>
        <w:rPr>
          <w:sz w:val="25"/>
          <w:szCs w:val="25"/>
        </w:rPr>
      </w:pPr>
      <w:r>
        <w:rPr>
          <w:b/>
          <w:sz w:val="25"/>
          <w:szCs w:val="25"/>
        </w:rPr>
        <w:t>Alternativa 2:</w:t>
      </w:r>
      <w:r>
        <w:rPr>
          <w:sz w:val="25"/>
          <w:szCs w:val="25"/>
        </w:rPr>
        <w:t xml:space="preserve"> mesas móviles con baterías portátiles.</w:t>
      </w:r>
    </w:p>
    <w:p w:rsidR="00EC6343" w:rsidRDefault="00152B40">
      <w:pPr>
        <w:spacing w:after="240" w:line="264" w:lineRule="auto"/>
        <w:ind w:left="1437"/>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r>
        <w:rPr>
          <w:i/>
          <w:sz w:val="25"/>
          <w:szCs w:val="25"/>
        </w:rPr>
        <w:t>powerbank</w:t>
      </w:r>
      <w:r>
        <w:rPr>
          <w:sz w:val="25"/>
          <w:szCs w:val="25"/>
        </w:rPr>
        <w:t xml:space="preserve"> de 10000mAh </w:t>
      </w:r>
      <w:r>
        <w:rPr>
          <w:sz w:val="25"/>
          <w:szCs w:val="25"/>
        </w:rPr>
        <w:lastRenderedPageBreak/>
        <w:t>por cliente en cada mesa para que haya que cargarlas con menor frecuencia.</w:t>
      </w:r>
    </w:p>
    <w:p w:rsidR="00EC6343" w:rsidRDefault="00152B40">
      <w:pPr>
        <w:numPr>
          <w:ilvl w:val="0"/>
          <w:numId w:val="11"/>
        </w:numPr>
        <w:spacing w:after="240" w:line="264" w:lineRule="auto"/>
        <w:rPr>
          <w:b/>
          <w:sz w:val="25"/>
          <w:szCs w:val="25"/>
        </w:rPr>
      </w:pPr>
      <w:r>
        <w:rPr>
          <w:b/>
          <w:sz w:val="25"/>
          <w:szCs w:val="25"/>
        </w:rPr>
        <w:t>Visualizar creación de comanda</w:t>
      </w:r>
    </w:p>
    <w:p w:rsidR="00EC6343" w:rsidRDefault="00152B40">
      <w:pPr>
        <w:spacing w:after="240" w:line="264" w:lineRule="auto"/>
        <w:ind w:left="717"/>
        <w:rPr>
          <w:b/>
          <w:sz w:val="25"/>
          <w:szCs w:val="25"/>
        </w:rPr>
      </w:pPr>
      <w:r>
        <w:rPr>
          <w:sz w:val="25"/>
          <w:szCs w:val="25"/>
        </w:rPr>
        <w:t>Resulta interesante que mientras el camarero toma la comanda, los clientes puedan ver los elementos que se han añadido hasta el momento.</w:t>
      </w:r>
    </w:p>
    <w:p w:rsidR="00EC6343" w:rsidRDefault="00152B40">
      <w:pPr>
        <w:numPr>
          <w:ilvl w:val="1"/>
          <w:numId w:val="11"/>
        </w:numPr>
        <w:spacing w:after="240" w:line="264" w:lineRule="auto"/>
        <w:rPr>
          <w:sz w:val="25"/>
          <w:szCs w:val="25"/>
        </w:rPr>
      </w:pPr>
      <w:r>
        <w:rPr>
          <w:b/>
          <w:sz w:val="25"/>
          <w:szCs w:val="25"/>
        </w:rPr>
        <w:t>Alternativa 1:</w:t>
      </w:r>
      <w:r>
        <w:rPr>
          <w:sz w:val="25"/>
          <w:szCs w:val="25"/>
        </w:rPr>
        <w:t xml:space="preserve"> el camarero la realiza en la tablet de la mesa.</w:t>
      </w:r>
    </w:p>
    <w:p w:rsidR="00EC6343" w:rsidRDefault="00152B40">
      <w:pPr>
        <w:spacing w:after="240" w:line="264" w:lineRule="auto"/>
        <w:ind w:left="1437"/>
        <w:rPr>
          <w:sz w:val="25"/>
          <w:szCs w:val="25"/>
        </w:rPr>
      </w:pPr>
      <w:r>
        <w:rPr>
          <w:sz w:val="25"/>
          <w:szCs w:val="25"/>
        </w:rPr>
        <w:t>El camarero toma nota de la comanda usando la tablet instalada en la mesa de los comensales. Puede resultar incómodo para ambos.</w:t>
      </w:r>
    </w:p>
    <w:p w:rsidR="00EC6343" w:rsidRDefault="00152B40">
      <w:pPr>
        <w:numPr>
          <w:ilvl w:val="1"/>
          <w:numId w:val="11"/>
        </w:numPr>
        <w:spacing w:after="240" w:line="264" w:lineRule="auto"/>
        <w:rPr>
          <w:sz w:val="25"/>
          <w:szCs w:val="25"/>
        </w:rPr>
      </w:pPr>
      <w:r>
        <w:rPr>
          <w:b/>
          <w:sz w:val="25"/>
          <w:szCs w:val="25"/>
        </w:rPr>
        <w:t>Alternativa 2:</w:t>
      </w:r>
      <w:r>
        <w:rPr>
          <w:sz w:val="25"/>
          <w:szCs w:val="25"/>
        </w:rPr>
        <w:t xml:space="preserve"> la información se muestra en la tablet de la mesa al mismo tiempo.</w:t>
      </w:r>
    </w:p>
    <w:p w:rsidR="00EC6343" w:rsidRDefault="00152B40">
      <w:pPr>
        <w:spacing w:after="240" w:line="264" w:lineRule="auto"/>
        <w:ind w:left="1437"/>
        <w:rPr>
          <w:sz w:val="25"/>
          <w:szCs w:val="25"/>
        </w:rPr>
      </w:pPr>
      <w:r>
        <w:rPr>
          <w:sz w:val="25"/>
          <w:szCs w:val="25"/>
        </w:rPr>
        <w:t>La tablet de la mesa se comunica de forma inalámbrica con la del camarero para que se muestre a los comensales en tiempo real el contenido de la comanda. Resultaría sencillo de implementar desde cero y cómodo para ambos.</w:t>
      </w:r>
    </w:p>
    <w:p w:rsidR="00EC6343" w:rsidRDefault="00152B40">
      <w:pPr>
        <w:numPr>
          <w:ilvl w:val="0"/>
          <w:numId w:val="11"/>
        </w:numPr>
        <w:spacing w:after="240" w:line="264" w:lineRule="auto"/>
        <w:rPr>
          <w:b/>
          <w:sz w:val="25"/>
          <w:szCs w:val="25"/>
        </w:rPr>
      </w:pPr>
      <w:r>
        <w:rPr>
          <w:b/>
          <w:sz w:val="25"/>
          <w:szCs w:val="25"/>
        </w:rPr>
        <w:t>Asociar comanda a mesa</w:t>
      </w:r>
    </w:p>
    <w:p w:rsidR="00EC6343" w:rsidRDefault="00152B40">
      <w:pPr>
        <w:spacing w:after="240" w:line="264" w:lineRule="auto"/>
        <w:ind w:left="717"/>
        <w:rPr>
          <w:sz w:val="25"/>
          <w:szCs w:val="25"/>
        </w:rPr>
      </w:pPr>
      <w:r>
        <w:rPr>
          <w:sz w:val="25"/>
          <w:szCs w:val="25"/>
        </w:rPr>
        <w:t>A la hora de crear una comanda esta debe estar asociada a una mesa. Presentamos 2 alternativas para realizar esta asociación:</w:t>
      </w:r>
    </w:p>
    <w:p w:rsidR="00EC6343" w:rsidRDefault="00152B40">
      <w:pPr>
        <w:numPr>
          <w:ilvl w:val="1"/>
          <w:numId w:val="11"/>
        </w:numPr>
        <w:spacing w:after="240" w:line="264" w:lineRule="auto"/>
        <w:rPr>
          <w:sz w:val="25"/>
          <w:szCs w:val="25"/>
        </w:rPr>
      </w:pPr>
      <w:r>
        <w:rPr>
          <w:b/>
          <w:sz w:val="25"/>
          <w:szCs w:val="25"/>
        </w:rPr>
        <w:t>Alternativa 1:</w:t>
      </w:r>
      <w:r>
        <w:rPr>
          <w:sz w:val="25"/>
          <w:szCs w:val="25"/>
        </w:rPr>
        <w:t xml:space="preserve"> código QR en las mesas.</w:t>
      </w:r>
    </w:p>
    <w:p w:rsidR="00EC6343" w:rsidRDefault="00152B40">
      <w:pPr>
        <w:spacing w:after="240" w:line="264" w:lineRule="auto"/>
        <w:ind w:left="1437"/>
        <w:rPr>
          <w:sz w:val="25"/>
          <w:szCs w:val="25"/>
        </w:rPr>
      </w:pPr>
      <w:r>
        <w:rPr>
          <w:sz w:val="25"/>
          <w:szCs w:val="25"/>
        </w:rPr>
        <w:t>Las mesas cuentan con un código QR que las identifica y que clientes o camareros escanean antes de crear la comanda, asociándose esta al código. Se implementaría en java para Android usando la librería de código abierto QRCodeScanner.</w:t>
      </w:r>
    </w:p>
    <w:p w:rsidR="00EC6343" w:rsidRDefault="00152B40">
      <w:pPr>
        <w:numPr>
          <w:ilvl w:val="1"/>
          <w:numId w:val="11"/>
        </w:numPr>
        <w:spacing w:after="240" w:line="264" w:lineRule="auto"/>
        <w:rPr>
          <w:sz w:val="25"/>
          <w:szCs w:val="25"/>
        </w:rPr>
      </w:pPr>
      <w:r>
        <w:rPr>
          <w:b/>
          <w:sz w:val="25"/>
          <w:szCs w:val="25"/>
        </w:rPr>
        <w:t>Alternativa 2:</w:t>
      </w:r>
      <w:r>
        <w:rPr>
          <w:sz w:val="25"/>
          <w:szCs w:val="25"/>
        </w:rPr>
        <w:t xml:space="preserve"> número asociado a cada mesa.</w:t>
      </w:r>
    </w:p>
    <w:p w:rsidR="00EC6343" w:rsidRDefault="00152B40">
      <w:pPr>
        <w:spacing w:after="240" w:line="264" w:lineRule="auto"/>
        <w:ind w:left="1437"/>
        <w:rPr>
          <w:sz w:val="25"/>
          <w:szCs w:val="25"/>
        </w:rPr>
      </w:pPr>
      <w:r>
        <w:rPr>
          <w:sz w:val="25"/>
          <w:szCs w:val="25"/>
        </w:rPr>
        <w:t>A la hora de crear la comanda se introduce el número de la mesa correspondiente. Resulta muy sencillo de implementar, pero es más susceptible a errores humanos.</w:t>
      </w:r>
    </w:p>
    <w:p w:rsidR="00EC6343" w:rsidRDefault="00152B40">
      <w:pPr>
        <w:numPr>
          <w:ilvl w:val="0"/>
          <w:numId w:val="11"/>
        </w:numPr>
        <w:spacing w:after="240" w:line="264" w:lineRule="auto"/>
        <w:rPr>
          <w:b/>
          <w:sz w:val="25"/>
          <w:szCs w:val="25"/>
        </w:rPr>
      </w:pPr>
      <w:r>
        <w:rPr>
          <w:b/>
          <w:sz w:val="25"/>
          <w:szCs w:val="25"/>
        </w:rPr>
        <w:t>Entretenimiento tablets</w:t>
      </w:r>
    </w:p>
    <w:p w:rsidR="00EC6343" w:rsidRDefault="00152B40">
      <w:pPr>
        <w:spacing w:after="240" w:line="264" w:lineRule="auto"/>
        <w:ind w:left="708"/>
        <w:rPr>
          <w:sz w:val="25"/>
          <w:szCs w:val="25"/>
        </w:rPr>
      </w:pPr>
      <w:r>
        <w:rPr>
          <w:sz w:val="25"/>
          <w:szCs w:val="25"/>
        </w:rPr>
        <w:lastRenderedPageBreak/>
        <w:t xml:space="preserve">Resulta interesante poder ofrecer algún tipo de entretenimiento a los clientes en las tablets de las mesas para que pasen el tiempo, si así lo desean, mientras esperan por su comida. </w:t>
      </w:r>
    </w:p>
    <w:p w:rsidR="00EC6343" w:rsidRDefault="00152B40">
      <w:pPr>
        <w:numPr>
          <w:ilvl w:val="1"/>
          <w:numId w:val="11"/>
        </w:numPr>
        <w:spacing w:after="240" w:line="264" w:lineRule="auto"/>
        <w:rPr>
          <w:sz w:val="25"/>
          <w:szCs w:val="25"/>
        </w:rPr>
      </w:pPr>
      <w:r>
        <w:rPr>
          <w:b/>
          <w:sz w:val="25"/>
          <w:szCs w:val="25"/>
        </w:rPr>
        <w:t>Alternativa 1:</w:t>
      </w:r>
      <w:r>
        <w:rPr>
          <w:sz w:val="25"/>
          <w:szCs w:val="25"/>
        </w:rPr>
        <w:t xml:space="preserve"> acceso a internet + música local.</w:t>
      </w:r>
    </w:p>
    <w:p w:rsidR="00EC6343" w:rsidRDefault="00152B40">
      <w:pPr>
        <w:spacing w:after="240" w:line="264" w:lineRule="auto"/>
        <w:ind w:left="1077"/>
        <w:rPr>
          <w:sz w:val="25"/>
          <w:szCs w:val="25"/>
        </w:rPr>
      </w:pPr>
      <w:r>
        <w:rPr>
          <w:sz w:val="25"/>
          <w:szCs w:val="25"/>
        </w:rPr>
        <w:t>Los clientes pueden acceder a internet en sus tablets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tablet; mientras que el control de la música también resulta sencillo de implementar al contar simplemente con una lista de canciones y una cola de reproducción.</w:t>
      </w:r>
    </w:p>
    <w:p w:rsidR="00EC6343" w:rsidRDefault="00152B40">
      <w:pPr>
        <w:numPr>
          <w:ilvl w:val="1"/>
          <w:numId w:val="11"/>
        </w:numPr>
        <w:spacing w:after="240" w:line="264" w:lineRule="auto"/>
        <w:rPr>
          <w:sz w:val="25"/>
          <w:szCs w:val="25"/>
        </w:rPr>
      </w:pPr>
      <w:r>
        <w:rPr>
          <w:b/>
          <w:sz w:val="25"/>
          <w:szCs w:val="25"/>
        </w:rPr>
        <w:t>Alternativa 2:</w:t>
      </w:r>
      <w:r>
        <w:rPr>
          <w:sz w:val="25"/>
          <w:szCs w:val="25"/>
        </w:rPr>
        <w:t xml:space="preserve"> juegos tablets.</w:t>
      </w:r>
    </w:p>
    <w:p w:rsidR="00EC6343" w:rsidRDefault="00152B40">
      <w:pPr>
        <w:spacing w:after="240" w:line="264" w:lineRule="auto"/>
        <w:ind w:left="1077"/>
        <w:rPr>
          <w:sz w:val="25"/>
          <w:szCs w:val="25"/>
        </w:rPr>
      </w:pPr>
      <w:r>
        <w:rPr>
          <w:sz w:val="25"/>
          <w:szCs w:val="25"/>
        </w:rPr>
        <w:t>Podemos instalar una serie de juegos en las tablets para poner a disposición de los clientes. Estos pueden juegos ya existentes y gratuitos o juegos creados para la ocasión.</w:t>
      </w:r>
    </w:p>
    <w:p w:rsidR="00EC6343" w:rsidRDefault="00152B40">
      <w:pPr>
        <w:numPr>
          <w:ilvl w:val="1"/>
          <w:numId w:val="11"/>
        </w:numPr>
        <w:spacing w:after="240" w:line="264" w:lineRule="auto"/>
        <w:rPr>
          <w:b/>
          <w:sz w:val="25"/>
          <w:szCs w:val="25"/>
        </w:rPr>
      </w:pPr>
      <w:r>
        <w:rPr>
          <w:b/>
          <w:sz w:val="25"/>
          <w:szCs w:val="25"/>
        </w:rPr>
        <w:t xml:space="preserve">Alternativa 3: </w:t>
      </w:r>
      <w:r>
        <w:rPr>
          <w:sz w:val="25"/>
          <w:szCs w:val="25"/>
        </w:rPr>
        <w:t>ninguna funcionalidad de entretenimiento.</w:t>
      </w:r>
    </w:p>
    <w:p w:rsidR="00EC6343" w:rsidRDefault="00152B40">
      <w:pPr>
        <w:spacing w:after="240" w:line="264" w:lineRule="auto"/>
        <w:ind w:left="1077"/>
        <w:rPr>
          <w:sz w:val="25"/>
          <w:szCs w:val="25"/>
        </w:rPr>
      </w:pPr>
      <w:r>
        <w:rPr>
          <w:sz w:val="25"/>
          <w:szCs w:val="25"/>
        </w:rPr>
        <w:t>Si consideráramos esta función superflua, se podría eliminar. Evidentemente no implicaría ningún coste, pero tampoco ofrece ningún atractivo.</w:t>
      </w:r>
    </w:p>
    <w:p w:rsidR="00EC6343" w:rsidRDefault="00152B40">
      <w:pPr>
        <w:numPr>
          <w:ilvl w:val="0"/>
          <w:numId w:val="11"/>
        </w:numPr>
        <w:spacing w:after="240" w:line="264" w:lineRule="auto"/>
        <w:rPr>
          <w:b/>
          <w:sz w:val="25"/>
          <w:szCs w:val="25"/>
        </w:rPr>
      </w:pPr>
      <w:r>
        <w:rPr>
          <w:b/>
          <w:sz w:val="25"/>
          <w:szCs w:val="25"/>
        </w:rPr>
        <w:t>Gestión financiera (nóminas, impuestos, etc.)</w:t>
      </w:r>
    </w:p>
    <w:p w:rsidR="00EC6343" w:rsidRDefault="00152B40">
      <w:pPr>
        <w:numPr>
          <w:ilvl w:val="1"/>
          <w:numId w:val="11"/>
        </w:numPr>
        <w:spacing w:after="240" w:line="264" w:lineRule="auto"/>
        <w:rPr>
          <w:sz w:val="25"/>
          <w:szCs w:val="25"/>
        </w:rPr>
      </w:pPr>
      <w:r>
        <w:rPr>
          <w:b/>
          <w:sz w:val="25"/>
          <w:szCs w:val="25"/>
        </w:rPr>
        <w:t>Alternativa 1:</w:t>
      </w:r>
      <w:r>
        <w:rPr>
          <w:sz w:val="25"/>
          <w:szCs w:val="25"/>
        </w:rPr>
        <w:t xml:space="preserve"> programar todo desde cero.</w:t>
      </w:r>
    </w:p>
    <w:p w:rsidR="00EC6343" w:rsidRDefault="00152B40">
      <w:pPr>
        <w:spacing w:after="240" w:line="264" w:lineRule="auto"/>
        <w:ind w:left="1077"/>
        <w:rPr>
          <w:sz w:val="25"/>
          <w:szCs w:val="25"/>
        </w:rPr>
      </w:pPr>
      <w:r>
        <w:rPr>
          <w:sz w:val="25"/>
          <w:szCs w:val="25"/>
        </w:rPr>
        <w:t>Partiendo desde cero conseguiremos exclusivamente las funciones que deseamos y quizás una mayor eficiencia, pero a cambio aumentará el coste del proyecto.</w:t>
      </w:r>
    </w:p>
    <w:p w:rsidR="00EC6343" w:rsidRDefault="00152B40">
      <w:pPr>
        <w:numPr>
          <w:ilvl w:val="1"/>
          <w:numId w:val="11"/>
        </w:numPr>
        <w:spacing w:after="240" w:line="264" w:lineRule="auto"/>
        <w:rPr>
          <w:sz w:val="25"/>
          <w:szCs w:val="25"/>
        </w:rPr>
      </w:pPr>
      <w:r>
        <w:rPr>
          <w:b/>
          <w:sz w:val="25"/>
          <w:szCs w:val="25"/>
        </w:rPr>
        <w:t>Alternativa 2:</w:t>
      </w:r>
      <w:r>
        <w:rPr>
          <w:sz w:val="25"/>
          <w:szCs w:val="25"/>
        </w:rPr>
        <w:t xml:space="preserve"> Utilizar una API existente.</w:t>
      </w:r>
    </w:p>
    <w:p w:rsidR="00EC6343" w:rsidRDefault="00152B40">
      <w:pPr>
        <w:spacing w:after="240" w:line="264" w:lineRule="auto"/>
        <w:ind w:left="1077"/>
        <w:rPr>
          <w:sz w:val="25"/>
          <w:szCs w:val="25"/>
        </w:rPr>
      </w:pPr>
      <w:r>
        <w:rPr>
          <w:sz w:val="25"/>
          <w:szCs w:val="25"/>
        </w:rPr>
        <w:t>Partiendo de una API existente como Revolut reducimos el precio del proyecto al reducir el trabajo que es necesario implementar, a cambio de tener que pagar una cuota mensual. Por otra parte esto ofrece un mayor grado de seguridad, al ser una API usada por muchas empresas es razonable esperar un buen funcionamiento, sin fallos.</w:t>
      </w:r>
    </w:p>
    <w:p w:rsidR="00EC6343" w:rsidRDefault="00152B40">
      <w:pPr>
        <w:numPr>
          <w:ilvl w:val="0"/>
          <w:numId w:val="11"/>
        </w:numPr>
        <w:spacing w:after="240" w:line="264" w:lineRule="auto"/>
        <w:rPr>
          <w:b/>
          <w:sz w:val="25"/>
          <w:szCs w:val="25"/>
        </w:rPr>
      </w:pPr>
      <w:r>
        <w:rPr>
          <w:b/>
          <w:sz w:val="25"/>
          <w:szCs w:val="25"/>
        </w:rPr>
        <w:lastRenderedPageBreak/>
        <w:t>Creación de comanda</w:t>
      </w:r>
    </w:p>
    <w:p w:rsidR="00EC6343" w:rsidRDefault="00152B40">
      <w:pPr>
        <w:spacing w:after="240" w:line="264" w:lineRule="auto"/>
        <w:ind w:left="708"/>
        <w:rPr>
          <w:sz w:val="25"/>
          <w:szCs w:val="25"/>
        </w:rPr>
      </w:pPr>
      <w:r>
        <w:rPr>
          <w:sz w:val="25"/>
          <w:szCs w:val="25"/>
        </w:rPr>
        <w:t xml:space="preserve">Quién y cómo puede crear una comanda. </w:t>
      </w:r>
    </w:p>
    <w:p w:rsidR="00EC6343" w:rsidRDefault="00152B40">
      <w:pPr>
        <w:numPr>
          <w:ilvl w:val="1"/>
          <w:numId w:val="11"/>
        </w:numPr>
        <w:spacing w:after="240" w:line="264" w:lineRule="auto"/>
        <w:rPr>
          <w:sz w:val="25"/>
          <w:szCs w:val="25"/>
        </w:rPr>
      </w:pPr>
      <w:r>
        <w:rPr>
          <w:b/>
          <w:sz w:val="25"/>
          <w:szCs w:val="25"/>
        </w:rPr>
        <w:t>Alternativa 1:</w:t>
      </w:r>
      <w:r>
        <w:rPr>
          <w:sz w:val="25"/>
          <w:szCs w:val="25"/>
        </w:rPr>
        <w:t xml:space="preserve"> solo el camarero.</w:t>
      </w:r>
    </w:p>
    <w:p w:rsidR="00EC6343" w:rsidRDefault="00152B40">
      <w:pPr>
        <w:spacing w:after="240" w:line="264" w:lineRule="auto"/>
        <w:ind w:left="1437"/>
        <w:rPr>
          <w:sz w:val="25"/>
          <w:szCs w:val="25"/>
        </w:rPr>
      </w:pPr>
      <w:r>
        <w:rPr>
          <w:sz w:val="25"/>
          <w:szCs w:val="25"/>
        </w:rPr>
        <w:t>El camarero que atiende una mesa es el único que puede crear la comanda, usando su tablet. Supone un software ligeramente más sencillo, pero a cambio obtenemos un menor aprovechamiento de las tecnologías (tablets de las mesas) además de un aspecto menos tecnológico de cara a los clientes.</w:t>
      </w:r>
    </w:p>
    <w:p w:rsidR="00EC6343" w:rsidRDefault="00152B40">
      <w:pPr>
        <w:numPr>
          <w:ilvl w:val="1"/>
          <w:numId w:val="11"/>
        </w:numPr>
        <w:spacing w:after="240" w:line="264" w:lineRule="auto"/>
        <w:rPr>
          <w:sz w:val="25"/>
          <w:szCs w:val="25"/>
        </w:rPr>
      </w:pPr>
      <w:r>
        <w:rPr>
          <w:b/>
          <w:sz w:val="25"/>
          <w:szCs w:val="25"/>
        </w:rPr>
        <w:t xml:space="preserve">Alternativa 2: </w:t>
      </w:r>
      <w:r>
        <w:rPr>
          <w:sz w:val="25"/>
          <w:szCs w:val="25"/>
        </w:rPr>
        <w:t>solo los clientes.</w:t>
      </w:r>
    </w:p>
    <w:p w:rsidR="00EC6343" w:rsidRDefault="00152B40">
      <w:pPr>
        <w:spacing w:after="240" w:line="264" w:lineRule="auto"/>
        <w:ind w:left="1416"/>
        <w:rPr>
          <w:sz w:val="25"/>
          <w:szCs w:val="25"/>
        </w:rPr>
      </w:pPr>
      <w:r>
        <w:rPr>
          <w:sz w:val="25"/>
          <w:szCs w:val="25"/>
        </w:rPr>
        <w:t>Los clientes son los únicos que pueden crear comandas, desde las tablets de sus mesas. Ofrece un aspecto más tecnológico y la posibilidad de reducir el personal, pero en ocasiones algunos clientes pueden preferir ser atendidos por camareros.</w:t>
      </w:r>
    </w:p>
    <w:p w:rsidR="00EC6343" w:rsidRDefault="00152B40">
      <w:pPr>
        <w:numPr>
          <w:ilvl w:val="1"/>
          <w:numId w:val="11"/>
        </w:numPr>
        <w:spacing w:after="240" w:line="264" w:lineRule="auto"/>
        <w:rPr>
          <w:sz w:val="25"/>
          <w:szCs w:val="25"/>
        </w:rPr>
      </w:pPr>
      <w:r>
        <w:rPr>
          <w:b/>
          <w:sz w:val="25"/>
          <w:szCs w:val="25"/>
        </w:rPr>
        <w:t>Alternativa 3:</w:t>
      </w:r>
      <w:r>
        <w:rPr>
          <w:sz w:val="25"/>
          <w:szCs w:val="25"/>
        </w:rPr>
        <w:t xml:space="preserve"> ambos.</w:t>
      </w:r>
    </w:p>
    <w:p w:rsidR="00EC6343" w:rsidRDefault="00152B40">
      <w:pPr>
        <w:spacing w:after="240" w:line="264" w:lineRule="auto"/>
        <w:ind w:left="1416"/>
        <w:rPr>
          <w:sz w:val="25"/>
          <w:szCs w:val="25"/>
        </w:rPr>
      </w:pPr>
      <w:r>
        <w:rPr>
          <w:sz w:val="25"/>
          <w:szCs w:val="25"/>
        </w:rPr>
        <w:t>Tanto los clientes como los camareros pueden crear comandas. Ofrece un buen compromiso entre las dos anteriores añadiendo poca complejidad al proyecto.</w:t>
      </w:r>
    </w:p>
    <w:p w:rsidR="00EC6343" w:rsidRDefault="00152B40">
      <w:pPr>
        <w:numPr>
          <w:ilvl w:val="0"/>
          <w:numId w:val="6"/>
        </w:numPr>
        <w:spacing w:line="264" w:lineRule="auto"/>
        <w:ind w:left="714" w:hanging="357"/>
        <w:jc w:val="both"/>
        <w:rPr>
          <w:sz w:val="25"/>
          <w:szCs w:val="25"/>
        </w:rPr>
      </w:pPr>
      <w:r>
        <w:rPr>
          <w:b/>
          <w:sz w:val="25"/>
          <w:szCs w:val="25"/>
        </w:rPr>
        <w:t>Funciones básicas de hostelería</w:t>
      </w:r>
    </w:p>
    <w:p w:rsidR="00EC6343" w:rsidRDefault="00152B40">
      <w:pPr>
        <w:spacing w:line="264" w:lineRule="auto"/>
        <w:ind w:left="708"/>
        <w:jc w:val="both"/>
        <w:rPr>
          <w:sz w:val="25"/>
          <w:szCs w:val="25"/>
        </w:rPr>
      </w:pPr>
      <w:r>
        <w:rPr>
          <w:sz w:val="25"/>
          <w:szCs w:val="25"/>
        </w:rPr>
        <w:t>Esto incluye la realización de pedidos, envío de comandas a cocina, gestión de pagos, etc.</w:t>
      </w:r>
    </w:p>
    <w:p w:rsidR="00EC6343" w:rsidRDefault="00152B40">
      <w:pPr>
        <w:numPr>
          <w:ilvl w:val="1"/>
          <w:numId w:val="6"/>
        </w:numPr>
        <w:spacing w:line="264" w:lineRule="auto"/>
        <w:jc w:val="both"/>
      </w:pPr>
      <w:r>
        <w:rPr>
          <w:b/>
          <w:sz w:val="25"/>
          <w:szCs w:val="25"/>
        </w:rPr>
        <w:t xml:space="preserve">Alternativa 1: </w:t>
      </w:r>
      <w:r>
        <w:rPr>
          <w:sz w:val="25"/>
          <w:szCs w:val="25"/>
        </w:rPr>
        <w:t>se propone el uso del software de hostelería Glop (</w:t>
      </w:r>
      <w:hyperlink r:id="rId9">
        <w:r>
          <w:rPr>
            <w:rStyle w:val="EnlacedeInternet"/>
            <w:vanish/>
            <w:webHidden/>
            <w:color w:val="00000A"/>
            <w:sz w:val="25"/>
            <w:szCs w:val="25"/>
          </w:rPr>
          <w:t>https://www.glop.es</w:t>
        </w:r>
      </w:hyperlink>
      <w:r>
        <w:rPr>
          <w:sz w:val="25"/>
          <w:szCs w:val="25"/>
        </w:rPr>
        <w:t xml:space="preserve">)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w:t>
      </w:r>
      <w:r>
        <w:rPr>
          <w:sz w:val="25"/>
          <w:szCs w:val="25"/>
        </w:rPr>
        <w:lastRenderedPageBreak/>
        <w:t>atención a los clientes. Otro módulo es el de gestión de proveedores y demás suministros, también necesario.</w:t>
      </w:r>
    </w:p>
    <w:p w:rsidR="00EC6343" w:rsidRDefault="00152B40">
      <w:pPr>
        <w:ind w:left="1416" w:firstLine="24"/>
        <w:jc w:val="both"/>
        <w:rPr>
          <w:sz w:val="25"/>
          <w:szCs w:val="25"/>
        </w:rPr>
      </w:pPr>
      <w:r>
        <w:rPr>
          <w:sz w:val="25"/>
          <w:szCs w:val="25"/>
        </w:rPr>
        <w:t>Por otra parte, no se encuentran soportados los subsistemas de la solución propuesta que aluden a la aplicación para los dispositivos de los clientes ni la información visualizada en las pantallas de las mesas y sus cálculos relacionados. Todo esto deberá ser desarrollado a medida e integrado con la plataforma Glop.</w:t>
      </w:r>
    </w:p>
    <w:p w:rsidR="00EC6343" w:rsidRDefault="00152B40">
      <w:pPr>
        <w:spacing w:line="264" w:lineRule="auto"/>
        <w:ind w:left="1416" w:firstLine="24"/>
        <w:jc w:val="both"/>
        <w:rPr>
          <w:sz w:val="25"/>
          <w:szCs w:val="25"/>
        </w:rPr>
      </w:pPr>
      <w:r>
        <w:rPr>
          <w:b/>
          <w:sz w:val="25"/>
          <w:szCs w:val="25"/>
        </w:rPr>
        <w:t xml:space="preserve">Análisis de factores críticos y de éxito: </w:t>
      </w:r>
      <w:r>
        <w:rPr>
          <w:sz w:val="25"/>
          <w:szCs w:val="25"/>
        </w:rPr>
        <w:t>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rsidR="00EC6343" w:rsidRDefault="00152B40">
      <w:pPr>
        <w:numPr>
          <w:ilvl w:val="1"/>
          <w:numId w:val="6"/>
        </w:numPr>
        <w:jc w:val="both"/>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10">
        <w:r>
          <w:rPr>
            <w:rStyle w:val="EnlacedeInternet"/>
            <w:vanish/>
            <w:webHidden/>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rsidR="00EC6343" w:rsidRDefault="00152B40">
      <w:pPr>
        <w:ind w:left="1416" w:firstLine="24"/>
        <w:jc w:val="both"/>
        <w:rPr>
          <w:sz w:val="25"/>
          <w:szCs w:val="25"/>
        </w:rPr>
      </w:pPr>
      <w:r>
        <w:rPr>
          <w:b/>
          <w:sz w:val="25"/>
          <w:szCs w:val="25"/>
        </w:rPr>
        <w:t xml:space="preserve">Análisis de factores críticos y de éxito: </w:t>
      </w:r>
      <w:r>
        <w:rPr>
          <w:sz w:val="25"/>
          <w:szCs w:val="25"/>
        </w:rPr>
        <w:t>se observa que la cantidad de software a implementar en esta alternativa es la menor en relación a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rsidR="00EC6343" w:rsidRDefault="00152B40">
      <w:pPr>
        <w:numPr>
          <w:ilvl w:val="1"/>
          <w:numId w:val="6"/>
        </w:numPr>
        <w:jc w:val="both"/>
        <w:rPr>
          <w:sz w:val="25"/>
          <w:szCs w:val="25"/>
        </w:rPr>
      </w:pPr>
      <w:r>
        <w:rPr>
          <w:b/>
          <w:sz w:val="25"/>
          <w:szCs w:val="25"/>
        </w:rPr>
        <w:lastRenderedPageBreak/>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rsidR="00EC6343" w:rsidRDefault="00152B40">
      <w:pPr>
        <w:ind w:left="1416" w:firstLine="24"/>
        <w:jc w:val="both"/>
        <w:rPr>
          <w:sz w:val="25"/>
          <w:szCs w:val="25"/>
        </w:rPr>
      </w:pPr>
      <w:r>
        <w:rPr>
          <w:b/>
          <w:sz w:val="25"/>
          <w:szCs w:val="25"/>
        </w:rPr>
        <w:t xml:space="preserve">Análisis de factores críticos y de éxito: </w:t>
      </w:r>
      <w:r>
        <w:rPr>
          <w:sz w:val="25"/>
          <w:szCs w:val="25"/>
        </w:rPr>
        <w:t>esta elección es sin duda la comporta un mayor nivel de riesgo y criticidad en cuanto a alcanzar el éxito del proyecto. Esto se debe a implementar un sistema completo de estas características, con las dificultades relacionadas con el contento de los clientes de EjoSL como obstáculo. Además de la falta de experiencia en el desarrollo de software para hostelería (teniendo las empresas creadoras del software propietario anterior un mucho mayor bagaje en 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rsidR="00EC6343" w:rsidRDefault="00EC6343">
      <w:pPr>
        <w:ind w:left="1416" w:firstLine="24"/>
        <w:jc w:val="both"/>
        <w:rPr>
          <w:sz w:val="25"/>
          <w:szCs w:val="25"/>
        </w:rPr>
      </w:pPr>
    </w:p>
    <w:p w:rsidR="00EC6343" w:rsidRDefault="00152B40">
      <w:pPr>
        <w:pStyle w:val="Ttulo3"/>
        <w:numPr>
          <w:ilvl w:val="3"/>
          <w:numId w:val="1"/>
        </w:numPr>
        <w:rPr>
          <w:i/>
        </w:rPr>
      </w:pPr>
      <w:r>
        <w:rPr>
          <w:i/>
        </w:rPr>
        <w:t>Recomendación</w:t>
      </w:r>
    </w:p>
    <w:p w:rsidR="00EC6343" w:rsidRDefault="00152B40">
      <w:pPr>
        <w:jc w:val="both"/>
        <w:rPr>
          <w:sz w:val="25"/>
          <w:szCs w:val="25"/>
        </w:rPr>
      </w:pPr>
      <w:bookmarkStart w:id="15" w:name="_Toc526359284"/>
      <w:bookmarkEnd w:id="15"/>
      <w:r>
        <w:rPr>
          <w:sz w:val="25"/>
          <w:szCs w:val="25"/>
        </w:rPr>
        <w:t xml:space="preserve">       A continuación, se elegirá una alternativa para cada una de las cuestiones anteriormente propuestas en base a criterios de riesgo y criticidad en el alcance del éxito en el proyecto.</w:t>
      </w:r>
    </w:p>
    <w:p w:rsidR="00EC6343" w:rsidRDefault="00152B40">
      <w:pPr>
        <w:numPr>
          <w:ilvl w:val="0"/>
          <w:numId w:val="11"/>
        </w:numPr>
        <w:spacing w:after="240" w:line="264" w:lineRule="auto"/>
        <w:rPr>
          <w:b/>
          <w:sz w:val="25"/>
          <w:szCs w:val="25"/>
        </w:rPr>
      </w:pPr>
      <w:r>
        <w:rPr>
          <w:sz w:val="25"/>
          <w:szCs w:val="25"/>
        </w:rPr>
        <w:t xml:space="preserve">En relación al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parte es cierto que añade algo de trabajo extra, pero consideramos que vale la pena por los motivos expuestos anteriormente.  </w:t>
      </w:r>
    </w:p>
    <w:p w:rsidR="00EC6343" w:rsidRDefault="00152B40">
      <w:pPr>
        <w:numPr>
          <w:ilvl w:val="0"/>
          <w:numId w:val="11"/>
        </w:numPr>
        <w:spacing w:after="240" w:line="264" w:lineRule="auto"/>
        <w:rPr>
          <w:b/>
          <w:sz w:val="25"/>
          <w:szCs w:val="25"/>
        </w:rPr>
      </w:pPr>
      <w:r>
        <w:rPr>
          <w:sz w:val="25"/>
          <w:szCs w:val="25"/>
        </w:rPr>
        <w:t>En relación a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 xml:space="preserve">(la información se muestra en la tablet de la mesa al mismo tiempo) al considerar que es una funcionalidad muy </w:t>
      </w:r>
      <w:r>
        <w:rPr>
          <w:sz w:val="25"/>
          <w:szCs w:val="25"/>
        </w:rPr>
        <w:lastRenderedPageBreak/>
        <w:t>útil y poco costosa de implementar, mientras que la alternativa sería muy incómoda y poco práctica tanto para clientes como para camareros.</w:t>
      </w:r>
    </w:p>
    <w:p w:rsidR="00EC6343" w:rsidRDefault="00152B40">
      <w:pPr>
        <w:numPr>
          <w:ilvl w:val="0"/>
          <w:numId w:val="11"/>
        </w:numPr>
        <w:spacing w:after="240" w:line="264" w:lineRule="auto"/>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puesto que, aunque añade algo de trabajo de desarrollo, elimina los posibles errores humanos de la otra alternativa. Por otra parte, haciendo uso de la librería indicada anteriormente no resultará demasiado complicado de implementar. También es importante mencionar que mejora la imagen corporativa de la empresa, al dar un aspecto de mayor modernidad, lo cual es muy importante en este caso.</w:t>
      </w:r>
    </w:p>
    <w:p w:rsidR="00EC6343" w:rsidRDefault="00152B40">
      <w:pPr>
        <w:numPr>
          <w:ilvl w:val="0"/>
          <w:numId w:val="11"/>
        </w:numPr>
        <w:spacing w:after="240" w:line="264" w:lineRule="auto"/>
        <w:rPr>
          <w:b/>
          <w:sz w:val="25"/>
          <w:szCs w:val="25"/>
        </w:rPr>
      </w:pPr>
      <w:r>
        <w:rPr>
          <w:sz w:val="25"/>
          <w:szCs w:val="25"/>
        </w:rPr>
        <w:t>A la hora de ofrecer</w:t>
      </w:r>
      <w:r>
        <w:rPr>
          <w:b/>
          <w:sz w:val="25"/>
          <w:szCs w:val="25"/>
        </w:rPr>
        <w:t xml:space="preserve"> entretenimiento en las tablets </w:t>
      </w:r>
      <w:r>
        <w:rPr>
          <w:sz w:val="25"/>
          <w:szCs w:val="25"/>
        </w:rPr>
        <w:t>seleccionamos la opción 1</w:t>
      </w:r>
      <w:r>
        <w:rPr>
          <w:b/>
          <w:sz w:val="25"/>
          <w:szCs w:val="25"/>
        </w:rPr>
        <w:t xml:space="preserve"> </w:t>
      </w:r>
      <w:r>
        <w:rPr>
          <w:sz w:val="25"/>
          <w:szCs w:val="25"/>
        </w:rPr>
        <w:t>(acceso a internet + música local). Esta decisión es tomada en base a que creemos que ofrece un servicio más atractivo y único al usuario sin resultar excesivamente complicado de implementar. Por su parte el uso de juegos consideramos que ofrece poco valor al cliente: por una parte puede que no todos los clientes estén interesados en ellos y por otra, si ofrecemos juegos ya existentes el cliente los puede jugar en cualquier otro momento, mientras que desarrollar juegos propios sería demasiado costoso, incluso si estos fueran sencillos.</w:t>
      </w:r>
    </w:p>
    <w:p w:rsidR="00EC6343" w:rsidRDefault="00152B40">
      <w:pPr>
        <w:numPr>
          <w:ilvl w:val="0"/>
          <w:numId w:val="11"/>
        </w:numPr>
        <w:spacing w:after="240" w:line="264" w:lineRule="auto"/>
        <w:rPr>
          <w:sz w:val="25"/>
          <w:szCs w:val="25"/>
        </w:rPr>
      </w:pPr>
      <w:r>
        <w:rPr>
          <w:sz w:val="25"/>
          <w:szCs w:val="25"/>
        </w:rPr>
        <w:t>En lo referente a la</w:t>
      </w:r>
      <w:r>
        <w:rPr>
          <w:b/>
          <w:sz w:val="25"/>
          <w:szCs w:val="25"/>
        </w:rPr>
        <w:t xml:space="preserve"> gestión financiera </w:t>
      </w:r>
      <w:r>
        <w:rPr>
          <w:sz w:val="25"/>
          <w:szCs w:val="25"/>
        </w:rPr>
        <w:t>optamos por la opción 1, programarlo todo de cero. Consideramos que a medio-largo plazo es preferible pagar más por el proyecto inicialmente que estar suscrito a un servicio externo con pagos mensuales. Por otra parte de esta forma nos aseguramos de que implementamos sólo lo necesario, mejorando la eficiencia frente al uso de una API.</w:t>
      </w:r>
    </w:p>
    <w:p w:rsidR="00EC6343" w:rsidRDefault="00152B40">
      <w:pPr>
        <w:numPr>
          <w:ilvl w:val="0"/>
          <w:numId w:val="11"/>
        </w:numPr>
        <w:spacing w:after="240" w:line="264" w:lineRule="auto"/>
        <w:rPr>
          <w:b/>
          <w:sz w:val="25"/>
          <w:szCs w:val="25"/>
        </w:rPr>
      </w:pPr>
      <w:r>
        <w:rPr>
          <w:sz w:val="25"/>
          <w:szCs w:val="25"/>
        </w:rPr>
        <w:t>Respecto a la</w:t>
      </w:r>
      <w:r>
        <w:rPr>
          <w:b/>
          <w:sz w:val="25"/>
          <w:szCs w:val="25"/>
        </w:rPr>
        <w:t xml:space="preserve"> creación de comanda</w:t>
      </w:r>
      <w:r>
        <w:rPr>
          <w:sz w:val="25"/>
          <w:szCs w:val="25"/>
        </w:rPr>
        <w:t>, elegimos la alternativa 3. Consideramos que la mejor solución es dar el servicio de la forma que prefiera el cliente; de forma que el local sigue mostrando un aspecto tecnológico incluso cuando es un camarero el que toma la comanda. Además supone poco trabajo extra respecto a las otras dos alternativas.</w:t>
      </w:r>
    </w:p>
    <w:p w:rsidR="00EC6343" w:rsidRDefault="00152B40">
      <w:pPr>
        <w:numPr>
          <w:ilvl w:val="0"/>
          <w:numId w:val="11"/>
        </w:numPr>
        <w:spacing w:after="240" w:line="264" w:lineRule="auto"/>
        <w:rPr>
          <w:sz w:val="25"/>
          <w:szCs w:val="25"/>
        </w:rPr>
      </w:pPr>
      <w:r>
        <w:rPr>
          <w:sz w:val="25"/>
          <w:szCs w:val="25"/>
        </w:rPr>
        <w:t xml:space="preserve">En lo que respecta a </w:t>
      </w:r>
      <w:r>
        <w:rPr>
          <w:b/>
          <w:sz w:val="25"/>
          <w:szCs w:val="25"/>
        </w:rPr>
        <w:t xml:space="preserve">las funciones básicas de hostelería </w:t>
      </w:r>
      <w:r>
        <w:rPr>
          <w:sz w:val="25"/>
          <w:szCs w:val="25"/>
        </w:rPr>
        <w:t xml:space="preserve">si bien la alternativa 2 es la que menor riesgo comporta debido a la necesidad de desarrollar una menor cantidad de software a la carta (la mayor parte del mismo se encontraría y adquirido a Sage), se vuelve obvio que se trata de una solución en extremo </w:t>
      </w:r>
      <w:r>
        <w:rPr>
          <w:sz w:val="25"/>
          <w:szCs w:val="25"/>
        </w:rPr>
        <w:lastRenderedPageBreak/>
        <w:t>generalista. No se preocupa por aspectos concretos del local al cual se pretende adaptar el software y podría fracasar.</w:t>
      </w:r>
    </w:p>
    <w:p w:rsidR="00EC6343" w:rsidRDefault="00152B40">
      <w:pPr>
        <w:spacing w:after="240" w:line="264" w:lineRule="auto"/>
        <w:ind w:left="708" w:firstLine="9"/>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rsidR="00EC6343" w:rsidRDefault="00152B40">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requisitos del cliente. Este desarrollo a medida contendrá lo mínimo necesario para satisfacer todas las necesidades de EjoSL sin grandes módulos generalistas como los propuestos por otras herramientas comerciales. Se supone que con esta elección el cliente quedará más satisfecho y conforme.</w:t>
      </w:r>
    </w:p>
    <w:p w:rsidR="00EC6343" w:rsidRDefault="00EC6343">
      <w:pPr>
        <w:ind w:left="708"/>
        <w:jc w:val="both"/>
        <w:rPr>
          <w:sz w:val="25"/>
          <w:szCs w:val="25"/>
        </w:rPr>
      </w:pPr>
    </w:p>
    <w:p w:rsidR="00EC6343" w:rsidRDefault="00152B40">
      <w:pPr>
        <w:pStyle w:val="Ttulo3"/>
        <w:numPr>
          <w:ilvl w:val="3"/>
          <w:numId w:val="1"/>
        </w:numPr>
        <w:rPr>
          <w:i/>
        </w:rPr>
      </w:pPr>
      <w:r>
        <w:rPr>
          <w:i/>
        </w:rPr>
        <w:t>Evaluación</w:t>
      </w:r>
    </w:p>
    <w:p w:rsidR="00EC6343" w:rsidRDefault="00152B40">
      <w:pPr>
        <w:ind w:firstLine="360"/>
        <w:jc w:val="both"/>
        <w:rPr>
          <w:sz w:val="25"/>
          <w:szCs w:val="25"/>
        </w:rPr>
      </w:pPr>
      <w:bookmarkStart w:id="16" w:name="_Toc526359285"/>
      <w:bookmarkEnd w:id="16"/>
      <w:r>
        <w:rPr>
          <w:sz w:val="25"/>
          <w:szCs w:val="25"/>
        </w:rPr>
        <w:t>En esta sección se determinará un plan para medir los beneficios finales del proyecto. En esta fase resulta prematura establecer dichas métricas, por lo que las ideas aquí mostradas serán refinadas en el futuro. Cabe mencionar dos beneficios mensurables que se deberán tener en cuenta para observar la calidad de la solución implementada:</w:t>
      </w:r>
    </w:p>
    <w:p w:rsidR="00EC6343" w:rsidRDefault="00152B40">
      <w:pPr>
        <w:numPr>
          <w:ilvl w:val="0"/>
          <w:numId w:val="8"/>
        </w:numPr>
        <w:jc w:val="both"/>
        <w:rPr>
          <w:sz w:val="25"/>
          <w:szCs w:val="25"/>
        </w:rPr>
      </w:pPr>
      <w:r>
        <w:rPr>
          <w:sz w:val="25"/>
          <w:szCs w:val="25"/>
        </w:rPr>
        <w:t>Disminución en un 20 % de la cantidad de personal necesaria para atender el local respecto a un volumen de negocio similar al de otros locales de la zona.</w:t>
      </w:r>
    </w:p>
    <w:p w:rsidR="00EC6343" w:rsidRDefault="00152B40">
      <w:pPr>
        <w:numPr>
          <w:ilvl w:val="0"/>
          <w:numId w:val="8"/>
        </w:numPr>
        <w:jc w:val="both"/>
        <w:rPr>
          <w:sz w:val="25"/>
          <w:szCs w:val="25"/>
        </w:rPr>
      </w:pPr>
      <w:r>
        <w:rPr>
          <w:sz w:val="25"/>
          <w:szCs w:val="25"/>
        </w:rPr>
        <w:t>En relación con lo anterior, se espera que el 30% de los pedidos sean realizados de forma autónoma por los clientes que usen la app, sin necesidad de que un camarero tome la comanda.</w:t>
      </w:r>
    </w:p>
    <w:p w:rsidR="00EC6343" w:rsidRDefault="00152B40">
      <w:pPr>
        <w:numPr>
          <w:ilvl w:val="0"/>
          <w:numId w:val="8"/>
        </w:numPr>
        <w:jc w:val="both"/>
        <w:rPr>
          <w:sz w:val="25"/>
          <w:szCs w:val="25"/>
        </w:rPr>
      </w:pPr>
      <w:r>
        <w:rPr>
          <w:sz w:val="25"/>
          <w:szCs w:val="25"/>
        </w:rPr>
        <w:t>Se espera que al menos el 60% de los clientes paguen usando el sistema, mientras que el 40% restante seguirá usando métodos de pago tradicionales.</w:t>
      </w:r>
    </w:p>
    <w:p w:rsidR="00EC6343" w:rsidRDefault="00152B40">
      <w:pPr>
        <w:numPr>
          <w:ilvl w:val="0"/>
          <w:numId w:val="8"/>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rsidR="00EC6343" w:rsidRDefault="00152B40">
      <w:pPr>
        <w:ind w:firstLine="360"/>
        <w:jc w:val="both"/>
        <w:rPr>
          <w:sz w:val="25"/>
          <w:szCs w:val="25"/>
        </w:rPr>
      </w:pPr>
      <w:r>
        <w:rPr>
          <w:sz w:val="25"/>
          <w:szCs w:val="25"/>
        </w:rPr>
        <w:lastRenderedPageBreak/>
        <w:t>Otros aspectos del cálculo de beneficios y métricas serán discutidos con más detalle en la sección inmediatamente siguiente.</w:t>
      </w:r>
    </w:p>
    <w:p w:rsidR="00EC6343" w:rsidRDefault="00EC6343"/>
    <w:p w:rsidR="00EC6343" w:rsidRDefault="00152B40">
      <w:pPr>
        <w:pStyle w:val="Ttulo3"/>
        <w:ind w:left="708" w:firstLine="708"/>
      </w:pPr>
      <w:r>
        <w:t>1.2.1. Plan de gestión de los beneficios del proyecto.</w:t>
      </w:r>
    </w:p>
    <w:p w:rsidR="00EC6343" w:rsidRDefault="00152B40">
      <w:pPr>
        <w:ind w:firstLine="360"/>
        <w:jc w:val="both"/>
        <w:rPr>
          <w:sz w:val="25"/>
          <w:szCs w:val="25"/>
        </w:rPr>
      </w:pPr>
      <w:bookmarkStart w:id="17" w:name="_Toc526359286"/>
      <w:bookmarkEnd w:id="17"/>
      <w:r>
        <w:rPr>
          <w:sz w:val="25"/>
          <w:szCs w:val="25"/>
        </w:rPr>
        <w:t>A continuación, se presenta el plan creado para detallar los beneficios reportados por el proyecto que se va a acometer y todas sus implicaciones.</w:t>
      </w:r>
    </w:p>
    <w:p w:rsidR="00EC6343" w:rsidRDefault="00EC6343"/>
    <w:p w:rsidR="00EC6343" w:rsidRDefault="00152B40">
      <w:pPr>
        <w:pStyle w:val="Ttulo3"/>
        <w:numPr>
          <w:ilvl w:val="3"/>
          <w:numId w:val="24"/>
        </w:numPr>
        <w:rPr>
          <w:i/>
        </w:rPr>
      </w:pPr>
      <w:r>
        <w:rPr>
          <w:i/>
        </w:rPr>
        <w:t>Beneficios objetivo</w:t>
      </w:r>
    </w:p>
    <w:p w:rsidR="00EC6343" w:rsidRDefault="00152B40">
      <w:pPr>
        <w:ind w:firstLine="360"/>
        <w:jc w:val="both"/>
        <w:rPr>
          <w:sz w:val="25"/>
          <w:szCs w:val="25"/>
        </w:rPr>
      </w:pPr>
      <w:bookmarkStart w:id="18" w:name="_Toc526359287"/>
      <w:bookmarkEnd w:id="18"/>
      <w:r>
        <w:rPr>
          <w:sz w:val="25"/>
          <w:szCs w:val="25"/>
        </w:rPr>
        <w:t>En este punto se detallan los beneficios de tipo tangible e intangible que se espera alcanzar con el proyecto actual. Estos se encuentran ligados a áreas muy diferentes como marketing, finanzas, etc.</w:t>
      </w:r>
    </w:p>
    <w:p w:rsidR="00EC6343" w:rsidRDefault="00152B40">
      <w:pPr>
        <w:numPr>
          <w:ilvl w:val="0"/>
          <w:numId w:val="6"/>
        </w:numPr>
        <w:rPr>
          <w:b/>
          <w:sz w:val="25"/>
          <w:szCs w:val="25"/>
        </w:rPr>
      </w:pPr>
      <w:r>
        <w:rPr>
          <w:b/>
          <w:sz w:val="25"/>
          <w:szCs w:val="25"/>
        </w:rPr>
        <w:t>Valor tangible</w:t>
      </w:r>
    </w:p>
    <w:p w:rsidR="00EC6343" w:rsidRDefault="00152B40">
      <w:pPr>
        <w:numPr>
          <w:ilvl w:val="1"/>
          <w:numId w:val="6"/>
        </w:numPr>
        <w:rPr>
          <w:b/>
          <w:sz w:val="25"/>
          <w:szCs w:val="25"/>
        </w:rPr>
      </w:pPr>
      <w:r>
        <w:rPr>
          <w:sz w:val="25"/>
          <w:szCs w:val="25"/>
        </w:rPr>
        <w:t>Reducción en 20 % del personal necesario.</w:t>
      </w:r>
    </w:p>
    <w:p w:rsidR="00EC6343" w:rsidRDefault="00152B40">
      <w:pPr>
        <w:numPr>
          <w:ilvl w:val="1"/>
          <w:numId w:val="6"/>
        </w:numPr>
        <w:rPr>
          <w:b/>
          <w:sz w:val="25"/>
          <w:szCs w:val="25"/>
        </w:rPr>
      </w:pPr>
      <w:r>
        <w:rPr>
          <w:sz w:val="25"/>
          <w:szCs w:val="25"/>
        </w:rPr>
        <w:t>Aumento en un 35 % de la productividad.</w:t>
      </w:r>
    </w:p>
    <w:p w:rsidR="00EC6343" w:rsidRDefault="00152B40">
      <w:pPr>
        <w:numPr>
          <w:ilvl w:val="1"/>
          <w:numId w:val="6"/>
        </w:numPr>
        <w:rPr>
          <w:b/>
          <w:sz w:val="25"/>
          <w:szCs w:val="25"/>
        </w:rPr>
      </w:pPr>
      <w:r>
        <w:rPr>
          <w:sz w:val="25"/>
          <w:szCs w:val="25"/>
        </w:rPr>
        <w:t>Aumento de los ingresos en un 50 % (derivado de las 2 métricas anteriores).</w:t>
      </w:r>
    </w:p>
    <w:p w:rsidR="00EC6343" w:rsidRDefault="00152B40">
      <w:pPr>
        <w:numPr>
          <w:ilvl w:val="1"/>
          <w:numId w:val="6"/>
        </w:numPr>
        <w:rPr>
          <w:b/>
          <w:sz w:val="25"/>
          <w:szCs w:val="25"/>
        </w:rPr>
      </w:pPr>
      <w:r>
        <w:rPr>
          <w:sz w:val="25"/>
          <w:szCs w:val="25"/>
        </w:rPr>
        <w:t>Aumento de los clientes por día en un 20 %.</w:t>
      </w:r>
    </w:p>
    <w:p w:rsidR="00EC6343" w:rsidRDefault="00EC6343">
      <w:pPr>
        <w:rPr>
          <w:sz w:val="25"/>
          <w:szCs w:val="25"/>
        </w:rPr>
      </w:pPr>
    </w:p>
    <w:p w:rsidR="00EC6343" w:rsidRDefault="00152B40">
      <w:pPr>
        <w:numPr>
          <w:ilvl w:val="0"/>
          <w:numId w:val="6"/>
        </w:numPr>
        <w:rPr>
          <w:b/>
          <w:sz w:val="25"/>
          <w:szCs w:val="25"/>
        </w:rPr>
      </w:pPr>
      <w:r>
        <w:rPr>
          <w:b/>
          <w:sz w:val="25"/>
          <w:szCs w:val="25"/>
        </w:rPr>
        <w:t>Valor intangible</w:t>
      </w:r>
    </w:p>
    <w:p w:rsidR="00EC6343" w:rsidRDefault="00152B40">
      <w:pPr>
        <w:numPr>
          <w:ilvl w:val="1"/>
          <w:numId w:val="6"/>
        </w:numPr>
        <w:rPr>
          <w:b/>
          <w:sz w:val="25"/>
          <w:szCs w:val="25"/>
        </w:rPr>
      </w:pPr>
      <w:r>
        <w:rPr>
          <w:sz w:val="25"/>
          <w:szCs w:val="25"/>
        </w:rPr>
        <w:t>Mejora de la imagen de marca de la empresa.</w:t>
      </w:r>
    </w:p>
    <w:p w:rsidR="00EC6343" w:rsidRDefault="00152B40">
      <w:pPr>
        <w:numPr>
          <w:ilvl w:val="1"/>
          <w:numId w:val="6"/>
        </w:numPr>
        <w:rPr>
          <w:b/>
          <w:sz w:val="25"/>
          <w:szCs w:val="25"/>
        </w:rPr>
      </w:pPr>
      <w:r>
        <w:rPr>
          <w:sz w:val="25"/>
          <w:szCs w:val="25"/>
        </w:rPr>
        <w:t>Visibilización como empresa tecnológica dentro del sector.</w:t>
      </w:r>
    </w:p>
    <w:p w:rsidR="00EC6343" w:rsidRDefault="00152B40">
      <w:pPr>
        <w:numPr>
          <w:ilvl w:val="1"/>
          <w:numId w:val="6"/>
        </w:numPr>
        <w:rPr>
          <w:b/>
          <w:sz w:val="25"/>
          <w:szCs w:val="25"/>
        </w:rPr>
      </w:pPr>
      <w:r>
        <w:rPr>
          <w:sz w:val="25"/>
          <w:szCs w:val="25"/>
        </w:rPr>
        <w:t>Aumento de la satisfacción y autonomía de los clientes.</w:t>
      </w:r>
    </w:p>
    <w:p w:rsidR="00EC6343" w:rsidRDefault="00152B40">
      <w:pPr>
        <w:numPr>
          <w:ilvl w:val="1"/>
          <w:numId w:val="6"/>
        </w:numPr>
        <w:rPr>
          <w:b/>
          <w:sz w:val="25"/>
          <w:szCs w:val="25"/>
        </w:rPr>
      </w:pPr>
      <w:r>
        <w:rPr>
          <w:sz w:val="25"/>
          <w:szCs w:val="25"/>
        </w:rPr>
        <w:t>Mejora de las condiciones laborales de los empleados.</w:t>
      </w:r>
    </w:p>
    <w:p w:rsidR="00EC6343" w:rsidRDefault="00152B40">
      <w:pPr>
        <w:numPr>
          <w:ilvl w:val="1"/>
          <w:numId w:val="6"/>
        </w:numPr>
        <w:rPr>
          <w:sz w:val="25"/>
          <w:szCs w:val="25"/>
        </w:rPr>
      </w:pPr>
      <w:r>
        <w:rPr>
          <w:sz w:val="25"/>
          <w:szCs w:val="25"/>
        </w:rPr>
        <w:t>Simplificación de las labores de facturación.</w:t>
      </w:r>
    </w:p>
    <w:p w:rsidR="00EC6343" w:rsidRDefault="00152B40">
      <w:pPr>
        <w:numPr>
          <w:ilvl w:val="1"/>
          <w:numId w:val="6"/>
        </w:numPr>
        <w:rPr>
          <w:b/>
          <w:sz w:val="25"/>
          <w:szCs w:val="25"/>
        </w:rPr>
      </w:pPr>
      <w:r>
        <w:rPr>
          <w:sz w:val="25"/>
          <w:szCs w:val="25"/>
        </w:rPr>
        <w:t>Reducción del esfuerzo en trabajos de gestión y dirección de los gerentes.</w:t>
      </w:r>
    </w:p>
    <w:p w:rsidR="00EC6343" w:rsidRDefault="00152B40">
      <w:pPr>
        <w:numPr>
          <w:ilvl w:val="1"/>
          <w:numId w:val="6"/>
        </w:numPr>
        <w:rPr>
          <w:b/>
          <w:sz w:val="25"/>
          <w:szCs w:val="25"/>
        </w:rPr>
      </w:pPr>
      <w:bookmarkStart w:id="19" w:name="_Hlk525492634"/>
      <w:bookmarkEnd w:id="19"/>
      <w:r>
        <w:rPr>
          <w:sz w:val="25"/>
          <w:szCs w:val="25"/>
        </w:rPr>
        <w:t>Facilitación en la toma de decisiones de estrategia de negocio.</w:t>
      </w:r>
    </w:p>
    <w:p w:rsidR="00EC6343" w:rsidRDefault="00EC6343">
      <w:pPr>
        <w:pStyle w:val="Ttulo3"/>
        <w:rPr>
          <w:rFonts w:ascii="Calibri" w:eastAsia="Calibri" w:hAnsi="Calibri" w:cstheme="minorBidi"/>
          <w:color w:val="00000A"/>
          <w:sz w:val="22"/>
          <w:szCs w:val="22"/>
        </w:rPr>
      </w:pPr>
      <w:bookmarkStart w:id="20" w:name="_Toc526359288"/>
      <w:bookmarkEnd w:id="20"/>
    </w:p>
    <w:p w:rsidR="00EC6343" w:rsidRDefault="00152B40">
      <w:pPr>
        <w:pStyle w:val="Ttulo3"/>
        <w:numPr>
          <w:ilvl w:val="3"/>
          <w:numId w:val="23"/>
        </w:numPr>
        <w:rPr>
          <w:i/>
        </w:rPr>
      </w:pPr>
      <w:r>
        <w:rPr>
          <w:i/>
        </w:rPr>
        <w:t>Alineación estratégica</w:t>
      </w:r>
    </w:p>
    <w:p w:rsidR="00EC6343" w:rsidRDefault="00152B40">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EjoSL. </w:t>
      </w:r>
    </w:p>
    <w:p w:rsidR="00EC6343" w:rsidRDefault="00152B40">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EjoSL.</w:t>
      </w:r>
    </w:p>
    <w:p w:rsidR="00EC6343" w:rsidRDefault="00152B40">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la misma (cuidadosamente diseñada para dar esta impresión de innovación y actualidad), conseguirán dicha imagen. Se pretende que el sistema a construir se adapte totalmente a la imagen de marca que EjoSL pretende lograr.</w:t>
      </w:r>
    </w:p>
    <w:p w:rsidR="00EC6343" w:rsidRDefault="00EC6343">
      <w:pPr>
        <w:pStyle w:val="Ttulo3"/>
        <w:rPr>
          <w:rFonts w:ascii="Calibri" w:eastAsia="Calibri" w:hAnsi="Calibri" w:cstheme="minorBidi"/>
          <w:color w:val="00000A"/>
          <w:sz w:val="25"/>
          <w:szCs w:val="25"/>
        </w:rPr>
      </w:pPr>
      <w:bookmarkStart w:id="21" w:name="_Toc526359289"/>
      <w:bookmarkEnd w:id="21"/>
    </w:p>
    <w:p w:rsidR="00EC6343" w:rsidRDefault="00152B40">
      <w:pPr>
        <w:pStyle w:val="Ttulo3"/>
        <w:numPr>
          <w:ilvl w:val="3"/>
          <w:numId w:val="23"/>
        </w:numPr>
        <w:rPr>
          <w:i/>
        </w:rPr>
      </w:pPr>
      <w:r>
        <w:rPr>
          <w:i/>
        </w:rPr>
        <w:t>Plazo para obtener los beneficios</w:t>
      </w:r>
    </w:p>
    <w:p w:rsidR="00EC6343" w:rsidRDefault="00152B40">
      <w:pPr>
        <w:ind w:firstLine="360"/>
        <w:jc w:val="both"/>
        <w:rPr>
          <w:sz w:val="25"/>
          <w:szCs w:val="25"/>
        </w:rPr>
      </w:pPr>
      <w:r>
        <w:rPr>
          <w:sz w:val="25"/>
          <w:szCs w:val="25"/>
        </w:rPr>
        <w:t>En este punto, se detallarán las etapas en las cuales se irán obteniendo los beneficios propuestos, siendo estos principalmente alcanzados en 3 etapas posteriores a la explotación del producto desarrollado. A saber, corto plazo, largo plazo y de forma continua. Para cada fase se citarán los beneficios logrados y la justificación de su inclusión en dicha etapa:</w:t>
      </w:r>
    </w:p>
    <w:p w:rsidR="00EC6343" w:rsidRDefault="00152B40">
      <w:pPr>
        <w:numPr>
          <w:ilvl w:val="0"/>
          <w:numId w:val="6"/>
        </w:numPr>
        <w:jc w:val="both"/>
        <w:rPr>
          <w:b/>
          <w:sz w:val="25"/>
          <w:szCs w:val="25"/>
        </w:rPr>
      </w:pPr>
      <w:r>
        <w:rPr>
          <w:b/>
          <w:sz w:val="25"/>
          <w:szCs w:val="25"/>
        </w:rPr>
        <w:t xml:space="preserve">Corto plazo: </w:t>
      </w:r>
      <w:r>
        <w:rPr>
          <w:sz w:val="25"/>
          <w:szCs w:val="25"/>
        </w:rPr>
        <w:t xml:space="preserve">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visibilización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w:t>
      </w:r>
      <w:r>
        <w:rPr>
          <w:sz w:val="25"/>
          <w:szCs w:val="25"/>
        </w:rPr>
        <w:lastRenderedPageBreak/>
        <w:t>obtenidos ya al inicio de la explotación. Esto se debe a que se trata de elementos inherentes a la propia naturaleza del sistema implementado.</w:t>
      </w:r>
    </w:p>
    <w:p w:rsidR="00EC6343" w:rsidRDefault="00152B40">
      <w:pPr>
        <w:numPr>
          <w:ilvl w:val="0"/>
          <w:numId w:val="9"/>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rsidR="00EC6343" w:rsidRDefault="00152B40">
      <w:pPr>
        <w:numPr>
          <w:ilvl w:val="0"/>
          <w:numId w:val="9"/>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cuales serán más habituales y simples a medida que los gerentes se vayan familiarizando con la herramienta y su interpretación y, sobre todo, dispongan de datos históricos para el análisis.</w:t>
      </w:r>
    </w:p>
    <w:p w:rsidR="00EC6343" w:rsidRDefault="00EC6343">
      <w:pPr>
        <w:pStyle w:val="Ttulo3"/>
        <w:rPr>
          <w:rFonts w:ascii="Calibri" w:eastAsia="Calibri" w:hAnsi="Calibri" w:cstheme="minorBidi"/>
          <w:color w:val="00000A"/>
          <w:sz w:val="25"/>
          <w:szCs w:val="25"/>
        </w:rPr>
      </w:pPr>
      <w:bookmarkStart w:id="22" w:name="_Toc526359290"/>
      <w:bookmarkEnd w:id="22"/>
    </w:p>
    <w:p w:rsidR="00EC6343" w:rsidRDefault="00152B40">
      <w:pPr>
        <w:pStyle w:val="Ttulo3"/>
        <w:numPr>
          <w:ilvl w:val="3"/>
          <w:numId w:val="23"/>
        </w:numPr>
        <w:rPr>
          <w:i/>
        </w:rPr>
      </w:pPr>
      <w:r>
        <w:rPr>
          <w:i/>
        </w:rPr>
        <w:t>Dueño de los beneficios</w:t>
      </w:r>
    </w:p>
    <w:p w:rsidR="00EC6343" w:rsidRDefault="00152B40">
      <w:pPr>
        <w:jc w:val="both"/>
        <w:rPr>
          <w:sz w:val="25"/>
          <w:szCs w:val="25"/>
        </w:rPr>
      </w:pPr>
      <w:r>
        <w:rPr>
          <w:sz w:val="25"/>
          <w:szCs w:val="25"/>
        </w:rPr>
        <w:t xml:space="preserve">       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rsidR="00EC6343" w:rsidRDefault="00EC6343"/>
    <w:p w:rsidR="00EC6343" w:rsidRDefault="00152B40">
      <w:pPr>
        <w:pStyle w:val="Ttulo3"/>
        <w:numPr>
          <w:ilvl w:val="3"/>
          <w:numId w:val="23"/>
        </w:numPr>
        <w:rPr>
          <w:i/>
        </w:rPr>
      </w:pPr>
      <w:r>
        <w:rPr>
          <w:i/>
        </w:rPr>
        <w:t>Métricas</w:t>
      </w:r>
    </w:p>
    <w:p w:rsidR="00EC6343" w:rsidRDefault="00152B40">
      <w:pPr>
        <w:ind w:firstLine="360"/>
        <w:jc w:val="both"/>
        <w:rPr>
          <w:sz w:val="25"/>
          <w:szCs w:val="25"/>
        </w:rPr>
      </w:pPr>
      <w:bookmarkStart w:id="23" w:name="_Toc526359291"/>
      <w:bookmarkEnd w:id="23"/>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rsidR="00EC6343" w:rsidRDefault="00152B40">
      <w:pPr>
        <w:numPr>
          <w:ilvl w:val="0"/>
          <w:numId w:val="10"/>
        </w:numPr>
        <w:jc w:val="both"/>
        <w:rPr>
          <w:sz w:val="25"/>
          <w:szCs w:val="25"/>
        </w:rPr>
      </w:pPr>
      <w:r>
        <w:rPr>
          <w:b/>
          <w:sz w:val="25"/>
          <w:szCs w:val="25"/>
        </w:rPr>
        <w:t xml:space="preserve">Medidas directas: </w:t>
      </w:r>
    </w:p>
    <w:p w:rsidR="00EC6343" w:rsidRDefault="00152B40">
      <w:pPr>
        <w:numPr>
          <w:ilvl w:val="1"/>
          <w:numId w:val="10"/>
        </w:numPr>
        <w:rPr>
          <w:b/>
          <w:sz w:val="25"/>
          <w:szCs w:val="25"/>
        </w:rPr>
      </w:pPr>
      <w:r>
        <w:rPr>
          <w:sz w:val="25"/>
          <w:szCs w:val="25"/>
        </w:rPr>
        <w:t>Diferencia entre el personal actual y el personal actual de otro local de similares características en la zona.</w:t>
      </w:r>
    </w:p>
    <w:p w:rsidR="00EC6343" w:rsidRDefault="00152B40">
      <w:pPr>
        <w:numPr>
          <w:ilvl w:val="1"/>
          <w:numId w:val="10"/>
        </w:numPr>
        <w:rPr>
          <w:b/>
          <w:sz w:val="25"/>
          <w:szCs w:val="25"/>
        </w:rPr>
      </w:pPr>
      <w:r>
        <w:rPr>
          <w:sz w:val="25"/>
          <w:szCs w:val="25"/>
        </w:rPr>
        <w:t>Diferencia entre la productividad actual y la de otro local de similares características en la zona.</w:t>
      </w:r>
    </w:p>
    <w:p w:rsidR="00EC6343" w:rsidRDefault="00152B40">
      <w:pPr>
        <w:numPr>
          <w:ilvl w:val="1"/>
          <w:numId w:val="10"/>
        </w:numPr>
        <w:rPr>
          <w:b/>
          <w:sz w:val="25"/>
          <w:szCs w:val="25"/>
        </w:rPr>
      </w:pPr>
      <w:r>
        <w:rPr>
          <w:sz w:val="25"/>
          <w:szCs w:val="25"/>
        </w:rPr>
        <w:lastRenderedPageBreak/>
        <w:t>Diferencia entre los ingresos actuales y los de otro local de similares características en la zona.</w:t>
      </w:r>
    </w:p>
    <w:p w:rsidR="00EC6343" w:rsidRDefault="00152B40">
      <w:pPr>
        <w:numPr>
          <w:ilvl w:val="1"/>
          <w:numId w:val="10"/>
        </w:numPr>
        <w:rPr>
          <w:b/>
          <w:sz w:val="25"/>
          <w:szCs w:val="25"/>
        </w:rPr>
      </w:pPr>
      <w:r>
        <w:rPr>
          <w:sz w:val="25"/>
          <w:szCs w:val="25"/>
        </w:rPr>
        <w:t>Diferencia entre el número de clientes que acudieron al local en el primer mes de apertura y el promedio de clientes actuales.</w:t>
      </w:r>
    </w:p>
    <w:p w:rsidR="00EC6343" w:rsidRDefault="00152B40">
      <w:pPr>
        <w:numPr>
          <w:ilvl w:val="1"/>
          <w:numId w:val="10"/>
        </w:numPr>
        <w:rPr>
          <w:sz w:val="25"/>
          <w:szCs w:val="25"/>
        </w:rPr>
      </w:pPr>
      <w:r>
        <w:rPr>
          <w:sz w:val="25"/>
          <w:szCs w:val="25"/>
        </w:rPr>
        <w:t>Porcentaje de pagos que se realizan usando el sistema.</w:t>
      </w:r>
    </w:p>
    <w:p w:rsidR="00EC6343" w:rsidRDefault="00152B40">
      <w:pPr>
        <w:numPr>
          <w:ilvl w:val="1"/>
          <w:numId w:val="10"/>
        </w:numPr>
        <w:rPr>
          <w:sz w:val="25"/>
          <w:szCs w:val="25"/>
        </w:rPr>
      </w:pPr>
      <w:bookmarkStart w:id="24" w:name="_Hlk525492750"/>
      <w:bookmarkEnd w:id="24"/>
      <w:r>
        <w:rPr>
          <w:sz w:val="25"/>
          <w:szCs w:val="25"/>
        </w:rPr>
        <w:t>Porcentaje de pedidos realizados de forma autónoma por los clientes.</w:t>
      </w:r>
    </w:p>
    <w:p w:rsidR="00EC6343" w:rsidRDefault="00152B40">
      <w:pPr>
        <w:numPr>
          <w:ilvl w:val="0"/>
          <w:numId w:val="10"/>
        </w:numPr>
        <w:jc w:val="both"/>
        <w:rPr>
          <w:sz w:val="25"/>
          <w:szCs w:val="25"/>
        </w:rPr>
      </w:pPr>
      <w:r>
        <w:rPr>
          <w:b/>
          <w:sz w:val="25"/>
          <w:szCs w:val="25"/>
        </w:rPr>
        <w:t>Medidas indirectas:</w:t>
      </w:r>
      <w:r>
        <w:rPr>
          <w:sz w:val="25"/>
          <w:szCs w:val="25"/>
        </w:rPr>
        <w:t xml:space="preserve"> </w:t>
      </w:r>
    </w:p>
    <w:p w:rsidR="00EC6343" w:rsidRDefault="00152B40">
      <w:pPr>
        <w:numPr>
          <w:ilvl w:val="1"/>
          <w:numId w:val="10"/>
        </w:numPr>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rsidR="00EC6343" w:rsidRDefault="00152B40">
      <w:pPr>
        <w:numPr>
          <w:ilvl w:val="1"/>
          <w:numId w:val="10"/>
        </w:numPr>
        <w:rPr>
          <w:b/>
          <w:sz w:val="25"/>
          <w:szCs w:val="25"/>
        </w:rPr>
      </w:pPr>
      <w:r>
        <w:rPr>
          <w:sz w:val="25"/>
          <w:szCs w:val="25"/>
        </w:rPr>
        <w:t>Resultados de las encuestas de satisfacción anónimas realizadas a los empleados.</w:t>
      </w:r>
    </w:p>
    <w:p w:rsidR="00EC6343" w:rsidRDefault="00152B40">
      <w:pPr>
        <w:numPr>
          <w:ilvl w:val="1"/>
          <w:numId w:val="10"/>
        </w:numPr>
        <w:rPr>
          <w:b/>
          <w:sz w:val="25"/>
          <w:szCs w:val="25"/>
        </w:rPr>
      </w:pPr>
      <w:r>
        <w:rPr>
          <w:sz w:val="25"/>
          <w:szCs w:val="25"/>
        </w:rPr>
        <w:t>Reducción en el número de horas de trabajo de gestión de los gerentes (mesurable a través del número de horas activo en la aplicación de gerencia).</w:t>
      </w:r>
    </w:p>
    <w:p w:rsidR="00EC6343" w:rsidRDefault="00152B40">
      <w:pPr>
        <w:numPr>
          <w:ilvl w:val="1"/>
          <w:numId w:val="10"/>
        </w:numPr>
        <w:rPr>
          <w:sz w:val="25"/>
          <w:szCs w:val="25"/>
        </w:rPr>
      </w:pPr>
      <w:r>
        <w:rPr>
          <w:sz w:val="25"/>
          <w:szCs w:val="25"/>
        </w:rPr>
        <w:t>Opinión de los gerentes acerca del sistema tras varios meses de uso.</w:t>
      </w:r>
    </w:p>
    <w:p w:rsidR="00EC6343" w:rsidRDefault="00152B40">
      <w:pPr>
        <w:numPr>
          <w:ilvl w:val="1"/>
          <w:numId w:val="10"/>
        </w:numPr>
        <w:rPr>
          <w:sz w:val="25"/>
          <w:szCs w:val="25"/>
        </w:rPr>
      </w:pPr>
      <w:bookmarkStart w:id="25" w:name="_Hlk525492760"/>
      <w:bookmarkEnd w:id="25"/>
      <w:r>
        <w:rPr>
          <w:sz w:val="25"/>
          <w:szCs w:val="25"/>
        </w:rPr>
        <w:t xml:space="preserve">Aumento del número de proveedores y empresas socias que desean realizar negocios con la EjoSL (comparado con períodos anteriores a la puesta en explotación de la solución propuesta). </w:t>
      </w:r>
    </w:p>
    <w:p w:rsidR="00EC6343" w:rsidRDefault="00EC6343">
      <w:pPr>
        <w:jc w:val="both"/>
        <w:rPr>
          <w:sz w:val="25"/>
          <w:szCs w:val="25"/>
        </w:rPr>
      </w:pPr>
    </w:p>
    <w:p w:rsidR="00EC6343" w:rsidRDefault="00152B40">
      <w:pPr>
        <w:pStyle w:val="Ttulo3"/>
        <w:numPr>
          <w:ilvl w:val="3"/>
          <w:numId w:val="23"/>
        </w:numPr>
        <w:rPr>
          <w:i/>
        </w:rPr>
      </w:pPr>
      <w:bookmarkStart w:id="26" w:name="_Toc526359292"/>
      <w:bookmarkEnd w:id="26"/>
      <w:r>
        <w:rPr>
          <w:i/>
        </w:rPr>
        <w:t>Supuestos</w:t>
      </w:r>
    </w:p>
    <w:p w:rsidR="00EC6343" w:rsidRDefault="00152B40">
      <w:pPr>
        <w:ind w:firstLine="360"/>
        <w:jc w:val="both"/>
        <w:rPr>
          <w:sz w:val="25"/>
          <w:szCs w:val="25"/>
        </w:rPr>
      </w:pPr>
      <w:r>
        <w:rPr>
          <w:sz w:val="25"/>
          <w:szCs w:val="25"/>
        </w:rPr>
        <w:t>En este punto se enumeran una serie de factores que se suponen asumibles para la obtención de beneficios en relación a la solución propuesta:</w:t>
      </w:r>
    </w:p>
    <w:p w:rsidR="00EC6343" w:rsidRDefault="00152B40">
      <w:pPr>
        <w:numPr>
          <w:ilvl w:val="0"/>
          <w:numId w:val="7"/>
        </w:numPr>
      </w:pPr>
      <w:r>
        <w:rPr>
          <w:sz w:val="25"/>
          <w:szCs w:val="25"/>
        </w:rPr>
        <w:t>Explotación del software objetivo en la fecha esperada.</w:t>
      </w:r>
    </w:p>
    <w:p w:rsidR="00EC6343" w:rsidRDefault="00152B40">
      <w:pPr>
        <w:numPr>
          <w:ilvl w:val="0"/>
          <w:numId w:val="7"/>
        </w:numPr>
      </w:pPr>
      <w:r>
        <w:rPr>
          <w:sz w:val="25"/>
          <w:szCs w:val="25"/>
        </w:rPr>
        <w:t>Capacidad para reducir la plantilla sin impedimentos legales de tipo contractual.</w:t>
      </w:r>
    </w:p>
    <w:p w:rsidR="00EC6343" w:rsidRDefault="00152B40">
      <w:pPr>
        <w:numPr>
          <w:ilvl w:val="0"/>
          <w:numId w:val="7"/>
        </w:numPr>
      </w:pPr>
      <w:r>
        <w:rPr>
          <w:sz w:val="25"/>
          <w:szCs w:val="25"/>
        </w:rPr>
        <w:t>Existencia de un marketing y demás condiciones de publicitación necesarias para que la existencia y características del local lleguen al público.</w:t>
      </w:r>
    </w:p>
    <w:p w:rsidR="00EC6343" w:rsidRDefault="00152B40">
      <w:pPr>
        <w:numPr>
          <w:ilvl w:val="0"/>
          <w:numId w:val="7"/>
        </w:numPr>
      </w:pPr>
      <w:r>
        <w:rPr>
          <w:sz w:val="25"/>
          <w:szCs w:val="25"/>
        </w:rPr>
        <w:t>No existencia de tareas de trabajo del personal de sala adicionales a las ya planificadas o adelantadas en la solución propuesta.</w:t>
      </w:r>
    </w:p>
    <w:p w:rsidR="00EC6343" w:rsidRDefault="00EC6343">
      <w:pPr>
        <w:pStyle w:val="Ttulo3"/>
        <w:rPr>
          <w:rFonts w:ascii="Calibri" w:eastAsia="Calibri" w:hAnsi="Calibri" w:cstheme="minorBidi"/>
          <w:color w:val="00000A"/>
          <w:sz w:val="22"/>
          <w:szCs w:val="22"/>
        </w:rPr>
      </w:pPr>
      <w:bookmarkStart w:id="27" w:name="_Toc526359293"/>
      <w:bookmarkEnd w:id="27"/>
    </w:p>
    <w:p w:rsidR="00EC6343" w:rsidRDefault="00152B40">
      <w:pPr>
        <w:pStyle w:val="Ttulo3"/>
        <w:numPr>
          <w:ilvl w:val="3"/>
          <w:numId w:val="23"/>
        </w:numPr>
        <w:rPr>
          <w:i/>
        </w:rPr>
      </w:pPr>
      <w:r>
        <w:rPr>
          <w:i/>
        </w:rPr>
        <w:t>Riesgos</w:t>
      </w:r>
    </w:p>
    <w:p w:rsidR="00EC6343" w:rsidRDefault="00152B40">
      <w:pPr>
        <w:ind w:firstLine="360"/>
        <w:rPr>
          <w:sz w:val="25"/>
          <w:szCs w:val="25"/>
        </w:rPr>
      </w:pPr>
      <w:r>
        <w:rPr>
          <w:sz w:val="25"/>
          <w:szCs w:val="25"/>
        </w:rPr>
        <w:t>Aquí se enumeran los principales riesgos para la obtención de los beneficios:</w:t>
      </w:r>
    </w:p>
    <w:p w:rsidR="00EC6343" w:rsidRDefault="00152B40">
      <w:pPr>
        <w:numPr>
          <w:ilvl w:val="0"/>
          <w:numId w:val="7"/>
        </w:numPr>
        <w:spacing w:after="0"/>
        <w:jc w:val="both"/>
      </w:pPr>
      <w:r>
        <w:rPr>
          <w:sz w:val="25"/>
          <w:szCs w:val="25"/>
        </w:rPr>
        <w:t>Aparición de nuevas atribuciones de los trabajadores de plantas en relación a sus interacciones con el software que no hayan sido contempladas.</w:t>
      </w:r>
    </w:p>
    <w:p w:rsidR="00EC6343" w:rsidRDefault="00152B40">
      <w:pPr>
        <w:numPr>
          <w:ilvl w:val="0"/>
          <w:numId w:val="7"/>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EC6343" w:rsidRDefault="00152B40">
      <w:pPr>
        <w:numPr>
          <w:ilvl w:val="0"/>
          <w:numId w:val="7"/>
        </w:numPr>
        <w:spacing w:line="264" w:lineRule="auto"/>
      </w:pPr>
      <w:r>
        <w:rPr>
          <w:sz w:val="25"/>
          <w:szCs w:val="25"/>
        </w:rPr>
        <w:t>Incurrir en una solución de software demasiado generalista. Esto es, que se oriente excesivamente a un local de hostelería cualquiera y no al de EjoSL concreto que se pretende construir.</w:t>
      </w:r>
      <w:r>
        <w:t xml:space="preserve"> </w:t>
      </w:r>
    </w:p>
    <w:p w:rsidR="00EC6343" w:rsidRDefault="00152B40">
      <w:pPr>
        <w:numPr>
          <w:ilvl w:val="0"/>
          <w:numId w:val="7"/>
        </w:numPr>
        <w:spacing w:line="264" w:lineRule="auto"/>
      </w:pPr>
      <w:r>
        <w:rPr>
          <w:sz w:val="25"/>
          <w:szCs w:val="25"/>
        </w:rPr>
        <w:t>Incapacidad para aumentar la productividad derivada de una falta del volumen de negocio necesario.</w:t>
      </w:r>
    </w:p>
    <w:p w:rsidR="00EC6343" w:rsidRDefault="00152B40">
      <w:pPr>
        <w:numPr>
          <w:ilvl w:val="0"/>
          <w:numId w:val="7"/>
        </w:numPr>
        <w:spacing w:line="264" w:lineRule="auto"/>
      </w:pPr>
      <w:r>
        <w:rPr>
          <w:sz w:val="25"/>
          <w:szCs w:val="25"/>
        </w:rPr>
        <w:t>Aumento muy elevado de otras empresas con estética y propuestas similares que provocan una menor visiblización de la marca.</w:t>
      </w:r>
    </w:p>
    <w:p w:rsidR="00EC6343" w:rsidRDefault="00152B40">
      <w:pPr>
        <w:numPr>
          <w:ilvl w:val="0"/>
          <w:numId w:val="7"/>
        </w:numPr>
        <w:spacing w:after="0"/>
        <w:jc w:val="both"/>
      </w:pPr>
      <w:bookmarkStart w:id="28" w:name="_Hlk525493735"/>
      <w:r>
        <w:rPr>
          <w:sz w:val="25"/>
          <w:szCs w:val="25"/>
        </w:rPr>
        <w:t xml:space="preserve">Dificultad de utilización de las nuevas tecnologías implementadas y falta de usabilidad </w:t>
      </w:r>
      <w:bookmarkEnd w:id="28"/>
      <w:r>
        <w:rPr>
          <w:sz w:val="25"/>
          <w:szCs w:val="25"/>
        </w:rPr>
        <w:t>para empleados y clientes.</w:t>
      </w:r>
    </w:p>
    <w:p w:rsidR="00EC6343" w:rsidRDefault="00152B40">
      <w:pPr>
        <w:numPr>
          <w:ilvl w:val="0"/>
          <w:numId w:val="7"/>
        </w:numPr>
        <w:spacing w:after="0"/>
        <w:jc w:val="both"/>
      </w:pPr>
      <w:r>
        <w:rPr>
          <w:sz w:val="25"/>
          <w:szCs w:val="25"/>
        </w:rPr>
        <w:t>Módulos de software propietarios adquiridos con un servicio técnico deficiente o inclusivo inexistente (por ejemplo, por quiebra de la empresa que los desarrolló).</w:t>
      </w:r>
    </w:p>
    <w:p w:rsidR="00EC6343" w:rsidRDefault="00152B40">
      <w:pPr>
        <w:numPr>
          <w:ilvl w:val="0"/>
          <w:numId w:val="7"/>
        </w:numPr>
        <w:spacing w:after="0"/>
        <w:jc w:val="both"/>
      </w:pPr>
      <w:bookmarkStart w:id="29" w:name="_Toc526359294"/>
      <w:bookmarkEnd w:id="29"/>
      <w:r>
        <w:rPr>
          <w:sz w:val="25"/>
          <w:szCs w:val="25"/>
        </w:rPr>
        <w:t>Dificultad de pago para EjoSL debido a ser una empresa recién formada.</w:t>
      </w:r>
    </w:p>
    <w:p w:rsidR="00EC6343" w:rsidRDefault="00EC6343">
      <w:pPr>
        <w:spacing w:after="0"/>
        <w:jc w:val="both"/>
      </w:pPr>
    </w:p>
    <w:p w:rsidR="00EC6343" w:rsidRDefault="00152B40">
      <w:pPr>
        <w:pStyle w:val="Ttulo2"/>
        <w:ind w:firstLine="357"/>
      </w:pPr>
      <w:bookmarkStart w:id="30" w:name="_Toc532539272"/>
      <w:r>
        <w:t>1.2. Glosario</w:t>
      </w:r>
      <w:bookmarkEnd w:id="30"/>
    </w:p>
    <w:p w:rsidR="00EC6343" w:rsidRDefault="00152B40">
      <w:pPr>
        <w:spacing w:after="240" w:line="264" w:lineRule="auto"/>
        <w:ind w:firstLine="360"/>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Cada término poseerá su correspondiente definición:</w:t>
      </w:r>
    </w:p>
    <w:p w:rsidR="00EC6343" w:rsidRDefault="00152B40">
      <w:pPr>
        <w:numPr>
          <w:ilvl w:val="0"/>
          <w:numId w:val="2"/>
        </w:numPr>
        <w:spacing w:after="240" w:line="264" w:lineRule="auto"/>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rsidR="00EC6343" w:rsidRDefault="00152B40">
      <w:pPr>
        <w:numPr>
          <w:ilvl w:val="0"/>
          <w:numId w:val="2"/>
        </w:numPr>
        <w:spacing w:after="240" w:line="264" w:lineRule="auto"/>
        <w:rPr>
          <w:sz w:val="25"/>
          <w:szCs w:val="25"/>
        </w:rPr>
      </w:pPr>
      <w:r>
        <w:rPr>
          <w:b/>
          <w:sz w:val="25"/>
          <w:szCs w:val="25"/>
        </w:rPr>
        <w:t xml:space="preserve">Cocinas: </w:t>
      </w:r>
      <w:r>
        <w:rPr>
          <w:sz w:val="25"/>
          <w:szCs w:val="25"/>
        </w:rPr>
        <w:t>lugar de preparación de todos los alimentos como comidas y tapas requeridos.</w:t>
      </w:r>
    </w:p>
    <w:p w:rsidR="00EC6343" w:rsidRDefault="00152B40">
      <w:pPr>
        <w:numPr>
          <w:ilvl w:val="0"/>
          <w:numId w:val="2"/>
        </w:numPr>
        <w:spacing w:after="240" w:line="264" w:lineRule="auto"/>
        <w:rPr>
          <w:sz w:val="25"/>
          <w:szCs w:val="25"/>
        </w:rPr>
      </w:pPr>
      <w:r>
        <w:rPr>
          <w:b/>
          <w:sz w:val="25"/>
          <w:szCs w:val="25"/>
        </w:rPr>
        <w:t xml:space="preserve">Comanda: </w:t>
      </w:r>
      <w:r>
        <w:rPr>
          <w:sz w:val="25"/>
          <w:szCs w:val="25"/>
        </w:rPr>
        <w:t>petición realizada por el camarero a la cocina o a la barra generada por un pedido realizado por un cliente. Se materializa en la obtención de un alimento o bebida.</w:t>
      </w:r>
    </w:p>
    <w:p w:rsidR="00EC6343" w:rsidRDefault="00152B40">
      <w:pPr>
        <w:numPr>
          <w:ilvl w:val="0"/>
          <w:numId w:val="2"/>
        </w:numPr>
        <w:spacing w:after="240" w:line="264" w:lineRule="auto"/>
        <w:rPr>
          <w:sz w:val="25"/>
          <w:szCs w:val="25"/>
        </w:rPr>
      </w:pPr>
      <w:r>
        <w:rPr>
          <w:b/>
          <w:sz w:val="25"/>
          <w:szCs w:val="25"/>
        </w:rPr>
        <w:lastRenderedPageBreak/>
        <w:t>Comanda virtual:</w:t>
      </w:r>
      <w:r>
        <w:rPr>
          <w:sz w:val="25"/>
          <w:szCs w:val="25"/>
        </w:rPr>
        <w:t xml:space="preserve"> petición realizada por un cliente del local a través de la aplicación de su dispositivo para la obtención de un alimento o bebida.</w:t>
      </w:r>
    </w:p>
    <w:p w:rsidR="00EC6343" w:rsidRDefault="00152B40">
      <w:pPr>
        <w:numPr>
          <w:ilvl w:val="0"/>
          <w:numId w:val="2"/>
        </w:numPr>
        <w:spacing w:after="240" w:line="264" w:lineRule="auto"/>
        <w:rPr>
          <w:sz w:val="25"/>
          <w:szCs w:val="25"/>
        </w:rPr>
      </w:pPr>
      <w:r>
        <w:rPr>
          <w:b/>
          <w:sz w:val="25"/>
          <w:szCs w:val="25"/>
        </w:rPr>
        <w:t xml:space="preserve">Contactless: </w:t>
      </w:r>
      <w:r>
        <w:rPr>
          <w:sz w:val="25"/>
          <w:szCs w:val="25"/>
        </w:rPr>
        <w:t>pago con tarjeta a través de un dispositivo con NFC. Extremadamente cómodo e intuitivo por ser necesario únicamente acercar la tarjeta al dispositivo.</w:t>
      </w:r>
    </w:p>
    <w:p w:rsidR="00EC6343" w:rsidRDefault="00152B40">
      <w:pPr>
        <w:numPr>
          <w:ilvl w:val="0"/>
          <w:numId w:val="2"/>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EC6343" w:rsidRDefault="00152B40">
      <w:pPr>
        <w:numPr>
          <w:ilvl w:val="0"/>
          <w:numId w:val="2"/>
        </w:numPr>
        <w:spacing w:after="240" w:line="264" w:lineRule="auto"/>
        <w:rPr>
          <w:sz w:val="25"/>
          <w:szCs w:val="25"/>
        </w:rPr>
      </w:pPr>
      <w:r>
        <w:rPr>
          <w:b/>
          <w:sz w:val="25"/>
          <w:szCs w:val="25"/>
        </w:rPr>
        <w:t xml:space="preserve">E: </w:t>
      </w:r>
      <w:r>
        <w:rPr>
          <w:sz w:val="25"/>
          <w:szCs w:val="25"/>
        </w:rPr>
        <w:t>empresa EjoSL cliente de este proyecto.</w:t>
      </w:r>
    </w:p>
    <w:p w:rsidR="00EC6343" w:rsidRDefault="00152B40">
      <w:pPr>
        <w:numPr>
          <w:ilvl w:val="0"/>
          <w:numId w:val="2"/>
        </w:numPr>
        <w:spacing w:after="240" w:line="264" w:lineRule="auto"/>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EC6343" w:rsidRDefault="00152B40">
      <w:pPr>
        <w:numPr>
          <w:ilvl w:val="0"/>
          <w:numId w:val="2"/>
        </w:numPr>
        <w:spacing w:after="240" w:line="264" w:lineRule="auto"/>
        <w:rPr>
          <w:sz w:val="25"/>
          <w:szCs w:val="25"/>
        </w:rPr>
      </w:pPr>
      <w:r>
        <w:rPr>
          <w:b/>
          <w:sz w:val="25"/>
          <w:szCs w:val="25"/>
        </w:rPr>
        <w:t xml:space="preserve">G: </w:t>
      </w:r>
      <w:r>
        <w:rPr>
          <w:sz w:val="25"/>
          <w:szCs w:val="25"/>
        </w:rPr>
        <w:t>empresa GEI SOFT S.L. encargada del desarrollo de este proyecto.</w:t>
      </w:r>
    </w:p>
    <w:p w:rsidR="00EC6343" w:rsidRDefault="00152B40">
      <w:pPr>
        <w:numPr>
          <w:ilvl w:val="0"/>
          <w:numId w:val="2"/>
        </w:numPr>
        <w:spacing w:after="240" w:line="264" w:lineRule="auto"/>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EC6343" w:rsidRDefault="00152B40">
      <w:pPr>
        <w:numPr>
          <w:ilvl w:val="0"/>
          <w:numId w:val="2"/>
        </w:numPr>
        <w:spacing w:after="240" w:line="264" w:lineRule="auto"/>
        <w:rPr>
          <w:sz w:val="25"/>
          <w:szCs w:val="25"/>
        </w:rPr>
      </w:pPr>
      <w:r>
        <w:rPr>
          <w:b/>
          <w:sz w:val="25"/>
          <w:szCs w:val="25"/>
        </w:rPr>
        <w:t xml:space="preserve">NFC: </w:t>
      </w:r>
      <w:r>
        <w:rPr>
          <w:sz w:val="25"/>
          <w:szCs w:val="25"/>
        </w:rPr>
        <w:t>(near field communication) tecnología de comunicación inalámbrica, corto alcance y alta frecuencia utilizada en dispositivos móviles con diversos objetivos. Entre ellos se encuentra el pago contactless.</w:t>
      </w:r>
    </w:p>
    <w:p w:rsidR="00EC6343" w:rsidRDefault="00152B40">
      <w:pPr>
        <w:numPr>
          <w:ilvl w:val="0"/>
          <w:numId w:val="2"/>
        </w:numPr>
        <w:spacing w:after="240" w:line="264" w:lineRule="auto"/>
        <w:rPr>
          <w:sz w:val="25"/>
          <w:szCs w:val="25"/>
        </w:rPr>
      </w:pPr>
      <w:r>
        <w:rPr>
          <w:b/>
          <w:sz w:val="25"/>
          <w:szCs w:val="25"/>
        </w:rPr>
        <w:t>Imagen corporativa:</w:t>
      </w:r>
      <w:r>
        <w:rPr>
          <w:sz w:val="25"/>
          <w:szCs w:val="25"/>
        </w:rPr>
        <w:t xml:space="preserve"> percepción que los clientes y el público en general tiene de una empresa, en este caso de EjoSL.</w:t>
      </w:r>
    </w:p>
    <w:p w:rsidR="00EC6343" w:rsidRDefault="00152B40">
      <w:pPr>
        <w:numPr>
          <w:ilvl w:val="0"/>
          <w:numId w:val="2"/>
        </w:numPr>
        <w:spacing w:after="240" w:line="264" w:lineRule="auto"/>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rsidR="00EC6343" w:rsidRDefault="00152B40">
      <w:pPr>
        <w:numPr>
          <w:ilvl w:val="0"/>
          <w:numId w:val="2"/>
        </w:numPr>
        <w:spacing w:after="240" w:line="264" w:lineRule="auto"/>
        <w:rPr>
          <w:sz w:val="25"/>
          <w:szCs w:val="25"/>
        </w:rPr>
      </w:pPr>
      <w:r>
        <w:rPr>
          <w:b/>
          <w:sz w:val="25"/>
          <w:szCs w:val="25"/>
        </w:rPr>
        <w:t xml:space="preserve">QR: </w:t>
      </w:r>
      <w:r>
        <w:rPr>
          <w:sz w:val="25"/>
          <w:szCs w:val="25"/>
        </w:rPr>
        <w:t>(quick response code) código en forma de cuadriláteros coloreados de blanco negro que, en este caso, permite identificar una mesa del local a través de su lectura con una cámara de un dispositivo.</w:t>
      </w:r>
    </w:p>
    <w:p w:rsidR="00EC6343" w:rsidRDefault="00152B40">
      <w:pPr>
        <w:numPr>
          <w:ilvl w:val="0"/>
          <w:numId w:val="2"/>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EC6343" w:rsidRDefault="00152B40">
      <w:pPr>
        <w:numPr>
          <w:ilvl w:val="0"/>
          <w:numId w:val="2"/>
        </w:numPr>
        <w:spacing w:after="240" w:line="264" w:lineRule="auto"/>
        <w:rPr>
          <w:sz w:val="25"/>
          <w:szCs w:val="25"/>
        </w:rPr>
      </w:pPr>
      <w:r>
        <w:rPr>
          <w:b/>
          <w:sz w:val="25"/>
          <w:szCs w:val="25"/>
        </w:rPr>
        <w:t xml:space="preserve">TPV: </w:t>
      </w:r>
      <w:r>
        <w:rPr>
          <w:sz w:val="25"/>
          <w:szCs w:val="25"/>
        </w:rPr>
        <w:t>(terminal punto de venta) dispositivo usado en establecimientos comerciales para realizar gestiones de venta.</w:t>
      </w:r>
    </w:p>
    <w:p w:rsidR="00EC6343" w:rsidRDefault="00152B40">
      <w:pPr>
        <w:numPr>
          <w:ilvl w:val="0"/>
          <w:numId w:val="2"/>
        </w:numPr>
        <w:spacing w:after="240" w:line="264" w:lineRule="auto"/>
        <w:rPr>
          <w:b/>
          <w:sz w:val="25"/>
          <w:szCs w:val="25"/>
        </w:rPr>
      </w:pPr>
      <w:r>
        <w:rPr>
          <w:b/>
          <w:sz w:val="25"/>
          <w:szCs w:val="25"/>
        </w:rPr>
        <w:lastRenderedPageBreak/>
        <w:t xml:space="preserve">QRCodeScanner: </w:t>
      </w:r>
      <w:r>
        <w:rPr>
          <w:sz w:val="25"/>
          <w:szCs w:val="25"/>
        </w:rPr>
        <w:t>librería de código libre para Android que facilita la lectura de códigos QR.</w:t>
      </w:r>
    </w:p>
    <w:p w:rsidR="00EC6343" w:rsidRDefault="00152B40">
      <w:pPr>
        <w:numPr>
          <w:ilvl w:val="0"/>
          <w:numId w:val="2"/>
        </w:numPr>
        <w:spacing w:after="240" w:line="264" w:lineRule="auto"/>
        <w:rPr>
          <w:b/>
          <w:sz w:val="25"/>
          <w:szCs w:val="25"/>
        </w:rPr>
      </w:pPr>
      <w:r>
        <w:rPr>
          <w:b/>
          <w:sz w:val="25"/>
          <w:szCs w:val="25"/>
        </w:rPr>
        <w:t xml:space="preserve">Revolut: </w:t>
      </w:r>
      <w:r>
        <w:rPr>
          <w:sz w:val="25"/>
          <w:szCs w:val="25"/>
        </w:rPr>
        <w:t>API de gestión financiera.</w:t>
      </w:r>
    </w:p>
    <w:p w:rsidR="00EC6343" w:rsidRDefault="00152B40">
      <w:pPr>
        <w:numPr>
          <w:ilvl w:val="0"/>
          <w:numId w:val="2"/>
        </w:numPr>
        <w:spacing w:after="240" w:line="264" w:lineRule="auto"/>
        <w:rPr>
          <w:b/>
          <w:sz w:val="25"/>
          <w:szCs w:val="25"/>
        </w:rPr>
      </w:pPr>
      <w:r>
        <w:rPr>
          <w:b/>
          <w:sz w:val="25"/>
          <w:szCs w:val="25"/>
        </w:rPr>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rsidR="00EC6343" w:rsidRDefault="00EC6343">
      <w:pPr>
        <w:spacing w:after="240" w:line="264" w:lineRule="auto"/>
        <w:ind w:left="720"/>
        <w:rPr>
          <w:b/>
          <w:sz w:val="25"/>
          <w:szCs w:val="25"/>
        </w:rPr>
      </w:pPr>
    </w:p>
    <w:p w:rsidR="00EC6343" w:rsidRDefault="00152B40">
      <w:pPr>
        <w:pStyle w:val="Ttulo2"/>
        <w:ind w:firstLine="357"/>
      </w:pPr>
      <w:bookmarkStart w:id="31" w:name="_Toc532539273"/>
      <w:r>
        <w:t>1.3. Organizaciones y personal implicado en el proyecto</w:t>
      </w:r>
      <w:bookmarkEnd w:id="31"/>
    </w:p>
    <w:p w:rsidR="00EC6343" w:rsidRDefault="00152B40">
      <w:pPr>
        <w:spacing w:after="240" w:line="264" w:lineRule="auto"/>
        <w:ind w:firstLine="357"/>
        <w:rPr>
          <w:sz w:val="25"/>
          <w:szCs w:val="25"/>
        </w:rPr>
      </w:pPr>
      <w:bookmarkStart w:id="32" w:name="_Toc526359295"/>
      <w:bookmarkEnd w:id="32"/>
      <w:r>
        <w:rPr>
          <w:sz w:val="25"/>
          <w:szCs w:val="25"/>
        </w:rPr>
        <w:t xml:space="preserve">En esta sección </w:t>
      </w:r>
      <w:bookmarkStart w:id="33" w:name="_Hlk532459625"/>
      <w:bookmarkEnd w:id="33"/>
      <w:r>
        <w:rPr>
          <w:sz w:val="25"/>
          <w:szCs w:val="25"/>
        </w:rPr>
        <w:t>se llevará a cabo una relación de los integrantes de las dos organizaciones involucradas en este proyecto de forma directa, a saber: EjoSL y GEISOFT S.L.. Mientras que la primera constituye el cliente o beneficiario del sistema a construir, la segunda representa la empresa encargada de crear el producto. Los representantes máximos a efectos legales de cada una de las dos entidades serán sus respectivos abogados: el señor Jaime Fungeiriño Freire por parte de EjoSL y el señor Octavio Gómez Azada por la de GEISOFT S.L.. Estas personas serán las encargadas de tomar las decisiones legales en nombre de sus respectivas organizaciones y tendrán todo el poder y también la responsabilidad ante los sucesos que eventualmente puedan acontecer fruto de dichas acciones.</w:t>
      </w:r>
    </w:p>
    <w:p w:rsidR="00EC6343" w:rsidRDefault="00152B40">
      <w:pPr>
        <w:spacing w:after="240" w:line="264" w:lineRule="auto"/>
        <w:ind w:firstLine="357"/>
        <w:rPr>
          <w:sz w:val="25"/>
          <w:szCs w:val="25"/>
        </w:rPr>
      </w:pPr>
      <w:r>
        <w:rPr>
          <w:sz w:val="25"/>
          <w:szCs w:val="25"/>
        </w:rPr>
        <w:t>A continuación se describirá el personal involucrado en el proyecto por parte de la empresa contratada GEISOFT S.L.. Dado que el proyecto se puede dividir en dos partes bien diferenciadas como son las de planificación y ejecución, también es posible realizar una diferenciación entre el personal dedicado a cada una de ellas. Antes de proceder a enumerarlo, cabe destacar que la fase de planificación ya posee unos trabajadores asignados que son aquellos que se encuentran elaborando el presente documento. Por otro lado, la fase de ejecución aún no dispone de personal específico relacionado con ella, y por esto, para ella se indicarán roles y no individuos concretos. Por tanto, en la fase de planificación se contará con el siguiente personal:</w:t>
      </w:r>
    </w:p>
    <w:p w:rsidR="00EC6343" w:rsidRDefault="00152B40">
      <w:pPr>
        <w:numPr>
          <w:ilvl w:val="0"/>
          <w:numId w:val="59"/>
        </w:numPr>
        <w:jc w:val="both"/>
        <w:rPr>
          <w:b/>
        </w:rPr>
      </w:pPr>
      <w:r>
        <w:rPr>
          <w:b/>
          <w:sz w:val="25"/>
          <w:szCs w:val="25"/>
        </w:rPr>
        <w:t xml:space="preserve">Nombre: </w:t>
      </w:r>
      <w:bookmarkStart w:id="34" w:name="_Hlk525494793"/>
      <w:bookmarkEnd w:id="34"/>
      <w:r>
        <w:rPr>
          <w:sz w:val="25"/>
          <w:szCs w:val="25"/>
        </w:rPr>
        <w:t>Sergio Rey Blanco</w:t>
      </w:r>
    </w:p>
    <w:p w:rsidR="00EC6343" w:rsidRDefault="00152B40">
      <w:pPr>
        <w:numPr>
          <w:ilvl w:val="1"/>
          <w:numId w:val="59"/>
        </w:numPr>
        <w:jc w:val="both"/>
        <w:rPr>
          <w:b/>
        </w:rPr>
      </w:pPr>
      <w:r>
        <w:rPr>
          <w:b/>
          <w:sz w:val="25"/>
          <w:szCs w:val="25"/>
        </w:rPr>
        <w:t>Rol en el proyecto:</w:t>
      </w:r>
      <w:r>
        <w:rPr>
          <w:b/>
        </w:rPr>
        <w:t xml:space="preserve"> </w:t>
      </w:r>
      <w:bookmarkStart w:id="35" w:name="_Hlk525494781"/>
      <w:bookmarkEnd w:id="35"/>
      <w:r>
        <w:rPr>
          <w:sz w:val="25"/>
          <w:szCs w:val="25"/>
        </w:rPr>
        <w:t>Director de proyecto</w:t>
      </w:r>
    </w:p>
    <w:p w:rsidR="00EC6343" w:rsidRDefault="00152B40">
      <w:pPr>
        <w:numPr>
          <w:ilvl w:val="1"/>
          <w:numId w:val="59"/>
        </w:numPr>
        <w:jc w:val="both"/>
        <w:rPr>
          <w:b/>
        </w:rPr>
      </w:pPr>
      <w:r>
        <w:rPr>
          <w:b/>
          <w:sz w:val="25"/>
          <w:szCs w:val="25"/>
        </w:rPr>
        <w:t>Organización:</w:t>
      </w:r>
      <w:r>
        <w:rPr>
          <w:b/>
        </w:rPr>
        <w:t xml:space="preserve"> </w:t>
      </w:r>
      <w:r>
        <w:rPr>
          <w:sz w:val="25"/>
          <w:szCs w:val="25"/>
        </w:rPr>
        <w:t>GEI SOFT S.L.</w:t>
      </w:r>
    </w:p>
    <w:p w:rsidR="00EC6343" w:rsidRDefault="00152B40">
      <w:pPr>
        <w:numPr>
          <w:ilvl w:val="1"/>
          <w:numId w:val="59"/>
        </w:numPr>
        <w:jc w:val="both"/>
        <w:rPr>
          <w:b/>
          <w:sz w:val="25"/>
          <w:szCs w:val="25"/>
        </w:rPr>
      </w:pPr>
      <w:r>
        <w:rPr>
          <w:b/>
          <w:sz w:val="25"/>
          <w:szCs w:val="25"/>
        </w:rPr>
        <w:t xml:space="preserve">Clasificación: </w:t>
      </w:r>
      <w:r>
        <w:rPr>
          <w:sz w:val="25"/>
          <w:szCs w:val="25"/>
        </w:rPr>
        <w:t>interno-apoyo</w:t>
      </w:r>
    </w:p>
    <w:p w:rsidR="00EC6343" w:rsidRDefault="00152B40">
      <w:pPr>
        <w:numPr>
          <w:ilvl w:val="1"/>
          <w:numId w:val="59"/>
        </w:numPr>
        <w:jc w:val="both"/>
        <w:rPr>
          <w:b/>
        </w:rPr>
      </w:pPr>
      <w:r>
        <w:rPr>
          <w:b/>
          <w:sz w:val="25"/>
          <w:szCs w:val="25"/>
        </w:rPr>
        <w:lastRenderedPageBreak/>
        <w:t xml:space="preserve">Otra información: </w:t>
      </w:r>
      <w:r>
        <w:rPr>
          <w:sz w:val="25"/>
          <w:szCs w:val="25"/>
        </w:rPr>
        <w:t>responsable del buen término del proyecto</w:t>
      </w:r>
      <w:r>
        <w:rPr>
          <w:b/>
        </w:rPr>
        <w:t xml:space="preserve"> </w:t>
      </w:r>
    </w:p>
    <w:p w:rsidR="00EC6343" w:rsidRDefault="00152B40">
      <w:pPr>
        <w:numPr>
          <w:ilvl w:val="0"/>
          <w:numId w:val="59"/>
        </w:numPr>
        <w:jc w:val="both"/>
        <w:rPr>
          <w:b/>
        </w:rPr>
      </w:pPr>
      <w:r>
        <w:rPr>
          <w:b/>
          <w:sz w:val="25"/>
          <w:szCs w:val="25"/>
        </w:rPr>
        <w:t xml:space="preserve">Nombre: </w:t>
      </w:r>
      <w:bookmarkStart w:id="36" w:name="_Hlk525494811"/>
      <w:bookmarkEnd w:id="36"/>
      <w:r>
        <w:rPr>
          <w:sz w:val="25"/>
          <w:szCs w:val="25"/>
        </w:rPr>
        <w:t>Germán Rodríguez Alonso</w:t>
      </w:r>
    </w:p>
    <w:p w:rsidR="00EC6343" w:rsidRDefault="00152B40">
      <w:pPr>
        <w:numPr>
          <w:ilvl w:val="1"/>
          <w:numId w:val="59"/>
        </w:numPr>
        <w:jc w:val="both"/>
        <w:rPr>
          <w:b/>
        </w:rPr>
      </w:pPr>
      <w:r>
        <w:rPr>
          <w:b/>
          <w:sz w:val="25"/>
          <w:szCs w:val="25"/>
        </w:rPr>
        <w:t>Rol en el proyecto:</w:t>
      </w:r>
      <w:r>
        <w:rPr>
          <w:b/>
        </w:rPr>
        <w:t xml:space="preserve"> </w:t>
      </w:r>
      <w:r>
        <w:rPr>
          <w:sz w:val="25"/>
          <w:szCs w:val="25"/>
        </w:rPr>
        <w:t>Asegurador de la calidad</w:t>
      </w:r>
    </w:p>
    <w:p w:rsidR="00EC6343" w:rsidRDefault="00152B40">
      <w:pPr>
        <w:numPr>
          <w:ilvl w:val="1"/>
          <w:numId w:val="59"/>
        </w:numPr>
        <w:jc w:val="both"/>
        <w:rPr>
          <w:b/>
        </w:rPr>
      </w:pPr>
      <w:r>
        <w:rPr>
          <w:b/>
          <w:sz w:val="25"/>
          <w:szCs w:val="25"/>
        </w:rPr>
        <w:t>Organización:</w:t>
      </w:r>
      <w:r>
        <w:rPr>
          <w:b/>
        </w:rPr>
        <w:t xml:space="preserve"> </w:t>
      </w:r>
      <w:r>
        <w:rPr>
          <w:sz w:val="25"/>
          <w:szCs w:val="25"/>
        </w:rPr>
        <w:t>GEI SOFT S.L.</w:t>
      </w:r>
    </w:p>
    <w:p w:rsidR="00EC6343" w:rsidRDefault="00152B40">
      <w:pPr>
        <w:numPr>
          <w:ilvl w:val="1"/>
          <w:numId w:val="59"/>
        </w:numPr>
        <w:jc w:val="both"/>
        <w:rPr>
          <w:b/>
          <w:sz w:val="25"/>
          <w:szCs w:val="25"/>
        </w:rPr>
      </w:pPr>
      <w:r>
        <w:rPr>
          <w:b/>
          <w:sz w:val="25"/>
          <w:szCs w:val="25"/>
        </w:rPr>
        <w:t xml:space="preserve">Clasificación: </w:t>
      </w:r>
      <w:r>
        <w:rPr>
          <w:sz w:val="25"/>
          <w:szCs w:val="25"/>
        </w:rPr>
        <w:t>interno-apoyo</w:t>
      </w:r>
    </w:p>
    <w:p w:rsidR="00EC6343" w:rsidRDefault="00152B40">
      <w:pPr>
        <w:numPr>
          <w:ilvl w:val="1"/>
          <w:numId w:val="59"/>
        </w:numPr>
        <w:jc w:val="both"/>
        <w:rPr>
          <w:b/>
        </w:rPr>
      </w:pPr>
      <w:r>
        <w:rPr>
          <w:b/>
          <w:sz w:val="25"/>
          <w:szCs w:val="25"/>
        </w:rPr>
        <w:t xml:space="preserve">Otra información: </w:t>
      </w:r>
      <w:r>
        <w:rPr>
          <w:sz w:val="25"/>
          <w:szCs w:val="25"/>
        </w:rPr>
        <w:t>responsable de asegurar la calidad de los productos del trabajo</w:t>
      </w:r>
    </w:p>
    <w:p w:rsidR="00EC6343" w:rsidRDefault="00152B40">
      <w:pPr>
        <w:numPr>
          <w:ilvl w:val="0"/>
          <w:numId w:val="59"/>
        </w:numPr>
        <w:jc w:val="both"/>
        <w:rPr>
          <w:b/>
        </w:rPr>
      </w:pPr>
      <w:r>
        <w:rPr>
          <w:b/>
          <w:sz w:val="25"/>
          <w:szCs w:val="25"/>
        </w:rPr>
        <w:t xml:space="preserve">Nombre: </w:t>
      </w:r>
      <w:bookmarkStart w:id="37" w:name="_Hlk525494823"/>
      <w:bookmarkEnd w:id="37"/>
      <w:r>
        <w:rPr>
          <w:sz w:val="25"/>
          <w:szCs w:val="25"/>
        </w:rPr>
        <w:t>Abraham Rial Carreira</w:t>
      </w:r>
    </w:p>
    <w:p w:rsidR="00EC6343" w:rsidRDefault="00152B40">
      <w:pPr>
        <w:numPr>
          <w:ilvl w:val="1"/>
          <w:numId w:val="59"/>
        </w:numPr>
        <w:jc w:val="both"/>
        <w:rPr>
          <w:b/>
        </w:rPr>
      </w:pPr>
      <w:r>
        <w:rPr>
          <w:b/>
          <w:sz w:val="25"/>
          <w:szCs w:val="25"/>
        </w:rPr>
        <w:t>Rol en el proyecto:</w:t>
      </w:r>
      <w:r>
        <w:rPr>
          <w:b/>
        </w:rPr>
        <w:t xml:space="preserve"> </w:t>
      </w:r>
      <w:r>
        <w:rPr>
          <w:sz w:val="25"/>
          <w:szCs w:val="25"/>
        </w:rPr>
        <w:t>Gestor de configuración</w:t>
      </w:r>
    </w:p>
    <w:p w:rsidR="00EC6343" w:rsidRDefault="00152B40">
      <w:pPr>
        <w:numPr>
          <w:ilvl w:val="1"/>
          <w:numId w:val="59"/>
        </w:numPr>
        <w:jc w:val="both"/>
        <w:rPr>
          <w:b/>
        </w:rPr>
      </w:pPr>
      <w:r>
        <w:rPr>
          <w:b/>
          <w:sz w:val="25"/>
          <w:szCs w:val="25"/>
        </w:rPr>
        <w:t>Organización:</w:t>
      </w:r>
      <w:r>
        <w:rPr>
          <w:b/>
        </w:rPr>
        <w:t xml:space="preserve"> </w:t>
      </w:r>
      <w:r>
        <w:rPr>
          <w:sz w:val="25"/>
          <w:szCs w:val="25"/>
        </w:rPr>
        <w:t>GEI SOFT S.L.</w:t>
      </w:r>
    </w:p>
    <w:p w:rsidR="00EC6343" w:rsidRDefault="00152B40">
      <w:pPr>
        <w:numPr>
          <w:ilvl w:val="1"/>
          <w:numId w:val="59"/>
        </w:numPr>
        <w:jc w:val="both"/>
        <w:rPr>
          <w:b/>
          <w:sz w:val="25"/>
          <w:szCs w:val="25"/>
        </w:rPr>
      </w:pPr>
      <w:r>
        <w:rPr>
          <w:b/>
          <w:sz w:val="25"/>
          <w:szCs w:val="25"/>
        </w:rPr>
        <w:t xml:space="preserve">Clasificación: </w:t>
      </w:r>
      <w:r>
        <w:rPr>
          <w:sz w:val="25"/>
          <w:szCs w:val="25"/>
        </w:rPr>
        <w:t>interno-apoyo</w:t>
      </w:r>
    </w:p>
    <w:p w:rsidR="00EC6343" w:rsidRDefault="00152B40">
      <w:pPr>
        <w:numPr>
          <w:ilvl w:val="1"/>
          <w:numId w:val="59"/>
        </w:numPr>
        <w:jc w:val="both"/>
        <w:rPr>
          <w:b/>
          <w:color w:val="C45911" w:themeColor="accent2" w:themeShade="BF"/>
        </w:rPr>
      </w:pPr>
      <w:r>
        <w:rPr>
          <w:b/>
          <w:sz w:val="25"/>
          <w:szCs w:val="25"/>
        </w:rPr>
        <w:t xml:space="preserve">Otra información: </w:t>
      </w:r>
      <w:r>
        <w:rPr>
          <w:sz w:val="25"/>
          <w:szCs w:val="25"/>
        </w:rPr>
        <w:t>responsable de la gestión de la configuración</w:t>
      </w:r>
    </w:p>
    <w:p w:rsidR="00EC6343" w:rsidRDefault="00152B40">
      <w:pPr>
        <w:numPr>
          <w:ilvl w:val="0"/>
          <w:numId w:val="59"/>
        </w:numPr>
        <w:jc w:val="both"/>
        <w:rPr>
          <w:b/>
        </w:rPr>
      </w:pPr>
      <w:r>
        <w:rPr>
          <w:b/>
          <w:sz w:val="25"/>
          <w:szCs w:val="25"/>
        </w:rPr>
        <w:t xml:space="preserve">Nombre: </w:t>
      </w:r>
      <w:bookmarkStart w:id="38" w:name="_Hlk525494840"/>
      <w:bookmarkEnd w:id="38"/>
      <w:r>
        <w:rPr>
          <w:sz w:val="25"/>
          <w:szCs w:val="25"/>
        </w:rPr>
        <w:t>Rodrigo Rey Duarte</w:t>
      </w:r>
    </w:p>
    <w:p w:rsidR="00EC6343" w:rsidRDefault="00152B40">
      <w:pPr>
        <w:numPr>
          <w:ilvl w:val="1"/>
          <w:numId w:val="59"/>
        </w:numPr>
        <w:jc w:val="both"/>
        <w:rPr>
          <w:b/>
        </w:rPr>
      </w:pPr>
      <w:r>
        <w:rPr>
          <w:b/>
          <w:sz w:val="25"/>
          <w:szCs w:val="25"/>
        </w:rPr>
        <w:t xml:space="preserve">Rol en el proyecto: </w:t>
      </w:r>
      <w:r>
        <w:rPr>
          <w:sz w:val="25"/>
          <w:szCs w:val="25"/>
        </w:rPr>
        <w:t>Gestor documental</w:t>
      </w:r>
    </w:p>
    <w:p w:rsidR="00EC6343" w:rsidRDefault="00152B40">
      <w:pPr>
        <w:numPr>
          <w:ilvl w:val="1"/>
          <w:numId w:val="59"/>
        </w:numPr>
        <w:jc w:val="both"/>
        <w:rPr>
          <w:b/>
        </w:rPr>
      </w:pPr>
      <w:r>
        <w:rPr>
          <w:b/>
          <w:sz w:val="25"/>
          <w:szCs w:val="25"/>
        </w:rPr>
        <w:t>Organización:</w:t>
      </w:r>
      <w:r>
        <w:rPr>
          <w:b/>
        </w:rPr>
        <w:t xml:space="preserve"> </w:t>
      </w:r>
      <w:r>
        <w:rPr>
          <w:sz w:val="25"/>
          <w:szCs w:val="25"/>
        </w:rPr>
        <w:t>GEI SOFT S.L.</w:t>
      </w:r>
    </w:p>
    <w:p w:rsidR="00EC6343" w:rsidRDefault="00152B40">
      <w:pPr>
        <w:numPr>
          <w:ilvl w:val="1"/>
          <w:numId w:val="59"/>
        </w:numPr>
        <w:jc w:val="both"/>
        <w:rPr>
          <w:b/>
          <w:sz w:val="25"/>
          <w:szCs w:val="25"/>
        </w:rPr>
      </w:pPr>
      <w:r>
        <w:rPr>
          <w:b/>
          <w:sz w:val="25"/>
          <w:szCs w:val="25"/>
        </w:rPr>
        <w:t xml:space="preserve">Clasificación: </w:t>
      </w:r>
      <w:r>
        <w:rPr>
          <w:sz w:val="25"/>
          <w:szCs w:val="25"/>
        </w:rPr>
        <w:t>interno-apoyo</w:t>
      </w:r>
    </w:p>
    <w:p w:rsidR="00EC6343" w:rsidRDefault="00152B40">
      <w:pPr>
        <w:numPr>
          <w:ilvl w:val="1"/>
          <w:numId w:val="59"/>
        </w:numPr>
        <w:jc w:val="both"/>
        <w:rPr>
          <w:b/>
        </w:rPr>
      </w:pPr>
      <w:r>
        <w:rPr>
          <w:b/>
          <w:sz w:val="25"/>
          <w:szCs w:val="25"/>
        </w:rPr>
        <w:t xml:space="preserve">Otra información: </w:t>
      </w:r>
      <w:r>
        <w:rPr>
          <w:sz w:val="25"/>
          <w:szCs w:val="25"/>
        </w:rPr>
        <w:t>responsable de la documentación del proyecto</w:t>
      </w:r>
    </w:p>
    <w:p w:rsidR="00EC6343" w:rsidRDefault="00152B40">
      <w:pPr>
        <w:numPr>
          <w:ilvl w:val="0"/>
          <w:numId w:val="59"/>
        </w:numPr>
        <w:jc w:val="both"/>
        <w:rPr>
          <w:b/>
        </w:rPr>
      </w:pPr>
      <w:r>
        <w:rPr>
          <w:b/>
          <w:sz w:val="25"/>
          <w:szCs w:val="25"/>
        </w:rPr>
        <w:t xml:space="preserve">Nombre: </w:t>
      </w:r>
      <w:r>
        <w:rPr>
          <w:sz w:val="25"/>
          <w:szCs w:val="25"/>
        </w:rPr>
        <w:t>José María Ordóñez Gutiérrez</w:t>
      </w:r>
    </w:p>
    <w:p w:rsidR="00EC6343" w:rsidRDefault="00152B40">
      <w:pPr>
        <w:numPr>
          <w:ilvl w:val="1"/>
          <w:numId w:val="59"/>
        </w:numPr>
        <w:jc w:val="both"/>
        <w:rPr>
          <w:b/>
        </w:rPr>
      </w:pPr>
      <w:r>
        <w:rPr>
          <w:b/>
          <w:sz w:val="25"/>
          <w:szCs w:val="25"/>
        </w:rPr>
        <w:t xml:space="preserve">Rol en el proyecto: </w:t>
      </w:r>
      <w:r>
        <w:rPr>
          <w:sz w:val="25"/>
          <w:szCs w:val="25"/>
        </w:rPr>
        <w:t>CEO de GEI SOFT S.L.</w:t>
      </w:r>
    </w:p>
    <w:p w:rsidR="00EC6343" w:rsidRDefault="00152B40">
      <w:pPr>
        <w:numPr>
          <w:ilvl w:val="1"/>
          <w:numId w:val="59"/>
        </w:numPr>
        <w:jc w:val="both"/>
        <w:rPr>
          <w:b/>
        </w:rPr>
      </w:pPr>
      <w:r>
        <w:rPr>
          <w:b/>
          <w:sz w:val="25"/>
          <w:szCs w:val="25"/>
        </w:rPr>
        <w:t>Organización:</w:t>
      </w:r>
      <w:r>
        <w:rPr>
          <w:b/>
        </w:rPr>
        <w:t xml:space="preserve"> </w:t>
      </w:r>
      <w:r>
        <w:rPr>
          <w:sz w:val="25"/>
          <w:szCs w:val="25"/>
        </w:rPr>
        <w:t>GEI SOFT S.L.</w:t>
      </w:r>
    </w:p>
    <w:p w:rsidR="00EC6343" w:rsidRDefault="00152B40">
      <w:pPr>
        <w:numPr>
          <w:ilvl w:val="1"/>
          <w:numId w:val="59"/>
        </w:numPr>
        <w:jc w:val="both"/>
        <w:rPr>
          <w:b/>
          <w:sz w:val="25"/>
          <w:szCs w:val="25"/>
        </w:rPr>
      </w:pPr>
      <w:r>
        <w:rPr>
          <w:b/>
          <w:sz w:val="25"/>
          <w:szCs w:val="25"/>
        </w:rPr>
        <w:t xml:space="preserve">Clasificación: </w:t>
      </w:r>
      <w:r>
        <w:rPr>
          <w:sz w:val="25"/>
          <w:szCs w:val="25"/>
        </w:rPr>
        <w:t>interno-apoyo</w:t>
      </w:r>
    </w:p>
    <w:p w:rsidR="00EC6343" w:rsidRDefault="00152B40">
      <w:pPr>
        <w:numPr>
          <w:ilvl w:val="1"/>
          <w:numId w:val="59"/>
        </w:numPr>
        <w:jc w:val="both"/>
        <w:rPr>
          <w:b/>
        </w:rPr>
      </w:pPr>
      <w:r>
        <w:rPr>
          <w:b/>
          <w:sz w:val="25"/>
          <w:szCs w:val="25"/>
        </w:rPr>
        <w:t xml:space="preserve">Otra información: </w:t>
      </w:r>
      <w:r>
        <w:rPr>
          <w:sz w:val="25"/>
          <w:szCs w:val="25"/>
        </w:rPr>
        <w:t>socio fundador y actual CEO de la empresa desarrolladora del producto final GEI SOFT S.L.</w:t>
      </w:r>
    </w:p>
    <w:p w:rsidR="00EC6343" w:rsidRDefault="00152B40">
      <w:pPr>
        <w:spacing w:after="240" w:line="264" w:lineRule="auto"/>
        <w:ind w:firstLine="357"/>
      </w:pPr>
      <w:r>
        <w:rPr>
          <w:sz w:val="25"/>
          <w:szCs w:val="25"/>
        </w:rPr>
        <w:t xml:space="preserve">En cuanto al personal responsable de la ejecución del proyecto, para mayor información y detalles al respecto, debe consultarse </w:t>
      </w:r>
      <w:hyperlink w:anchor="_Roles_y_responsabilidades">
        <w:r>
          <w:rPr>
            <w:rStyle w:val="EnlacedeInternet"/>
            <w:webHidden/>
            <w:sz w:val="25"/>
            <w:szCs w:val="25"/>
          </w:rPr>
          <w:t>este apartado</w:t>
        </w:r>
      </w:hyperlink>
      <w:r>
        <w:rPr>
          <w:sz w:val="25"/>
          <w:szCs w:val="25"/>
        </w:rPr>
        <w:t xml:space="preserve"> donde se detalla la parte de gestión de los Recursos Humanos.</w:t>
      </w:r>
    </w:p>
    <w:p w:rsidR="00EC6343" w:rsidRDefault="00152B40">
      <w:pPr>
        <w:spacing w:after="240" w:line="264" w:lineRule="auto"/>
        <w:ind w:firstLine="357"/>
        <w:rPr>
          <w:sz w:val="25"/>
          <w:szCs w:val="25"/>
        </w:rPr>
      </w:pPr>
      <w:r>
        <w:rPr>
          <w:sz w:val="25"/>
          <w:szCs w:val="25"/>
        </w:rPr>
        <w:lastRenderedPageBreak/>
        <w:t>En lo que respecta al personal de la empresa cliente, esto es EjoSL, debe indicarse que únicamente se detallarán aquellos individuos que poseen una relación o vinculación más directa con el proyecto actual:</w:t>
      </w:r>
    </w:p>
    <w:p w:rsidR="00EC6343" w:rsidRDefault="00152B40">
      <w:pPr>
        <w:numPr>
          <w:ilvl w:val="0"/>
          <w:numId w:val="59"/>
        </w:numPr>
        <w:jc w:val="both"/>
        <w:rPr>
          <w:b/>
        </w:rPr>
      </w:pPr>
      <w:r>
        <w:rPr>
          <w:b/>
          <w:sz w:val="25"/>
          <w:szCs w:val="25"/>
        </w:rPr>
        <w:t xml:space="preserve">Nombre: </w:t>
      </w:r>
      <w:bookmarkStart w:id="39" w:name="_Hlk525494874"/>
      <w:bookmarkStart w:id="40" w:name="_Hlk526355788"/>
      <w:bookmarkEnd w:id="39"/>
      <w:bookmarkEnd w:id="40"/>
      <w:r>
        <w:rPr>
          <w:sz w:val="25"/>
          <w:szCs w:val="25"/>
        </w:rPr>
        <w:t>Efrén Arias Jordán</w:t>
      </w:r>
    </w:p>
    <w:p w:rsidR="00EC6343" w:rsidRDefault="00152B40">
      <w:pPr>
        <w:numPr>
          <w:ilvl w:val="1"/>
          <w:numId w:val="59"/>
        </w:numPr>
        <w:jc w:val="both"/>
        <w:rPr>
          <w:b/>
        </w:rPr>
      </w:pPr>
      <w:r>
        <w:rPr>
          <w:b/>
          <w:sz w:val="25"/>
          <w:szCs w:val="25"/>
        </w:rPr>
        <w:t>Rol en el proyecto:</w:t>
      </w:r>
      <w:r>
        <w:rPr>
          <w:b/>
        </w:rPr>
        <w:t xml:space="preserve"> </w:t>
      </w:r>
      <w:r>
        <w:rPr>
          <w:sz w:val="25"/>
          <w:szCs w:val="25"/>
        </w:rPr>
        <w:t>analista</w:t>
      </w:r>
    </w:p>
    <w:p w:rsidR="00EC6343" w:rsidRDefault="00152B40">
      <w:pPr>
        <w:numPr>
          <w:ilvl w:val="1"/>
          <w:numId w:val="59"/>
        </w:numPr>
        <w:jc w:val="both"/>
        <w:rPr>
          <w:b/>
        </w:rPr>
      </w:pPr>
      <w:r>
        <w:rPr>
          <w:b/>
          <w:sz w:val="25"/>
          <w:szCs w:val="25"/>
        </w:rPr>
        <w:t>Organización:</w:t>
      </w:r>
      <w:r>
        <w:rPr>
          <w:b/>
        </w:rPr>
        <w:t xml:space="preserve"> </w:t>
      </w:r>
      <w:r>
        <w:rPr>
          <w:sz w:val="25"/>
          <w:szCs w:val="25"/>
        </w:rPr>
        <w:t>EjoSL</w:t>
      </w:r>
    </w:p>
    <w:p w:rsidR="00EC6343" w:rsidRDefault="00152B40">
      <w:pPr>
        <w:numPr>
          <w:ilvl w:val="1"/>
          <w:numId w:val="59"/>
        </w:numPr>
        <w:jc w:val="both"/>
        <w:rPr>
          <w:b/>
          <w:sz w:val="25"/>
          <w:szCs w:val="25"/>
        </w:rPr>
      </w:pPr>
      <w:r>
        <w:rPr>
          <w:b/>
          <w:sz w:val="25"/>
          <w:szCs w:val="25"/>
        </w:rPr>
        <w:t xml:space="preserve">Clasificación: </w:t>
      </w:r>
      <w:r>
        <w:rPr>
          <w:sz w:val="25"/>
          <w:szCs w:val="25"/>
        </w:rPr>
        <w:t>externo-apoyo</w:t>
      </w:r>
    </w:p>
    <w:p w:rsidR="00EC6343" w:rsidRDefault="00152B40">
      <w:pPr>
        <w:numPr>
          <w:ilvl w:val="1"/>
          <w:numId w:val="59"/>
        </w:numPr>
        <w:jc w:val="both"/>
      </w:pPr>
      <w:r>
        <w:rPr>
          <w:b/>
          <w:sz w:val="25"/>
          <w:szCs w:val="25"/>
        </w:rPr>
        <w:t xml:space="preserve">Otra información: </w:t>
      </w:r>
      <w:r>
        <w:rPr>
          <w:sz w:val="25"/>
          <w:szCs w:val="25"/>
        </w:rPr>
        <w:t>uno de los principales enlaces en la organización cliente para con GEISOFT S.L. y a través del cual se han obtenido la mayoría de requisitos y necesidades del nuevo sistema a construir.</w:t>
      </w:r>
    </w:p>
    <w:p w:rsidR="00EC6343" w:rsidRDefault="00152B40">
      <w:pPr>
        <w:numPr>
          <w:ilvl w:val="0"/>
          <w:numId w:val="59"/>
        </w:numPr>
        <w:jc w:val="both"/>
        <w:rPr>
          <w:b/>
        </w:rPr>
      </w:pPr>
      <w:r>
        <w:rPr>
          <w:b/>
          <w:sz w:val="25"/>
          <w:szCs w:val="25"/>
        </w:rPr>
        <w:t xml:space="preserve">Nombre: </w:t>
      </w:r>
      <w:bookmarkStart w:id="41" w:name="_Hlk525494889"/>
      <w:bookmarkEnd w:id="41"/>
      <w:r>
        <w:rPr>
          <w:sz w:val="25"/>
          <w:szCs w:val="25"/>
        </w:rPr>
        <w:t>José Ángel Taboada González</w:t>
      </w:r>
    </w:p>
    <w:p w:rsidR="00EC6343" w:rsidRDefault="00152B40">
      <w:pPr>
        <w:numPr>
          <w:ilvl w:val="1"/>
          <w:numId w:val="59"/>
        </w:numPr>
        <w:jc w:val="both"/>
        <w:rPr>
          <w:b/>
        </w:rPr>
      </w:pPr>
      <w:r>
        <w:rPr>
          <w:b/>
          <w:sz w:val="25"/>
          <w:szCs w:val="25"/>
        </w:rPr>
        <w:t xml:space="preserve">Rol en el proyecto: </w:t>
      </w:r>
      <w:r>
        <w:rPr>
          <w:sz w:val="25"/>
          <w:szCs w:val="25"/>
        </w:rPr>
        <w:t>analista</w:t>
      </w:r>
    </w:p>
    <w:p w:rsidR="00EC6343" w:rsidRDefault="00152B40">
      <w:pPr>
        <w:numPr>
          <w:ilvl w:val="1"/>
          <w:numId w:val="59"/>
        </w:numPr>
        <w:jc w:val="both"/>
        <w:rPr>
          <w:b/>
        </w:rPr>
      </w:pPr>
      <w:r>
        <w:rPr>
          <w:b/>
          <w:sz w:val="25"/>
          <w:szCs w:val="25"/>
        </w:rPr>
        <w:t>Organización:</w:t>
      </w:r>
      <w:r>
        <w:rPr>
          <w:b/>
        </w:rPr>
        <w:t xml:space="preserve"> </w:t>
      </w:r>
      <w:r>
        <w:rPr>
          <w:sz w:val="25"/>
          <w:szCs w:val="25"/>
        </w:rPr>
        <w:t>EjoSL</w:t>
      </w:r>
    </w:p>
    <w:p w:rsidR="00EC6343" w:rsidRDefault="00152B40">
      <w:pPr>
        <w:numPr>
          <w:ilvl w:val="1"/>
          <w:numId w:val="59"/>
        </w:numPr>
        <w:jc w:val="both"/>
        <w:rPr>
          <w:b/>
          <w:sz w:val="25"/>
          <w:szCs w:val="25"/>
        </w:rPr>
      </w:pPr>
      <w:r>
        <w:rPr>
          <w:b/>
          <w:sz w:val="25"/>
          <w:szCs w:val="25"/>
        </w:rPr>
        <w:t xml:space="preserve">Clasificación: </w:t>
      </w:r>
      <w:r>
        <w:rPr>
          <w:sz w:val="25"/>
          <w:szCs w:val="25"/>
        </w:rPr>
        <w:t>externo-apoyo</w:t>
      </w:r>
    </w:p>
    <w:p w:rsidR="00EC6343" w:rsidRDefault="00152B40">
      <w:pPr>
        <w:numPr>
          <w:ilvl w:val="1"/>
          <w:numId w:val="59"/>
        </w:numPr>
        <w:jc w:val="both"/>
        <w:rPr>
          <w:b/>
        </w:rPr>
      </w:pPr>
      <w:r>
        <w:rPr>
          <w:b/>
          <w:sz w:val="25"/>
          <w:szCs w:val="25"/>
        </w:rPr>
        <w:t xml:space="preserve">Otra información: </w:t>
      </w:r>
      <w:r>
        <w:rPr>
          <w:sz w:val="25"/>
          <w:szCs w:val="25"/>
        </w:rPr>
        <w:t>uno de los principales enlaces en la organización cliente para con GEISOFT S.L. y a través del cual se han obtenido la mayoría de requisitos y necesidades del nuevo sistema a construir.</w:t>
      </w:r>
    </w:p>
    <w:p w:rsidR="00EC6343" w:rsidRDefault="00152B40">
      <w:pPr>
        <w:numPr>
          <w:ilvl w:val="0"/>
          <w:numId w:val="59"/>
        </w:numPr>
        <w:jc w:val="both"/>
        <w:rPr>
          <w:b/>
        </w:rPr>
      </w:pPr>
      <w:r>
        <w:rPr>
          <w:b/>
          <w:sz w:val="25"/>
          <w:szCs w:val="25"/>
        </w:rPr>
        <w:t xml:space="preserve">Nombre: </w:t>
      </w:r>
      <w:r>
        <w:rPr>
          <w:sz w:val="25"/>
          <w:szCs w:val="25"/>
        </w:rPr>
        <w:t>Pedro Margallo Rojo</w:t>
      </w:r>
    </w:p>
    <w:p w:rsidR="00EC6343" w:rsidRDefault="00152B40">
      <w:pPr>
        <w:numPr>
          <w:ilvl w:val="1"/>
          <w:numId w:val="59"/>
        </w:numPr>
        <w:jc w:val="both"/>
        <w:rPr>
          <w:b/>
        </w:rPr>
      </w:pPr>
      <w:r>
        <w:rPr>
          <w:b/>
          <w:sz w:val="25"/>
          <w:szCs w:val="25"/>
        </w:rPr>
        <w:t xml:space="preserve">Rol en el proyecto: </w:t>
      </w:r>
      <w:r>
        <w:rPr>
          <w:sz w:val="25"/>
          <w:szCs w:val="25"/>
        </w:rPr>
        <w:t>cliente</w:t>
      </w:r>
    </w:p>
    <w:p w:rsidR="00EC6343" w:rsidRDefault="00152B40">
      <w:pPr>
        <w:numPr>
          <w:ilvl w:val="1"/>
          <w:numId w:val="59"/>
        </w:numPr>
        <w:jc w:val="both"/>
        <w:rPr>
          <w:b/>
        </w:rPr>
      </w:pPr>
      <w:r>
        <w:rPr>
          <w:b/>
          <w:sz w:val="25"/>
          <w:szCs w:val="25"/>
        </w:rPr>
        <w:t>Organización:</w:t>
      </w:r>
      <w:r>
        <w:rPr>
          <w:b/>
        </w:rPr>
        <w:t xml:space="preserve"> </w:t>
      </w:r>
      <w:r>
        <w:rPr>
          <w:sz w:val="25"/>
          <w:szCs w:val="25"/>
        </w:rPr>
        <w:t>EjoSL.</w:t>
      </w:r>
    </w:p>
    <w:p w:rsidR="00EC6343" w:rsidRDefault="00152B40">
      <w:pPr>
        <w:numPr>
          <w:ilvl w:val="1"/>
          <w:numId w:val="59"/>
        </w:numPr>
        <w:jc w:val="both"/>
        <w:rPr>
          <w:b/>
          <w:sz w:val="25"/>
          <w:szCs w:val="25"/>
        </w:rPr>
      </w:pPr>
      <w:r>
        <w:rPr>
          <w:b/>
          <w:sz w:val="25"/>
          <w:szCs w:val="25"/>
        </w:rPr>
        <w:t xml:space="preserve">Clasificación: </w:t>
      </w:r>
      <w:r>
        <w:rPr>
          <w:sz w:val="25"/>
          <w:szCs w:val="25"/>
        </w:rPr>
        <w:t>externo-apoyo</w:t>
      </w:r>
    </w:p>
    <w:p w:rsidR="00EC6343" w:rsidRDefault="00152B40">
      <w:pPr>
        <w:numPr>
          <w:ilvl w:val="1"/>
          <w:numId w:val="59"/>
        </w:numPr>
        <w:jc w:val="both"/>
        <w:rPr>
          <w:b/>
        </w:rPr>
      </w:pPr>
      <w:r>
        <w:rPr>
          <w:b/>
          <w:sz w:val="25"/>
          <w:szCs w:val="25"/>
        </w:rPr>
        <w:t xml:space="preserve">Otra información: </w:t>
      </w:r>
      <w:r>
        <w:rPr>
          <w:sz w:val="25"/>
          <w:szCs w:val="25"/>
        </w:rPr>
        <w:t>CEO de la empresa EjoSL</w:t>
      </w:r>
    </w:p>
    <w:p w:rsidR="00EC6343" w:rsidRDefault="00EC6343">
      <w:pPr>
        <w:jc w:val="both"/>
        <w:rPr>
          <w:sz w:val="25"/>
          <w:szCs w:val="25"/>
        </w:rPr>
      </w:pPr>
    </w:p>
    <w:p w:rsidR="00EC6343" w:rsidRDefault="00152B40">
      <w:pPr>
        <w:pStyle w:val="Ttulo2"/>
        <w:ind w:firstLine="357"/>
      </w:pPr>
      <w:bookmarkStart w:id="42" w:name="_Toc526359299"/>
      <w:bookmarkStart w:id="43" w:name="_Toc529947116"/>
      <w:bookmarkStart w:id="44" w:name="_Toc532539274"/>
      <w:bookmarkEnd w:id="42"/>
      <w:r>
        <w:t xml:space="preserve">1.4. </w:t>
      </w:r>
      <w:bookmarkEnd w:id="43"/>
      <w:r>
        <w:t>Objetivos del proyecto</w:t>
      </w:r>
      <w:bookmarkEnd w:id="44"/>
    </w:p>
    <w:p w:rsidR="00EC6343" w:rsidRDefault="00152B40">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lastRenderedPageBreak/>
              <w:t>OBJ-0001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45" w:name="_Hlk525492262"/>
            <w:bookmarkEnd w:id="45"/>
            <w:r>
              <w:rPr>
                <w:rFonts w:ascii="Arial" w:hAnsi="Arial" w:cs="Arial"/>
                <w:color w:val="FFFFFF"/>
              </w:rPr>
              <w:t>Enviar de comandas a cocinas</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EjoSL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46" w:name="_Hlk525492514"/>
            <w:r>
              <w:rPr>
                <w:rFonts w:ascii="Arial" w:hAnsi="Arial" w:cs="Arial"/>
                <w:b/>
                <w:i/>
              </w:rPr>
              <w:t>El sistema deberá</w:t>
            </w:r>
            <w:bookmarkEnd w:id="46"/>
            <w:r>
              <w:rPr>
                <w:rFonts w:ascii="Arial" w:hAnsi="Arial" w:cs="Arial"/>
              </w:rPr>
              <w:t xml:space="preserve"> disponer de la funcionalidad completa para tomar nota del pedido de un cliente y enviarlo de forma remota a cocinas.</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un camarero puede apuntar una comanda ficticia en su tablet y esta es remota e instantáneamente recibida en cocinas para su preparación</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bookmarkStart w:id="47" w:name="_Hlk509836509"/>
            <w:bookmarkEnd w:id="47"/>
            <w:r>
              <w:rPr>
                <w:rFonts w:ascii="Arial" w:hAnsi="Arial" w:cs="Arial"/>
              </w:rPr>
              <w:t>alta</w:t>
            </w:r>
          </w:p>
        </w:tc>
      </w:tr>
    </w:tbl>
    <w:p w:rsidR="00EC6343" w:rsidRDefault="00EC6343">
      <w:pPr>
        <w:jc w:val="both"/>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OBJ-0002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48" w:name="_Hlk525492276"/>
            <w:bookmarkEnd w:id="48"/>
            <w:r>
              <w:rPr>
                <w:rFonts w:ascii="Arial" w:hAnsi="Arial" w:cs="Arial"/>
                <w:color w:val="FFFFFF"/>
              </w:rPr>
              <w:t>Cobrar con tarjeta contactless</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EjoSL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49" w:name="_Hlk525492508"/>
            <w:r>
              <w:rPr>
                <w:rFonts w:ascii="Arial" w:hAnsi="Arial" w:cs="Arial"/>
                <w:b/>
                <w:i/>
              </w:rPr>
              <w:t>El sistema deberá</w:t>
            </w:r>
            <w:bookmarkEnd w:id="49"/>
            <w:r>
              <w:rPr>
                <w:rFonts w:ascii="Arial" w:hAnsi="Arial" w:cs="Arial"/>
              </w:rPr>
              <w:t xml:space="preserve"> disponer de la funcionalidad completa para cobrar las consumiciones de los clientes con una tarjeta TPV de tipo contactless a través de la tecnología NFC.</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un individuo deposita sobre la tablet del camarero una tarjeta contactless y la consumición de dicho cliente ficticio aparece pagada en el sistema. Además, la transferencia de dinero debe verse reflejada tanto en la cuenta del cliente como en la del local de EjoSL.</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OBJ-0003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50" w:name="_Hlk525492283"/>
            <w:bookmarkEnd w:id="50"/>
            <w:r>
              <w:rPr>
                <w:rFonts w:ascii="Arial" w:hAnsi="Arial" w:cs="Arial"/>
                <w:color w:val="FFFFFF"/>
              </w:rPr>
              <w:t>Bloquear mesa</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EjoSL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51" w:name="_Hlk525492501"/>
            <w:r>
              <w:rPr>
                <w:rFonts w:ascii="Arial" w:hAnsi="Arial" w:cs="Arial"/>
                <w:b/>
                <w:i/>
              </w:rPr>
              <w:t>El sistema deberá</w:t>
            </w:r>
            <w:bookmarkEnd w:id="51"/>
            <w:r>
              <w:rPr>
                <w:rFonts w:ascii="Arial" w:hAnsi="Arial" w:cs="Arial"/>
              </w:rPr>
              <w:t xml:space="preserve"> disponer de la funcionalidad completa para poder bloquear la mesa tras la lectura de un código QR incluido en una pantalla situada en la propia mesa.</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un individuo, tras sentarse en una mesa libre, escanea el código de la misma con su dispositivo y esta mesa aparece ya como “en uso” para el resto de clientes y para los gestores del local. Además, la aplicación del dispositivo del cliente evoluciona para mostrarle las bebidas o comidas que puede pedir.</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OBJ-0004</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52" w:name="_Hlk525492290"/>
            <w:bookmarkEnd w:id="52"/>
            <w:r>
              <w:rPr>
                <w:rFonts w:ascii="Arial" w:hAnsi="Arial" w:cs="Arial"/>
                <w:color w:val="FFFFFF"/>
              </w:rPr>
              <w:t>Reservar mesa</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EjoSL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53" w:name="_Hlk525492495"/>
            <w:r>
              <w:rPr>
                <w:rFonts w:ascii="Arial" w:hAnsi="Arial" w:cs="Arial"/>
                <w:b/>
                <w:i/>
              </w:rPr>
              <w:t>El sistema deberá</w:t>
            </w:r>
            <w:r>
              <w:rPr>
                <w:rFonts w:ascii="Arial" w:hAnsi="Arial" w:cs="Arial"/>
              </w:rPr>
              <w:t xml:space="preserve"> disponer de la funcionalidad completa para poder reservar una mesa desde la aplicación para un dispositivo de un usuario.</w:t>
            </w:r>
            <w:bookmarkEnd w:id="53"/>
            <w:r>
              <w:rPr>
                <w:rFonts w:ascii="Arial" w:hAnsi="Arial" w:cs="Arial"/>
              </w:rPr>
              <w:t xml:space="preserve"> Una mesa debe de quedar marcada como reservada una vez lo haya sido.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OBJ-0005</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54" w:name="_Hlk525492297"/>
            <w:bookmarkEnd w:id="54"/>
            <w:r>
              <w:rPr>
                <w:rFonts w:ascii="Arial" w:hAnsi="Arial" w:cs="Arial"/>
                <w:color w:val="FFFFFF"/>
              </w:rPr>
              <w:t>Realizar pedido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EjoSL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55" w:name="_Hlk525492487"/>
            <w:r>
              <w:rPr>
                <w:rFonts w:ascii="Arial" w:hAnsi="Arial" w:cs="Arial"/>
                <w:b/>
                <w:i/>
              </w:rPr>
              <w:t>El sistema deberá</w:t>
            </w:r>
            <w:bookmarkEnd w:id="55"/>
            <w:r>
              <w:rPr>
                <w:rFonts w:ascii="Arial" w:hAnsi="Arial" w:cs="Arial"/>
              </w:rPr>
              <w:t xml:space="preserve"> disponer de la funcionalidad completa para poder realizar un pedido desde una mesa ya desbloqueada por un cliente.</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un cliente con mesa desbloqueada puede seleccionar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OBJ-0006</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56" w:name="_Hlk525492303"/>
            <w:r>
              <w:rPr>
                <w:rFonts w:ascii="Arial" w:hAnsi="Arial" w:cs="Arial"/>
                <w:color w:val="FFFFFF"/>
              </w:rPr>
              <w:t>Requerir pago</w:t>
            </w:r>
            <w:bookmarkEnd w:id="56"/>
            <w:r>
              <w:rPr>
                <w:rFonts w:ascii="Arial" w:hAnsi="Arial" w:cs="Arial"/>
                <w:color w:val="FFFFFF"/>
              </w:rPr>
              <w:t xml:space="preserve"> o servicio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EjoSL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57" w:name="_Hlk525492479"/>
            <w:r>
              <w:rPr>
                <w:rFonts w:ascii="Arial" w:hAnsi="Arial" w:cs="Arial"/>
                <w:b/>
                <w:i/>
              </w:rPr>
              <w:t>El sistema deberá</w:t>
            </w:r>
            <w:r>
              <w:rPr>
                <w:rFonts w:ascii="Arial" w:hAnsi="Arial" w:cs="Arial"/>
              </w:rPr>
              <w:t xml:space="preserve"> disponer de la funcionalidad completa para informar al camarero de que el cliente desea pagar</w:t>
            </w:r>
            <w:bookmarkEnd w:id="57"/>
            <w:r>
              <w:rPr>
                <w:rFonts w:ascii="Arial" w:hAnsi="Arial" w:cs="Arial"/>
              </w:rPr>
              <w:t xml:space="preserve"> o volver a ser atendido.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un individuo con un pedido ya entregado puede enviar al camarero una notificación o aviso de que desea pagarlo. La notificación se podrá enviar desde el dispositivo del cliente y será visualizada por el camarero en su tablet.</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OBJ-0007</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58" w:name="_Hlk525492309"/>
            <w:bookmarkEnd w:id="58"/>
            <w:r>
              <w:rPr>
                <w:rFonts w:ascii="Arial" w:hAnsi="Arial" w:cs="Arial"/>
                <w:color w:val="FFFFFF"/>
              </w:rPr>
              <w:t>Liberar mesa</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EjoSL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59" w:name="_Hlk525492469"/>
            <w:r>
              <w:rPr>
                <w:rFonts w:ascii="Arial" w:hAnsi="Arial" w:cs="Arial"/>
                <w:b/>
                <w:i/>
              </w:rPr>
              <w:t>El sistema deberá</w:t>
            </w:r>
            <w:r>
              <w:rPr>
                <w:rFonts w:ascii="Arial" w:hAnsi="Arial" w:cs="Arial"/>
              </w:rPr>
              <w:t xml:space="preserve"> disponer de la funcionalidad completa para permitir que el camarero ponga una mesa de nuevo a estado disponible tras el abandono del local por parte del cliente que la ocupaba.</w:t>
            </w:r>
            <w:bookmarkEnd w:id="59"/>
            <w:r>
              <w:rPr>
                <w:rFonts w:ascii="Arial" w:hAnsi="Arial" w:cs="Arial"/>
              </w:rPr>
              <w:t xml:space="preserve"> Además debe </w:t>
            </w:r>
            <w:r>
              <w:rPr>
                <w:rFonts w:ascii="Arial" w:hAnsi="Arial" w:cs="Arial"/>
              </w:rPr>
              <w:lastRenderedPageBreak/>
              <w:t>de poder bloquear las reservas en caso de que el aforo (o el aforo previsto) es más del 80%.</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lastRenderedPageBreak/>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un camarero puede usar su tablet para, mediante NFC, desbloquear una mesa que aparecía en uso. El cliente que la ocupaba debe haberse ido ya y la mesa no es bloqueable de nuevo hasta que el camarero la limpie. El sistema también deberá bloquear el acceso a las reservas de forma correcta</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OBJ-0008</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60" w:name="_Hlk525492315"/>
            <w:bookmarkEnd w:id="60"/>
            <w:r>
              <w:rPr>
                <w:rFonts w:ascii="Arial" w:hAnsi="Arial" w:cs="Arial"/>
                <w:color w:val="FFFFFF"/>
              </w:rPr>
              <w:t>Presentar una interfaz y aspecto tecnológico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EjoSL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61" w:name="_Hlk525492463"/>
            <w:r>
              <w:rPr>
                <w:rFonts w:ascii="Arial" w:hAnsi="Arial" w:cs="Arial"/>
                <w:b/>
                <w:i/>
              </w:rPr>
              <w:t>El sistema deberá</w:t>
            </w:r>
            <w:bookmarkEnd w:id="61"/>
            <w:r>
              <w:rPr>
                <w:rFonts w:ascii="Arial" w:hAnsi="Arial" w:cs="Arial"/>
              </w:rPr>
              <w:t xml:space="preserve"> disponer de un aspecto en consonancia con la estética del local, que será de corte marcadamente tecnológico y futurista.</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el responsable de marketing y diseño aprueba la interfaz creada por hallarse esta adecuadamente relacionada con la configuración del local disponible.</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OBJ-0009</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62" w:name="_Hlk525492321"/>
            <w:bookmarkEnd w:id="62"/>
            <w:r>
              <w:rPr>
                <w:rFonts w:ascii="Arial" w:hAnsi="Arial" w:cs="Arial"/>
                <w:color w:val="FFFFFF"/>
              </w:rPr>
              <w:t>Realizar funcionalidades básicas de hostelería</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EjoSL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63"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63"/>
            <w:r>
              <w:rPr>
                <w:rFonts w:ascii="Arial" w:hAnsi="Arial" w:cs="Arial"/>
              </w:rPr>
              <w:t>.</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un individuo puede realizar tareas básicas de hostelería (entre ellas, las antes mencionadas) de forma correcta.</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EC6343">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64" w:name="_Hlk525492328"/>
            <w:bookmarkEnd w:id="64"/>
            <w:r>
              <w:rPr>
                <w:rFonts w:ascii="Arial" w:hAnsi="Arial" w:cs="Arial"/>
                <w:color w:val="FFFFFF"/>
              </w:rPr>
              <w:t>Gestionar stocks</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EjoSL </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65" w:name="_Hlk525492449"/>
            <w:r>
              <w:rPr>
                <w:rFonts w:ascii="Arial" w:hAnsi="Arial" w:cs="Arial"/>
                <w:b/>
                <w:i/>
              </w:rPr>
              <w:t>El sistema deberá</w:t>
            </w:r>
            <w:bookmarkEnd w:id="65"/>
            <w:r>
              <w:rPr>
                <w:rFonts w:ascii="Arial" w:hAnsi="Arial" w:cs="Arial"/>
              </w:rPr>
              <w:t xml:space="preserve"> disponer de la funcionalidad completa para poder añadir, eliminar y modificar de cualquier modo posible los stocks de productos alimenticios y no alimenticios disponibles en el local.</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lastRenderedPageBreak/>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un individuo puede realizar tareas de gestión de stocks diversas de forma adecuada. Estas tareas de prueba serán descritas con más detalle en la documentación de pruebas</w:t>
            </w:r>
          </w:p>
        </w:tc>
      </w:tr>
      <w:tr w:rsidR="00EC6343">
        <w:tc>
          <w:tcPr>
            <w:tcW w:w="1960"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60"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EC6343">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66" w:name="_Hlk525492334"/>
            <w:bookmarkEnd w:id="66"/>
            <w:r>
              <w:rPr>
                <w:rFonts w:ascii="Arial" w:hAnsi="Arial" w:cs="Arial"/>
                <w:color w:val="FFFFFF"/>
              </w:rPr>
              <w:t>Gestionar almacenaje y reposición</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EjoSL </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67" w:name="_Hlk525492442"/>
            <w:r>
              <w:rPr>
                <w:rFonts w:ascii="Arial" w:hAnsi="Arial" w:cs="Arial"/>
                <w:b/>
                <w:i/>
              </w:rPr>
              <w:t>El sistema deberá</w:t>
            </w:r>
            <w:bookmarkEnd w:id="67"/>
            <w:r>
              <w:rPr>
                <w:rFonts w:ascii="Arial" w:hAnsi="Arial" w:cs="Arial"/>
              </w:rPr>
              <w:t xml:space="preserve"> disponer de la funcionalidad completa para poder gestionar de forma correcta las tareas básicas de almacenaje y reposición.</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un individuo puede realizar tareas de almacenaje y reposición diversas de forma adecuada. Estas tareas de prueba serán descritas con más detalle en la documentación de pruebas</w:t>
            </w:r>
          </w:p>
        </w:tc>
      </w:tr>
      <w:tr w:rsidR="00EC6343">
        <w:tc>
          <w:tcPr>
            <w:tcW w:w="1960"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60"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EC6343">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 xml:space="preserve">Gestionar nóminas e impuestos </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EjoSL </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disponer de la funcionalidad completa para poder gestionar de forma correcta las tareas básicas de pago de nóminas e impuestos.</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un individuo puede realizar tareas de pago de nóminas e impuestos diversas de forma adecuada. Estas tareas de prueba serán descritas con más detalle en la documentación de pruebas</w:t>
            </w:r>
          </w:p>
        </w:tc>
      </w:tr>
      <w:tr w:rsidR="00EC6343">
        <w:tc>
          <w:tcPr>
            <w:tcW w:w="1960"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60"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EC6343">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68" w:name="_Hlk525492340"/>
            <w:bookmarkEnd w:id="68"/>
            <w:r>
              <w:rPr>
                <w:rFonts w:ascii="Arial" w:hAnsi="Arial" w:cs="Arial"/>
                <w:color w:val="FFFFFF"/>
              </w:rPr>
              <w:t>Facturar en tiempo real</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EjoSL </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69" w:name="_Hlk525492436"/>
            <w:r>
              <w:rPr>
                <w:rFonts w:ascii="Arial" w:hAnsi="Arial" w:cs="Arial"/>
                <w:b/>
                <w:i/>
              </w:rPr>
              <w:t>El sistema deberá</w:t>
            </w:r>
            <w:r>
              <w:rPr>
                <w:rFonts w:ascii="Arial" w:hAnsi="Arial" w:cs="Arial"/>
              </w:rPr>
              <w:t xml:space="preserve"> disponer de la funcionalidad completa para poder realizar todas las tareas básicas de facturación (cobros, propinas, etc).</w:t>
            </w:r>
            <w:bookmarkEnd w:id="69"/>
            <w:r>
              <w:rPr>
                <w:rFonts w:ascii="Arial" w:hAnsi="Arial" w:cs="Arial"/>
              </w:rPr>
              <w:t xml:space="preserve"> También deberá mostrar información en tiempo real del estado de facturación de la mesa.</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 xml:space="preserve">El objetivo se considerará cumplido si un individuo puede realizar tareas de facturación diversas de forma adecuada. Estas tareas de </w:t>
            </w:r>
            <w:r>
              <w:rPr>
                <w:rFonts w:ascii="Arial" w:hAnsi="Arial" w:cs="Arial"/>
              </w:rPr>
              <w:lastRenderedPageBreak/>
              <w:t>prueba serán descritas con más detalle en la documentación de pruebas</w:t>
            </w:r>
          </w:p>
        </w:tc>
      </w:tr>
      <w:tr w:rsidR="00EC6343">
        <w:tc>
          <w:tcPr>
            <w:tcW w:w="1960"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lastRenderedPageBreak/>
              <w:t>Importancia</w:t>
            </w:r>
          </w:p>
        </w:tc>
        <w:tc>
          <w:tcPr>
            <w:tcW w:w="2295"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60"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OBJ-0010</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70" w:name="_Hlk525492349"/>
            <w:bookmarkEnd w:id="70"/>
            <w:r>
              <w:rPr>
                <w:rFonts w:ascii="Arial" w:hAnsi="Arial" w:cs="Arial"/>
                <w:color w:val="FFFFFF"/>
              </w:rPr>
              <w:t>Reducir el personal necesario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EjoSL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71" w:name="_Hlk525492427"/>
            <w:r>
              <w:rPr>
                <w:rFonts w:ascii="Arial" w:hAnsi="Arial" w:cs="Arial"/>
                <w:b/>
                <w:i/>
              </w:rPr>
              <w:t>El sistema deberá</w:t>
            </w:r>
            <w:bookmarkEnd w:id="71"/>
            <w:r>
              <w:rPr>
                <w:rFonts w:ascii="Arial" w:hAnsi="Arial" w:cs="Arial"/>
              </w:rPr>
              <w:t xml:space="preserve"> disminuir el personal necesario para el local en un 35% respecto a otros de similares dimensiones.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luego de poner el sistema en funcionamiento, es posible sostener el volumen de negocio con 35% menos de personal respecto a lo que sería estándar para un local de similares dimensiones.</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OBJ-0011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72" w:name="_Hlk525492354"/>
            <w:bookmarkEnd w:id="72"/>
            <w:r>
              <w:rPr>
                <w:rFonts w:ascii="Arial" w:hAnsi="Arial" w:cs="Arial"/>
                <w:color w:val="FFFFFF"/>
              </w:rPr>
              <w:t>Aumentar la productividad media mensual</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EjoSL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73" w:name="_Hlk525492399"/>
            <w:r>
              <w:rPr>
                <w:rFonts w:ascii="Arial" w:hAnsi="Arial" w:cs="Arial"/>
                <w:b/>
                <w:i/>
              </w:rPr>
              <w:t>El sistema deberá</w:t>
            </w:r>
            <w:bookmarkEnd w:id="73"/>
            <w:r>
              <w:rPr>
                <w:rFonts w:ascii="Arial" w:hAnsi="Arial" w:cs="Arial"/>
              </w:rPr>
              <w:t xml:space="preserve"> aumentar la productividad media mensual aumentada en un 20% respecto a los “benchmarks” de otros locales de dimensiones similares.</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luego de poner el sistema en funcionamiento, es posible registrar una productividad media mensual mayor en un 20% respecto a otros locales de dimensiones similares.</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OBJ-0012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Retroalimentación con el cliente</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EjoSL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mostrar al cliente el funcionamiento del local y del servicio que se le está ofreciendo.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luego de poner el sistema en funcionamiento, el cliente se siente integrado con el funcionamiento del local.</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lastRenderedPageBreak/>
              <w:t>SUBOBJ-0012.1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Sincronización de pantallas para comanda</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EjoSL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El sistema deberá </w:t>
            </w:r>
            <w:r>
              <w:rPr>
                <w:rFonts w:ascii="Arial" w:hAnsi="Arial" w:cs="Arial"/>
              </w:rPr>
              <w:t>mostrar, cuando un camarero esté tomando una comanda de una mesa, de forma simultánea el contenido de la comanda en su tablet y en la de la mesa.</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la comanda se muestra de forma simultánea en ambas tablets cuando corresponde.</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Puede esperar</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OBJ-0013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Ocio para el cliente</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EjoSL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tablet de cada mesa y selección de la música que suena en el local desde una lista de reproducción.</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p w:rsidR="00EC6343" w:rsidRDefault="00152B40">
      <w:pPr>
        <w:pStyle w:val="Ttulo2"/>
        <w:ind w:firstLine="357"/>
      </w:pPr>
      <w:bookmarkStart w:id="74" w:name="_Toc526359300"/>
      <w:bookmarkStart w:id="75" w:name="_Toc532539275"/>
      <w:bookmarkEnd w:id="74"/>
      <w:r>
        <w:t>1.5. Exclusiones del proyecto.</w:t>
      </w:r>
      <w:bookmarkEnd w:id="75"/>
    </w:p>
    <w:p w:rsidR="00EC6343" w:rsidRDefault="00152B40">
      <w:pPr>
        <w:spacing w:after="240" w:line="264" w:lineRule="auto"/>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rsidR="00EC6343" w:rsidRDefault="00152B40">
      <w:pPr>
        <w:numPr>
          <w:ilvl w:val="0"/>
          <w:numId w:val="3"/>
        </w:numPr>
        <w:jc w:val="both"/>
        <w:rPr>
          <w:b/>
        </w:rPr>
      </w:pPr>
      <w:r>
        <w:rPr>
          <w:b/>
          <w:sz w:val="25"/>
          <w:szCs w:val="25"/>
        </w:rPr>
        <w:t xml:space="preserve">Nombre: </w:t>
      </w:r>
      <w:bookmarkStart w:id="76" w:name="_Hlk525493317"/>
      <w:bookmarkEnd w:id="76"/>
      <w:r>
        <w:rPr>
          <w:sz w:val="25"/>
          <w:szCs w:val="25"/>
        </w:rPr>
        <w:t>Desarrollo de tecnología contactless y QR</w:t>
      </w:r>
    </w:p>
    <w:p w:rsidR="00EC6343" w:rsidRDefault="00152B40">
      <w:pPr>
        <w:numPr>
          <w:ilvl w:val="1"/>
          <w:numId w:val="3"/>
        </w:numPr>
        <w:jc w:val="both"/>
        <w:rPr>
          <w:b/>
        </w:rPr>
      </w:pPr>
      <w:r>
        <w:rPr>
          <w:b/>
          <w:sz w:val="25"/>
          <w:szCs w:val="25"/>
        </w:rPr>
        <w:t>Descripción:</w:t>
      </w:r>
      <w:r>
        <w:rPr>
          <w:b/>
        </w:rPr>
        <w:t xml:space="preserve"> </w:t>
      </w:r>
      <w:bookmarkStart w:id="77" w:name="_Hlk525493335"/>
      <w:r>
        <w:rPr>
          <w:sz w:val="25"/>
          <w:szCs w:val="25"/>
        </w:rPr>
        <w:t>la creación de tecnologías con contactless y/o TPV y lectura de códigos QR para su posterior implementación desde cero</w:t>
      </w:r>
      <w:bookmarkEnd w:id="77"/>
      <w:r>
        <w:rPr>
          <w:sz w:val="25"/>
          <w:szCs w:val="25"/>
        </w:rPr>
        <w:t>.</w:t>
      </w:r>
    </w:p>
    <w:p w:rsidR="00EC6343" w:rsidRDefault="00152B40">
      <w:pPr>
        <w:numPr>
          <w:ilvl w:val="1"/>
          <w:numId w:val="3"/>
        </w:numPr>
        <w:jc w:val="both"/>
        <w:rPr>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rsidR="00EC6343" w:rsidRDefault="00152B40">
      <w:pPr>
        <w:numPr>
          <w:ilvl w:val="1"/>
          <w:numId w:val="3"/>
        </w:numPr>
        <w:jc w:val="both"/>
        <w:rPr>
          <w:b/>
        </w:rPr>
      </w:pPr>
      <w:r>
        <w:rPr>
          <w:b/>
          <w:sz w:val="25"/>
          <w:szCs w:val="25"/>
        </w:rPr>
        <w:lastRenderedPageBreak/>
        <w:t xml:space="preserve">Interesados afectados: </w:t>
      </w:r>
      <w:r>
        <w:rPr>
          <w:sz w:val="25"/>
          <w:szCs w:val="25"/>
        </w:rPr>
        <w:t xml:space="preserve">EjoSL y </w:t>
      </w:r>
      <w:r>
        <w:rPr>
          <w:rFonts w:cstheme="minorHAnsi"/>
          <w:sz w:val="25"/>
          <w:szCs w:val="25"/>
        </w:rPr>
        <w:t>DevQRCodeScanner.</w:t>
      </w:r>
    </w:p>
    <w:p w:rsidR="00EC6343" w:rsidRDefault="00152B40">
      <w:pPr>
        <w:numPr>
          <w:ilvl w:val="0"/>
          <w:numId w:val="3"/>
        </w:numPr>
        <w:jc w:val="both"/>
        <w:rPr>
          <w:b/>
        </w:rPr>
      </w:pPr>
      <w:r>
        <w:rPr>
          <w:b/>
          <w:sz w:val="25"/>
          <w:szCs w:val="25"/>
        </w:rPr>
        <w:t xml:space="preserve">Nombre: </w:t>
      </w:r>
      <w:bookmarkStart w:id="78" w:name="_Hlk525493342"/>
      <w:bookmarkEnd w:id="78"/>
      <w:r>
        <w:rPr>
          <w:sz w:val="25"/>
          <w:szCs w:val="25"/>
        </w:rPr>
        <w:t>instalación eléctrica en local</w:t>
      </w:r>
    </w:p>
    <w:p w:rsidR="00EC6343" w:rsidRDefault="00152B40">
      <w:pPr>
        <w:numPr>
          <w:ilvl w:val="1"/>
          <w:numId w:val="3"/>
        </w:numPr>
        <w:jc w:val="both"/>
        <w:rPr>
          <w:b/>
        </w:rPr>
      </w:pPr>
      <w:r>
        <w:rPr>
          <w:b/>
          <w:sz w:val="25"/>
          <w:szCs w:val="25"/>
        </w:rPr>
        <w:t>Descripción:</w:t>
      </w:r>
      <w:r>
        <w:rPr>
          <w:b/>
        </w:rPr>
        <w:t xml:space="preserve"> </w:t>
      </w:r>
      <w:bookmarkStart w:id="79" w:name="_Hlk525493361"/>
      <w:bookmarkEnd w:id="79"/>
      <w:r>
        <w:rPr>
          <w:sz w:val="25"/>
          <w:szCs w:val="25"/>
        </w:rPr>
        <w:t>la instalación eléctrica de elementos tecnológicos en el local para soportar todas las funcionalidades de terminal informativo en las mesas, los powerbanks de las mismas, etc.</w:t>
      </w:r>
    </w:p>
    <w:p w:rsidR="00EC6343" w:rsidRDefault="00152B40">
      <w:pPr>
        <w:numPr>
          <w:ilvl w:val="1"/>
          <w:numId w:val="3"/>
        </w:numPr>
        <w:jc w:val="both"/>
        <w:rPr>
          <w:b/>
        </w:rPr>
      </w:pPr>
      <w:r>
        <w:rPr>
          <w:b/>
          <w:sz w:val="25"/>
          <w:szCs w:val="25"/>
        </w:rPr>
        <w:t>Motivo de exclusión:</w:t>
      </w:r>
      <w:r>
        <w:rPr>
          <w:b/>
        </w:rPr>
        <w:t xml:space="preserve"> </w:t>
      </w:r>
      <w:r>
        <w:rPr>
          <w:sz w:val="25"/>
          <w:szCs w:val="25"/>
        </w:rPr>
        <w:t>esta instalación corre por cuenta de otras empresas y organizaciones orientadas a este tipo de encargos y especializadas en ellos.</w:t>
      </w:r>
    </w:p>
    <w:p w:rsidR="00EC6343" w:rsidRDefault="00152B40">
      <w:pPr>
        <w:numPr>
          <w:ilvl w:val="1"/>
          <w:numId w:val="3"/>
        </w:numPr>
        <w:jc w:val="both"/>
        <w:rPr>
          <w:b/>
        </w:rPr>
      </w:pPr>
      <w:r>
        <w:rPr>
          <w:b/>
          <w:sz w:val="25"/>
          <w:szCs w:val="25"/>
        </w:rPr>
        <w:t xml:space="preserve">Interesados afectados: </w:t>
      </w:r>
      <w:r>
        <w:rPr>
          <w:sz w:val="25"/>
          <w:szCs w:val="25"/>
        </w:rPr>
        <w:t>EjoSL.</w:t>
      </w:r>
    </w:p>
    <w:p w:rsidR="00EC6343" w:rsidRDefault="00152B40">
      <w:pPr>
        <w:numPr>
          <w:ilvl w:val="0"/>
          <w:numId w:val="3"/>
        </w:numPr>
        <w:jc w:val="both"/>
        <w:rPr>
          <w:b/>
        </w:rPr>
      </w:pPr>
      <w:r>
        <w:rPr>
          <w:b/>
          <w:sz w:val="25"/>
          <w:szCs w:val="25"/>
        </w:rPr>
        <w:t xml:space="preserve">Nombre: </w:t>
      </w:r>
      <w:bookmarkStart w:id="80" w:name="_Hlk525493368"/>
      <w:bookmarkEnd w:id="80"/>
      <w:r>
        <w:rPr>
          <w:sz w:val="25"/>
          <w:szCs w:val="25"/>
        </w:rPr>
        <w:t>Diseño de la estética del local</w:t>
      </w:r>
    </w:p>
    <w:p w:rsidR="00EC6343" w:rsidRDefault="00152B40">
      <w:pPr>
        <w:numPr>
          <w:ilvl w:val="1"/>
          <w:numId w:val="3"/>
        </w:numPr>
        <w:jc w:val="both"/>
        <w:rPr>
          <w:b/>
        </w:rPr>
      </w:pPr>
      <w:r>
        <w:rPr>
          <w:b/>
          <w:sz w:val="25"/>
          <w:szCs w:val="25"/>
        </w:rPr>
        <w:t>Descripción:</w:t>
      </w:r>
      <w:r>
        <w:rPr>
          <w:b/>
        </w:rPr>
        <w:t xml:space="preserve"> </w:t>
      </w:r>
      <w:bookmarkStart w:id="81" w:name="_Hlk525493383"/>
      <w:bookmarkEnd w:id="81"/>
      <w:r>
        <w:rPr>
          <w:sz w:val="25"/>
          <w:szCs w:val="25"/>
        </w:rPr>
        <w:t>creación de una estética de corte tecnológico y futurista para el local que implique todo tipo de elementos estéticos.</w:t>
      </w:r>
    </w:p>
    <w:p w:rsidR="00EC6343" w:rsidRDefault="00152B40">
      <w:pPr>
        <w:numPr>
          <w:ilvl w:val="1"/>
          <w:numId w:val="3"/>
        </w:numPr>
        <w:jc w:val="both"/>
        <w:rPr>
          <w:b/>
        </w:rPr>
      </w:pPr>
      <w:r>
        <w:rPr>
          <w:b/>
          <w:sz w:val="25"/>
          <w:szCs w:val="25"/>
        </w:rPr>
        <w:t>Motivo de exclusión:</w:t>
      </w:r>
      <w:r>
        <w:rPr>
          <w:b/>
        </w:rPr>
        <w:t xml:space="preserve"> </w:t>
      </w:r>
      <w:r>
        <w:rPr>
          <w:sz w:val="25"/>
          <w:szCs w:val="25"/>
        </w:rPr>
        <w:t>se trata de una tarea que no entra dentro de las especializaciones de la empresa.</w:t>
      </w:r>
    </w:p>
    <w:p w:rsidR="00EC6343" w:rsidRDefault="00152B40">
      <w:pPr>
        <w:numPr>
          <w:ilvl w:val="1"/>
          <w:numId w:val="3"/>
        </w:numPr>
        <w:jc w:val="both"/>
        <w:rPr>
          <w:b/>
        </w:rPr>
      </w:pPr>
      <w:r>
        <w:rPr>
          <w:b/>
          <w:sz w:val="25"/>
          <w:szCs w:val="25"/>
        </w:rPr>
        <w:t xml:space="preserve">Interesados afectados: </w:t>
      </w:r>
      <w:r>
        <w:rPr>
          <w:sz w:val="25"/>
          <w:szCs w:val="25"/>
        </w:rPr>
        <w:t>EjoSL.</w:t>
      </w:r>
    </w:p>
    <w:p w:rsidR="00EC6343" w:rsidRDefault="00152B40">
      <w:pPr>
        <w:numPr>
          <w:ilvl w:val="0"/>
          <w:numId w:val="3"/>
        </w:numPr>
        <w:jc w:val="both"/>
        <w:rPr>
          <w:b/>
        </w:rPr>
      </w:pPr>
      <w:r>
        <w:rPr>
          <w:b/>
          <w:sz w:val="25"/>
          <w:szCs w:val="25"/>
        </w:rPr>
        <w:t xml:space="preserve">Nombre: </w:t>
      </w:r>
      <w:bookmarkStart w:id="82" w:name="_Hlk525493391"/>
      <w:bookmarkEnd w:id="82"/>
      <w:r>
        <w:rPr>
          <w:sz w:val="25"/>
          <w:szCs w:val="25"/>
        </w:rPr>
        <w:t xml:space="preserve">Puesta a disposición de los clientes las aplicaciones </w:t>
      </w:r>
    </w:p>
    <w:p w:rsidR="00EC6343" w:rsidRDefault="00152B40">
      <w:pPr>
        <w:numPr>
          <w:ilvl w:val="1"/>
          <w:numId w:val="3"/>
        </w:numPr>
        <w:jc w:val="both"/>
        <w:rPr>
          <w:b/>
        </w:rPr>
      </w:pPr>
      <w:r>
        <w:rPr>
          <w:b/>
          <w:sz w:val="25"/>
          <w:szCs w:val="25"/>
        </w:rPr>
        <w:t>Descripción:</w:t>
      </w:r>
      <w:r>
        <w:rPr>
          <w:b/>
        </w:rPr>
        <w:t xml:space="preserve"> </w:t>
      </w:r>
      <w:bookmarkStart w:id="83" w:name="_Hlk525493404"/>
      <w:r>
        <w:rPr>
          <w:sz w:val="25"/>
          <w:szCs w:val="25"/>
        </w:rPr>
        <w:t>permitir a los futuros usuarios de las aplicaciones desarrolladas en el marco de este proyecto que accedan a ellas y las descarguen; por ejemplo, a través de una tienda oficial</w:t>
      </w:r>
      <w:bookmarkEnd w:id="83"/>
      <w:r>
        <w:rPr>
          <w:sz w:val="25"/>
          <w:szCs w:val="25"/>
        </w:rPr>
        <w:t>.</w:t>
      </w:r>
    </w:p>
    <w:p w:rsidR="00EC6343" w:rsidRDefault="00152B40">
      <w:pPr>
        <w:numPr>
          <w:ilvl w:val="1"/>
          <w:numId w:val="3"/>
        </w:numPr>
        <w:jc w:val="both"/>
        <w:rPr>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rsidR="00EC6343" w:rsidRDefault="00152B40">
      <w:pPr>
        <w:numPr>
          <w:ilvl w:val="1"/>
          <w:numId w:val="3"/>
        </w:numPr>
        <w:jc w:val="both"/>
        <w:rPr>
          <w:b/>
        </w:rPr>
      </w:pPr>
      <w:r>
        <w:rPr>
          <w:b/>
          <w:sz w:val="25"/>
          <w:szCs w:val="25"/>
        </w:rPr>
        <w:t xml:space="preserve">Interesados afectados: </w:t>
      </w:r>
      <w:r>
        <w:rPr>
          <w:sz w:val="25"/>
          <w:szCs w:val="25"/>
        </w:rPr>
        <w:t>EjoSL.</w:t>
      </w:r>
    </w:p>
    <w:p w:rsidR="00EC6343" w:rsidRDefault="00152B40">
      <w:pPr>
        <w:numPr>
          <w:ilvl w:val="0"/>
          <w:numId w:val="3"/>
        </w:numPr>
        <w:jc w:val="both"/>
        <w:rPr>
          <w:b/>
        </w:rPr>
      </w:pPr>
      <w:r>
        <w:rPr>
          <w:b/>
          <w:sz w:val="25"/>
          <w:szCs w:val="25"/>
        </w:rPr>
        <w:t xml:space="preserve">Nombre: </w:t>
      </w:r>
      <w:bookmarkStart w:id="84" w:name="_Hlk525493413"/>
      <w:bookmarkEnd w:id="84"/>
      <w:r>
        <w:rPr>
          <w:sz w:val="25"/>
          <w:szCs w:val="25"/>
        </w:rPr>
        <w:t>Obtención de las especificaciones para comunicación con proveedores</w:t>
      </w:r>
    </w:p>
    <w:p w:rsidR="00EC6343" w:rsidRDefault="00152B40">
      <w:pPr>
        <w:numPr>
          <w:ilvl w:val="1"/>
          <w:numId w:val="3"/>
        </w:numPr>
        <w:jc w:val="both"/>
        <w:rPr>
          <w:b/>
        </w:rPr>
      </w:pPr>
      <w:r>
        <w:rPr>
          <w:b/>
          <w:sz w:val="25"/>
          <w:szCs w:val="25"/>
        </w:rPr>
        <w:t>Descripción:</w:t>
      </w:r>
      <w:r>
        <w:rPr>
          <w:b/>
        </w:rPr>
        <w:t xml:space="preserve"> </w:t>
      </w:r>
      <w:r>
        <w:rPr>
          <w:sz w:val="25"/>
          <w:szCs w:val="25"/>
        </w:rPr>
        <w:t xml:space="preserve">la obtención de los distintos requisitos </w:t>
      </w:r>
      <w:bookmarkStart w:id="85" w:name="_Hlk525493430"/>
      <w:r>
        <w:rPr>
          <w:sz w:val="25"/>
          <w:szCs w:val="25"/>
        </w:rPr>
        <w:t>para que el sistema desarrollado en su área de gestión de proveedores y sus productos mediante la comunicación con aplicaciones propias de estos</w:t>
      </w:r>
      <w:bookmarkEnd w:id="85"/>
      <w:r>
        <w:rPr>
          <w:sz w:val="25"/>
          <w:szCs w:val="25"/>
        </w:rPr>
        <w:t>.</w:t>
      </w:r>
    </w:p>
    <w:p w:rsidR="00EC6343" w:rsidRDefault="00152B40">
      <w:pPr>
        <w:numPr>
          <w:ilvl w:val="1"/>
          <w:numId w:val="3"/>
        </w:numPr>
        <w:jc w:val="both"/>
        <w:rPr>
          <w:b/>
        </w:rPr>
      </w:pPr>
      <w:r>
        <w:rPr>
          <w:b/>
          <w:sz w:val="25"/>
          <w:szCs w:val="25"/>
        </w:rPr>
        <w:t>Motivo de exclusión:</w:t>
      </w:r>
      <w:r>
        <w:rPr>
          <w:b/>
        </w:rPr>
        <w:t xml:space="preserve"> </w:t>
      </w:r>
      <w:r>
        <w:rPr>
          <w:sz w:val="25"/>
          <w:szCs w:val="25"/>
        </w:rPr>
        <w:t>las negociaciones de estas especificaciones deben ser realizadas entre los proveedores y su cliente, en este caso EjoSL.</w:t>
      </w:r>
    </w:p>
    <w:p w:rsidR="00EC6343" w:rsidRDefault="00152B40">
      <w:pPr>
        <w:numPr>
          <w:ilvl w:val="1"/>
          <w:numId w:val="3"/>
        </w:numPr>
        <w:jc w:val="both"/>
        <w:rPr>
          <w:b/>
        </w:rPr>
      </w:pPr>
      <w:r>
        <w:rPr>
          <w:b/>
          <w:sz w:val="25"/>
          <w:szCs w:val="25"/>
        </w:rPr>
        <w:t xml:space="preserve">Interesados afectados: </w:t>
      </w:r>
      <w:r>
        <w:rPr>
          <w:sz w:val="25"/>
          <w:szCs w:val="25"/>
        </w:rPr>
        <w:t>EjoSL, ProveedoresHosteleria 1, 2 y 3.</w:t>
      </w:r>
    </w:p>
    <w:p w:rsidR="00EC6343" w:rsidRDefault="00EC6343"/>
    <w:p w:rsidR="00EC6343" w:rsidRDefault="00152B40">
      <w:pPr>
        <w:pStyle w:val="Ttulo2"/>
        <w:ind w:firstLine="357"/>
      </w:pPr>
      <w:bookmarkStart w:id="86" w:name="_Toc526359301"/>
      <w:bookmarkStart w:id="87" w:name="_Toc532539276"/>
      <w:bookmarkEnd w:id="86"/>
      <w:r>
        <w:t>1.6. Restricciones del proyecto.</w:t>
      </w:r>
      <w:bookmarkEnd w:id="87"/>
    </w:p>
    <w:p w:rsidR="00EC6343" w:rsidRDefault="00152B40">
      <w:pPr>
        <w:spacing w:after="240"/>
        <w:ind w:firstLine="360"/>
        <w:rPr>
          <w:sz w:val="25"/>
          <w:szCs w:val="25"/>
        </w:rPr>
      </w:pPr>
      <w:r>
        <w:rPr>
          <w:sz w:val="25"/>
          <w:szCs w:val="25"/>
        </w:rPr>
        <w:t>Seguidamente se enumeran y describen las restricciones asociadas al proyecto actual en materia de presupuestos, hitos y demás tipos de las mismas:</w:t>
      </w:r>
    </w:p>
    <w:p w:rsidR="00EC6343" w:rsidRDefault="00152B40">
      <w:pPr>
        <w:numPr>
          <w:ilvl w:val="0"/>
          <w:numId w:val="3"/>
        </w:numPr>
        <w:jc w:val="both"/>
        <w:rPr>
          <w:b/>
        </w:rPr>
      </w:pPr>
      <w:r>
        <w:rPr>
          <w:b/>
          <w:sz w:val="25"/>
          <w:szCs w:val="25"/>
        </w:rPr>
        <w:t xml:space="preserve">Nombre: </w:t>
      </w:r>
      <w:r>
        <w:rPr>
          <w:sz w:val="25"/>
          <w:szCs w:val="25"/>
        </w:rPr>
        <w:t>Presupuesto</w:t>
      </w:r>
    </w:p>
    <w:p w:rsidR="00EC6343" w:rsidRDefault="00152B40">
      <w:pPr>
        <w:numPr>
          <w:ilvl w:val="1"/>
          <w:numId w:val="3"/>
        </w:numPr>
        <w:jc w:val="both"/>
        <w:rPr>
          <w:b/>
        </w:rPr>
      </w:pPr>
      <w:r>
        <w:rPr>
          <w:b/>
          <w:sz w:val="25"/>
          <w:szCs w:val="25"/>
        </w:rPr>
        <w:t>Descripción:</w:t>
      </w:r>
      <w:r>
        <w:rPr>
          <w:b/>
        </w:rPr>
        <w:t xml:space="preserve"> </w:t>
      </w:r>
      <w:bookmarkStart w:id="88" w:name="_Hlk525494290"/>
      <w:bookmarkEnd w:id="88"/>
      <w:r>
        <w:rPr>
          <w:sz w:val="25"/>
          <w:szCs w:val="25"/>
        </w:rPr>
        <w:t>cantidad monetaria que el cliente se compromete a pagar y con la que se deberá desarrollar el proyecto.</w:t>
      </w:r>
    </w:p>
    <w:p w:rsidR="00EC6343" w:rsidRDefault="00152B40">
      <w:pPr>
        <w:numPr>
          <w:ilvl w:val="1"/>
          <w:numId w:val="3"/>
        </w:numPr>
        <w:jc w:val="both"/>
        <w:rPr>
          <w:b/>
        </w:rPr>
      </w:pPr>
      <w:r>
        <w:rPr>
          <w:b/>
          <w:sz w:val="25"/>
          <w:szCs w:val="25"/>
        </w:rPr>
        <w:t>Valor:</w:t>
      </w:r>
      <w:r>
        <w:rPr>
          <w:b/>
        </w:rPr>
        <w:t xml:space="preserve"> </w:t>
      </w:r>
      <w:bookmarkStart w:id="89" w:name="_Hlk525494326"/>
      <w:bookmarkEnd w:id="89"/>
      <w:r>
        <w:rPr>
          <w:sz w:val="25"/>
          <w:szCs w:val="25"/>
        </w:rPr>
        <w:t xml:space="preserve">40.000 € formados por 5.000 € como pago inicial comprometido para el análisis del problema y proyecto propuesto por parte de GEI SOFT S.L. y 35.000 € para el restante desarrollo del mismo. Estará disponible inversión adicional de 20.000 € a modo de sobrecoste si este fuese adecuadamente justificado. </w:t>
      </w:r>
    </w:p>
    <w:p w:rsidR="00EC6343" w:rsidRDefault="00EC6343">
      <w:pPr>
        <w:ind w:left="1440"/>
        <w:jc w:val="both"/>
        <w:rPr>
          <w:b/>
        </w:rPr>
      </w:pPr>
    </w:p>
    <w:p w:rsidR="00EC6343" w:rsidRDefault="00152B40">
      <w:pPr>
        <w:numPr>
          <w:ilvl w:val="0"/>
          <w:numId w:val="3"/>
        </w:numPr>
        <w:jc w:val="both"/>
        <w:rPr>
          <w:b/>
        </w:rPr>
      </w:pPr>
      <w:r>
        <w:rPr>
          <w:b/>
          <w:sz w:val="25"/>
          <w:szCs w:val="25"/>
        </w:rPr>
        <w:t xml:space="preserve">Nombre: </w:t>
      </w:r>
      <w:r>
        <w:rPr>
          <w:sz w:val="25"/>
          <w:szCs w:val="25"/>
        </w:rPr>
        <w:t>Hitos temporales</w:t>
      </w:r>
    </w:p>
    <w:p w:rsidR="00EC6343" w:rsidRDefault="00152B40">
      <w:pPr>
        <w:numPr>
          <w:ilvl w:val="1"/>
          <w:numId w:val="3"/>
        </w:numPr>
        <w:jc w:val="both"/>
        <w:rPr>
          <w:b/>
        </w:rPr>
      </w:pPr>
      <w:r>
        <w:rPr>
          <w:b/>
          <w:sz w:val="25"/>
          <w:szCs w:val="25"/>
        </w:rPr>
        <w:t>Descripción:</w:t>
      </w:r>
      <w:r>
        <w:rPr>
          <w:b/>
        </w:rPr>
        <w:t xml:space="preserve"> </w:t>
      </w:r>
      <w:r>
        <w:rPr>
          <w:sz w:val="25"/>
          <w:szCs w:val="25"/>
        </w:rPr>
        <w:t>fechas de entregas de las diversas partes del proyecto de acuerdo a lo establecido con los miembros de la empresa EjoSL. Nota: el proyecto finaliza en 6 meses pero por el momento sólo hay definidos entregables hasta diciembre.</w:t>
      </w:r>
    </w:p>
    <w:p w:rsidR="00EC6343" w:rsidRDefault="00152B40">
      <w:pPr>
        <w:numPr>
          <w:ilvl w:val="1"/>
          <w:numId w:val="3"/>
        </w:numPr>
        <w:jc w:val="both"/>
        <w:rPr>
          <w:b/>
        </w:rPr>
      </w:pPr>
      <w:r>
        <w:rPr>
          <w:b/>
          <w:sz w:val="25"/>
          <w:szCs w:val="25"/>
        </w:rPr>
        <w:t>Valor:</w:t>
      </w:r>
      <w:r>
        <w:rPr>
          <w:b/>
        </w:rPr>
        <w:t xml:space="preserve"> </w:t>
      </w:r>
    </w:p>
    <w:p w:rsidR="00EC6343" w:rsidRDefault="00152B40">
      <w:pPr>
        <w:numPr>
          <w:ilvl w:val="2"/>
          <w:numId w:val="3"/>
        </w:numPr>
        <w:jc w:val="both"/>
        <w:rPr>
          <w:b/>
        </w:rPr>
      </w:pPr>
      <w:r>
        <w:rPr>
          <w:sz w:val="25"/>
          <w:szCs w:val="25"/>
        </w:rPr>
        <w:t xml:space="preserve">Entrega Alcance </w:t>
      </w:r>
      <w:r>
        <w:rPr>
          <w:rFonts w:cstheme="minorHAnsi"/>
          <w:sz w:val="25"/>
          <w:szCs w:val="25"/>
        </w:rPr>
        <w:t>→ Jueves 5 de octubre</w:t>
      </w:r>
      <w:r>
        <w:rPr>
          <w:sz w:val="25"/>
          <w:szCs w:val="25"/>
        </w:rPr>
        <w:t xml:space="preserve">. </w:t>
      </w:r>
    </w:p>
    <w:p w:rsidR="00EC6343" w:rsidRDefault="00152B40">
      <w:pPr>
        <w:numPr>
          <w:ilvl w:val="2"/>
          <w:numId w:val="3"/>
        </w:numPr>
        <w:jc w:val="both"/>
        <w:rPr>
          <w:b/>
        </w:rPr>
      </w:pPr>
      <w:r>
        <w:rPr>
          <w:sz w:val="25"/>
          <w:szCs w:val="25"/>
        </w:rPr>
        <w:t xml:space="preserve">Entrega Estimación e interesados </w:t>
      </w:r>
      <w:r>
        <w:rPr>
          <w:rFonts w:cstheme="minorHAnsi"/>
          <w:sz w:val="25"/>
          <w:szCs w:val="25"/>
        </w:rPr>
        <w:t>→ Viernes 13 de octubre</w:t>
      </w:r>
      <w:r>
        <w:rPr>
          <w:sz w:val="25"/>
          <w:szCs w:val="25"/>
        </w:rPr>
        <w:t xml:space="preserve">. </w:t>
      </w:r>
    </w:p>
    <w:p w:rsidR="00EC6343" w:rsidRDefault="00152B40">
      <w:pPr>
        <w:numPr>
          <w:ilvl w:val="2"/>
          <w:numId w:val="3"/>
        </w:numPr>
        <w:jc w:val="both"/>
        <w:rPr>
          <w:b/>
        </w:rPr>
      </w:pPr>
      <w:r>
        <w:rPr>
          <w:sz w:val="25"/>
          <w:szCs w:val="25"/>
        </w:rPr>
        <w:t xml:space="preserve">Entrega Tiempo: planificación </w:t>
      </w:r>
      <w:r>
        <w:rPr>
          <w:rFonts w:cstheme="minorHAnsi"/>
          <w:sz w:val="25"/>
          <w:szCs w:val="25"/>
        </w:rPr>
        <w:t>→ Jueves 26 de octubre</w:t>
      </w:r>
      <w:r>
        <w:rPr>
          <w:sz w:val="25"/>
          <w:szCs w:val="25"/>
        </w:rPr>
        <w:t xml:space="preserve">. </w:t>
      </w:r>
    </w:p>
    <w:p w:rsidR="00EC6343" w:rsidRDefault="00152B40">
      <w:pPr>
        <w:numPr>
          <w:ilvl w:val="2"/>
          <w:numId w:val="3"/>
        </w:numPr>
        <w:jc w:val="both"/>
        <w:rPr>
          <w:b/>
        </w:rPr>
      </w:pPr>
      <w:r>
        <w:rPr>
          <w:sz w:val="25"/>
          <w:szCs w:val="25"/>
        </w:rPr>
        <w:t xml:space="preserve">Entrega Gestión RRHH </w:t>
      </w:r>
      <w:r>
        <w:rPr>
          <w:rFonts w:cstheme="minorHAnsi"/>
          <w:sz w:val="25"/>
          <w:szCs w:val="25"/>
        </w:rPr>
        <w:t>→ Jueves 9 de noviembre</w:t>
      </w:r>
      <w:r>
        <w:rPr>
          <w:sz w:val="25"/>
          <w:szCs w:val="25"/>
        </w:rPr>
        <w:t xml:space="preserve">. </w:t>
      </w:r>
    </w:p>
    <w:p w:rsidR="00EC6343" w:rsidRDefault="00152B40">
      <w:pPr>
        <w:numPr>
          <w:ilvl w:val="2"/>
          <w:numId w:val="3"/>
        </w:numPr>
        <w:jc w:val="both"/>
        <w:rPr>
          <w:b/>
        </w:rPr>
      </w:pPr>
      <w:r>
        <w:rPr>
          <w:sz w:val="25"/>
          <w:szCs w:val="25"/>
        </w:rPr>
        <w:t xml:space="preserve">Entrega Riesgos </w:t>
      </w:r>
      <w:r>
        <w:rPr>
          <w:rFonts w:cstheme="minorHAnsi"/>
          <w:sz w:val="25"/>
          <w:szCs w:val="25"/>
        </w:rPr>
        <w:t>→ Jueves 16 de noviembre</w:t>
      </w:r>
      <w:r>
        <w:rPr>
          <w:sz w:val="25"/>
          <w:szCs w:val="25"/>
        </w:rPr>
        <w:t xml:space="preserve">. </w:t>
      </w:r>
    </w:p>
    <w:p w:rsidR="00EC6343" w:rsidRDefault="00152B40">
      <w:pPr>
        <w:numPr>
          <w:ilvl w:val="2"/>
          <w:numId w:val="3"/>
        </w:numPr>
        <w:jc w:val="both"/>
        <w:rPr>
          <w:b/>
        </w:rPr>
      </w:pPr>
      <w:r>
        <w:rPr>
          <w:sz w:val="25"/>
          <w:szCs w:val="25"/>
        </w:rPr>
        <w:t xml:space="preserve">Entrega Gestión de costes </w:t>
      </w:r>
      <w:r>
        <w:rPr>
          <w:rFonts w:cstheme="minorHAnsi"/>
          <w:sz w:val="25"/>
          <w:szCs w:val="25"/>
        </w:rPr>
        <w:t>→ Jueves 30 de noviembre</w:t>
      </w:r>
      <w:r>
        <w:rPr>
          <w:sz w:val="25"/>
          <w:szCs w:val="25"/>
        </w:rPr>
        <w:t xml:space="preserve">. </w:t>
      </w:r>
    </w:p>
    <w:p w:rsidR="00EC6343" w:rsidRDefault="00152B40">
      <w:pPr>
        <w:numPr>
          <w:ilvl w:val="2"/>
          <w:numId w:val="3"/>
        </w:numPr>
        <w:jc w:val="both"/>
        <w:rPr>
          <w:b/>
        </w:rPr>
      </w:pPr>
      <w:r>
        <w:rPr>
          <w:sz w:val="25"/>
          <w:szCs w:val="25"/>
        </w:rPr>
        <w:t xml:space="preserve">Entrega Comunicaciones </w:t>
      </w:r>
      <w:r>
        <w:rPr>
          <w:rFonts w:cstheme="minorHAnsi"/>
          <w:sz w:val="25"/>
          <w:szCs w:val="25"/>
        </w:rPr>
        <w:t>→ Viernes 8 de diciembre</w:t>
      </w:r>
      <w:r>
        <w:rPr>
          <w:sz w:val="25"/>
          <w:szCs w:val="25"/>
        </w:rPr>
        <w:t xml:space="preserve">. </w:t>
      </w:r>
    </w:p>
    <w:p w:rsidR="00EC6343" w:rsidRDefault="00152B40">
      <w:pPr>
        <w:numPr>
          <w:ilvl w:val="2"/>
          <w:numId w:val="3"/>
        </w:numPr>
        <w:jc w:val="both"/>
        <w:rPr>
          <w:b/>
        </w:rPr>
      </w:pPr>
      <w:r>
        <w:rPr>
          <w:sz w:val="25"/>
          <w:szCs w:val="25"/>
        </w:rPr>
        <w:t xml:space="preserve">Entrega Final </w:t>
      </w:r>
      <w:r>
        <w:rPr>
          <w:rFonts w:cstheme="minorHAnsi"/>
          <w:sz w:val="25"/>
          <w:szCs w:val="25"/>
        </w:rPr>
        <w:t>→ Domingo 17 de diciembre</w:t>
      </w:r>
      <w:bookmarkStart w:id="90" w:name="_Hlk525493466"/>
      <w:bookmarkEnd w:id="90"/>
      <w:r>
        <w:rPr>
          <w:sz w:val="25"/>
          <w:szCs w:val="25"/>
        </w:rPr>
        <w:t xml:space="preserve">. </w:t>
      </w:r>
    </w:p>
    <w:p w:rsidR="00EC6343" w:rsidRDefault="00EC6343">
      <w:pPr>
        <w:ind w:left="1440"/>
        <w:jc w:val="both"/>
        <w:rPr>
          <w:b/>
        </w:rPr>
      </w:pPr>
    </w:p>
    <w:p w:rsidR="00EC6343" w:rsidRDefault="00152B40">
      <w:pPr>
        <w:numPr>
          <w:ilvl w:val="0"/>
          <w:numId w:val="3"/>
        </w:numPr>
        <w:jc w:val="both"/>
        <w:rPr>
          <w:b/>
        </w:rPr>
      </w:pPr>
      <w:r>
        <w:rPr>
          <w:b/>
          <w:sz w:val="25"/>
          <w:szCs w:val="25"/>
        </w:rPr>
        <w:t xml:space="preserve">Nombre: </w:t>
      </w:r>
      <w:r>
        <w:rPr>
          <w:sz w:val="25"/>
          <w:szCs w:val="25"/>
        </w:rPr>
        <w:t>Disposiciones contractuales</w:t>
      </w:r>
    </w:p>
    <w:p w:rsidR="00EC6343" w:rsidRDefault="00152B40">
      <w:pPr>
        <w:numPr>
          <w:ilvl w:val="1"/>
          <w:numId w:val="3"/>
        </w:numPr>
        <w:jc w:val="both"/>
        <w:rPr>
          <w:b/>
        </w:rPr>
      </w:pPr>
      <w:r>
        <w:rPr>
          <w:b/>
          <w:sz w:val="25"/>
          <w:szCs w:val="25"/>
        </w:rPr>
        <w:lastRenderedPageBreak/>
        <w:t>Descripción:</w:t>
      </w:r>
      <w:r>
        <w:rPr>
          <w:b/>
        </w:rPr>
        <w:t xml:space="preserve"> </w:t>
      </w:r>
      <w:r>
        <w:rPr>
          <w:sz w:val="25"/>
          <w:szCs w:val="25"/>
        </w:rPr>
        <w:t>elementos fijados en el contrato de proyecto establecido con la entidad EjoSL de obligado cumplimiento por parte del producto a entregar.</w:t>
      </w:r>
    </w:p>
    <w:p w:rsidR="00EC6343" w:rsidRDefault="00152B40">
      <w:pPr>
        <w:numPr>
          <w:ilvl w:val="1"/>
          <w:numId w:val="3"/>
        </w:numPr>
        <w:jc w:val="both"/>
        <w:rPr>
          <w:b/>
        </w:rPr>
      </w:pPr>
      <w:r>
        <w:rPr>
          <w:b/>
          <w:sz w:val="25"/>
          <w:szCs w:val="25"/>
        </w:rPr>
        <w:t>Valor:</w:t>
      </w:r>
      <w:r>
        <w:rPr>
          <w:b/>
        </w:rPr>
        <w:t xml:space="preserve"> </w:t>
      </w:r>
    </w:p>
    <w:p w:rsidR="00EC6343" w:rsidRDefault="00152B40">
      <w:pPr>
        <w:numPr>
          <w:ilvl w:val="2"/>
          <w:numId w:val="3"/>
        </w:numPr>
        <w:jc w:val="both"/>
        <w:rPr>
          <w:b/>
        </w:rPr>
      </w:pPr>
      <w:r>
        <w:rPr>
          <w:sz w:val="25"/>
          <w:szCs w:val="25"/>
        </w:rPr>
        <w:t xml:space="preserve">Reducción en un 35 % del personal de sala necesario para el volumen de negocio estimado. </w:t>
      </w:r>
    </w:p>
    <w:p w:rsidR="00EC6343" w:rsidRDefault="00152B40">
      <w:pPr>
        <w:numPr>
          <w:ilvl w:val="2"/>
          <w:numId w:val="3"/>
        </w:numPr>
        <w:jc w:val="both"/>
        <w:rPr>
          <w:b/>
        </w:rPr>
      </w:pPr>
      <w:r>
        <w:rPr>
          <w:sz w:val="25"/>
          <w:szCs w:val="25"/>
        </w:rPr>
        <w:t xml:space="preserve">Aumento en un 20 % de la productividad (medida como número de clientes atendidos por unidad de tiempo) para el volumen de negocio estimado.  </w:t>
      </w:r>
    </w:p>
    <w:p w:rsidR="00EC6343" w:rsidRDefault="00EC6343">
      <w:pPr>
        <w:ind w:left="2160"/>
        <w:jc w:val="both"/>
        <w:rPr>
          <w:b/>
        </w:rPr>
      </w:pPr>
    </w:p>
    <w:p w:rsidR="00EC6343" w:rsidRDefault="00152B40">
      <w:pPr>
        <w:numPr>
          <w:ilvl w:val="0"/>
          <w:numId w:val="3"/>
        </w:numPr>
        <w:jc w:val="both"/>
        <w:rPr>
          <w:b/>
        </w:rPr>
      </w:pPr>
      <w:r>
        <w:rPr>
          <w:b/>
          <w:sz w:val="25"/>
          <w:szCs w:val="25"/>
        </w:rPr>
        <w:t xml:space="preserve">Nombre: </w:t>
      </w:r>
      <w:r>
        <w:rPr>
          <w:sz w:val="25"/>
          <w:szCs w:val="25"/>
        </w:rPr>
        <w:t>otras restricciones</w:t>
      </w:r>
    </w:p>
    <w:p w:rsidR="00EC6343" w:rsidRDefault="00152B40">
      <w:pPr>
        <w:numPr>
          <w:ilvl w:val="1"/>
          <w:numId w:val="3"/>
        </w:numPr>
        <w:jc w:val="both"/>
        <w:rPr>
          <w:b/>
        </w:rPr>
      </w:pPr>
      <w:r>
        <w:rPr>
          <w:b/>
          <w:sz w:val="25"/>
          <w:szCs w:val="25"/>
        </w:rPr>
        <w:t>Descripción:</w:t>
      </w:r>
      <w:r>
        <w:rPr>
          <w:b/>
        </w:rPr>
        <w:t xml:space="preserve"> </w:t>
      </w:r>
      <w:r>
        <w:rPr>
          <w:sz w:val="25"/>
          <w:szCs w:val="25"/>
        </w:rPr>
        <w:t>restricciones adicionales encontradas en la especificación aportada por la entidad EjoSL que no encajan dentro de las anteriores categorías descritas.</w:t>
      </w:r>
    </w:p>
    <w:p w:rsidR="00EC6343" w:rsidRDefault="00152B40">
      <w:pPr>
        <w:numPr>
          <w:ilvl w:val="1"/>
          <w:numId w:val="3"/>
        </w:numPr>
        <w:jc w:val="both"/>
        <w:rPr>
          <w:b/>
        </w:rPr>
      </w:pPr>
      <w:r>
        <w:rPr>
          <w:b/>
          <w:sz w:val="25"/>
          <w:szCs w:val="25"/>
        </w:rPr>
        <w:t>Valor:</w:t>
      </w:r>
      <w:r>
        <w:rPr>
          <w:b/>
        </w:rPr>
        <w:t xml:space="preserve"> </w:t>
      </w:r>
    </w:p>
    <w:p w:rsidR="00EC6343" w:rsidRDefault="00152B40">
      <w:pPr>
        <w:numPr>
          <w:ilvl w:val="2"/>
          <w:numId w:val="3"/>
        </w:numPr>
        <w:jc w:val="both"/>
        <w:rPr>
          <w:b/>
        </w:rPr>
      </w:pPr>
      <w:r>
        <w:rPr>
          <w:sz w:val="25"/>
          <w:szCs w:val="25"/>
        </w:rPr>
        <w:t xml:space="preserve">Los proveedores de montaje eléctrico deben acreditar su experiencia en montaje de instrumentos y tableros. </w:t>
      </w:r>
    </w:p>
    <w:p w:rsidR="00EC6343" w:rsidRDefault="00152B40">
      <w:pPr>
        <w:numPr>
          <w:ilvl w:val="2"/>
          <w:numId w:val="3"/>
        </w:numPr>
        <w:jc w:val="both"/>
        <w:rPr>
          <w:b/>
        </w:rPr>
      </w:pPr>
      <w:r>
        <w:rPr>
          <w:sz w:val="25"/>
          <w:szCs w:val="25"/>
        </w:rPr>
        <w:t>La forma de toma de nota del pedido y cobro de la cuenta debe ser realizada a través de tecnología NFC.</w:t>
      </w:r>
    </w:p>
    <w:p w:rsidR="00EC6343" w:rsidRDefault="00152B40">
      <w:pPr>
        <w:numPr>
          <w:ilvl w:val="2"/>
          <w:numId w:val="3"/>
        </w:numPr>
        <w:jc w:val="both"/>
        <w:rPr>
          <w:b/>
        </w:rPr>
      </w:pPr>
      <w:r>
        <w:rPr>
          <w:sz w:val="25"/>
          <w:szCs w:val="25"/>
        </w:rPr>
        <w:t>El bloqueo de mesa por parte de clientes se realizará a través de código QR.</w:t>
      </w:r>
    </w:p>
    <w:p w:rsidR="00EC6343" w:rsidRDefault="00152B40">
      <w:pPr>
        <w:numPr>
          <w:ilvl w:val="2"/>
          <w:numId w:val="3"/>
        </w:numPr>
        <w:jc w:val="both"/>
        <w:rPr>
          <w:b/>
        </w:rPr>
      </w:pPr>
      <w:r>
        <w:rPr>
          <w:sz w:val="25"/>
          <w:szCs w:val="25"/>
        </w:rPr>
        <w:t>Las mesas deberán ser bloqueadas/reservadas explícitamente por los clientes si desean alguna consumición en el local.</w:t>
      </w:r>
    </w:p>
    <w:p w:rsidR="00EC6343" w:rsidRDefault="00152B40">
      <w:pPr>
        <w:numPr>
          <w:ilvl w:val="2"/>
          <w:numId w:val="3"/>
        </w:numPr>
        <w:jc w:val="both"/>
        <w:rPr>
          <w:b/>
        </w:rPr>
      </w:pPr>
      <w:r>
        <w:rPr>
          <w:sz w:val="25"/>
          <w:szCs w:val="25"/>
        </w:rPr>
        <w:t>Las mesas deberán ser liberadas explícitamente por los camareros.</w:t>
      </w:r>
    </w:p>
    <w:p w:rsidR="00EC6343" w:rsidRDefault="00EC6343">
      <w:pPr>
        <w:ind w:left="2160"/>
        <w:rPr>
          <w:b/>
        </w:rPr>
      </w:pPr>
    </w:p>
    <w:p w:rsidR="00EC6343" w:rsidRDefault="00152B40">
      <w:pPr>
        <w:pStyle w:val="Ttulo2"/>
        <w:ind w:firstLine="357"/>
      </w:pPr>
      <w:bookmarkStart w:id="91" w:name="_Toc526359302"/>
      <w:bookmarkStart w:id="92" w:name="_Toc532539277"/>
      <w:bookmarkEnd w:id="91"/>
      <w:r>
        <w:t>1.7. Supuestos del proyecto</w:t>
      </w:r>
      <w:bookmarkEnd w:id="92"/>
    </w:p>
    <w:p w:rsidR="00EC6343" w:rsidRDefault="00152B40">
      <w:pPr>
        <w:spacing w:after="240"/>
        <w:ind w:firstLine="360"/>
        <w:rPr>
          <w:sz w:val="24"/>
          <w:szCs w:val="23"/>
        </w:rPr>
      </w:pPr>
      <w:r>
        <w:rPr>
          <w:sz w:val="25"/>
          <w:szCs w:val="25"/>
        </w:rPr>
        <w:t>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la misma, una breve descripción, el modo de validación de la misma y el potencial impacto en caso de no cumplirse una vez el producto se encuentre en fase de explotación:</w:t>
      </w:r>
    </w:p>
    <w:p w:rsidR="00EC6343" w:rsidRDefault="00152B40">
      <w:pPr>
        <w:numPr>
          <w:ilvl w:val="0"/>
          <w:numId w:val="3"/>
        </w:numPr>
        <w:rPr>
          <w:b/>
        </w:rPr>
      </w:pPr>
      <w:r>
        <w:rPr>
          <w:b/>
          <w:sz w:val="25"/>
          <w:szCs w:val="25"/>
        </w:rPr>
        <w:lastRenderedPageBreak/>
        <w:t xml:space="preserve">Nombre: </w:t>
      </w:r>
      <w:r>
        <w:rPr>
          <w:sz w:val="25"/>
          <w:szCs w:val="25"/>
        </w:rPr>
        <w:t xml:space="preserve">versión de NFC </w:t>
      </w:r>
    </w:p>
    <w:p w:rsidR="00EC6343" w:rsidRDefault="00152B40">
      <w:pPr>
        <w:numPr>
          <w:ilvl w:val="1"/>
          <w:numId w:val="3"/>
        </w:numPr>
        <w:rPr>
          <w:b/>
        </w:rPr>
      </w:pPr>
      <w:r>
        <w:rPr>
          <w:b/>
          <w:sz w:val="25"/>
          <w:szCs w:val="25"/>
        </w:rPr>
        <w:t>Descripción:</w:t>
      </w:r>
      <w:r>
        <w:rPr>
          <w:b/>
        </w:rPr>
        <w:t xml:space="preserve"> </w:t>
      </w:r>
      <w:r>
        <w:rPr>
          <w:sz w:val="25"/>
          <w:szCs w:val="25"/>
        </w:rPr>
        <w:t>la actual versión del protocolo NFC a utilizar se encuentra descrita en la norma ISO 14443.</w:t>
      </w:r>
    </w:p>
    <w:p w:rsidR="00EC6343" w:rsidRDefault="00152B40">
      <w:pPr>
        <w:numPr>
          <w:ilvl w:val="1"/>
          <w:numId w:val="3"/>
        </w:numPr>
        <w:rPr>
          <w:b/>
        </w:rPr>
      </w:pPr>
      <w:r>
        <w:rPr>
          <w:b/>
          <w:sz w:val="25"/>
          <w:szCs w:val="25"/>
        </w:rPr>
        <w:t>Validación:</w:t>
      </w:r>
      <w:r>
        <w:rPr>
          <w:b/>
        </w:rPr>
        <w:t xml:space="preserve"> </w:t>
      </w:r>
      <w:r>
        <w:rPr>
          <w:sz w:val="25"/>
          <w:szCs w:val="25"/>
        </w:rPr>
        <w:t>comprobar que las especificaciones de la norma ISO 14443 se corresponden con las realmente implementadas en el sistema del producto en explotación.</w:t>
      </w:r>
    </w:p>
    <w:p w:rsidR="00EC6343" w:rsidRDefault="00152B40">
      <w:pPr>
        <w:numPr>
          <w:ilvl w:val="1"/>
          <w:numId w:val="3"/>
        </w:numPr>
        <w:rPr>
          <w:b/>
        </w:rPr>
      </w:pPr>
      <w:r>
        <w:rPr>
          <w:b/>
          <w:sz w:val="25"/>
          <w:szCs w:val="25"/>
        </w:rPr>
        <w:t>Potencial impacto:</w:t>
      </w:r>
      <w:r>
        <w:rPr>
          <w:b/>
        </w:rPr>
        <w:t xml:space="preserve"> </w:t>
      </w:r>
      <w:r>
        <w:rPr>
          <w:sz w:val="25"/>
          <w:szCs w:val="25"/>
        </w:rPr>
        <w:t>los dispositivos más modernos podrían no ser compatibles para el pago de tipo contactless</w:t>
      </w:r>
      <w:r>
        <w:t>.</w:t>
      </w:r>
    </w:p>
    <w:p w:rsidR="00EC6343" w:rsidRDefault="00152B40">
      <w:pPr>
        <w:numPr>
          <w:ilvl w:val="0"/>
          <w:numId w:val="3"/>
        </w:numPr>
        <w:rPr>
          <w:b/>
        </w:rPr>
      </w:pPr>
      <w:r>
        <w:rPr>
          <w:b/>
          <w:sz w:val="25"/>
          <w:szCs w:val="25"/>
        </w:rPr>
        <w:t xml:space="preserve">Nombre: </w:t>
      </w:r>
      <w:r>
        <w:rPr>
          <w:sz w:val="25"/>
          <w:szCs w:val="25"/>
        </w:rPr>
        <w:t xml:space="preserve">software de proveedores. </w:t>
      </w:r>
    </w:p>
    <w:p w:rsidR="00EC6343" w:rsidRDefault="00152B40">
      <w:pPr>
        <w:numPr>
          <w:ilvl w:val="1"/>
          <w:numId w:val="3"/>
        </w:numPr>
        <w:rPr>
          <w:b/>
        </w:rPr>
      </w:pPr>
      <w:r>
        <w:rPr>
          <w:b/>
          <w:sz w:val="25"/>
          <w:szCs w:val="25"/>
        </w:rPr>
        <w:t>Descripción:</w:t>
      </w:r>
      <w:r>
        <w:rPr>
          <w:b/>
        </w:rPr>
        <w:t xml:space="preserve"> </w:t>
      </w:r>
      <w:r>
        <w:rPr>
          <w:sz w:val="25"/>
          <w:szCs w:val="25"/>
        </w:rPr>
        <w:t>el software empleado por los proveedores dispone de las interfaces proporcionadas por el cliente EjoSL y estas no cambiarán en sucesivas versiones.</w:t>
      </w:r>
    </w:p>
    <w:p w:rsidR="00EC6343" w:rsidRDefault="00152B40">
      <w:pPr>
        <w:numPr>
          <w:ilvl w:val="1"/>
          <w:numId w:val="3"/>
        </w:numPr>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EC6343" w:rsidRDefault="00152B40">
      <w:pPr>
        <w:numPr>
          <w:ilvl w:val="1"/>
          <w:numId w:val="3"/>
        </w:numPr>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EC6343" w:rsidRDefault="00152B40">
      <w:pPr>
        <w:numPr>
          <w:ilvl w:val="0"/>
          <w:numId w:val="3"/>
        </w:numPr>
        <w:rPr>
          <w:b/>
        </w:rPr>
      </w:pPr>
      <w:r>
        <w:rPr>
          <w:b/>
          <w:sz w:val="25"/>
          <w:szCs w:val="25"/>
        </w:rPr>
        <w:t xml:space="preserve">Nombre: </w:t>
      </w:r>
      <w:r>
        <w:rPr>
          <w:sz w:val="25"/>
          <w:szCs w:val="25"/>
        </w:rPr>
        <w:t xml:space="preserve">montaje eléctrico. </w:t>
      </w:r>
    </w:p>
    <w:p w:rsidR="00EC6343" w:rsidRDefault="00152B40">
      <w:pPr>
        <w:numPr>
          <w:ilvl w:val="1"/>
          <w:numId w:val="3"/>
        </w:numPr>
        <w:rPr>
          <w:b/>
        </w:rPr>
      </w:pPr>
      <w:r>
        <w:rPr>
          <w:b/>
          <w:sz w:val="25"/>
          <w:szCs w:val="25"/>
        </w:rPr>
        <w:t>Descripción:</w:t>
      </w:r>
      <w:r>
        <w:rPr>
          <w:b/>
        </w:rPr>
        <w:t xml:space="preserve"> </w:t>
      </w:r>
      <w:r>
        <w:rPr>
          <w:sz w:val="25"/>
          <w:szCs w:val="25"/>
        </w:rPr>
        <w:t>se cuenta con todo el montaje eléctrico necesario para poder instalar el producto y las comunicaciones entre las diversas partes del mismo.</w:t>
      </w:r>
    </w:p>
    <w:p w:rsidR="00EC6343" w:rsidRDefault="00152B40">
      <w:pPr>
        <w:numPr>
          <w:ilvl w:val="1"/>
          <w:numId w:val="3"/>
        </w:numPr>
        <w:rPr>
          <w:b/>
        </w:rPr>
      </w:pPr>
      <w:r>
        <w:rPr>
          <w:b/>
          <w:sz w:val="25"/>
          <w:szCs w:val="25"/>
        </w:rPr>
        <w:t>Validación:</w:t>
      </w:r>
      <w:r>
        <w:rPr>
          <w:b/>
        </w:rPr>
        <w:t xml:space="preserve"> </w:t>
      </w:r>
      <w:r>
        <w:rPr>
          <w:sz w:val="25"/>
          <w:szCs w:val="25"/>
        </w:rPr>
        <w:t>el producto se ha instalado correctamente y todas las partes del sistema se pueden comunicar.</w:t>
      </w:r>
    </w:p>
    <w:p w:rsidR="00EC6343" w:rsidRDefault="00152B40">
      <w:pPr>
        <w:numPr>
          <w:ilvl w:val="1"/>
          <w:numId w:val="3"/>
        </w:numPr>
        <w:rPr>
          <w:b/>
        </w:rPr>
      </w:pPr>
      <w:r>
        <w:rPr>
          <w:b/>
          <w:sz w:val="25"/>
          <w:szCs w:val="25"/>
        </w:rPr>
        <w:t>Potencial impacto:</w:t>
      </w:r>
      <w:r>
        <w:rPr>
          <w:b/>
        </w:rPr>
        <w:t xml:space="preserve"> </w:t>
      </w:r>
      <w:r>
        <w:rPr>
          <w:sz w:val="25"/>
          <w:szCs w:val="25"/>
        </w:rPr>
        <w:t>el producto no se puede instalar o las partes del mismo no pueden interactuar entre ellas</w:t>
      </w:r>
      <w:r>
        <w:t>.</w:t>
      </w:r>
    </w:p>
    <w:p w:rsidR="00EC6343" w:rsidRDefault="00152B40">
      <w:pPr>
        <w:numPr>
          <w:ilvl w:val="0"/>
          <w:numId w:val="3"/>
        </w:numPr>
        <w:rPr>
          <w:b/>
        </w:rPr>
      </w:pPr>
      <w:r>
        <w:rPr>
          <w:b/>
          <w:sz w:val="25"/>
          <w:szCs w:val="25"/>
        </w:rPr>
        <w:t xml:space="preserve">Nombre: </w:t>
      </w:r>
      <w:r>
        <w:rPr>
          <w:sz w:val="25"/>
          <w:szCs w:val="25"/>
        </w:rPr>
        <w:t xml:space="preserve">estimación de tiempo de espera. </w:t>
      </w:r>
    </w:p>
    <w:p w:rsidR="00EC6343" w:rsidRDefault="00152B40">
      <w:pPr>
        <w:numPr>
          <w:ilvl w:val="1"/>
          <w:numId w:val="3"/>
        </w:numPr>
        <w:rPr>
          <w:b/>
        </w:rPr>
      </w:pPr>
      <w:r>
        <w:rPr>
          <w:b/>
          <w:sz w:val="25"/>
          <w:szCs w:val="25"/>
        </w:rPr>
        <w:t>Descripción:</w:t>
      </w:r>
      <w:r>
        <w:rPr>
          <w:b/>
        </w:rPr>
        <w:t xml:space="preserve"> </w:t>
      </w:r>
      <w:r>
        <w:rPr>
          <w:sz w:val="25"/>
          <w:szCs w:val="25"/>
        </w:rPr>
        <w:t>se cuenta con un conjunto de registros lo suficientemente exhaustivo y riguroso para poder extraer cálculos y medidas del mismo.</w:t>
      </w:r>
    </w:p>
    <w:p w:rsidR="00EC6343" w:rsidRDefault="00152B40">
      <w:pPr>
        <w:numPr>
          <w:ilvl w:val="1"/>
          <w:numId w:val="3"/>
        </w:numPr>
        <w:rPr>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rsidR="00EC6343" w:rsidRDefault="00152B40">
      <w:pPr>
        <w:numPr>
          <w:ilvl w:val="1"/>
          <w:numId w:val="3"/>
        </w:numPr>
        <w:rPr>
          <w:b/>
        </w:rPr>
      </w:pPr>
      <w:r>
        <w:rPr>
          <w:b/>
          <w:sz w:val="25"/>
          <w:szCs w:val="25"/>
        </w:rPr>
        <w:t>Potencial impacto:</w:t>
      </w:r>
      <w:r>
        <w:rPr>
          <w:b/>
        </w:rPr>
        <w:t xml:space="preserve"> </w:t>
      </w:r>
      <w:r>
        <w:rPr>
          <w:sz w:val="25"/>
          <w:szCs w:val="25"/>
        </w:rPr>
        <w:t>descontento del cliente al ver incrementado el tiempo que se le indica en su pantalla informativa</w:t>
      </w:r>
      <w:r>
        <w:t>.</w:t>
      </w:r>
    </w:p>
    <w:p w:rsidR="00EC6343" w:rsidRDefault="00152B40">
      <w:pPr>
        <w:numPr>
          <w:ilvl w:val="0"/>
          <w:numId w:val="3"/>
        </w:numPr>
        <w:rPr>
          <w:b/>
        </w:rPr>
      </w:pPr>
      <w:r>
        <w:rPr>
          <w:b/>
          <w:sz w:val="25"/>
          <w:szCs w:val="25"/>
        </w:rPr>
        <w:lastRenderedPageBreak/>
        <w:t xml:space="preserve">Nombre: </w:t>
      </w:r>
      <w:r>
        <w:rPr>
          <w:sz w:val="25"/>
          <w:szCs w:val="25"/>
        </w:rPr>
        <w:t xml:space="preserve">configuración bancaria. </w:t>
      </w:r>
    </w:p>
    <w:p w:rsidR="00EC6343" w:rsidRDefault="00152B40">
      <w:pPr>
        <w:numPr>
          <w:ilvl w:val="1"/>
          <w:numId w:val="3"/>
        </w:numPr>
        <w:rPr>
          <w:b/>
        </w:rPr>
      </w:pPr>
      <w:r>
        <w:rPr>
          <w:b/>
          <w:sz w:val="25"/>
          <w:szCs w:val="25"/>
        </w:rPr>
        <w:t>Descripción:</w:t>
      </w:r>
      <w:r>
        <w:rPr>
          <w:b/>
        </w:rPr>
        <w:t xml:space="preserve"> </w:t>
      </w:r>
      <w:r>
        <w:rPr>
          <w:sz w:val="25"/>
          <w:szCs w:val="25"/>
        </w:rPr>
        <w:t>se asume que la entidad EjoSL y, por extensión, el local donde se explotará el producto poseen una configuración bancaria adecuada y que permite la transmisión de efectivo desde las cuentas de los clientes hasta la propia de la empresa a través de la tecnología contactless.</w:t>
      </w:r>
    </w:p>
    <w:p w:rsidR="00EC6343" w:rsidRDefault="00152B40">
      <w:pPr>
        <w:numPr>
          <w:ilvl w:val="1"/>
          <w:numId w:val="3"/>
        </w:numPr>
        <w:rPr>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rsidR="00EC6343" w:rsidRDefault="00152B40">
      <w:pPr>
        <w:numPr>
          <w:ilvl w:val="1"/>
          <w:numId w:val="3"/>
        </w:numPr>
        <w:rPr>
          <w:b/>
        </w:rPr>
      </w:pPr>
      <w:r>
        <w:rPr>
          <w:b/>
          <w:sz w:val="25"/>
          <w:szCs w:val="25"/>
        </w:rPr>
        <w:t>Potencial impacto:</w:t>
      </w:r>
      <w:r>
        <w:rPr>
          <w:b/>
        </w:rPr>
        <w:t xml:space="preserve"> </w:t>
      </w:r>
      <w:r>
        <w:rPr>
          <w:sz w:val="25"/>
          <w:szCs w:val="25"/>
        </w:rPr>
        <w:t>descontento del cliente al ver truncada su transacción o directamente no poder pagar mediante la tecnología contactless</w:t>
      </w:r>
      <w:r>
        <w:t>.</w:t>
      </w:r>
    </w:p>
    <w:p w:rsidR="00EC6343" w:rsidRDefault="00152B40">
      <w:pPr>
        <w:numPr>
          <w:ilvl w:val="0"/>
          <w:numId w:val="3"/>
        </w:numPr>
        <w:rPr>
          <w:b/>
        </w:rPr>
      </w:pPr>
      <w:r>
        <w:rPr>
          <w:b/>
          <w:sz w:val="25"/>
          <w:szCs w:val="25"/>
        </w:rPr>
        <w:t xml:space="preserve">Nombre: </w:t>
      </w:r>
      <w:r>
        <w:rPr>
          <w:sz w:val="25"/>
          <w:szCs w:val="25"/>
        </w:rPr>
        <w:t xml:space="preserve">existencia de servidor web. </w:t>
      </w:r>
    </w:p>
    <w:p w:rsidR="00EC6343" w:rsidRDefault="00152B40">
      <w:pPr>
        <w:numPr>
          <w:ilvl w:val="1"/>
          <w:numId w:val="3"/>
        </w:numPr>
        <w:rPr>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rsidR="00EC6343" w:rsidRDefault="00152B40">
      <w:pPr>
        <w:numPr>
          <w:ilvl w:val="1"/>
          <w:numId w:val="3"/>
        </w:numPr>
        <w:rPr>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rsidR="00EC6343" w:rsidRDefault="00152B40">
      <w:pPr>
        <w:numPr>
          <w:ilvl w:val="1"/>
          <w:numId w:val="3"/>
        </w:numPr>
        <w:rPr>
          <w:b/>
        </w:rPr>
      </w:pPr>
      <w:r>
        <w:rPr>
          <w:b/>
          <w:sz w:val="25"/>
          <w:szCs w:val="25"/>
        </w:rPr>
        <w:t>Potencial impacto:</w:t>
      </w:r>
      <w:r>
        <w:rPr>
          <w:b/>
        </w:rPr>
        <w:t xml:space="preserve"> </w:t>
      </w:r>
      <w:r>
        <w:rPr>
          <w:sz w:val="25"/>
          <w:szCs w:val="25"/>
        </w:rPr>
        <w:t>no funcionamiento de la aplicación para los dispositivos del cliente.</w:t>
      </w:r>
    </w:p>
    <w:p w:rsidR="00EC6343" w:rsidRDefault="00152B40">
      <w:pPr>
        <w:numPr>
          <w:ilvl w:val="0"/>
          <w:numId w:val="3"/>
        </w:numPr>
        <w:rPr>
          <w:b/>
        </w:rPr>
      </w:pPr>
      <w:r>
        <w:rPr>
          <w:b/>
          <w:sz w:val="25"/>
          <w:szCs w:val="25"/>
        </w:rPr>
        <w:t xml:space="preserve">Nombre: </w:t>
      </w:r>
      <w:r>
        <w:rPr>
          <w:sz w:val="25"/>
          <w:szCs w:val="25"/>
        </w:rPr>
        <w:t xml:space="preserve">software de lectura de códigos QR. </w:t>
      </w:r>
    </w:p>
    <w:p w:rsidR="00EC6343" w:rsidRDefault="00152B40">
      <w:pPr>
        <w:numPr>
          <w:ilvl w:val="1"/>
          <w:numId w:val="3"/>
        </w:numPr>
        <w:rPr>
          <w:b/>
        </w:rPr>
      </w:pPr>
      <w:r>
        <w:rPr>
          <w:b/>
          <w:sz w:val="25"/>
          <w:szCs w:val="25"/>
        </w:rPr>
        <w:t>Descripción:</w:t>
      </w:r>
      <w:r>
        <w:rPr>
          <w:b/>
        </w:rPr>
        <w:t xml:space="preserve"> </w:t>
      </w:r>
      <w:r>
        <w:rPr>
          <w:sz w:val="25"/>
          <w:szCs w:val="25"/>
        </w:rPr>
        <w:t>se asume el correcto funcionamiento de la biblioteca empleada para leer códigos QR.</w:t>
      </w:r>
    </w:p>
    <w:p w:rsidR="00EC6343" w:rsidRDefault="00152B40">
      <w:pPr>
        <w:numPr>
          <w:ilvl w:val="1"/>
          <w:numId w:val="3"/>
        </w:numPr>
        <w:rPr>
          <w:sz w:val="25"/>
          <w:szCs w:val="25"/>
        </w:rPr>
      </w:pPr>
      <w:r>
        <w:rPr>
          <w:b/>
          <w:sz w:val="25"/>
          <w:szCs w:val="25"/>
        </w:rPr>
        <w:t>Validación:</w:t>
      </w:r>
      <w:r>
        <w:rPr>
          <w:b/>
        </w:rPr>
        <w:t xml:space="preserve"> </w:t>
      </w:r>
      <w:r>
        <w:rPr>
          <w:sz w:val="25"/>
          <w:szCs w:val="25"/>
        </w:rPr>
        <w:t>los códigos QR son leídos con el resultado esperado.</w:t>
      </w:r>
    </w:p>
    <w:p w:rsidR="00EC6343" w:rsidRDefault="00152B40">
      <w:pPr>
        <w:numPr>
          <w:ilvl w:val="1"/>
          <w:numId w:val="3"/>
        </w:numPr>
        <w:rPr>
          <w:b/>
        </w:rPr>
      </w:pPr>
      <w:r>
        <w:rPr>
          <w:b/>
          <w:sz w:val="25"/>
          <w:szCs w:val="25"/>
        </w:rPr>
        <w:t>Potencial impacto:</w:t>
      </w:r>
      <w:r>
        <w:rPr>
          <w:b/>
        </w:rPr>
        <w:t xml:space="preserve"> </w:t>
      </w:r>
      <w:bookmarkStart w:id="93" w:name="_Toc526359303"/>
      <w:bookmarkEnd w:id="93"/>
      <w:r>
        <w:rPr>
          <w:sz w:val="25"/>
          <w:szCs w:val="25"/>
        </w:rPr>
        <w:t>no se podrían reservar ni liberar mesas, ni asociar comandas a las mismas.</w:t>
      </w:r>
    </w:p>
    <w:p w:rsidR="00EC6343" w:rsidRDefault="00EC6343">
      <w:pPr>
        <w:ind w:left="1440"/>
        <w:rPr>
          <w:b/>
          <w:sz w:val="25"/>
          <w:szCs w:val="25"/>
        </w:rPr>
      </w:pPr>
    </w:p>
    <w:p w:rsidR="00EC6343" w:rsidRDefault="00152B40">
      <w:pPr>
        <w:pStyle w:val="Ttulo2"/>
        <w:ind w:firstLine="357"/>
      </w:pPr>
      <w:bookmarkStart w:id="94" w:name="_Toc532539278"/>
      <w:r>
        <w:lastRenderedPageBreak/>
        <w:t>1.8. Propuesta de solución.</w:t>
      </w:r>
      <w:bookmarkEnd w:id="94"/>
    </w:p>
    <w:p w:rsidR="00EC6343" w:rsidRDefault="00152B40">
      <w:pPr>
        <w:spacing w:after="240"/>
        <w:ind w:firstLine="360"/>
        <w:rPr>
          <w:sz w:val="25"/>
          <w:szCs w:val="25"/>
        </w:rPr>
      </w:pPr>
      <w:r>
        <w:rPr>
          <w:sz w:val="25"/>
          <w:szCs w:val="25"/>
        </w:rPr>
        <w:t>En las siguientes secciones se dibujará, con un alto nivel de abstracción, una solución o producto que el proyecto a desarrollar implementará.</w:t>
      </w:r>
    </w:p>
    <w:p w:rsidR="00EC6343" w:rsidRDefault="00EC6343">
      <w:pPr>
        <w:spacing w:after="240"/>
        <w:ind w:firstLine="360"/>
        <w:rPr>
          <w:sz w:val="25"/>
          <w:szCs w:val="25"/>
        </w:rPr>
      </w:pPr>
    </w:p>
    <w:p w:rsidR="00EC6343" w:rsidRDefault="00152B40">
      <w:pPr>
        <w:pStyle w:val="Ttulo3"/>
        <w:ind w:left="708" w:firstLine="708"/>
      </w:pPr>
      <w:r>
        <w:t>1.8.1. Descripción del alcance del producto</w:t>
      </w:r>
    </w:p>
    <w:p w:rsidR="00EC6343" w:rsidRDefault="00152B40">
      <w:pPr>
        <w:spacing w:after="240"/>
        <w:ind w:firstLine="360"/>
        <w:rPr>
          <w:sz w:val="25"/>
          <w:szCs w:val="25"/>
        </w:rPr>
      </w:pPr>
      <w:bookmarkStart w:id="95" w:name="_Toc526359304"/>
      <w:bookmarkEnd w:id="95"/>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rsidR="00EC6343" w:rsidRDefault="00152B40">
      <w:pPr>
        <w:spacing w:after="240"/>
        <w:ind w:firstLine="360"/>
        <w:rPr>
          <w:sz w:val="25"/>
          <w:szCs w:val="25"/>
        </w:rPr>
      </w:pPr>
      <w:r>
        <w:rPr>
          <w:sz w:val="25"/>
          <w:szCs w:val="25"/>
        </w:rPr>
        <w:t>El actual producto a desarrollar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rsidR="00EC6343" w:rsidRDefault="00152B40">
      <w:pPr>
        <w:numPr>
          <w:ilvl w:val="0"/>
          <w:numId w:val="4"/>
        </w:numPr>
        <w:spacing w:after="240"/>
        <w:rPr>
          <w:sz w:val="24"/>
          <w:szCs w:val="23"/>
        </w:rPr>
      </w:pPr>
      <w:r>
        <w:rPr>
          <w:sz w:val="25"/>
          <w:szCs w:val="25"/>
        </w:rPr>
        <w:t>La toma de comandas mediante tablet NFC por parte del camarero a los clientes y de forma autónoma por parte de los clientes mediante las tablets de las mesas.</w:t>
      </w:r>
    </w:p>
    <w:p w:rsidR="00EC6343" w:rsidRDefault="00152B40">
      <w:pPr>
        <w:numPr>
          <w:ilvl w:val="0"/>
          <w:numId w:val="4"/>
        </w:numPr>
        <w:spacing w:after="240"/>
        <w:rPr>
          <w:sz w:val="24"/>
          <w:szCs w:val="23"/>
        </w:rPr>
      </w:pPr>
      <w:r>
        <w:rPr>
          <w:sz w:val="25"/>
          <w:szCs w:val="25"/>
        </w:rPr>
        <w:t>El desbloqueo de las mesas ocupadas por clientes que han abandonado el local por parte de los camareros.</w:t>
      </w:r>
    </w:p>
    <w:p w:rsidR="00EC6343" w:rsidRDefault="00152B40">
      <w:pPr>
        <w:numPr>
          <w:ilvl w:val="0"/>
          <w:numId w:val="4"/>
        </w:numPr>
        <w:spacing w:after="240"/>
        <w:rPr>
          <w:sz w:val="24"/>
          <w:szCs w:val="23"/>
        </w:rPr>
      </w:pPr>
      <w:r>
        <w:rPr>
          <w:sz w:val="25"/>
          <w:szCs w:val="25"/>
        </w:rPr>
        <w:t>El pago de las consumiciones mediante la tecnología contactless también con NFC.</w:t>
      </w:r>
    </w:p>
    <w:p w:rsidR="00EC6343" w:rsidRDefault="00152B40">
      <w:pPr>
        <w:numPr>
          <w:ilvl w:val="0"/>
          <w:numId w:val="4"/>
        </w:numPr>
        <w:spacing w:after="240"/>
        <w:rPr>
          <w:sz w:val="24"/>
          <w:szCs w:val="23"/>
        </w:rPr>
      </w:pPr>
      <w:r>
        <w:rPr>
          <w:sz w:val="25"/>
          <w:szCs w:val="25"/>
        </w:rPr>
        <w:t>El envío de las comandas de forma remota desde la ubicación en sala del camarero hasta cocinas.</w:t>
      </w:r>
    </w:p>
    <w:p w:rsidR="00EC6343" w:rsidRDefault="00152B40">
      <w:pPr>
        <w:numPr>
          <w:ilvl w:val="0"/>
          <w:numId w:val="4"/>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rsidR="00EC6343" w:rsidRDefault="00152B40">
      <w:pPr>
        <w:numPr>
          <w:ilvl w:val="0"/>
          <w:numId w:val="4"/>
        </w:numPr>
        <w:spacing w:after="240"/>
        <w:rPr>
          <w:sz w:val="24"/>
          <w:szCs w:val="23"/>
        </w:rPr>
      </w:pPr>
      <w:r>
        <w:rPr>
          <w:sz w:val="24"/>
          <w:szCs w:val="23"/>
        </w:rPr>
        <w:t>Ofrecer entretenimiento al cliente mediante la tablet de su mesa: acceso a web y selección de música.</w:t>
      </w:r>
    </w:p>
    <w:p w:rsidR="00EC6343" w:rsidRDefault="00152B40">
      <w:pPr>
        <w:numPr>
          <w:ilvl w:val="0"/>
          <w:numId w:val="4"/>
        </w:numPr>
        <w:spacing w:after="240"/>
        <w:rPr>
          <w:sz w:val="24"/>
          <w:szCs w:val="23"/>
        </w:rPr>
      </w:pPr>
      <w:r>
        <w:rPr>
          <w:sz w:val="25"/>
          <w:szCs w:val="25"/>
        </w:rPr>
        <w:lastRenderedPageBreak/>
        <w:t>La muestra del pedido completo de cada mesa, su estado respecto al pago y el tiempo estimado en el cual la comanda será servida para los terminales informativos situados en las mesas de los clientes.</w:t>
      </w:r>
    </w:p>
    <w:p w:rsidR="00EC6343" w:rsidRDefault="00152B40">
      <w:pPr>
        <w:numPr>
          <w:ilvl w:val="0"/>
          <w:numId w:val="4"/>
        </w:numPr>
        <w:spacing w:after="240"/>
        <w:rPr>
          <w:sz w:val="24"/>
          <w:szCs w:val="23"/>
        </w:rPr>
      </w:pPr>
      <w:r>
        <w:rPr>
          <w:sz w:val="25"/>
          <w:szCs w:val="25"/>
        </w:rPr>
        <w:t>El conjunto de funcionalidades habituales de un sistema hostelero para gestión de proveedores, stocks, facturación, etc.</w:t>
      </w:r>
    </w:p>
    <w:p w:rsidR="00EC6343" w:rsidRDefault="00152B40">
      <w:pPr>
        <w:numPr>
          <w:ilvl w:val="0"/>
          <w:numId w:val="4"/>
        </w:numPr>
        <w:spacing w:after="240"/>
        <w:rPr>
          <w:sz w:val="24"/>
          <w:szCs w:val="23"/>
        </w:rPr>
      </w:pPr>
      <w:bookmarkStart w:id="96" w:name="_Hlk525493155"/>
      <w:bookmarkStart w:id="97" w:name="_Toc526359305"/>
      <w:bookmarkEnd w:id="96"/>
      <w:bookmarkEnd w:id="97"/>
      <w:r>
        <w:rPr>
          <w:sz w:val="25"/>
          <w:szCs w:val="25"/>
        </w:rPr>
        <w:t>Un diseño futurista y marcadamente tecnológico de la interfaz de usuario de las aplicaciones y módulos integrados dentro del sistema a construir.</w:t>
      </w:r>
    </w:p>
    <w:p w:rsidR="00EC6343" w:rsidRDefault="00EC6343">
      <w:pPr>
        <w:spacing w:after="240"/>
        <w:ind w:left="1080"/>
        <w:rPr>
          <w:sz w:val="24"/>
          <w:szCs w:val="23"/>
        </w:rPr>
      </w:pPr>
    </w:p>
    <w:p w:rsidR="00EC6343" w:rsidRDefault="00152B40">
      <w:pPr>
        <w:pStyle w:val="Ttulo3"/>
        <w:ind w:left="708" w:firstLine="708"/>
      </w:pPr>
      <w:r>
        <w:t>1.8.2. Entregables del proyecto</w:t>
      </w:r>
    </w:p>
    <w:p w:rsidR="00EC6343" w:rsidRDefault="00152B40">
      <w:pPr>
        <w:ind w:firstLine="360"/>
        <w:jc w:val="both"/>
        <w:rPr>
          <w:sz w:val="25"/>
          <w:szCs w:val="25"/>
        </w:rPr>
      </w:pPr>
      <w:bookmarkStart w:id="98" w:name="_Hlk525493507"/>
      <w:bookmarkEnd w:id="98"/>
      <w:r>
        <w:rPr>
          <w:sz w:val="25"/>
          <w:szCs w:val="25"/>
        </w:rPr>
        <w:t>A continuación, se listan todos los productos entregables esperados resultado de este proyecto. Cabe destacar que entre tales productos se encuentran los propios de la ejecución del proyecto (no se recoge ningún entregable relativo a la etapa de planificación del mismo). Por lo tanto, los entregables serán:</w:t>
      </w:r>
    </w:p>
    <w:p w:rsidR="00EC6343" w:rsidRDefault="00152B40">
      <w:pPr>
        <w:numPr>
          <w:ilvl w:val="0"/>
          <w:numId w:val="5"/>
        </w:numPr>
        <w:jc w:val="both"/>
        <w:rPr>
          <w:b/>
        </w:rPr>
      </w:pPr>
      <w:r>
        <w:rPr>
          <w:sz w:val="25"/>
          <w:szCs w:val="25"/>
        </w:rPr>
        <w:t xml:space="preserve">Documentación de la gestión y dirección de la ejecución del proyecto. </w:t>
      </w:r>
    </w:p>
    <w:p w:rsidR="00EC6343" w:rsidRDefault="00152B40">
      <w:pPr>
        <w:numPr>
          <w:ilvl w:val="0"/>
          <w:numId w:val="5"/>
        </w:numPr>
        <w:jc w:val="both"/>
        <w:rPr>
          <w:b/>
        </w:rPr>
      </w:pPr>
      <w:r>
        <w:rPr>
          <w:sz w:val="25"/>
          <w:szCs w:val="25"/>
        </w:rPr>
        <w:t>Documentación de la especificación del análisis de requisitos del sistema.</w:t>
      </w:r>
    </w:p>
    <w:p w:rsidR="00EC6343" w:rsidRDefault="00152B40">
      <w:pPr>
        <w:numPr>
          <w:ilvl w:val="0"/>
          <w:numId w:val="5"/>
        </w:numPr>
        <w:jc w:val="both"/>
        <w:rPr>
          <w:b/>
        </w:rPr>
      </w:pPr>
      <w:r>
        <w:rPr>
          <w:sz w:val="25"/>
          <w:szCs w:val="25"/>
        </w:rPr>
        <w:t>Documentación de la especificación del análisis de requisitos de software.</w:t>
      </w:r>
    </w:p>
    <w:p w:rsidR="00EC6343" w:rsidRDefault="00152B40">
      <w:pPr>
        <w:numPr>
          <w:ilvl w:val="0"/>
          <w:numId w:val="5"/>
        </w:numPr>
        <w:jc w:val="both"/>
        <w:rPr>
          <w:b/>
        </w:rPr>
      </w:pPr>
      <w:r>
        <w:rPr>
          <w:sz w:val="25"/>
          <w:szCs w:val="25"/>
        </w:rPr>
        <w:t>Documentación del diseño del sistema.</w:t>
      </w:r>
    </w:p>
    <w:p w:rsidR="00EC6343" w:rsidRDefault="00152B40">
      <w:pPr>
        <w:numPr>
          <w:ilvl w:val="0"/>
          <w:numId w:val="5"/>
        </w:numPr>
        <w:jc w:val="both"/>
        <w:rPr>
          <w:b/>
        </w:rPr>
      </w:pPr>
      <w:r>
        <w:rPr>
          <w:sz w:val="25"/>
          <w:szCs w:val="25"/>
        </w:rPr>
        <w:t>Codificación de los siguientes subsistemas:</w:t>
      </w:r>
    </w:p>
    <w:p w:rsidR="00EC6343" w:rsidRDefault="00152B40">
      <w:pPr>
        <w:numPr>
          <w:ilvl w:val="1"/>
          <w:numId w:val="5"/>
        </w:numPr>
        <w:jc w:val="both"/>
        <w:rPr>
          <w:b/>
        </w:rPr>
      </w:pPr>
      <w:r>
        <w:rPr>
          <w:sz w:val="25"/>
          <w:szCs w:val="25"/>
        </w:rPr>
        <w:t>Módulo del camarero que permite tomar comandas y cobrar.</w:t>
      </w:r>
    </w:p>
    <w:p w:rsidR="00EC6343" w:rsidRDefault="00152B40">
      <w:pPr>
        <w:numPr>
          <w:ilvl w:val="1"/>
          <w:numId w:val="5"/>
        </w:numPr>
        <w:jc w:val="both"/>
        <w:rPr>
          <w:b/>
        </w:rPr>
      </w:pPr>
      <w:r>
        <w:rPr>
          <w:sz w:val="25"/>
          <w:szCs w:val="25"/>
        </w:rPr>
        <w:t>Aplicación para los clientes del local.</w:t>
      </w:r>
    </w:p>
    <w:p w:rsidR="00EC6343" w:rsidRDefault="00152B40">
      <w:pPr>
        <w:numPr>
          <w:ilvl w:val="1"/>
          <w:numId w:val="5"/>
        </w:numPr>
        <w:jc w:val="both"/>
        <w:rPr>
          <w:b/>
        </w:rPr>
      </w:pPr>
      <w:r>
        <w:rPr>
          <w:sz w:val="25"/>
          <w:szCs w:val="25"/>
        </w:rPr>
        <w:t>Módulo de gestión de proveedores, stocks, facturación, etc.</w:t>
      </w:r>
    </w:p>
    <w:p w:rsidR="00EC6343" w:rsidRDefault="00152B40">
      <w:pPr>
        <w:numPr>
          <w:ilvl w:val="1"/>
          <w:numId w:val="5"/>
        </w:numPr>
        <w:jc w:val="both"/>
      </w:pPr>
      <w:r>
        <w:rPr>
          <w:sz w:val="25"/>
          <w:szCs w:val="25"/>
        </w:rPr>
        <w:t>Módulo de cocinas/barra para aceptación de comandas e indicación de finalización de preparaciones.</w:t>
      </w:r>
    </w:p>
    <w:p w:rsidR="00EC6343" w:rsidRDefault="00152B40">
      <w:pPr>
        <w:numPr>
          <w:ilvl w:val="1"/>
          <w:numId w:val="5"/>
        </w:numPr>
        <w:jc w:val="both"/>
      </w:pPr>
      <w:r>
        <w:rPr>
          <w:sz w:val="25"/>
          <w:szCs w:val="25"/>
        </w:rPr>
        <w:t>Módulo para muestra de datos y creación de comandas en los terminales de las mesas</w:t>
      </w:r>
    </w:p>
    <w:p w:rsidR="00EC6343" w:rsidRDefault="00152B40">
      <w:pPr>
        <w:numPr>
          <w:ilvl w:val="1"/>
          <w:numId w:val="5"/>
        </w:numPr>
        <w:jc w:val="both"/>
        <w:rPr>
          <w:sz w:val="25"/>
          <w:szCs w:val="25"/>
        </w:rPr>
      </w:pPr>
      <w:r>
        <w:rPr>
          <w:sz w:val="25"/>
          <w:szCs w:val="25"/>
        </w:rPr>
        <w:t>Módulo de entretenimiento (gestión música)</w:t>
      </w:r>
    </w:p>
    <w:p w:rsidR="00EC6343" w:rsidRDefault="00152B40">
      <w:pPr>
        <w:numPr>
          <w:ilvl w:val="1"/>
          <w:numId w:val="5"/>
        </w:numPr>
        <w:jc w:val="both"/>
      </w:pPr>
      <w:bookmarkStart w:id="99" w:name="_Toc526359306"/>
      <w:bookmarkEnd w:id="99"/>
      <w:r>
        <w:rPr>
          <w:sz w:val="25"/>
          <w:szCs w:val="25"/>
        </w:rPr>
        <w:t>Módulo de monitorización general del sistema y gerencia</w:t>
      </w:r>
    </w:p>
    <w:p w:rsidR="00EC6343" w:rsidRDefault="00152B40">
      <w:pPr>
        <w:numPr>
          <w:ilvl w:val="0"/>
          <w:numId w:val="5"/>
        </w:numPr>
        <w:jc w:val="both"/>
        <w:rPr>
          <w:b/>
        </w:rPr>
      </w:pPr>
      <w:r>
        <w:rPr>
          <w:sz w:val="25"/>
          <w:szCs w:val="25"/>
        </w:rPr>
        <w:t>Documentación y correcciones derivadas de la realización de las pruebas del sistema y sus componentes.</w:t>
      </w:r>
    </w:p>
    <w:p w:rsidR="00EC6343" w:rsidRDefault="00152B40">
      <w:pPr>
        <w:spacing w:after="240"/>
        <w:ind w:firstLine="360"/>
      </w:pPr>
      <w:r>
        <w:rPr>
          <w:sz w:val="25"/>
          <w:szCs w:val="25"/>
        </w:rPr>
        <w:lastRenderedPageBreak/>
        <w:t xml:space="preserve">Esta brevísima relación de los entregables que será necesario generar durante la fase de ejecución del proyecto es ampliada en </w:t>
      </w:r>
      <w:hyperlink w:anchor="_Planificación_temporal_del">
        <w:r>
          <w:rPr>
            <w:rStyle w:val="EnlacedeInternet"/>
            <w:webHidden/>
            <w:sz w:val="25"/>
            <w:szCs w:val="25"/>
          </w:rPr>
          <w:t>este apartado</w:t>
        </w:r>
      </w:hyperlink>
      <w:r>
        <w:rPr>
          <w:sz w:val="25"/>
          <w:szCs w:val="25"/>
        </w:rPr>
        <w:t xml:space="preserve">. Esta sección debe ser consultada para obtener un mayor grado de información tanto al respecto de los entregables como de los hitos y otros elementos relacionados con la planificación del proyecto. Además también resulta útil la observación del fichero </w:t>
      </w:r>
      <w:r>
        <w:rPr>
          <w:b/>
          <w:i/>
          <w:sz w:val="25"/>
          <w:szCs w:val="25"/>
        </w:rPr>
        <w:t>GrpL_GNT_181115_GanttProyecto_v4</w:t>
      </w:r>
      <w:r>
        <w:rPr>
          <w:sz w:val="25"/>
          <w:szCs w:val="25"/>
        </w:rPr>
        <w:t xml:space="preserve"> con la descripción en forma de diagrama de Gantt de las diferentes tareas e hitos que componen futura ejecución del proyecto.</w:t>
      </w:r>
    </w:p>
    <w:p w:rsidR="00EC6343" w:rsidRDefault="00EC6343">
      <w:pPr>
        <w:ind w:left="1800"/>
        <w:jc w:val="both"/>
      </w:pPr>
    </w:p>
    <w:p w:rsidR="00EC6343" w:rsidRDefault="00152B40">
      <w:pPr>
        <w:pStyle w:val="Ttulo3"/>
        <w:ind w:left="708" w:firstLine="708"/>
      </w:pPr>
      <w:r>
        <w:t>1.8.3. Criterios de aceptación del producto</w:t>
      </w:r>
    </w:p>
    <w:p w:rsidR="00EC6343" w:rsidRDefault="00152B40">
      <w:pPr>
        <w:spacing w:after="240"/>
        <w:ind w:firstLine="360"/>
        <w:rPr>
          <w:b/>
          <w:sz w:val="25"/>
          <w:szCs w:val="25"/>
        </w:rPr>
      </w:pPr>
      <w:r>
        <w:rPr>
          <w:sz w:val="25"/>
          <w:szCs w:val="25"/>
        </w:rPr>
        <w:t>En la sección actual se enumerarán los criterios necesarios para validar el sistema antes descrito, es decir, se formalizará la aceptación de este. Los criterios serán definidos según la estructura “given-when-then” (dado-cuando-entonces). Se mostrarán los criterios necesarios para validar el sistema final:</w:t>
      </w:r>
      <w:r>
        <w:rPr>
          <w:b/>
          <w:sz w:val="25"/>
          <w:szCs w:val="25"/>
        </w:rPr>
        <w:t xml:space="preserve"> </w:t>
      </w:r>
    </w:p>
    <w:p w:rsidR="00EC6343" w:rsidRDefault="00152B40">
      <w:pPr>
        <w:numPr>
          <w:ilvl w:val="0"/>
          <w:numId w:val="60"/>
        </w:numPr>
        <w:spacing w:after="240"/>
      </w:pPr>
      <w:r>
        <w:rPr>
          <w:b/>
          <w:sz w:val="25"/>
          <w:szCs w:val="25"/>
        </w:rPr>
        <w:t>Dado</w:t>
      </w:r>
      <w:r>
        <w:rPr>
          <w:sz w:val="25"/>
          <w:szCs w:val="25"/>
        </w:rPr>
        <w:t xml:space="preserve"> un requisito declarado en </w:t>
      </w:r>
      <w:hyperlink w:anchor="_1.9._Catálogo_de">
        <w:r>
          <w:rPr>
            <w:rStyle w:val="EnlacedeInternet"/>
            <w:webHidden/>
            <w:sz w:val="25"/>
            <w:szCs w:val="25"/>
          </w:rPr>
          <w:t>este apartado</w:t>
        </w:r>
      </w:hyperlink>
      <w:r>
        <w:rPr>
          <w:sz w:val="25"/>
          <w:szCs w:val="25"/>
        </w:rPr>
        <w:t xml:space="preserve"> </w:t>
      </w:r>
      <w:r>
        <w:rPr>
          <w:b/>
          <w:sz w:val="25"/>
          <w:szCs w:val="25"/>
        </w:rPr>
        <w:t>cuando</w:t>
      </w:r>
      <w:r>
        <w:rPr>
          <w:sz w:val="25"/>
          <w:szCs w:val="25"/>
        </w:rPr>
        <w:t xml:space="preserve"> el cliente verifique la presencia de una determinada característica o funcionalidad del sistema </w:t>
      </w:r>
      <w:r>
        <w:rPr>
          <w:b/>
          <w:sz w:val="25"/>
          <w:szCs w:val="25"/>
        </w:rPr>
        <w:t>entonces</w:t>
      </w:r>
      <w:r>
        <w:rPr>
          <w:sz w:val="25"/>
          <w:szCs w:val="25"/>
        </w:rPr>
        <w:t xml:space="preserve"> el sistema procede</w:t>
      </w:r>
      <w:bookmarkStart w:id="100" w:name="_Toc526359307"/>
      <w:bookmarkEnd w:id="100"/>
      <w:r>
        <w:rPr>
          <w:sz w:val="25"/>
          <w:szCs w:val="25"/>
        </w:rPr>
        <w:t>rá a realizar la función o comportarse como se esperaba de él.</w:t>
      </w:r>
    </w:p>
    <w:p w:rsidR="00EC6343" w:rsidRDefault="00152B40">
      <w:pPr>
        <w:numPr>
          <w:ilvl w:val="0"/>
          <w:numId w:val="60"/>
        </w:numPr>
        <w:spacing w:after="240"/>
        <w:rPr>
          <w:b/>
        </w:rPr>
      </w:pPr>
      <w:r>
        <w:rPr>
          <w:b/>
          <w:sz w:val="25"/>
          <w:szCs w:val="25"/>
        </w:rPr>
        <w:t>Dado</w:t>
      </w:r>
      <w:r>
        <w:rPr>
          <w:sz w:val="25"/>
          <w:szCs w:val="25"/>
        </w:rPr>
        <w:t xml:space="preserve"> el período de tiempo inicial después de la puesta en funcionamiento del sistema </w:t>
      </w:r>
      <w:r>
        <w:rPr>
          <w:b/>
          <w:sz w:val="25"/>
          <w:szCs w:val="25"/>
        </w:rPr>
        <w:t>cuando</w:t>
      </w:r>
      <w:r>
        <w:rPr>
          <w:sz w:val="25"/>
          <w:szCs w:val="25"/>
        </w:rPr>
        <w:t xml:space="preserve"> los empleados del cliente usen las funcionalidades del mismo </w:t>
      </w:r>
      <w:r>
        <w:rPr>
          <w:b/>
          <w:sz w:val="25"/>
          <w:szCs w:val="25"/>
        </w:rPr>
        <w:t>entonces</w:t>
      </w:r>
      <w:r>
        <w:rPr>
          <w:sz w:val="25"/>
          <w:szCs w:val="25"/>
        </w:rPr>
        <w:t xml:space="preserve"> la adaptación y facilidad de cara al empleo de las mismas será como máximo de 2 semanas.</w:t>
      </w:r>
    </w:p>
    <w:p w:rsidR="00EC6343" w:rsidRDefault="00152B40">
      <w:pPr>
        <w:numPr>
          <w:ilvl w:val="0"/>
          <w:numId w:val="60"/>
        </w:numPr>
        <w:spacing w:after="240"/>
        <w:rPr>
          <w:b/>
        </w:rPr>
      </w:pPr>
      <w:r>
        <w:rPr>
          <w:b/>
          <w:sz w:val="25"/>
          <w:szCs w:val="25"/>
        </w:rPr>
        <w:t>Dado</w:t>
      </w:r>
      <w:r>
        <w:rPr>
          <w:sz w:val="25"/>
          <w:szCs w:val="25"/>
        </w:rPr>
        <w:t xml:space="preserve"> un año después de la puesta en funcionamiento del sistema </w:t>
      </w:r>
      <w:r>
        <w:rPr>
          <w:b/>
          <w:sz w:val="25"/>
          <w:szCs w:val="25"/>
        </w:rPr>
        <w:t>cuando</w:t>
      </w:r>
      <w:r>
        <w:rPr>
          <w:sz w:val="25"/>
          <w:szCs w:val="25"/>
        </w:rPr>
        <w:t xml:space="preserve"> los clientes de EjoSL y sus competidores hayan podido analizar el nuevo sistema en ejecución </w:t>
      </w:r>
      <w:r>
        <w:rPr>
          <w:b/>
          <w:sz w:val="25"/>
          <w:szCs w:val="25"/>
        </w:rPr>
        <w:t>entonces</w:t>
      </w:r>
      <w:r>
        <w:rPr>
          <w:sz w:val="25"/>
          <w:szCs w:val="25"/>
        </w:rPr>
        <w:t xml:space="preserve"> la visibilidad tecnológica y la imagen corporativa de EjoSL mejorará tanto en número de búsquedas en Google como en apariciones en revistas y reseñas relacionadas con el sector Geek y de la hostelería.</w:t>
      </w:r>
    </w:p>
    <w:p w:rsidR="00EC6343" w:rsidRDefault="00152B40">
      <w:pPr>
        <w:numPr>
          <w:ilvl w:val="0"/>
          <w:numId w:val="60"/>
        </w:numPr>
        <w:spacing w:after="240"/>
        <w:rPr>
          <w:b/>
        </w:rPr>
      </w:pPr>
      <w:r>
        <w:rPr>
          <w:b/>
          <w:sz w:val="25"/>
          <w:szCs w:val="25"/>
        </w:rPr>
        <w:t>Dado</w:t>
      </w:r>
      <w:r>
        <w:rPr>
          <w:sz w:val="25"/>
          <w:szCs w:val="25"/>
        </w:rPr>
        <w:t xml:space="preserve"> el asegurador de la calidad del proyecto </w:t>
      </w:r>
      <w:r>
        <w:rPr>
          <w:b/>
          <w:sz w:val="25"/>
          <w:szCs w:val="25"/>
        </w:rPr>
        <w:t>cuando</w:t>
      </w:r>
      <w:r>
        <w:rPr>
          <w:sz w:val="25"/>
          <w:szCs w:val="25"/>
        </w:rPr>
        <w:t xml:space="preserve"> se produzca el período final previo a la entrega del sistema </w:t>
      </w:r>
      <w:r>
        <w:rPr>
          <w:b/>
          <w:sz w:val="25"/>
          <w:szCs w:val="25"/>
        </w:rPr>
        <w:t>entonces</w:t>
      </w:r>
      <w:r>
        <w:rPr>
          <w:sz w:val="25"/>
          <w:szCs w:val="25"/>
        </w:rPr>
        <w:t xml:space="preserve"> este trabajador deberá revisar el sistema y dar el visto bueno según los estándares de calidad de la empresa.</w:t>
      </w:r>
    </w:p>
    <w:p w:rsidR="00EC6343" w:rsidRDefault="00152B40">
      <w:pPr>
        <w:numPr>
          <w:ilvl w:val="0"/>
          <w:numId w:val="60"/>
        </w:numPr>
        <w:spacing w:after="240"/>
        <w:rPr>
          <w:b/>
        </w:rPr>
      </w:pPr>
      <w:r>
        <w:rPr>
          <w:b/>
          <w:sz w:val="25"/>
          <w:szCs w:val="25"/>
        </w:rPr>
        <w:t>Dado</w:t>
      </w:r>
      <w:r>
        <w:rPr>
          <w:sz w:val="25"/>
          <w:szCs w:val="25"/>
        </w:rPr>
        <w:t xml:space="preserve"> el cliente EjoSL </w:t>
      </w:r>
      <w:r>
        <w:rPr>
          <w:b/>
          <w:sz w:val="25"/>
          <w:szCs w:val="25"/>
        </w:rPr>
        <w:t>cuando</w:t>
      </w:r>
      <w:r>
        <w:rPr>
          <w:sz w:val="25"/>
          <w:szCs w:val="25"/>
        </w:rPr>
        <w:t xml:space="preserve"> se deba entregar el sistema final </w:t>
      </w:r>
      <w:r>
        <w:rPr>
          <w:b/>
          <w:sz w:val="25"/>
          <w:szCs w:val="25"/>
        </w:rPr>
        <w:t>entonces</w:t>
      </w:r>
      <w:r>
        <w:rPr>
          <w:sz w:val="25"/>
          <w:szCs w:val="25"/>
        </w:rPr>
        <w:t xml:space="preserve"> este no podrá retrasarse ni tampoco entregarse con el alcance previsto no completado.</w:t>
      </w:r>
    </w:p>
    <w:p w:rsidR="00EC6343" w:rsidRDefault="00152B40">
      <w:pPr>
        <w:numPr>
          <w:ilvl w:val="0"/>
          <w:numId w:val="60"/>
        </w:numPr>
        <w:spacing w:after="240"/>
        <w:rPr>
          <w:b/>
        </w:rPr>
      </w:pPr>
      <w:r>
        <w:rPr>
          <w:b/>
          <w:sz w:val="25"/>
          <w:szCs w:val="25"/>
        </w:rPr>
        <w:lastRenderedPageBreak/>
        <w:t>Dado</w:t>
      </w:r>
      <w:r>
        <w:rPr>
          <w:sz w:val="25"/>
          <w:szCs w:val="25"/>
        </w:rPr>
        <w:t xml:space="preserve"> la organización productora del sistema </w:t>
      </w:r>
      <w:r>
        <w:rPr>
          <w:b/>
          <w:sz w:val="25"/>
          <w:szCs w:val="25"/>
        </w:rPr>
        <w:t>cuando</w:t>
      </w:r>
      <w:r>
        <w:rPr>
          <w:sz w:val="25"/>
          <w:szCs w:val="25"/>
        </w:rPr>
        <w:t xml:space="preserve"> se produzca el período previo a la entrega del sistema </w:t>
      </w:r>
      <w:r>
        <w:rPr>
          <w:b/>
          <w:sz w:val="25"/>
          <w:szCs w:val="25"/>
        </w:rPr>
        <w:t>entonces</w:t>
      </w:r>
      <w:r>
        <w:rPr>
          <w:sz w:val="25"/>
          <w:szCs w:val="25"/>
        </w:rPr>
        <w:t xml:space="preserve"> se deberá comprobar que el sistema se adecúa o alinea con la estrategia de la organización GEISOFT S.L. (esta puede ser hallada en los diversos apartados de tipo Factores Ambientales de la Empresa a lo largo de la memoria).</w:t>
      </w:r>
    </w:p>
    <w:p w:rsidR="00EC6343" w:rsidRDefault="00152B40">
      <w:pPr>
        <w:numPr>
          <w:ilvl w:val="0"/>
          <w:numId w:val="60"/>
        </w:numPr>
        <w:spacing w:after="240"/>
        <w:rPr>
          <w:b/>
        </w:rPr>
      </w:pPr>
      <w:r>
        <w:rPr>
          <w:b/>
          <w:sz w:val="25"/>
          <w:szCs w:val="25"/>
        </w:rPr>
        <w:t>Dado</w:t>
      </w:r>
      <w:r>
        <w:rPr>
          <w:sz w:val="25"/>
          <w:szCs w:val="25"/>
        </w:rPr>
        <w:t xml:space="preserve"> el asegurador de la calidad del proyecto </w:t>
      </w:r>
      <w:r>
        <w:rPr>
          <w:b/>
          <w:sz w:val="25"/>
          <w:szCs w:val="25"/>
        </w:rPr>
        <w:t>cuando</w:t>
      </w:r>
      <w:r>
        <w:rPr>
          <w:sz w:val="25"/>
          <w:szCs w:val="25"/>
        </w:rPr>
        <w:t xml:space="preserve"> se produzca el período final previo a la entrega del sistema </w:t>
      </w:r>
      <w:r>
        <w:rPr>
          <w:b/>
          <w:sz w:val="25"/>
          <w:szCs w:val="25"/>
        </w:rPr>
        <w:t>entonces</w:t>
      </w:r>
      <w:r>
        <w:rPr>
          <w:sz w:val="25"/>
          <w:szCs w:val="25"/>
        </w:rPr>
        <w:t xml:space="preserve"> este trabajador deberá revisar el sistema y dar el visto bueno según los estándares de calidad de la empresa.</w:t>
      </w:r>
    </w:p>
    <w:p w:rsidR="00EC6343" w:rsidRDefault="00152B40">
      <w:pPr>
        <w:numPr>
          <w:ilvl w:val="0"/>
          <w:numId w:val="60"/>
        </w:numPr>
        <w:spacing w:after="240"/>
        <w:rPr>
          <w:b/>
        </w:rPr>
      </w:pPr>
      <w:r>
        <w:rPr>
          <w:b/>
          <w:sz w:val="25"/>
          <w:szCs w:val="25"/>
        </w:rPr>
        <w:t>Dado</w:t>
      </w:r>
      <w:r>
        <w:rPr>
          <w:sz w:val="25"/>
          <w:szCs w:val="25"/>
        </w:rPr>
        <w:t xml:space="preserve"> el personal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observará un aumento de la productividad no inferior al 15%.</w:t>
      </w:r>
    </w:p>
    <w:p w:rsidR="00EC6343" w:rsidRDefault="00152B40">
      <w:pPr>
        <w:numPr>
          <w:ilvl w:val="0"/>
          <w:numId w:val="60"/>
        </w:numPr>
        <w:spacing w:after="240"/>
        <w:rPr>
          <w:b/>
        </w:rPr>
      </w:pPr>
      <w:r>
        <w:rPr>
          <w:b/>
          <w:sz w:val="25"/>
          <w:szCs w:val="25"/>
        </w:rPr>
        <w:t>Dado</w:t>
      </w:r>
      <w:r>
        <w:rPr>
          <w:sz w:val="25"/>
          <w:szCs w:val="25"/>
        </w:rPr>
        <w:t xml:space="preserve"> el personal de sala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prescindir de una cierta cantidad de dichos trabajadores, no inferior a un 5%.</w:t>
      </w:r>
    </w:p>
    <w:p w:rsidR="00EC6343" w:rsidRDefault="00152B40">
      <w:pPr>
        <w:numPr>
          <w:ilvl w:val="0"/>
          <w:numId w:val="60"/>
        </w:numPr>
        <w:spacing w:after="240"/>
        <w:rPr>
          <w:b/>
        </w:rPr>
      </w:pPr>
      <w:r>
        <w:rPr>
          <w:b/>
          <w:sz w:val="25"/>
          <w:szCs w:val="25"/>
        </w:rPr>
        <w:t>Dado</w:t>
      </w:r>
      <w:r>
        <w:rPr>
          <w:sz w:val="25"/>
          <w:szCs w:val="25"/>
        </w:rPr>
        <w:t xml:space="preserve"> la clientela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 aumento de la misma en una cantidad no inferior a 5% por día, con el consecuente aumento de los beneficios.</w:t>
      </w:r>
    </w:p>
    <w:p w:rsidR="00EC6343" w:rsidRDefault="00152B40">
      <w:pPr>
        <w:numPr>
          <w:ilvl w:val="0"/>
          <w:numId w:val="60"/>
        </w:numPr>
        <w:spacing w:after="240"/>
        <w:rPr>
          <w:b/>
        </w:rPr>
      </w:pPr>
      <w:r>
        <w:rPr>
          <w:b/>
          <w:sz w:val="25"/>
          <w:szCs w:val="25"/>
        </w:rPr>
        <w:t>Dado</w:t>
      </w:r>
      <w:r>
        <w:rPr>
          <w:sz w:val="25"/>
          <w:szCs w:val="25"/>
        </w:rPr>
        <w:t xml:space="preserve"> la clientela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 aumento de la satisfacción y autonomía de la misma (siendo estas características difícilmente medibles).</w:t>
      </w:r>
    </w:p>
    <w:p w:rsidR="00EC6343" w:rsidRDefault="00152B40">
      <w:pPr>
        <w:numPr>
          <w:ilvl w:val="0"/>
          <w:numId w:val="60"/>
        </w:numPr>
        <w:spacing w:after="240"/>
        <w:rPr>
          <w:b/>
        </w:rPr>
      </w:pPr>
      <w:r>
        <w:rPr>
          <w:b/>
          <w:sz w:val="25"/>
          <w:szCs w:val="25"/>
        </w:rPr>
        <w:t>Dado</w:t>
      </w:r>
      <w:r>
        <w:rPr>
          <w:sz w:val="25"/>
          <w:szCs w:val="25"/>
        </w:rPr>
        <w:t xml:space="preserve"> el personal de dirección de EjoSL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una disminución del tiempo invertido en labores rutinarias como la gestión, facturación, etc; no inferior a un 10%.</w:t>
      </w:r>
    </w:p>
    <w:p w:rsidR="00EC6343" w:rsidRDefault="00152B40">
      <w:pPr>
        <w:numPr>
          <w:ilvl w:val="0"/>
          <w:numId w:val="60"/>
        </w:numPr>
        <w:spacing w:after="240"/>
        <w:rPr>
          <w:b/>
        </w:rPr>
      </w:pPr>
      <w:r>
        <w:rPr>
          <w:b/>
          <w:sz w:val="25"/>
          <w:szCs w:val="25"/>
        </w:rPr>
        <w:t>Dado</w:t>
      </w:r>
      <w:r>
        <w:rPr>
          <w:sz w:val="25"/>
          <w:szCs w:val="25"/>
        </w:rPr>
        <w:t xml:space="preserve"> la organización EjoSL </w:t>
      </w:r>
      <w:r>
        <w:rPr>
          <w:b/>
          <w:sz w:val="25"/>
          <w:szCs w:val="25"/>
        </w:rPr>
        <w:t>cuando</w:t>
      </w:r>
      <w:r>
        <w:rPr>
          <w:sz w:val="25"/>
          <w:szCs w:val="25"/>
        </w:rPr>
        <w:t xml:space="preserve"> esta decida realizar cambios en su modelo de negocio </w:t>
      </w:r>
      <w:r>
        <w:rPr>
          <w:b/>
          <w:sz w:val="25"/>
          <w:szCs w:val="25"/>
        </w:rPr>
        <w:t>entonces</w:t>
      </w:r>
      <w:r>
        <w:rPr>
          <w:sz w:val="25"/>
          <w:szCs w:val="25"/>
        </w:rPr>
        <w:t xml:space="preserve"> esto podrán ser llevados a cabo con una mayor facilidad que en caso de no disponer de este sistema (siendo esta característica difícilmente medible).</w:t>
      </w:r>
    </w:p>
    <w:p w:rsidR="00EC6343" w:rsidRDefault="00EC6343">
      <w:pPr>
        <w:spacing w:after="240"/>
        <w:ind w:left="1080"/>
        <w:rPr>
          <w:b/>
        </w:rPr>
      </w:pPr>
    </w:p>
    <w:p w:rsidR="00EC6343" w:rsidRDefault="00152B40">
      <w:pPr>
        <w:pStyle w:val="Ttulo3"/>
        <w:ind w:left="708" w:firstLine="708"/>
      </w:pPr>
      <w:r>
        <w:lastRenderedPageBreak/>
        <w:t>1.8.4. Diagramas de contexto y del sistema</w:t>
      </w:r>
    </w:p>
    <w:p w:rsidR="00EC6343" w:rsidRDefault="00152B40">
      <w:pPr>
        <w:spacing w:after="240"/>
        <w:ind w:firstLine="360"/>
        <w:rPr>
          <w:sz w:val="25"/>
          <w:szCs w:val="25"/>
        </w:rPr>
      </w:pPr>
      <w:r>
        <w:rPr>
          <w:noProof/>
        </w:rPr>
        <w:drawing>
          <wp:anchor distT="0" distB="0" distL="0" distR="121920" simplePos="0" relativeHeight="370" behindDoc="0" locked="0" layoutInCell="1" allowOverlap="1">
            <wp:simplePos x="0" y="0"/>
            <wp:positionH relativeFrom="margin">
              <wp:align>left</wp:align>
            </wp:positionH>
            <wp:positionV relativeFrom="paragraph">
              <wp:posOffset>1267460</wp:posOffset>
            </wp:positionV>
            <wp:extent cx="5612130" cy="3143250"/>
            <wp:effectExtent l="0" t="0" r="0" b="0"/>
            <wp:wrapSquare wrapText="bothSides"/>
            <wp:docPr id="1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3"/>
                    <pic:cNvPicPr>
                      <a:picLocks noChangeAspect="1" noChangeArrowheads="1"/>
                    </pic:cNvPicPr>
                  </pic:nvPicPr>
                  <pic:blipFill>
                    <a:blip r:embed="rId11"/>
                    <a:stretch>
                      <a:fillRect/>
                    </a:stretch>
                  </pic:blipFill>
                  <pic:spPr bwMode="auto">
                    <a:xfrm>
                      <a:off x="0" y="0"/>
                      <a:ext cx="5612130" cy="3143250"/>
                    </a:xfrm>
                    <a:prstGeom prst="rect">
                      <a:avLst/>
                    </a:prstGeom>
                  </pic:spPr>
                </pic:pic>
              </a:graphicData>
            </a:graphic>
          </wp:anchor>
        </w:drawing>
      </w:r>
      <w:r>
        <w:rPr>
          <w:sz w:val="25"/>
          <w:szCs w:val="25"/>
        </w:rPr>
        <w:t>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continuación se realizará una pequeña descripción de cada uno de ellos.</w:t>
      </w:r>
    </w:p>
    <w:p w:rsidR="00EC6343" w:rsidRDefault="00152B40">
      <w:pPr>
        <w:ind w:firstLine="360"/>
        <w:jc w:val="both"/>
        <w:rPr>
          <w:sz w:val="25"/>
          <w:szCs w:val="25"/>
        </w:rPr>
      </w:pPr>
      <w:r>
        <w:rPr>
          <w:sz w:val="25"/>
          <w:szCs w:val="25"/>
        </w:rPr>
        <w:t>Como se puede observar, el sistema central interactúa con otras partes del sistema, como son las tablets de camareros y de mesas, los dispositivos de los clientes, los terminales de cocina, la pasarela bancaria (permite los pagos realizados por los clientes) y un servidor de aplicaciones (todos estos relacionados con el funcionamiento normal del local en lo referente a pedidos, pagos, reserva de mesas, etc.). Por otra parte, se encuentra otras entidades como el personal gerente (para facilitar la gestión del local) o las aplicaciones de proveedores (para gestionar stocks y pedidos). Finalmente se indica una tienda de aplicaciones (para poner la app a disposición de los smartphones de la clientela). Cabe observar que dichas entidades se encuentran unidas todas ellas mediante flechas de doble sentido, lo que indica que intercambian datos con el sistema (no solo reciben o emiten información, sino que realizan las dos acciones).</w:t>
      </w:r>
    </w:p>
    <w:p w:rsidR="00EC6343" w:rsidRDefault="00EC6343">
      <w:pPr>
        <w:ind w:left="360"/>
        <w:rPr>
          <w:sz w:val="25"/>
          <w:szCs w:val="25"/>
        </w:rPr>
      </w:pPr>
    </w:p>
    <w:p w:rsidR="00EC6343" w:rsidRDefault="00152B40">
      <w:pPr>
        <w:ind w:left="360"/>
      </w:pPr>
      <w:r>
        <w:rPr>
          <w:noProof/>
        </w:rPr>
        <w:lastRenderedPageBreak/>
        <w:drawing>
          <wp:anchor distT="0" distB="6350" distL="0" distR="121920" simplePos="0" relativeHeight="371" behindDoc="0" locked="0" layoutInCell="1" allowOverlap="1">
            <wp:simplePos x="0" y="0"/>
            <wp:positionH relativeFrom="margin">
              <wp:align>left</wp:align>
            </wp:positionH>
            <wp:positionV relativeFrom="paragraph">
              <wp:posOffset>635</wp:posOffset>
            </wp:positionV>
            <wp:extent cx="5612130" cy="3155950"/>
            <wp:effectExtent l="0" t="0" r="0" b="0"/>
            <wp:wrapSquare wrapText="bothSides"/>
            <wp:docPr id="1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6"/>
                    <pic:cNvPicPr>
                      <a:picLocks noChangeAspect="1" noChangeArrowheads="1"/>
                    </pic:cNvPicPr>
                  </pic:nvPicPr>
                  <pic:blipFill>
                    <a:blip r:embed="rId12"/>
                    <a:stretch>
                      <a:fillRect/>
                    </a:stretch>
                  </pic:blipFill>
                  <pic:spPr bwMode="auto">
                    <a:xfrm>
                      <a:off x="0" y="0"/>
                      <a:ext cx="5612130" cy="3155950"/>
                    </a:xfrm>
                    <a:prstGeom prst="rect">
                      <a:avLst/>
                    </a:prstGeom>
                  </pic:spPr>
                </pic:pic>
              </a:graphicData>
            </a:graphic>
          </wp:anchor>
        </w:drawing>
      </w:r>
    </w:p>
    <w:p w:rsidR="00EC6343" w:rsidRDefault="00152B40">
      <w:pPr>
        <w:ind w:firstLine="360"/>
        <w:jc w:val="both"/>
      </w:pPr>
      <w:r>
        <w:rPr>
          <w:sz w:val="25"/>
          <w:szCs w:val="25"/>
        </w:rPr>
        <w:t>En lo referente al diagrama de sistema se observa que este está dividido en distintos módulos que se clasifican de acuerdo a su función, según esta sea de entrada, salida, monitorización, etc. El sistema cuenta con un módulo central que realiza la mayoría de gestiones y por el que pasan gran parte de los datos. Los restantes módulos que gravitan en torno a este se comunican con las entidades externas antes declaradas en el diagrama de contexto, de forma que en la punta más externa de estas flechas se indica la entidad anterior. Algunas entidades pueden aparecer en más de una ocasión debido a que se comunican con más de una parte o módulo del sistema.</w:t>
      </w:r>
    </w:p>
    <w:p w:rsidR="00EC6343" w:rsidRDefault="00EC6343"/>
    <w:p w:rsidR="00EC6343" w:rsidRDefault="00152B40">
      <w:pPr>
        <w:pStyle w:val="Ttulo2"/>
        <w:ind w:firstLine="357"/>
      </w:pPr>
      <w:bookmarkStart w:id="101" w:name="_1.9._Catálogo_de"/>
      <w:bookmarkStart w:id="102" w:name="_Toc532539279"/>
      <w:bookmarkEnd w:id="101"/>
      <w:r>
        <w:t>1.9. Catálogo de requisitos del sistema.</w:t>
      </w:r>
      <w:bookmarkEnd w:id="102"/>
    </w:p>
    <w:p w:rsidR="00EC6343" w:rsidRDefault="00152B40">
      <w:pPr>
        <w:spacing w:after="240"/>
        <w:ind w:firstLine="360"/>
        <w:rPr>
          <w:sz w:val="25"/>
          <w:szCs w:val="25"/>
        </w:rPr>
      </w:pPr>
      <w:bookmarkStart w:id="103" w:name="_Toc526359308"/>
      <w:bookmarkEnd w:id="103"/>
      <w:r>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rsidR="00EC6343" w:rsidRDefault="00EC6343">
      <w:pPr>
        <w:spacing w:after="240"/>
        <w:ind w:left="708" w:hanging="348"/>
        <w:rPr>
          <w:sz w:val="25"/>
          <w:szCs w:val="25"/>
        </w:rPr>
      </w:pPr>
    </w:p>
    <w:p w:rsidR="00EC6343" w:rsidRDefault="00152B40">
      <w:pPr>
        <w:pStyle w:val="Ttulo3"/>
        <w:ind w:left="708" w:firstLine="708"/>
      </w:pPr>
      <w:bookmarkStart w:id="104" w:name="_Toc529949333"/>
      <w:r>
        <w:t>1.9.1. Caso</w:t>
      </w:r>
      <w:bookmarkEnd w:id="104"/>
      <w:r>
        <w:t>s de uso</w:t>
      </w:r>
    </w:p>
    <w:p w:rsidR="00EC6343" w:rsidRDefault="00152B40">
      <w:pPr>
        <w:spacing w:after="240"/>
        <w:ind w:firstLine="360"/>
        <w:rPr>
          <w:sz w:val="25"/>
          <w:szCs w:val="25"/>
        </w:rPr>
      </w:pPr>
      <w:r>
        <w:rPr>
          <w:sz w:val="25"/>
          <w:szCs w:val="25"/>
        </w:rPr>
        <w:t>En este apartado se presentarán los actores y los casos de uso que intervienen en el sistema.</w:t>
      </w:r>
    </w:p>
    <w:p w:rsidR="00EC6343" w:rsidRDefault="00EC6343">
      <w:pPr>
        <w:spacing w:after="240"/>
        <w:ind w:firstLine="360"/>
        <w:rPr>
          <w:sz w:val="25"/>
          <w:szCs w:val="25"/>
        </w:rPr>
      </w:pPr>
    </w:p>
    <w:p w:rsidR="00EC6343" w:rsidRDefault="00152B40">
      <w:pPr>
        <w:pStyle w:val="Ttulo3"/>
        <w:numPr>
          <w:ilvl w:val="3"/>
          <w:numId w:val="25"/>
        </w:numPr>
        <w:rPr>
          <w:i/>
        </w:rPr>
      </w:pPr>
      <w:bookmarkStart w:id="105" w:name="_Toc529949957"/>
      <w:r>
        <w:rPr>
          <w:i/>
        </w:rPr>
        <w:lastRenderedPageBreak/>
        <w:t>A</w:t>
      </w:r>
      <w:bookmarkEnd w:id="105"/>
      <w:r>
        <w:rPr>
          <w:i/>
        </w:rPr>
        <w:t>ctores</w:t>
      </w:r>
    </w:p>
    <w:p w:rsidR="00EC6343" w:rsidRDefault="00152B40">
      <w:pPr>
        <w:spacing w:after="240"/>
        <w:rPr>
          <w:sz w:val="25"/>
          <w:szCs w:val="25"/>
        </w:rPr>
      </w:pPr>
      <w:r>
        <w:rPr>
          <w:sz w:val="25"/>
          <w:szCs w:val="25"/>
        </w:rPr>
        <w:t xml:space="preserve">       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5086"/>
        <w:gridCol w:w="291"/>
        <w:gridCol w:w="1681"/>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Personal gerente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5085" w:type="dxa"/>
            <w:tcBorders>
              <w:top w:val="single" w:sz="2" w:space="0" w:color="4F81BD"/>
              <w:bottom w:val="single" w:sz="18" w:space="0" w:color="4F81BD"/>
            </w:tcBorders>
            <w:shd w:val="clear" w:color="auto" w:fill="auto"/>
          </w:tcPr>
          <w:p w:rsidR="00EC6343" w:rsidRDefault="00152B40">
            <w:pPr>
              <w:spacing w:after="0" w:line="240" w:lineRule="auto"/>
              <w:rPr>
                <w:rFonts w:ascii="Arial" w:hAnsi="Arial" w:cs="Arial"/>
              </w:rPr>
            </w:pPr>
            <w:r>
              <w:rPr>
                <w:rFonts w:ascii="Arial" w:hAnsi="Arial" w:cs="Arial"/>
              </w:rPr>
              <w:t>Un encargado puede cumplir funciones de un camarero pero estas son sus funciones diferenciadas</w:t>
            </w:r>
          </w:p>
        </w:tc>
        <w:tc>
          <w:tcPr>
            <w:tcW w:w="291"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81"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Camareros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ind w:left="708"/>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Clientes del local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Personal de cocinas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ACT-0005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Aplicaciones de los proveedores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5"/>
          <w:szCs w:val="25"/>
        </w:rPr>
      </w:pPr>
    </w:p>
    <w:p w:rsidR="00EC6343" w:rsidRDefault="00152B40">
      <w:pPr>
        <w:pStyle w:val="Ttulo3"/>
        <w:numPr>
          <w:ilvl w:val="3"/>
          <w:numId w:val="25"/>
        </w:numPr>
        <w:rPr>
          <w:i/>
        </w:rPr>
      </w:pPr>
      <w:r>
        <w:rPr>
          <w:i/>
        </w:rPr>
        <w:t>Casos de uso del sistema</w:t>
      </w:r>
    </w:p>
    <w:p w:rsidR="00EC6343" w:rsidRDefault="00152B40">
      <w:pPr>
        <w:spacing w:after="240"/>
        <w:rPr>
          <w:sz w:val="25"/>
          <w:szCs w:val="25"/>
        </w:rPr>
      </w:pPr>
      <w:r>
        <w:rPr>
          <w:sz w:val="25"/>
          <w:szCs w:val="25"/>
        </w:rPr>
        <w:t xml:space="preserve">      En este apartado se especificarán todos los casos de uso con los que interactúan los actores de forma que se puedan llevar a cabo los requisitos expuestos en los apartados anteriores.</w:t>
      </w:r>
    </w:p>
    <w:p w:rsidR="00EC6343" w:rsidRDefault="00152B40">
      <w:pPr>
        <w:spacing w:after="240"/>
        <w:ind w:left="708"/>
        <w:rPr>
          <w:sz w:val="24"/>
          <w:szCs w:val="23"/>
        </w:rPr>
      </w:pPr>
      <w:r>
        <w:rPr>
          <w:noProof/>
          <w:sz w:val="24"/>
          <w:szCs w:val="23"/>
        </w:rPr>
        <w:drawing>
          <wp:anchor distT="0" distB="3175" distL="114300" distR="114300" simplePos="0" relativeHeight="364" behindDoc="0" locked="0" layoutInCell="1" allowOverlap="1">
            <wp:simplePos x="0" y="0"/>
            <wp:positionH relativeFrom="margin">
              <wp:align>center</wp:align>
            </wp:positionH>
            <wp:positionV relativeFrom="paragraph">
              <wp:posOffset>635</wp:posOffset>
            </wp:positionV>
            <wp:extent cx="5970270" cy="2987675"/>
            <wp:effectExtent l="0" t="0" r="0" b="0"/>
            <wp:wrapSquare wrapText="bothSides"/>
            <wp:docPr id="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4"/>
                    <pic:cNvPicPr>
                      <a:picLocks noChangeAspect="1" noChangeArrowheads="1"/>
                    </pic:cNvPicPr>
                  </pic:nvPicPr>
                  <pic:blipFill>
                    <a:blip r:embed="rId13"/>
                    <a:stretch>
                      <a:fillRect/>
                    </a:stretch>
                  </pic:blipFill>
                  <pic:spPr bwMode="auto">
                    <a:xfrm>
                      <a:off x="0" y="0"/>
                      <a:ext cx="5970270" cy="2987675"/>
                    </a:xfrm>
                    <a:prstGeom prst="rect">
                      <a:avLst/>
                    </a:prstGeom>
                  </pic:spPr>
                </pic:pic>
              </a:graphicData>
            </a:graphic>
          </wp:anchor>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C6343">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UC-0001</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Realizar pedido</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IRQ-0001 IRQ-0005</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Debe de estar ocupada la mesa para poder realizar el pedido</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Secuencia</w:t>
            </w:r>
          </w:p>
          <w:p w:rsidR="00EC6343" w:rsidRDefault="00152B40">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El pedido quedará realizado y elaborará por el personal</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Frecuencia</w:t>
            </w:r>
          </w:p>
          <w:p w:rsidR="00EC6343" w:rsidRDefault="00152B40">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C6343">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UC-0002</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Enviar comanda</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IRQ-0001 IRQ-0002 IRQ-0003</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enviar la comanda al sitio correspondiente recopilando todos los datos relacionados con la comanda</w:t>
            </w:r>
          </w:p>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Debe de estar ocupada la mesa para poder realizar el pedido</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Secuencia</w:t>
            </w:r>
          </w:p>
          <w:p w:rsidR="00EC6343" w:rsidRDefault="00152B40">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La comanda será enviada y recibida completa para su realización</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Frecuencia</w:t>
            </w:r>
          </w:p>
          <w:p w:rsidR="00EC6343" w:rsidRDefault="00152B40">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C6343">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UC-0003</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Usar entretenimiento</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web así como interactuar con la música del local etc</w:t>
            </w:r>
          </w:p>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Secuencia</w:t>
            </w:r>
          </w:p>
          <w:p w:rsidR="00EC6343" w:rsidRDefault="00152B40">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EC6343" w:rsidRDefault="00EC6343"/>
        </w:tc>
        <w:tc>
          <w:tcPr>
            <w:tcW w:w="2654" w:type="dxa"/>
            <w:tcBorders>
              <w:top w:val="single" w:sz="2" w:space="0" w:color="4F81BD"/>
              <w:bottom w:val="single" w:sz="2" w:space="0" w:color="4F81BD"/>
            </w:tcBorders>
            <w:shd w:val="clear" w:color="auto" w:fill="auto"/>
          </w:tcPr>
          <w:p w:rsidR="00EC6343" w:rsidRDefault="00EC6343"/>
        </w:tc>
        <w:tc>
          <w:tcPr>
            <w:tcW w:w="1669" w:type="dxa"/>
            <w:tcBorders>
              <w:top w:val="single" w:sz="2" w:space="0" w:color="4F81BD"/>
              <w:bottom w:val="single" w:sz="2" w:space="0" w:color="4F81BD"/>
            </w:tcBorders>
            <w:shd w:val="clear" w:color="auto" w:fill="auto"/>
          </w:tcPr>
          <w:p w:rsidR="00EC6343" w:rsidRDefault="00EC6343"/>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Frecuencia</w:t>
            </w:r>
          </w:p>
          <w:p w:rsidR="00EC6343" w:rsidRDefault="00152B40">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media</w:t>
            </w:r>
          </w:p>
        </w:tc>
      </w:tr>
      <w:tr w:rsidR="00EC6343">
        <w:tc>
          <w:tcPr>
            <w:tcW w:w="1974"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C6343">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UC-0004</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Reservar mesa</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IRQ-0002</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reservar una mesa que se encuentre libre para que no sea ocupada mientras no llegan los clientes</w:t>
            </w:r>
          </w:p>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La mesa debe estar libre para ser reservada</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Secuencia</w:t>
            </w:r>
          </w:p>
          <w:p w:rsidR="00EC6343" w:rsidRDefault="00152B40">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La mesa no podrá ser ocupada hasta que se anule la reserva</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Frecuencia</w:t>
            </w:r>
          </w:p>
          <w:p w:rsidR="00EC6343" w:rsidRDefault="00152B40">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C6343">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UC-0005</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Liberar mesa</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IRQ-0002</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poder ser liberada por el camarero para que otros clientes puedan usarla después de que otros la dejaran libre</w:t>
            </w:r>
          </w:p>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La mesa debe estar reservada o ocupada en estado, para poder ser liberada</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Secuencia</w:t>
            </w:r>
          </w:p>
          <w:p w:rsidR="00EC6343" w:rsidRDefault="00152B40">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La mesa quedará libre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Frecuencia</w:t>
            </w:r>
          </w:p>
          <w:p w:rsidR="00EC6343" w:rsidRDefault="00152B40">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C6343">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UC-0006</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Realizar cobro</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IRQ-0001 IRQ-0003 IRQ-0002</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paypal…)</w:t>
            </w:r>
          </w:p>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Los clientes deben de tener una cuenta para poder pagarla</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Secuencia</w:t>
            </w:r>
          </w:p>
          <w:p w:rsidR="00EC6343" w:rsidRDefault="00152B40">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El estado de la mesa cambiará a cobrado</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Frecuencia</w:t>
            </w:r>
          </w:p>
          <w:p w:rsidR="00EC6343" w:rsidRDefault="00152B40">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C6343">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UC-0007</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Llamar camarero</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IRQ-0003</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Los clientes deben de estar sentados ya en la mesa</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Secuencia</w:t>
            </w:r>
          </w:p>
          <w:p w:rsidR="00EC6343" w:rsidRDefault="00152B40">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El camarero recibirá la notificación</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Frecuencia</w:t>
            </w:r>
          </w:p>
          <w:p w:rsidR="00EC6343" w:rsidRDefault="00152B40">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C6343">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UC-0008</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Ver estado de la mesa</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IRQ-0001 IRQ-0002 </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permitir a los camareros y clientes ver datos relacionados con la mesa, datos tales como el número, nombre de camarero, cómputo de la cuenta, estado de cobrado o no, etc..</w:t>
            </w:r>
          </w:p>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Hay alguna información que los clientes no podrán ver</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Secuencia</w:t>
            </w:r>
          </w:p>
          <w:p w:rsidR="00EC6343" w:rsidRDefault="00152B40">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La información será mostrada a la persona que la solicitó</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Frecuencia</w:t>
            </w:r>
          </w:p>
          <w:p w:rsidR="00EC6343" w:rsidRDefault="00152B40">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C6343">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UC-0009</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Gestionar Bar</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IRQ-0005 IRQ-0006 IRQ-0004 IRQ-0003 IRQ-0002 IRQ-0001</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Precondición</w:t>
            </w:r>
          </w:p>
        </w:tc>
        <w:tc>
          <w:tcPr>
            <w:tcW w:w="2468" w:type="dxa"/>
            <w:tcBorders>
              <w:top w:val="single" w:sz="2" w:space="0" w:color="4F81BD"/>
              <w:bottom w:val="single" w:sz="2" w:space="0" w:color="4F81BD"/>
            </w:tcBorders>
            <w:shd w:val="clear" w:color="auto" w:fill="auto"/>
          </w:tcPr>
          <w:p w:rsidR="00EC6343" w:rsidRDefault="00EC6343"/>
        </w:tc>
        <w:tc>
          <w:tcPr>
            <w:tcW w:w="2654" w:type="dxa"/>
            <w:tcBorders>
              <w:top w:val="single" w:sz="2" w:space="0" w:color="4F81BD"/>
              <w:bottom w:val="single" w:sz="2" w:space="0" w:color="4F81BD"/>
            </w:tcBorders>
            <w:shd w:val="clear" w:color="auto" w:fill="auto"/>
          </w:tcPr>
          <w:p w:rsidR="00EC6343" w:rsidRDefault="00EC6343"/>
        </w:tc>
        <w:tc>
          <w:tcPr>
            <w:tcW w:w="1669" w:type="dxa"/>
            <w:tcBorders>
              <w:top w:val="single" w:sz="2" w:space="0" w:color="4F81BD"/>
              <w:bottom w:val="single" w:sz="2" w:space="0" w:color="4F81BD"/>
            </w:tcBorders>
            <w:shd w:val="clear" w:color="auto" w:fill="auto"/>
          </w:tcPr>
          <w:p w:rsidR="00EC6343" w:rsidRDefault="00EC6343"/>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Secuencia</w:t>
            </w:r>
          </w:p>
          <w:p w:rsidR="00EC6343" w:rsidRDefault="00152B40">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EC6343" w:rsidRDefault="00EC6343"/>
        </w:tc>
        <w:tc>
          <w:tcPr>
            <w:tcW w:w="2654" w:type="dxa"/>
            <w:tcBorders>
              <w:top w:val="single" w:sz="2" w:space="0" w:color="4F81BD"/>
              <w:bottom w:val="single" w:sz="2" w:space="0" w:color="4F81BD"/>
            </w:tcBorders>
            <w:shd w:val="clear" w:color="auto" w:fill="auto"/>
          </w:tcPr>
          <w:p w:rsidR="00EC6343" w:rsidRDefault="00EC6343"/>
        </w:tc>
        <w:tc>
          <w:tcPr>
            <w:tcW w:w="1669" w:type="dxa"/>
            <w:tcBorders>
              <w:top w:val="single" w:sz="2" w:space="0" w:color="4F81BD"/>
              <w:bottom w:val="single" w:sz="2" w:space="0" w:color="4F81BD"/>
            </w:tcBorders>
            <w:shd w:val="clear" w:color="auto" w:fill="auto"/>
          </w:tcPr>
          <w:p w:rsidR="00EC6343" w:rsidRDefault="00EC6343"/>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Frecuencia</w:t>
            </w:r>
          </w:p>
          <w:p w:rsidR="00EC6343" w:rsidRDefault="00152B40">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ind w:firstLine="360"/>
        <w:rPr>
          <w:sz w:val="25"/>
          <w:szCs w:val="25"/>
        </w:rPr>
      </w:pPr>
    </w:p>
    <w:p w:rsidR="00EC6343" w:rsidRDefault="00EC6343"/>
    <w:p w:rsidR="00EC6343" w:rsidRDefault="00152B40">
      <w:pPr>
        <w:pStyle w:val="Ttulo3"/>
        <w:ind w:left="708" w:firstLine="708"/>
        <w:rPr>
          <w:b/>
        </w:rPr>
      </w:pPr>
      <w:r>
        <w:t>1.9.2. Requisitos de información</w:t>
      </w:r>
    </w:p>
    <w:p w:rsidR="00EC6343" w:rsidRDefault="00152B40">
      <w:pPr>
        <w:spacing w:after="240"/>
        <w:ind w:firstLine="360"/>
        <w:rPr>
          <w:sz w:val="25"/>
          <w:szCs w:val="25"/>
        </w:rPr>
      </w:pPr>
      <w:r>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Datos Comandas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OBJ-0001 OBJ-0005</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Nº mesa, camarero, pedido, fecha y hora…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medio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Ocurrencias</w:t>
            </w:r>
          </w:p>
          <w:p w:rsidR="00EC6343" w:rsidRDefault="00152B40">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Datos Mesas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OBJ-0001 OBJ-0005 OBJ-0003   OBJ-0004   OBJ-0007</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lastRenderedPageBreak/>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lastRenderedPageBreak/>
              <w:t>Ocupación, número de clientes, reservas…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medio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Ocurrencias</w:t>
            </w:r>
          </w:p>
          <w:p w:rsidR="00EC6343" w:rsidRDefault="00152B40">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Datos Camareros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OBJ-0001 OBJ-0005 OBJ-0011 OBJ-0012 OBJ-0009</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empleamiento.</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Nómina, horarios, comentario clientes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medio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Ocurrencias</w:t>
            </w:r>
          </w:p>
          <w:p w:rsidR="00EC6343" w:rsidRDefault="00152B40">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Datos Stock</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OBJ-0005 OBJ-0009</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Productos, espacio, aforos…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medio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Ocurrencias</w:t>
            </w:r>
          </w:p>
          <w:p w:rsidR="00EC6343" w:rsidRDefault="00152B40">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EC6343" w:rsidRDefault="00152B40">
            <w:pPr>
              <w:spacing w:after="0" w:line="240" w:lineRule="auto"/>
              <w:rPr>
                <w:rFonts w:ascii="Arial" w:hAnsi="Arial" w:cs="Arial"/>
              </w:rPr>
            </w:pPr>
            <w:r>
              <w:rPr>
                <w:rFonts w:ascii="Arial" w:hAnsi="Arial" w:cs="Arial"/>
              </w:rPr>
              <w:t>Los encargados deben mandarle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Datos Legales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OBJ-0002 OBJ-0006 OBJ-0009</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Nominas, contratos, licencias…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medio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Ocurrencias</w:t>
            </w:r>
          </w:p>
          <w:p w:rsidR="00EC6343" w:rsidRDefault="00152B40">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9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Datos Nominas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OBJ-0009</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Nóminas, impuestos, registro de pagos…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medio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Ocurrencias</w:t>
            </w:r>
          </w:p>
          <w:p w:rsidR="00EC6343" w:rsidRDefault="00152B40">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EC6343" w:rsidRDefault="00152B40">
            <w:pPr>
              <w:spacing w:after="0" w:line="240" w:lineRule="auto"/>
              <w:rPr>
                <w:rFonts w:ascii="Arial" w:hAnsi="Arial" w:cs="Arial"/>
              </w:rPr>
            </w:pPr>
            <w:r>
              <w:rPr>
                <w:rFonts w:ascii="Arial" w:hAnsi="Arial" w:cs="Arial"/>
              </w:rPr>
              <w:t>Este requisito sirve a los intereses del requisito IRQ-0005</w:t>
            </w:r>
          </w:p>
        </w:tc>
        <w:tc>
          <w:tcPr>
            <w:tcW w:w="29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 w:rsidR="00EC6343" w:rsidRDefault="00152B40">
      <w:pPr>
        <w:pStyle w:val="Ttulo3"/>
        <w:ind w:left="708" w:firstLine="708"/>
      </w:pPr>
      <w:r>
        <w:t>1.9.3. Requisitos funcionales</w:t>
      </w:r>
    </w:p>
    <w:p w:rsidR="00EC6343" w:rsidRDefault="00152B40">
      <w:pPr>
        <w:spacing w:after="240"/>
        <w:ind w:firstLine="360"/>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Seleccionar productos pedido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IRQ-0004</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desde un menú de navegación para poder realizar un pedido en condiciones.</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Datos del stock, numero de mesa y numero de productos disponibles.</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ind w:left="36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Plasmar información pedido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IRQ-0004 IRQ-0003 IRQ-0002 IRQ-0001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Productos deseados, número de mesa, nombre de camarero, </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Enviar la comanda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IRQ-0004 IRQ-0003  IRQ-0002 IRQ-0001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Productos deseados, número de mesa, nombre de camarero y destino de la comanda</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lastRenderedPageBreak/>
              <w:t>FRQ-0004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Reservar mesa libre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pPr>
            <w:r>
              <w:rPr>
                <w:rFonts w:ascii="Arial" w:hAnsi="Arial" w:cs="Arial"/>
                <w:b/>
                <w:i/>
              </w:rPr>
              <w:t>El sistema deberá</w:t>
            </w:r>
            <w:r>
              <w:rPr>
                <w:rFonts w:ascii="Arial" w:hAnsi="Arial" w:cs="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Número de mesa</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Liberar mesa ocupada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Número de mesa</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Ver estado de la mesa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IRQ-0002 IRQ-0001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Número de mesa, estado de mesa, comanda, precio etc…</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Cobrar con tarjeta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IRQ-0002 IRQ-0001 IRQ-0003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pPr>
            <w:r>
              <w:rPr>
                <w:rFonts w:ascii="Arial" w:hAnsi="Arial" w:cs="Arial"/>
                <w:b/>
                <w:i/>
              </w:rPr>
              <w:t>El sistema deberá</w:t>
            </w:r>
            <w:r>
              <w:rPr>
                <w:rFonts w:ascii="Arial" w:hAnsi="Arial" w:cs="Arial"/>
              </w:rPr>
              <w:t xml:space="preserve"> permitir a los clientes pagar la cuenta de la comanda con la tarjeta o sus datos, si estos han decidido guardarlos previamente, por ejemplo en una visita anterior al local.</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Número de mesa, estado de mesa, comanda, precio, datos de tarjeta…</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FRQ-0008</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Cobrar con cotros métodos de pago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IRQ-0002 IRQ-0001 IRQ-0003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pPr>
            <w:r>
              <w:rPr>
                <w:rFonts w:ascii="Arial" w:hAnsi="Arial" w:cs="Arial"/>
                <w:b/>
                <w:i/>
              </w:rPr>
              <w:t>El sistema deberá</w:t>
            </w:r>
            <w:r>
              <w:rPr>
                <w:rFonts w:ascii="Arial" w:hAnsi="Arial" w:cs="Arial"/>
              </w:rPr>
              <w:t xml:space="preserve"> permitir a los clientes pagar la cuenta de la comanda con métodos alternativos. Los métodos que se harán disponibles son PayPal y Payza</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Número de mesa, estado de mesa, comanda, precio, datos de cuenta de método de pago etc…</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Comunicar llamadas al camarero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IRQ-0002 IRQ-0001 IRQ-0003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permitirá a los clientes informar al camarero que estos desean ser atendidos y en algunos casos podrán enviar directamente la petición al camarero desde la Tablet.</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Número de mesa, estado de mesa, comanda, precio, datos de cuenta de método de pago etc…</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lastRenderedPageBreak/>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Informar al cliente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IRQ-0002 IRQ-0001 IRQ-0003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cual ha sido su pedido, el camarero que los ha atendido o la cuenta total que tendrán que pagar en cada momento. Esto se hará mediante las tabletas disponibles en cada mesa</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Número de mesa, estado de mesa, comanda, precio, camarero…</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Ofrecer acceso a entretenimiento al cliente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pPr>
            <w:r>
              <w:rPr>
                <w:rFonts w:ascii="Arial" w:hAnsi="Arial" w:cs="Arial"/>
                <w:b/>
                <w:i/>
              </w:rPr>
              <w:t>El sistema deberá</w:t>
            </w:r>
            <w:r>
              <w:rPr>
                <w:rFonts w:ascii="Arial" w:hAnsi="Arial" w:cs="Arial"/>
              </w:rPr>
              <w:t xml:space="preserve"> darle acceso al cliente a internet y a navegadores web o juegos a través de las tabletas del local, aprovechando las capacidades por defecto del sistema operativos Android que traen instalado. Debe recalcarse que se garantizará el acceso a estos, pero que se usará el navegador por defecto y juegos preinstalados, no se desarrollarán.</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Permitir interactuar con el local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las  tabletas de las respectivas mesas. Además deberá permitir a los cliente escoger la canción por un sistema de colas de una lista de canciones preseleccionadas.</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Proteger datos en las transacciones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IRQ-0006 IRQ-0005</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 si estos son guardados por la empresa, o descartarlos tras su uso en caso contrario.</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Cuentas, datos de tarjetas, dni, datos de nóminas, datos de la renta del local etc…</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FRQ-0014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Recoger información mediante QR</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IRQ-0002 IRQ-0003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qr. Si la mesa está disponible, podrá bloquearse con el código QR para uso de los escaneadores.</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Datos de mesa, datos de clientes, datos de comanda, datos de camarero etc…</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FRQ-0015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Gestionar Stock</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IRQ-0004</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pPr>
            <w:r>
              <w:rPr>
                <w:rFonts w:ascii="Arial" w:hAnsi="Arial" w:cs="Arial"/>
                <w:b/>
                <w:i/>
              </w:rPr>
              <w:t>El sistema deberá</w:t>
            </w:r>
            <w:r>
              <w:rPr>
                <w:rFonts w:ascii="Arial" w:hAnsi="Arial" w:cs="Arial"/>
              </w:rPr>
              <w:t xml:space="preserve"> permitir a los gerentes controlar el stock que hay en el restaurante y poder contactar con los proveedores en caso de que sea necesario que estos traigan algún tipo de mercancía para el local</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Datos de proveedores, Datos de Stock</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FRQ-0016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Gestionar restaurante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lang w:val="es-ES"/>
              </w:rPr>
            </w:pPr>
            <w:r>
              <w:rPr>
                <w:rFonts w:ascii="Arial" w:hAnsi="Arial" w:cs="Arial"/>
                <w:lang w:val="es-ES"/>
              </w:rPr>
              <w:t>IRQ-0002 IRQ-0003 IRQ-0001 IRQ-0005 IRQ-0006</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pPr>
            <w:r>
              <w:rPr>
                <w:rFonts w:ascii="Arial" w:hAnsi="Arial" w:cs="Arial"/>
                <w:b/>
                <w:i/>
              </w:rPr>
              <w:t>El sistema deberá</w:t>
            </w:r>
            <w:r>
              <w:rPr>
                <w:rFonts w:ascii="Arial" w:hAnsi="Arial" w:cs="Arial"/>
              </w:rPr>
              <w:t xml:space="preserve"> permitir a los gerentes gestionar todos los aspectos sobre la organización del restaurante. Permitirá resolver cuestiones relacionadas con los ingresos, los empleados, el tipo de servicio etc.</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Datos de mesa, datos de clientes, datos de comanda, datos de camarero etc…</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0" w:line="240" w:lineRule="auto"/>
      </w:pPr>
      <w:bookmarkStart w:id="106" w:name="_Toc525486373"/>
      <w:bookmarkStart w:id="107" w:name="_Toc525486374"/>
      <w:bookmarkStart w:id="108" w:name="_Toc525486372"/>
      <w:bookmarkEnd w:id="106"/>
      <w:bookmarkEnd w:id="107"/>
      <w:bookmarkEnd w:id="108"/>
    </w:p>
    <w:p w:rsidR="00EC6343" w:rsidRDefault="00152B40">
      <w:pPr>
        <w:pStyle w:val="Ttulo3"/>
        <w:ind w:left="708" w:firstLine="708"/>
      </w:pPr>
      <w:r>
        <w:t>1.9.4. Requisitos no funcionales</w:t>
      </w:r>
    </w:p>
    <w:p w:rsidR="00EC6343" w:rsidRDefault="00152B40">
      <w:pPr>
        <w:spacing w:after="240"/>
        <w:ind w:firstLine="360"/>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Sistema operativo de tablets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OBJ-0001  OBJ-0002  OBJ-0003  OBJ-0004  OBJ-0005  OBJ-0006</w:t>
            </w:r>
          </w:p>
          <w:p w:rsidR="00EC6343" w:rsidRDefault="00152B40">
            <w:pPr>
              <w:spacing w:after="0" w:line="240" w:lineRule="auto"/>
              <w:rPr>
                <w:rFonts w:ascii="Arial" w:hAnsi="Arial" w:cs="Arial"/>
              </w:rPr>
            </w:pPr>
            <w:r>
              <w:rPr>
                <w:rFonts w:ascii="Arial" w:hAnsi="Arial" w:cs="Arial"/>
              </w:rPr>
              <w:t>OBJ-0007  OBJ-0009</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un sistema operativo que repercutirá en las posibilidades que se le podrán añadir a la aplicación, actuando como restricción del mismo. </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Protección de datos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OBJ-0002 OBJ-0009</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que existen unas series de protocolos que están obligados a seguir según la legislación vigente para la protección de datos de los clientes y de los propios empleados </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Interfaz visual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OBJ-0001  OBJ-0002  OBJ-0003  OBJ-0004  OBJ-0005  OBJ-0006</w:t>
            </w:r>
          </w:p>
          <w:p w:rsidR="00EC6343" w:rsidRDefault="00152B40">
            <w:pPr>
              <w:spacing w:after="0" w:line="240" w:lineRule="auto"/>
              <w:rPr>
                <w:rFonts w:ascii="Arial" w:hAnsi="Arial" w:cs="Arial"/>
              </w:rPr>
            </w:pPr>
            <w:r>
              <w:rPr>
                <w:rFonts w:ascii="Arial" w:hAnsi="Arial" w:cs="Arial"/>
              </w:rPr>
              <w:t xml:space="preserve">OBJ-0007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ind w:left="36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lastRenderedPageBreak/>
              <w:t>NRQ-0004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Encaneo con código QR</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OBJ-0005 OBJ-0009 OBJ-0008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El sistema deberá </w:t>
            </w:r>
            <w:r>
              <w:rPr>
                <w:rFonts w:ascii="Arial" w:hAnsi="Arial" w:cs="Arial"/>
              </w:rPr>
              <w:t>tiene un funcionamiento específico del código QR y el sistema está sujeto al funcionamiento del mismo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Conexión a base de datos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OBJ-0001  OBJ-0002  OBJ-0003  OBJ-0004  OBJ-0005  OBJ-0006</w:t>
            </w:r>
          </w:p>
          <w:p w:rsidR="00EC6343" w:rsidRDefault="00152B40">
            <w:pPr>
              <w:spacing w:after="0" w:line="240" w:lineRule="auto"/>
              <w:rPr>
                <w:rFonts w:ascii="Arial" w:hAnsi="Arial" w:cs="Arial"/>
              </w:rPr>
            </w:pPr>
            <w:r>
              <w:rPr>
                <w:rFonts w:ascii="Arial" w:hAnsi="Arial" w:cs="Arial"/>
              </w:rPr>
              <w:t xml:space="preserve">OBJ-0007 OBJ-0008 OBJ-0009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información del local y del servicio. Las implementaciones realizadas están sujetas a la misma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NRQ-0006</w:t>
            </w:r>
          </w:p>
          <w:p w:rsidR="00EC6343" w:rsidRDefault="00EC6343">
            <w:pPr>
              <w:spacing w:after="0" w:line="240" w:lineRule="auto"/>
              <w:rPr>
                <w:rFonts w:ascii="Arial" w:hAnsi="Arial" w:cs="Arial"/>
                <w:color w:val="FFFFFF"/>
              </w:rPr>
            </w:pP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Horarios de empleados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OBJ-0009 OBJ-0010 OBJ-0011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El sistema deberá </w:t>
            </w:r>
            <w:r>
              <w:rPr>
                <w:rFonts w:ascii="Arial" w:hAnsi="Arial" w:cs="Arial"/>
              </w:rPr>
              <w:t>tener en cuenta el funcionamiento del bar y del local y los horarios de los empleados para saber cuales están disponibles o no para atender a los clientes.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 w:rsidR="00EC6343" w:rsidRDefault="00EC6343">
      <w:pPr>
        <w:pStyle w:val="Ttulo3"/>
      </w:pPr>
    </w:p>
    <w:p w:rsidR="00EC6343" w:rsidRDefault="00152B40">
      <w:pPr>
        <w:pStyle w:val="Ttulo3"/>
        <w:ind w:left="708" w:firstLine="708"/>
      </w:pPr>
      <w:r>
        <w:t>1.9.5. Matriz de trazabilidad</w:t>
      </w:r>
    </w:p>
    <w:p w:rsidR="00EC6343" w:rsidRDefault="00152B40">
      <w:pPr>
        <w:ind w:firstLine="360"/>
        <w:jc w:val="both"/>
        <w:rPr>
          <w:sz w:val="25"/>
          <w:szCs w:val="25"/>
        </w:rPr>
      </w:pPr>
      <w:r>
        <w:rPr>
          <w:sz w:val="25"/>
          <w:szCs w:val="25"/>
        </w:rPr>
        <w:t>La matriz de trazabilidad se realizará en un documento Excel que se presentará de forma conjunta a la memoria. El documento tiene el siguiente nombre: “GrpL_MTT_181004_MatrizTrazabilidadRequisitos_v1”.</w:t>
      </w:r>
    </w:p>
    <w:p w:rsidR="00EC6343" w:rsidRDefault="00EC6343"/>
    <w:p w:rsidR="00EC6343" w:rsidRDefault="00152B40">
      <w:pPr>
        <w:pStyle w:val="Ttulo1"/>
        <w:numPr>
          <w:ilvl w:val="0"/>
          <w:numId w:val="25"/>
        </w:numPr>
      </w:pPr>
      <w:bookmarkStart w:id="109" w:name="_Plan_de_gestión"/>
      <w:bookmarkStart w:id="110" w:name="_Toc532539280"/>
      <w:bookmarkEnd w:id="109"/>
      <w:r>
        <w:t>Plan de gestión de los interesados</w:t>
      </w:r>
      <w:bookmarkEnd w:id="110"/>
    </w:p>
    <w:p w:rsidR="00EC6343" w:rsidRDefault="00152B40">
      <w:pPr>
        <w:ind w:firstLine="360"/>
        <w:jc w:val="both"/>
        <w:rPr>
          <w:sz w:val="25"/>
          <w:szCs w:val="25"/>
        </w:rPr>
      </w:pPr>
      <w:r>
        <w:rPr>
          <w:sz w:val="25"/>
          <w:szCs w:val="25"/>
        </w:rPr>
        <w:t>A continuación, se describe el proceso de gestión de los interesados llevado a cabo para este proyecto. Se trata de un proceso fundamental, debido a que la relación que se posea con los diferentes individuos que se encuentren involucrados con el sistema a desarrollar será trascendental para la correcta terminación del mismo.</w:t>
      </w:r>
    </w:p>
    <w:p w:rsidR="00EC6343" w:rsidRDefault="00152B40">
      <w:pPr>
        <w:ind w:firstLine="360"/>
        <w:jc w:val="both"/>
        <w:rPr>
          <w:sz w:val="25"/>
          <w:szCs w:val="25"/>
        </w:rPr>
      </w:pPr>
      <w:r>
        <w:rPr>
          <w:sz w:val="25"/>
          <w:szCs w:val="25"/>
        </w:rPr>
        <w:t>Este proceso se basará en la adecuada identificación de los individuos que tendrán algún tipo de relación con el sistema, más allá de las obvias como el equipo de desarrollo, el equipo cliente o los usuarios finales. Más allá de la mera identificación de estos sujetos, será necesario obtener un conjunto de características sobre ellos que permitirán tanto predecir su comportamiento, como influir en él. Con este objetivo, se prepararán un conjunto de matrices divididas en dos grupos diferenciados: aquellas dedicadas a la detallada pormenorización de las propiedades de cada interesado y las que se basan en estrategia de gestión o de comunicación con los interesados para influir en su comportamiento. Se puede decir que, mientras que unas son únicamente informativas, otras representan o tienen ligada una actividad a realizar por parte del equipo de desarrollo involucrado.</w:t>
      </w:r>
    </w:p>
    <w:p w:rsidR="00EC6343" w:rsidRDefault="00152B40">
      <w:pPr>
        <w:ind w:firstLine="360"/>
        <w:jc w:val="both"/>
        <w:rPr>
          <w:sz w:val="25"/>
          <w:szCs w:val="25"/>
        </w:rPr>
      </w:pPr>
      <w:r>
        <w:rPr>
          <w:sz w:val="25"/>
          <w:szCs w:val="25"/>
        </w:rPr>
        <w:t>Se han contemplado las siguientes fases:</w:t>
      </w:r>
      <w:r>
        <w:t xml:space="preserve"> </w:t>
      </w:r>
      <w:r>
        <w:rPr>
          <w:b/>
          <w:sz w:val="25"/>
          <w:szCs w:val="25"/>
        </w:rPr>
        <w:t>Identificar a los Interesados</w:t>
      </w:r>
      <w:r>
        <w:rPr>
          <w:sz w:val="25"/>
          <w:szCs w:val="25"/>
        </w:rPr>
        <w:t>,</w:t>
      </w:r>
      <w:r>
        <w:t xml:space="preserve"> </w:t>
      </w:r>
      <w:r>
        <w:rPr>
          <w:b/>
          <w:sz w:val="25"/>
          <w:szCs w:val="25"/>
        </w:rPr>
        <w:t>Planificar el Involucramiento de los Interesados</w:t>
      </w:r>
      <w:r>
        <w:rPr>
          <w:sz w:val="25"/>
          <w:szCs w:val="25"/>
        </w:rPr>
        <w:t>,</w:t>
      </w:r>
      <w:r>
        <w:t xml:space="preserve"> </w:t>
      </w:r>
      <w:r>
        <w:rPr>
          <w:b/>
          <w:sz w:val="25"/>
          <w:szCs w:val="25"/>
        </w:rPr>
        <w:t>Gestionar el Involucramiento de los Interesados</w:t>
      </w:r>
      <w:r>
        <w:rPr>
          <w:sz w:val="25"/>
          <w:szCs w:val="25"/>
        </w:rPr>
        <w:t xml:space="preserve"> y </w:t>
      </w:r>
      <w:r>
        <w:rPr>
          <w:b/>
          <w:sz w:val="25"/>
          <w:szCs w:val="25"/>
        </w:rPr>
        <w:t>Monitorear el Involucramiento de los Interesados.</w:t>
      </w:r>
      <w:r>
        <w:rPr>
          <w:sz w:val="25"/>
          <w:szCs w:val="25"/>
        </w:rPr>
        <w:t xml:space="preserve"> Los siguientes fases o procesos irán siendo desgranados en los subapartados sucesivos.</w:t>
      </w:r>
    </w:p>
    <w:p w:rsidR="00EC6343" w:rsidRDefault="00EC6343"/>
    <w:p w:rsidR="00EC6343" w:rsidRDefault="00152B40">
      <w:pPr>
        <w:pStyle w:val="Ttulo2"/>
        <w:numPr>
          <w:ilvl w:val="1"/>
          <w:numId w:val="35"/>
        </w:numPr>
      </w:pPr>
      <w:bookmarkStart w:id="111" w:name="_Toc532539281"/>
      <w:r>
        <w:t>Matriz de interesados</w:t>
      </w:r>
      <w:bookmarkEnd w:id="111"/>
    </w:p>
    <w:p w:rsidR="00EC6343" w:rsidRDefault="00152B40">
      <w:pPr>
        <w:ind w:firstLine="360"/>
        <w:jc w:val="both"/>
        <w:rPr>
          <w:sz w:val="25"/>
          <w:szCs w:val="25"/>
        </w:rPr>
      </w:pPr>
      <w:r>
        <w:rPr>
          <w:sz w:val="25"/>
          <w:szCs w:val="25"/>
        </w:rPr>
        <w:t xml:space="preserve">La matriz resultante de la completa identificación de los interesados del proyecto actual se encuentra en el documento </w:t>
      </w:r>
      <w:r>
        <w:rPr>
          <w:b/>
          <w:i/>
          <w:sz w:val="25"/>
          <w:szCs w:val="25"/>
        </w:rPr>
        <w:t>GrpL_MGI_181018_MatrizGestionInteresados_v1</w:t>
      </w:r>
      <w:r>
        <w:rPr>
          <w:sz w:val="25"/>
          <w:szCs w:val="25"/>
        </w:rPr>
        <w:t xml:space="preserve">.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w:t>
      </w:r>
      <w:r>
        <w:rPr>
          <w:sz w:val="25"/>
          <w:szCs w:val="25"/>
        </w:rPr>
        <w:lastRenderedPageBreak/>
        <w:t>implicaciones de los involucrados van variando a medida que el sistema se va construyendo. Por otra parte, en cada columna se enumeran una serie de propiedades genéricas que todos los interesados poseen de forma diferenciada entre ellos.</w:t>
      </w:r>
    </w:p>
    <w:p w:rsidR="00EC6343" w:rsidRDefault="00152B40">
      <w:pPr>
        <w:ind w:firstLine="360"/>
        <w:jc w:val="both"/>
        <w:rPr>
          <w:sz w:val="25"/>
          <w:szCs w:val="25"/>
        </w:rPr>
      </w:pPr>
      <w:r>
        <w:rPr>
          <w:sz w:val="25"/>
          <w:szCs w:val="25"/>
        </w:rPr>
        <w:t xml:space="preserve">En esta matriz se implementado una definición amplia de los interesados, de forma que se han extendido las categorías tradicionales de empleados, proveedores y accionistas para incluir otros grupos. Estos, pueden verse influidos por las disquisiciones del proyecto de forma colateral o afectados por este de alguna forma. </w:t>
      </w:r>
    </w:p>
    <w:p w:rsidR="00EC6343" w:rsidRDefault="00152B40">
      <w:pPr>
        <w:ind w:firstLine="360"/>
        <w:jc w:val="both"/>
        <w:rPr>
          <w:sz w:val="25"/>
          <w:szCs w:val="25"/>
        </w:rPr>
      </w:pPr>
      <w:r>
        <w:rPr>
          <w:sz w:val="25"/>
          <w:szCs w:val="25"/>
        </w:rPr>
        <w:t>En la matriz pueden observarse algunos conjuntos de interesados claramente diferenciados de los demás por algunas características determinantes. En este sentido, aparece el equipo de desarrollo del sistema, con cuatro integrantes que tendrán una gran responsabilidad respecto al buen término del proyecto y por lo tanto serán involucrados de gran peso en este. También es posible localizar a los individuos pertenecientes a la empresa cliente EjoSL. El resto de involucrados son aquellos relacionados con el proyecto de una forma más tangencial, si bien esta puede llegar a ser extremadamente relevante en algún momento. Finalmente, es posible encontrar aquellos individuos u organizaciones que se muestran con una postura de abierta oposición al proyecto, siendo estas otros bares o locales que ofrecen productos o servicios similares a los de EjoSL.</w:t>
      </w:r>
    </w:p>
    <w:p w:rsidR="00EC6343" w:rsidRDefault="00EC6343"/>
    <w:p w:rsidR="00EC6343" w:rsidRDefault="00152B40">
      <w:pPr>
        <w:pStyle w:val="Ttulo3"/>
        <w:numPr>
          <w:ilvl w:val="2"/>
          <w:numId w:val="35"/>
        </w:numPr>
      </w:pPr>
      <w:r>
        <w:t>Interrelaciones entre interesados</w:t>
      </w:r>
    </w:p>
    <w:p w:rsidR="00EC6343" w:rsidRDefault="00152B40">
      <w:pPr>
        <w:jc w:val="both"/>
        <w:rPr>
          <w:sz w:val="25"/>
          <w:szCs w:val="25"/>
        </w:rPr>
      </w:pPr>
      <w:r>
        <w:rPr>
          <w:sz w:val="25"/>
          <w:szCs w:val="25"/>
        </w:rPr>
        <w:t xml:space="preserve">      Un aspecto fundamental de la identificación de interesados,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rsidR="00EC6343" w:rsidRDefault="00152B40">
      <w:pPr>
        <w:jc w:val="both"/>
        <w:rPr>
          <w:sz w:val="25"/>
          <w:szCs w:val="25"/>
        </w:rPr>
      </w:pPr>
      <w:r>
        <w:rPr>
          <w:sz w:val="25"/>
          <w:szCs w:val="25"/>
        </w:rPr>
        <w:t xml:space="preserve">      El conjunto de interrelaciones entre los interesados será el siguiente:</w:t>
      </w:r>
    </w:p>
    <w:p w:rsidR="00EC6343" w:rsidRDefault="00152B40">
      <w:pPr>
        <w:numPr>
          <w:ilvl w:val="0"/>
          <w:numId w:val="15"/>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rsidR="00EC6343" w:rsidRDefault="00152B40">
      <w:pPr>
        <w:numPr>
          <w:ilvl w:val="0"/>
          <w:numId w:val="15"/>
        </w:numPr>
        <w:jc w:val="both"/>
        <w:rPr>
          <w:sz w:val="25"/>
          <w:szCs w:val="25"/>
        </w:rPr>
      </w:pPr>
      <w:r>
        <w:rPr>
          <w:b/>
          <w:sz w:val="25"/>
          <w:szCs w:val="25"/>
        </w:rPr>
        <w:t xml:space="preserve">Relación entre los miembros del equipo de desarrollo y los analistas: </w:t>
      </w:r>
      <w:r>
        <w:rPr>
          <w:sz w:val="25"/>
          <w:szCs w:val="25"/>
        </w:rPr>
        <w:t xml:space="preserve">dada por la comunicación que se ha establecido al inicio del proyecto entre los analistas </w:t>
      </w:r>
      <w:r>
        <w:rPr>
          <w:sz w:val="25"/>
          <w:szCs w:val="25"/>
        </w:rPr>
        <w:lastRenderedPageBreak/>
        <w:t>conocedores de la problemática y situación deseada del cliente y los responsables de desarrollar el sistema.</w:t>
      </w:r>
    </w:p>
    <w:p w:rsidR="00EC6343" w:rsidRDefault="00152B40">
      <w:pPr>
        <w:numPr>
          <w:ilvl w:val="0"/>
          <w:numId w:val="15"/>
        </w:numPr>
        <w:jc w:val="both"/>
        <w:rPr>
          <w:sz w:val="25"/>
          <w:szCs w:val="25"/>
        </w:rPr>
      </w:pPr>
      <w:r>
        <w:rPr>
          <w:b/>
          <w:sz w:val="25"/>
          <w:szCs w:val="25"/>
        </w:rPr>
        <w:t xml:space="preserve">Relación entre los miembros del equipo de desarrollo y el CEO de GEI SOFT: </w:t>
      </w:r>
      <w:r>
        <w:rPr>
          <w:sz w:val="25"/>
          <w:szCs w:val="25"/>
        </w:rPr>
        <w:t>este último ejerce de patrocinador del proyecto, por lo que el equipo deberá mantenerlo satisfecho con el objetivo de poder finalizar el sistema.</w:t>
      </w:r>
    </w:p>
    <w:p w:rsidR="00EC6343" w:rsidRDefault="00152B40">
      <w:pPr>
        <w:numPr>
          <w:ilvl w:val="0"/>
          <w:numId w:val="15"/>
        </w:numPr>
        <w:jc w:val="both"/>
        <w:rPr>
          <w:sz w:val="25"/>
          <w:szCs w:val="25"/>
        </w:rPr>
      </w:pPr>
      <w:r>
        <w:rPr>
          <w:b/>
          <w:sz w:val="25"/>
          <w:szCs w:val="25"/>
        </w:rPr>
        <w:t xml:space="preserve">Relación entre los miembros del equipo de desarrollo y contacto de la empresa cliente: </w:t>
      </w:r>
      <w:r>
        <w:rPr>
          <w:sz w:val="25"/>
          <w:szCs w:val="25"/>
        </w:rPr>
        <w:t>las dudas que el analista no pueda resolver habrán de ser consultadas al contacto por parte del equipo de desarrollo.</w:t>
      </w:r>
    </w:p>
    <w:p w:rsidR="00EC6343" w:rsidRDefault="00152B40">
      <w:pPr>
        <w:numPr>
          <w:ilvl w:val="0"/>
          <w:numId w:val="15"/>
        </w:numPr>
        <w:jc w:val="both"/>
        <w:rPr>
          <w:sz w:val="25"/>
          <w:szCs w:val="25"/>
        </w:rPr>
      </w:pPr>
      <w:r>
        <w:rPr>
          <w:b/>
          <w:sz w:val="25"/>
          <w:szCs w:val="25"/>
        </w:rPr>
        <w:t xml:space="preserve">Relación entre los analistas de GEI SOFT y el contacto de la empresa cliente: </w:t>
      </w:r>
      <w:r>
        <w:rPr>
          <w:sz w:val="25"/>
          <w:szCs w:val="25"/>
        </w:rPr>
        <w:t>esta comunicación se ha dado al inicio del proyecto durante la toma inicial de requisitos y se prevee que no se vuelva a repetir durante el resto de etapas.</w:t>
      </w:r>
    </w:p>
    <w:p w:rsidR="00EC6343" w:rsidRDefault="00152B40">
      <w:pPr>
        <w:numPr>
          <w:ilvl w:val="0"/>
          <w:numId w:val="15"/>
        </w:numPr>
        <w:jc w:val="both"/>
        <w:rPr>
          <w:sz w:val="25"/>
          <w:szCs w:val="25"/>
        </w:rPr>
      </w:pPr>
      <w:r>
        <w:rPr>
          <w:b/>
          <w:sz w:val="25"/>
          <w:szCs w:val="25"/>
        </w:rPr>
        <w:t xml:space="preserve">Relación entre el CEO de GEI SOFT y el CEO de EjoSL: </w:t>
      </w:r>
      <w:r>
        <w:rPr>
          <w:sz w:val="25"/>
          <w:szCs w:val="25"/>
        </w:rPr>
        <w:t>deberá ser de tipo cordial para facilitar la finalización exitosa del proyecto y promover la realización de otros nuevos entre ambas empresas.</w:t>
      </w:r>
    </w:p>
    <w:p w:rsidR="00EC6343" w:rsidRDefault="00152B40">
      <w:pPr>
        <w:numPr>
          <w:ilvl w:val="0"/>
          <w:numId w:val="15"/>
        </w:numPr>
        <w:jc w:val="both"/>
        <w:rPr>
          <w:sz w:val="25"/>
          <w:szCs w:val="25"/>
        </w:rPr>
      </w:pPr>
      <w:r>
        <w:rPr>
          <w:b/>
          <w:sz w:val="25"/>
          <w:szCs w:val="25"/>
        </w:rPr>
        <w:t xml:space="preserve">Relación entre el contacto de la empresa cliente, el CEO de EjoSL y los empleados del local: </w:t>
      </w:r>
      <w:r>
        <w:rPr>
          <w:sz w:val="25"/>
          <w:szCs w:val="25"/>
        </w:rPr>
        <w:t>todos forman parte de la empresa cliente y, por tanto, deberán tener una buena imagen tanto de GEI SOFT como del sistema que se les va a construir.</w:t>
      </w:r>
    </w:p>
    <w:p w:rsidR="00EC6343" w:rsidRDefault="00152B40">
      <w:pPr>
        <w:numPr>
          <w:ilvl w:val="0"/>
          <w:numId w:val="15"/>
        </w:numPr>
        <w:jc w:val="both"/>
        <w:rPr>
          <w:sz w:val="25"/>
          <w:szCs w:val="25"/>
        </w:rPr>
      </w:pPr>
      <w:r>
        <w:rPr>
          <w:b/>
          <w:sz w:val="25"/>
          <w:szCs w:val="25"/>
        </w:rPr>
        <w:t xml:space="preserve">Relación entre los clientes del local y los empleados del local: </w:t>
      </w:r>
      <w:r>
        <w:rPr>
          <w:sz w:val="25"/>
          <w:szCs w:val="25"/>
        </w:rPr>
        <w:t>los clientes deberán verse satisfechos con el servicio que proporciona el nuevo sistema, por lo que lo empleados deberán usarlo adecuadamente mostrando sus virtudes siempre que sea preciso.</w:t>
      </w:r>
    </w:p>
    <w:p w:rsidR="00EC6343" w:rsidRDefault="00152B40">
      <w:pPr>
        <w:numPr>
          <w:ilvl w:val="0"/>
          <w:numId w:val="15"/>
        </w:numPr>
        <w:jc w:val="both"/>
        <w:rPr>
          <w:sz w:val="25"/>
          <w:szCs w:val="25"/>
        </w:rPr>
      </w:pPr>
      <w:r>
        <w:rPr>
          <w:b/>
          <w:sz w:val="25"/>
          <w:szCs w:val="25"/>
        </w:rPr>
        <w:t xml:space="preserve">Relación entre los proveedores y el equipo de desarrollo: </w:t>
      </w:r>
      <w:r>
        <w:rPr>
          <w:sz w:val="25"/>
          <w:szCs w:val="25"/>
        </w:rPr>
        <w:t>vínculo entre los encargados de proveer de materias primas al local y el equipo de desarrollo que creará un módulo dentro del sistema final que se comunicará con las aplicaciones o interfaces de estos clientes.</w:t>
      </w:r>
    </w:p>
    <w:p w:rsidR="00EC6343" w:rsidRDefault="00152B40">
      <w:pPr>
        <w:numPr>
          <w:ilvl w:val="0"/>
          <w:numId w:val="15"/>
        </w:numPr>
        <w:jc w:val="both"/>
        <w:rPr>
          <w:sz w:val="25"/>
          <w:szCs w:val="25"/>
        </w:rPr>
      </w:pPr>
      <w:r>
        <w:rPr>
          <w:b/>
          <w:sz w:val="25"/>
          <w:szCs w:val="25"/>
        </w:rPr>
        <w:t xml:space="preserve">Relación entre los socios de negocios y el equipo de desarrollo: </w:t>
      </w:r>
      <w:r>
        <w:rPr>
          <w:sz w:val="25"/>
          <w:szCs w:val="25"/>
        </w:rPr>
        <w:t>los socios aportarán diferentes materiales y tecnologías que permitirán el correcto funcionamiento del sistema que se está desarrollando. Por esto, serán básicos para la finalización del proyecto.</w:t>
      </w:r>
    </w:p>
    <w:p w:rsidR="00EC6343" w:rsidRDefault="00152B40">
      <w:pPr>
        <w:numPr>
          <w:ilvl w:val="0"/>
          <w:numId w:val="15"/>
        </w:numPr>
        <w:jc w:val="both"/>
        <w:rPr>
          <w:sz w:val="25"/>
          <w:szCs w:val="25"/>
        </w:rPr>
      </w:pPr>
      <w:r>
        <w:rPr>
          <w:b/>
          <w:sz w:val="25"/>
          <w:szCs w:val="25"/>
        </w:rPr>
        <w:t xml:space="preserve">Relación entre los consultores de proyectos de restauración y el equipo de desarrollo: </w:t>
      </w:r>
      <w:r>
        <w:rPr>
          <w:sz w:val="25"/>
          <w:szCs w:val="25"/>
        </w:rPr>
        <w:t xml:space="preserve">los consultores aportarán una visión y estimación de la planificación del proyecto y permitirán tanto obtener una auditoría de las estimaciones </w:t>
      </w:r>
      <w:r>
        <w:rPr>
          <w:sz w:val="25"/>
          <w:szCs w:val="25"/>
        </w:rPr>
        <w:lastRenderedPageBreak/>
        <w:t>realizadas por el equipo de desarrollo como generar nuevas planificaciones más precisas.</w:t>
      </w:r>
    </w:p>
    <w:p w:rsidR="00EC6343" w:rsidRDefault="00152B40">
      <w:pPr>
        <w:numPr>
          <w:ilvl w:val="0"/>
          <w:numId w:val="15"/>
        </w:numPr>
        <w:jc w:val="both"/>
        <w:rPr>
          <w:sz w:val="25"/>
          <w:szCs w:val="25"/>
        </w:rPr>
      </w:pPr>
      <w:r>
        <w:rPr>
          <w:b/>
          <w:sz w:val="25"/>
          <w:szCs w:val="25"/>
        </w:rPr>
        <w:t xml:space="preserve">Relación entre el CEO de EjoSL y la prensa ‘geek’: </w:t>
      </w:r>
      <w:r>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rsidR="00EC6343" w:rsidRDefault="00152B40">
      <w:pPr>
        <w:numPr>
          <w:ilvl w:val="0"/>
          <w:numId w:val="15"/>
        </w:numPr>
        <w:jc w:val="both"/>
        <w:rPr>
          <w:sz w:val="25"/>
          <w:szCs w:val="25"/>
        </w:rPr>
      </w:pPr>
      <w:r>
        <w:rPr>
          <w:b/>
          <w:sz w:val="25"/>
          <w:szCs w:val="25"/>
        </w:rPr>
        <w:t xml:space="preserve">Relación entre las asociaciones vecinales y el CEO de EjoSL: </w:t>
      </w:r>
      <w:r>
        <w:rPr>
          <w:sz w:val="25"/>
          <w:szCs w:val="25"/>
        </w:rPr>
        <w:t>el CEO también será el encargado de lidiar con los vecinos respecto al bullicio del local, de forma que si la afinidad es mala, podría verse muy desprestigiado el sistema.</w:t>
      </w:r>
    </w:p>
    <w:p w:rsidR="00EC6343" w:rsidRDefault="00152B40">
      <w:pPr>
        <w:numPr>
          <w:ilvl w:val="0"/>
          <w:numId w:val="15"/>
        </w:numPr>
        <w:jc w:val="both"/>
        <w:rPr>
          <w:sz w:val="25"/>
          <w:szCs w:val="25"/>
        </w:rPr>
      </w:pPr>
      <w:r>
        <w:rPr>
          <w:b/>
          <w:sz w:val="25"/>
          <w:szCs w:val="25"/>
        </w:rPr>
        <w:t xml:space="preserve">Relación entre los técnicos de medioambiente y el CEO de EjoSL: </w:t>
      </w:r>
      <w:r>
        <w:rPr>
          <w:sz w:val="25"/>
          <w:szCs w:val="25"/>
        </w:rPr>
        <w:t>el CEO actuará de portavoz en este caso, para indicar a los técnicos cómo el sistema desarrollado adecúa a la normativa vigente en materia de medioambiente.</w:t>
      </w:r>
    </w:p>
    <w:p w:rsidR="00EC6343" w:rsidRDefault="00152B40">
      <w:pPr>
        <w:numPr>
          <w:ilvl w:val="0"/>
          <w:numId w:val="15"/>
        </w:numPr>
        <w:jc w:val="both"/>
        <w:rPr>
          <w:sz w:val="25"/>
          <w:szCs w:val="25"/>
        </w:rPr>
      </w:pPr>
      <w:r>
        <w:rPr>
          <w:b/>
          <w:sz w:val="25"/>
          <w:szCs w:val="25"/>
        </w:rPr>
        <w:t xml:space="preserve">Relación entre las asociaciones tecnológicas y el CEO de EjoSL: </w:t>
      </w:r>
      <w:r>
        <w:rPr>
          <w:sz w:val="25"/>
          <w:szCs w:val="25"/>
        </w:rPr>
        <w:t>estas asociaciones crearán en gran medida opinión pública del sistema, por lo que la portavocía ejercida por este CEO será fundamental.</w:t>
      </w:r>
    </w:p>
    <w:p w:rsidR="00EC6343" w:rsidRDefault="00152B40">
      <w:pPr>
        <w:numPr>
          <w:ilvl w:val="0"/>
          <w:numId w:val="15"/>
        </w:numPr>
        <w:jc w:val="both"/>
        <w:rPr>
          <w:sz w:val="25"/>
          <w:szCs w:val="25"/>
        </w:rPr>
      </w:pPr>
      <w:r>
        <w:rPr>
          <w:b/>
          <w:sz w:val="25"/>
          <w:szCs w:val="25"/>
        </w:rPr>
        <w:t xml:space="preserve">Relación entre las asociaciones tecnológicas y la prensa ‘geek’: </w:t>
      </w:r>
      <w:r>
        <w:rPr>
          <w:sz w:val="25"/>
          <w:szCs w:val="25"/>
        </w:rPr>
        <w:t>de nuevo se alude a la imagen pública del sistema y del local generada por estas dos importantes entidades creadoras de opinión.</w:t>
      </w:r>
    </w:p>
    <w:p w:rsidR="00EC6343" w:rsidRDefault="00152B40">
      <w:pPr>
        <w:numPr>
          <w:ilvl w:val="0"/>
          <w:numId w:val="15"/>
        </w:numPr>
        <w:jc w:val="both"/>
        <w:rPr>
          <w:sz w:val="25"/>
          <w:szCs w:val="25"/>
        </w:rPr>
      </w:pPr>
      <w:r>
        <w:rPr>
          <w:b/>
          <w:sz w:val="25"/>
          <w:szCs w:val="25"/>
        </w:rPr>
        <w:t xml:space="preserve">Relación entre el instalador de alarmas y los empleados del local: </w:t>
      </w:r>
      <w:r>
        <w:rPr>
          <w:sz w:val="25"/>
          <w:szCs w:val="25"/>
        </w:rPr>
        <w:t>el empleado encargado de la seguridad deberá especificar correctamente los detalles en este ámbito. Interesa especialmente aquellos relacionados con la seguridad de las TI que atañen al sistema desarrollado.</w:t>
      </w:r>
    </w:p>
    <w:p w:rsidR="00EC6343" w:rsidRDefault="00152B40">
      <w:pPr>
        <w:numPr>
          <w:ilvl w:val="0"/>
          <w:numId w:val="15"/>
        </w:numPr>
        <w:jc w:val="both"/>
        <w:rPr>
          <w:sz w:val="25"/>
          <w:szCs w:val="25"/>
        </w:rPr>
      </w:pPr>
      <w:r>
        <w:rPr>
          <w:b/>
          <w:sz w:val="25"/>
          <w:szCs w:val="25"/>
        </w:rPr>
        <w:t xml:space="preserve">Relación entre otros comercios cercanos y el CEO de EjoSL: </w:t>
      </w:r>
      <w:r>
        <w:rPr>
          <w:sz w:val="25"/>
          <w:szCs w:val="25"/>
        </w:rPr>
        <w:t>el CEO también se comunicará con los comercios cercanos y ejercerá de mediador entre ellos y la empresa EjoSL.</w:t>
      </w:r>
    </w:p>
    <w:p w:rsidR="00EC6343" w:rsidRDefault="00152B40">
      <w:pPr>
        <w:numPr>
          <w:ilvl w:val="0"/>
          <w:numId w:val="15"/>
        </w:numPr>
        <w:jc w:val="both"/>
        <w:rPr>
          <w:sz w:val="25"/>
          <w:szCs w:val="25"/>
        </w:rPr>
      </w:pPr>
      <w:r>
        <w:rPr>
          <w:b/>
          <w:sz w:val="25"/>
          <w:szCs w:val="25"/>
        </w:rPr>
        <w:t xml:space="preserve">Relación entre los distribuidores locales y los empleados del cliente: </w:t>
      </w:r>
      <w:r>
        <w:rPr>
          <w:sz w:val="25"/>
          <w:szCs w:val="25"/>
        </w:rPr>
        <w:t>estos deberán coordinarse y configurar adecuadamente el sistema para que este satisfaga sus necesidades y les permita maximizar la eficiencia entre la petición y la recepción de nuevos víveres para el local.</w:t>
      </w:r>
    </w:p>
    <w:p w:rsidR="00EC6343" w:rsidRDefault="00152B40">
      <w:pPr>
        <w:numPr>
          <w:ilvl w:val="0"/>
          <w:numId w:val="15"/>
        </w:numPr>
        <w:jc w:val="both"/>
        <w:rPr>
          <w:sz w:val="25"/>
          <w:szCs w:val="25"/>
        </w:rPr>
      </w:pPr>
      <w:r>
        <w:rPr>
          <w:b/>
          <w:sz w:val="25"/>
          <w:szCs w:val="25"/>
        </w:rPr>
        <w:t xml:space="preserve">Relación entre los locales nocturnos y los competidores: </w:t>
      </w:r>
      <w:r>
        <w:rPr>
          <w:sz w:val="25"/>
          <w:szCs w:val="25"/>
        </w:rPr>
        <w:t>estos serán tipos diferentes de opositores al sistema y el proyecto actual, y para ambos se deberá tratar de que no se alíen contra este y muestren una actitud menos hostil.</w:t>
      </w:r>
    </w:p>
    <w:p w:rsidR="00EC6343" w:rsidRDefault="00152B40">
      <w:pPr>
        <w:numPr>
          <w:ilvl w:val="0"/>
          <w:numId w:val="15"/>
        </w:numPr>
        <w:jc w:val="both"/>
        <w:rPr>
          <w:sz w:val="25"/>
          <w:szCs w:val="25"/>
        </w:rPr>
      </w:pPr>
      <w:r>
        <w:rPr>
          <w:b/>
          <w:sz w:val="25"/>
          <w:szCs w:val="25"/>
        </w:rPr>
        <w:lastRenderedPageBreak/>
        <w:t xml:space="preserve">Relación entre el ayuntamiento y las asociaciones vecinales (posible superposición): </w:t>
      </w:r>
      <w:r>
        <w:rPr>
          <w:sz w:val="25"/>
          <w:szCs w:val="25"/>
        </w:rPr>
        <w:t>estas asociaciones de vecinos poseerán una estrecha relación de comunicación con el ayuntamiento respecto a temas de disturbios u otros problemas causados por el bar que pueden provocar que este genere una mala opinión pública respecto al sistema desarrollado.</w:t>
      </w:r>
      <w:r>
        <w:rPr>
          <w:b/>
          <w:sz w:val="25"/>
          <w:szCs w:val="25"/>
        </w:rPr>
        <w:t xml:space="preserve"> </w:t>
      </w:r>
    </w:p>
    <w:p w:rsidR="00EC6343" w:rsidRDefault="00152B40">
      <w:pPr>
        <w:numPr>
          <w:ilvl w:val="0"/>
          <w:numId w:val="15"/>
        </w:numPr>
        <w:jc w:val="both"/>
        <w:rPr>
          <w:sz w:val="25"/>
          <w:szCs w:val="25"/>
        </w:rPr>
      </w:pPr>
      <w:r>
        <w:rPr>
          <w:b/>
          <w:sz w:val="25"/>
          <w:szCs w:val="25"/>
        </w:rPr>
        <w:t xml:space="preserve">Relación entre el ministerio de sanidad, consumo y medioambiente y los técnicos de medioambiente (posible superposición): </w:t>
      </w:r>
      <w:r>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rsidR="00EC6343" w:rsidRDefault="00152B40">
      <w:pPr>
        <w:numPr>
          <w:ilvl w:val="0"/>
          <w:numId w:val="15"/>
        </w:numPr>
        <w:jc w:val="both"/>
        <w:rPr>
          <w:sz w:val="25"/>
          <w:szCs w:val="25"/>
        </w:rPr>
      </w:pPr>
      <w:r>
        <w:rPr>
          <w:b/>
          <w:sz w:val="25"/>
          <w:szCs w:val="25"/>
        </w:rPr>
        <w:t xml:space="preserve">Relación entre los técnicos de medioambiente y la compañía eléctrica: </w:t>
      </w:r>
      <w:r>
        <w:rPr>
          <w:sz w:val="25"/>
          <w:szCs w:val="25"/>
        </w:rPr>
        <w:t>los técnicos requerirán informes del consumo del local a la compañía con el objetivo de evaluar el cumplimiento de distintas normas.</w:t>
      </w:r>
    </w:p>
    <w:p w:rsidR="00EC6343" w:rsidRDefault="00EC6343">
      <w:pPr>
        <w:jc w:val="both"/>
        <w:rPr>
          <w:sz w:val="25"/>
          <w:szCs w:val="25"/>
        </w:rPr>
      </w:pPr>
    </w:p>
    <w:p w:rsidR="00EC6343" w:rsidRDefault="00152B40">
      <w:pPr>
        <w:pStyle w:val="Ttulo2"/>
        <w:numPr>
          <w:ilvl w:val="1"/>
          <w:numId w:val="35"/>
        </w:numPr>
      </w:pPr>
      <w:bookmarkStart w:id="112" w:name="_Toc532539282"/>
      <w:r>
        <w:t>Análisis de interesados</w:t>
      </w:r>
      <w:bookmarkEnd w:id="112"/>
    </w:p>
    <w:p w:rsidR="00EC6343" w:rsidRDefault="00152B40">
      <w:pPr>
        <w:ind w:left="360" w:firstLine="84"/>
        <w:jc w:val="both"/>
        <w:rPr>
          <w:sz w:val="25"/>
          <w:szCs w:val="25"/>
        </w:rPr>
      </w:pPr>
      <w:r>
        <w:rPr>
          <w:sz w:val="25"/>
          <w:szCs w:val="25"/>
        </w:rPr>
        <w:t xml:space="preserve">    En este apartado se pretende clasificar a los interesados en función del poder, los intereses, la importancia, la susceptibilidad al cambio, la amenaza que suponen para el proyecto entre otros factores. Para esto se han realizado unas matrices asignándole una posición definida a cada interesado en función de sus características.</w:t>
      </w:r>
    </w:p>
    <w:p w:rsidR="00EC6343" w:rsidRDefault="00152B40">
      <w:pPr>
        <w:ind w:left="444" w:firstLine="12"/>
        <w:jc w:val="both"/>
        <w:rPr>
          <w:sz w:val="25"/>
          <w:szCs w:val="25"/>
        </w:rPr>
      </w:pPr>
      <w:r>
        <w:rPr>
          <w:sz w:val="25"/>
          <w:szCs w:val="25"/>
        </w:rPr>
        <w:t xml:space="preserve">      Cabe destacar que algunos interesados se han agrupado para evitar la repetir nombres con las mismas características. Un ejemplo de esto son los clientes y los empleados que se representarán como “empleados y clientes” otro ejemplo son los proveedores de carne, proveedores de alcohol etc. que se han agrupado en el grupo proveedores o proveedores varios.</w:t>
      </w:r>
    </w:p>
    <w:p w:rsidR="00EC6343" w:rsidRDefault="00152B40">
      <w:pPr>
        <w:pStyle w:val="Ttulo3"/>
        <w:numPr>
          <w:ilvl w:val="2"/>
          <w:numId w:val="35"/>
        </w:numPr>
      </w:pPr>
      <w:bookmarkStart w:id="113" w:name="_Toc527219691"/>
      <w:bookmarkEnd w:id="113"/>
      <w:r>
        <w:t>Matriz de poder/interés</w:t>
      </w:r>
    </w:p>
    <w:p w:rsidR="00EC6343" w:rsidRDefault="00152B40">
      <w:pPr>
        <w:ind w:firstLine="12"/>
        <w:jc w:val="both"/>
        <w:rPr>
          <w:sz w:val="25"/>
          <w:szCs w:val="25"/>
        </w:rPr>
      </w:pPr>
      <w:r>
        <w:rPr>
          <w:sz w:val="25"/>
          <w:szCs w:val="25"/>
        </w:rPr>
        <w:t xml:space="preserve">      Esta matriz muestra los interesados en función del poder que tienen en el proyecto y el interés que tienen por el proyecto. De esta forma se sabe en qué interesados centrarse y en cuáles no.</w:t>
      </w:r>
      <w:r>
        <w:rPr>
          <w:sz w:val="25"/>
          <w:szCs w:val="25"/>
        </w:rPr>
        <w:tab/>
      </w:r>
      <w:r>
        <w:rPr>
          <w:sz w:val="25"/>
          <w:szCs w:val="25"/>
        </w:rPr>
        <w:tab/>
      </w:r>
      <w:r>
        <w:rPr>
          <w:sz w:val="25"/>
          <w:szCs w:val="25"/>
        </w:rPr>
        <w:tab/>
      </w:r>
      <w:r>
        <w:rPr>
          <w:sz w:val="25"/>
          <w:szCs w:val="25"/>
        </w:rPr>
        <w:tab/>
      </w:r>
    </w:p>
    <w:p w:rsidR="00EC6343" w:rsidRDefault="00EC6343">
      <w:pPr>
        <w:rPr>
          <w:sz w:val="25"/>
          <w:szCs w:val="25"/>
        </w:rPr>
      </w:pPr>
    </w:p>
    <w:tbl>
      <w:tblPr>
        <w:tblW w:w="8222" w:type="dxa"/>
        <w:tblCellMar>
          <w:left w:w="70" w:type="dxa"/>
          <w:right w:w="70" w:type="dxa"/>
        </w:tblCellMar>
        <w:tblLook w:val="04A0" w:firstRow="1" w:lastRow="0" w:firstColumn="1" w:lastColumn="0" w:noHBand="0" w:noVBand="1"/>
      </w:tblPr>
      <w:tblGrid>
        <w:gridCol w:w="2128"/>
        <w:gridCol w:w="994"/>
        <w:gridCol w:w="2899"/>
        <w:gridCol w:w="2201"/>
      </w:tblGrid>
      <w:tr w:rsidR="00EC6343">
        <w:trPr>
          <w:trHeight w:val="4024"/>
        </w:trPr>
        <w:tc>
          <w:tcPr>
            <w:tcW w:w="2127" w:type="dxa"/>
            <w:shd w:val="clear" w:color="auto" w:fill="auto"/>
          </w:tcPr>
          <w:p w:rsidR="00EC6343" w:rsidRDefault="00EC6343">
            <w:pPr>
              <w:rPr>
                <w:sz w:val="25"/>
                <w:szCs w:val="25"/>
              </w:rPr>
            </w:pPr>
          </w:p>
        </w:tc>
        <w:tc>
          <w:tcPr>
            <w:tcW w:w="994" w:type="dxa"/>
            <w:shd w:val="clear" w:color="auto" w:fill="auto"/>
            <w:vAlign w:val="bottom"/>
          </w:tcPr>
          <w:p w:rsidR="00EC6343" w:rsidRDefault="00EC6343">
            <w:pPr>
              <w:spacing w:after="0" w:line="240" w:lineRule="auto"/>
              <w:rPr>
                <w:rFonts w:eastAsia="Times New Roman" w:cs="Times New Roman"/>
                <w:color w:val="000000"/>
                <w:lang w:val="es-ES" w:eastAsia="es-ES"/>
              </w:rPr>
            </w:pPr>
          </w:p>
          <w:p w:rsidR="00EC6343" w:rsidRDefault="00EC6343">
            <w:pPr>
              <w:spacing w:after="0" w:line="240" w:lineRule="auto"/>
              <w:rPr>
                <w:rFonts w:eastAsia="Times New Roman" w:cs="Times New Roman"/>
                <w:color w:val="000000"/>
                <w:lang w:val="es-ES" w:eastAsia="es-ES"/>
              </w:rPr>
            </w:pPr>
          </w:p>
          <w:p w:rsidR="00EC6343" w:rsidRDefault="00EC6343">
            <w:pPr>
              <w:spacing w:after="0" w:line="240" w:lineRule="auto"/>
              <w:rPr>
                <w:rFonts w:eastAsia="Times New Roman" w:cs="Times New Roman"/>
                <w:color w:val="000000"/>
                <w:lang w:val="es-ES" w:eastAsia="es-ES"/>
              </w:rPr>
            </w:pPr>
          </w:p>
          <w:p w:rsidR="00EC6343" w:rsidRDefault="00EC6343">
            <w:pPr>
              <w:spacing w:after="0" w:line="240" w:lineRule="auto"/>
              <w:rPr>
                <w:rFonts w:eastAsia="Times New Roman" w:cs="Times New Roman"/>
                <w:color w:val="000000"/>
                <w:lang w:val="es-ES" w:eastAsia="es-ES"/>
              </w:rPr>
            </w:pPr>
          </w:p>
          <w:p w:rsidR="00EC6343" w:rsidRDefault="00EC6343">
            <w:pPr>
              <w:spacing w:after="0" w:line="240" w:lineRule="auto"/>
              <w:rPr>
                <w:rFonts w:eastAsia="Times New Roman" w:cs="Times New Roman"/>
                <w:color w:val="000000"/>
                <w:lang w:val="es-ES" w:eastAsia="es-ES"/>
              </w:rPr>
            </w:pPr>
          </w:p>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p w:rsidR="00EC6343" w:rsidRDefault="00EC6343">
            <w:pPr>
              <w:spacing w:after="0" w:line="240" w:lineRule="auto"/>
              <w:rPr>
                <w:rFonts w:eastAsia="Times New Roman" w:cs="Times New Roman"/>
                <w:color w:val="000000"/>
                <w:lang w:val="es-ES" w:eastAsia="es-ES"/>
              </w:rPr>
            </w:pPr>
          </w:p>
          <w:p w:rsidR="00EC6343" w:rsidRDefault="00EC6343">
            <w:pPr>
              <w:spacing w:after="0" w:line="240" w:lineRule="auto"/>
              <w:rPr>
                <w:rFonts w:eastAsia="Times New Roman" w:cs="Times New Roman"/>
                <w:color w:val="000000"/>
                <w:lang w:val="es-ES" w:eastAsia="es-ES"/>
              </w:rPr>
            </w:pPr>
          </w:p>
          <w:p w:rsidR="00EC6343" w:rsidRDefault="00EC6343">
            <w:pPr>
              <w:spacing w:after="0" w:line="240" w:lineRule="auto"/>
              <w:rPr>
                <w:rFonts w:eastAsia="Times New Roman" w:cs="Times New Roman"/>
                <w:color w:val="000000"/>
                <w:lang w:val="es-ES" w:eastAsia="es-ES"/>
              </w:rPr>
            </w:pPr>
          </w:p>
          <w:p w:rsidR="00EC6343" w:rsidRDefault="00EC6343">
            <w:pPr>
              <w:spacing w:after="0" w:line="240" w:lineRule="auto"/>
              <w:rPr>
                <w:rFonts w:eastAsia="Times New Roman" w:cs="Times New Roman"/>
                <w:color w:val="000000"/>
                <w:lang w:val="es-ES" w:eastAsia="es-ES"/>
              </w:rPr>
            </w:pPr>
          </w:p>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t>Bajo</w:t>
            </w: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  Germán Rodríguez Alonso (Asegurador de la calidad)  </w:t>
            </w:r>
            <w:r>
              <w:rPr>
                <w:rFonts w:eastAsia="Times New Roman" w:cs="Times New Roman"/>
                <w:b/>
                <w:bCs/>
                <w:color w:val="000000"/>
                <w:lang w:val="es-ES" w:eastAsia="es-ES"/>
              </w:rPr>
              <w:t xml:space="preserve"> </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p>
        </w:tc>
      </w:tr>
      <w:tr w:rsidR="00EC6343">
        <w:trPr>
          <w:trHeight w:val="2149"/>
        </w:trPr>
        <w:tc>
          <w:tcPr>
            <w:tcW w:w="3121" w:type="dxa"/>
            <w:gridSpan w:val="2"/>
            <w:shd w:val="clear" w:color="auto" w:fill="auto"/>
            <w:vAlign w:val="bottom"/>
          </w:tcPr>
          <w:p w:rsidR="00EC6343" w:rsidRDefault="00EC6343">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Otros comercios cercanos | Proveedores varios | Técnicos de medioambiente | Asociaciones Vecinales | Competidores | Prensa Geek | empleados y clientes</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Proveedor TPV y NFC | Proveedor dispositivos electrónicos | Socio instalador de QR | Instalador de Alarmas | </w:t>
            </w:r>
          </w:p>
        </w:tc>
      </w:tr>
      <w:tr w:rsidR="00EC6343">
        <w:trPr>
          <w:trHeight w:val="452"/>
        </w:trPr>
        <w:tc>
          <w:tcPr>
            <w:tcW w:w="3121" w:type="dxa"/>
            <w:gridSpan w:val="2"/>
            <w:shd w:val="clear" w:color="auto" w:fill="auto"/>
            <w:vAlign w:val="bottom"/>
          </w:tcPr>
          <w:p w:rsidR="00EC6343" w:rsidRDefault="00EC6343">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Interes                        bajo</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tc>
      </w:tr>
    </w:tbl>
    <w:p w:rsidR="00EC6343" w:rsidRDefault="00EC6343">
      <w:pPr>
        <w:rPr>
          <w:sz w:val="25"/>
          <w:szCs w:val="25"/>
        </w:rPr>
      </w:pPr>
    </w:p>
    <w:p w:rsidR="00EC6343" w:rsidRDefault="00EC6343">
      <w:pPr>
        <w:rPr>
          <w:sz w:val="25"/>
          <w:szCs w:val="25"/>
        </w:rPr>
      </w:pPr>
    </w:p>
    <w:p w:rsidR="00EC6343" w:rsidRDefault="00EC6343">
      <w:pPr>
        <w:rPr>
          <w:sz w:val="25"/>
          <w:szCs w:val="25"/>
        </w:rPr>
      </w:pPr>
    </w:p>
    <w:p w:rsidR="00EC6343" w:rsidRDefault="00EC6343">
      <w:pPr>
        <w:rPr>
          <w:sz w:val="25"/>
          <w:szCs w:val="25"/>
        </w:rPr>
      </w:pPr>
    </w:p>
    <w:p w:rsidR="00EC6343" w:rsidRDefault="00EC6343"/>
    <w:p w:rsidR="00EC6343" w:rsidRDefault="00152B40">
      <w:pPr>
        <w:pStyle w:val="Ttulo3"/>
        <w:numPr>
          <w:ilvl w:val="2"/>
          <w:numId w:val="35"/>
        </w:numPr>
      </w:pPr>
      <w:bookmarkStart w:id="114" w:name="_Toc527219692"/>
      <w:bookmarkEnd w:id="114"/>
      <w:r>
        <w:t>Matriz de poder/importancia</w:t>
      </w:r>
    </w:p>
    <w:p w:rsidR="00EC6343" w:rsidRDefault="00152B40">
      <w:pPr>
        <w:jc w:val="both"/>
        <w:rPr>
          <w:sz w:val="25"/>
          <w:szCs w:val="25"/>
        </w:rPr>
      </w:pPr>
      <w:r>
        <w:rPr>
          <w:sz w:val="25"/>
          <w:szCs w:val="25"/>
        </w:rPr>
        <w:t xml:space="preserve">      Esta matriz es muy similar a la de poder-interés sin embargo valora el poder en función de la importancia que tienen para el proyecto.</w:t>
      </w:r>
    </w:p>
    <w:p w:rsidR="00EC6343" w:rsidRDefault="00EC6343">
      <w:pPr>
        <w:rPr>
          <w:sz w:val="25"/>
          <w:szCs w:val="25"/>
        </w:rPr>
      </w:pPr>
    </w:p>
    <w:tbl>
      <w:tblPr>
        <w:tblW w:w="8520" w:type="dxa"/>
        <w:tblCellMar>
          <w:left w:w="70" w:type="dxa"/>
          <w:right w:w="70" w:type="dxa"/>
        </w:tblCellMar>
        <w:tblLook w:val="04A0" w:firstRow="1" w:lastRow="0" w:firstColumn="1" w:lastColumn="0" w:noHBand="0" w:noVBand="1"/>
      </w:tblPr>
      <w:tblGrid>
        <w:gridCol w:w="960"/>
        <w:gridCol w:w="3898"/>
        <w:gridCol w:w="3662"/>
      </w:tblGrid>
      <w:tr w:rsidR="00EC6343">
        <w:trPr>
          <w:trHeight w:val="4320"/>
        </w:trPr>
        <w:tc>
          <w:tcPr>
            <w:tcW w:w="960" w:type="dxa"/>
            <w:shd w:val="clear" w:color="auto" w:fill="auto"/>
            <w:vAlign w:val="bottom"/>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lastRenderedPageBreak/>
              <w:t>Poder</w:t>
            </w: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  Germán Rodríguez Alonso (Asegurador de la calidad)  </w:t>
            </w:r>
            <w:r>
              <w:rPr>
                <w:rFonts w:eastAsia="Times New Roman" w:cs="Times New Roman"/>
                <w:b/>
                <w:bCs/>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5"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r>
              <w:rPr>
                <w:rFonts w:eastAsia="Times New Roman" w:cs="Times New Roman"/>
                <w:b/>
                <w:bCs/>
                <w:color w:val="000000"/>
                <w:lang w:val="es-ES" w:eastAsia="es-ES"/>
              </w:rPr>
              <w:t xml:space="preserve"> </w:t>
            </w:r>
            <w:r>
              <w:rPr>
                <w:rFonts w:eastAsia="Times New Roman" w:cs="Times New Roman"/>
                <w:color w:val="000000"/>
                <w:lang w:val="es-ES" w:eastAsia="es-ES"/>
              </w:rPr>
              <w:t xml:space="preserve">|Proveedor TPV y NFC | Proveedor dispositivos electrónicos | Socio instalador de QR </w:t>
            </w:r>
          </w:p>
        </w:tc>
      </w:tr>
      <w:tr w:rsidR="00EC6343">
        <w:trPr>
          <w:trHeight w:val="3270"/>
        </w:trPr>
        <w:tc>
          <w:tcPr>
            <w:tcW w:w="960" w:type="dxa"/>
            <w:shd w:val="clear" w:color="auto" w:fill="auto"/>
            <w:vAlign w:val="bottom"/>
          </w:tcPr>
          <w:p w:rsidR="00EC6343" w:rsidRDefault="00EC6343">
            <w:pPr>
              <w:spacing w:after="0" w:line="240" w:lineRule="auto"/>
              <w:rPr>
                <w:rFonts w:eastAsia="Times New Roman" w:cs="Times New Roman"/>
                <w:b/>
                <w:bCs/>
                <w:color w:val="000000"/>
                <w:lang w:val="es-ES" w:eastAsia="es-ES"/>
              </w:rPr>
            </w:pP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Asociaciones Vecinales  | presna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5"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 Instalador de Alarmas | </w:t>
            </w:r>
            <w:r>
              <w:rPr>
                <w:rFonts w:eastAsia="Times New Roman" w:cs="Times New Roman"/>
                <w:bCs/>
                <w:color w:val="000000"/>
                <w:lang w:val="es-ES" w:eastAsia="es-ES"/>
              </w:rPr>
              <w:t>Competidores</w:t>
            </w:r>
            <w:r>
              <w:rPr>
                <w:rFonts w:eastAsia="Times New Roman" w:cs="Times New Roman"/>
                <w:color w:val="000000"/>
                <w:lang w:val="es-ES" w:eastAsia="es-ES"/>
              </w:rPr>
              <w:t xml:space="preserve"> |  Técnicos de medioambiente | empleados y clientes</w:t>
            </w:r>
          </w:p>
        </w:tc>
      </w:tr>
      <w:tr w:rsidR="00EC6343">
        <w:trPr>
          <w:trHeight w:val="900"/>
        </w:trPr>
        <w:tc>
          <w:tcPr>
            <w:tcW w:w="960" w:type="dxa"/>
            <w:shd w:val="clear" w:color="auto" w:fill="auto"/>
            <w:vAlign w:val="bottom"/>
          </w:tcPr>
          <w:p w:rsidR="00EC6343" w:rsidRDefault="00EC6343">
            <w:pPr>
              <w:spacing w:after="0" w:line="240" w:lineRule="auto"/>
              <w:rPr>
                <w:rFonts w:eastAsia="Times New Roman" w:cs="Times New Roman"/>
                <w:b/>
                <w:bCs/>
                <w:color w:val="000000"/>
                <w:lang w:val="es-ES" w:eastAsia="es-ES"/>
              </w:rPr>
            </w:pPr>
          </w:p>
        </w:tc>
        <w:tc>
          <w:tcPr>
            <w:tcW w:w="3898" w:type="dxa"/>
            <w:shd w:val="clear" w:color="auto" w:fill="auto"/>
            <w:vAlign w:val="bottom"/>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Importancia</w:t>
            </w:r>
          </w:p>
        </w:tc>
        <w:tc>
          <w:tcPr>
            <w:tcW w:w="3662" w:type="dxa"/>
            <w:shd w:val="clear" w:color="auto" w:fill="auto"/>
            <w:vAlign w:val="bottom"/>
          </w:tcPr>
          <w:p w:rsidR="00EC6343" w:rsidRDefault="00EC6343">
            <w:pPr>
              <w:spacing w:after="0" w:line="240" w:lineRule="auto"/>
              <w:rPr>
                <w:rFonts w:eastAsia="Times New Roman" w:cs="Times New Roman"/>
                <w:color w:val="000000"/>
                <w:lang w:val="es-ES" w:eastAsia="es-ES"/>
              </w:rPr>
            </w:pPr>
          </w:p>
        </w:tc>
      </w:tr>
    </w:tbl>
    <w:p w:rsidR="00EC6343" w:rsidRDefault="00EC6343">
      <w:pPr>
        <w:rPr>
          <w:sz w:val="25"/>
          <w:szCs w:val="25"/>
        </w:rPr>
      </w:pPr>
    </w:p>
    <w:p w:rsidR="00EC6343" w:rsidRDefault="00EC6343"/>
    <w:p w:rsidR="00EC6343" w:rsidRDefault="00EC6343"/>
    <w:p w:rsidR="00EC6343" w:rsidRDefault="00EC6343"/>
    <w:p w:rsidR="00EC6343" w:rsidRDefault="00EC6343"/>
    <w:p w:rsidR="00EC6343" w:rsidRDefault="00152B40">
      <w:pPr>
        <w:pStyle w:val="Ttulo3"/>
        <w:numPr>
          <w:ilvl w:val="2"/>
          <w:numId w:val="35"/>
        </w:numPr>
      </w:pPr>
      <w:bookmarkStart w:id="115" w:name="_Toc527219693"/>
      <w:bookmarkEnd w:id="115"/>
      <w:r>
        <w:t>Matriz de poder/dinamismo</w:t>
      </w:r>
    </w:p>
    <w:p w:rsidR="00EC6343" w:rsidRDefault="00152B40">
      <w:pPr>
        <w:jc w:val="both"/>
        <w:rPr>
          <w:sz w:val="25"/>
          <w:szCs w:val="25"/>
        </w:rPr>
      </w:pPr>
      <w:r>
        <w:rPr>
          <w:sz w:val="25"/>
          <w:szCs w:val="25"/>
        </w:rPr>
        <w:t xml:space="preserve">        Esta matriz valora a los interesados en función del poder que tienen en el proyecto y los predecibles (o estables) que serán con respecto a este. De forma que podrán cambiar de opinión muy a menudo o se mantendrán firmes en las decisiones (las cuales tendrán un impacto grande o pequeño en función del poder que estos tengan).</w:t>
      </w:r>
    </w:p>
    <w:p w:rsidR="00EC6343" w:rsidRDefault="00EC6343">
      <w:pPr>
        <w:rPr>
          <w:sz w:val="25"/>
          <w:szCs w:val="25"/>
        </w:rPr>
      </w:pPr>
    </w:p>
    <w:tbl>
      <w:tblPr>
        <w:tblW w:w="8075" w:type="dxa"/>
        <w:tblInd w:w="-6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0" w:type="dxa"/>
          <w:right w:w="70" w:type="dxa"/>
        </w:tblCellMar>
        <w:tblLook w:val="04A0" w:firstRow="1" w:lastRow="0" w:firstColumn="1" w:lastColumn="0" w:noHBand="0" w:noVBand="1"/>
      </w:tblPr>
      <w:tblGrid>
        <w:gridCol w:w="680"/>
        <w:gridCol w:w="1531"/>
        <w:gridCol w:w="1972"/>
        <w:gridCol w:w="1489"/>
        <w:gridCol w:w="2403"/>
      </w:tblGrid>
      <w:tr w:rsidR="00EC6343">
        <w:trPr>
          <w:trHeight w:val="3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EC6343">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EC6343">
            <w:pPr>
              <w:spacing w:after="0" w:line="240" w:lineRule="auto"/>
              <w:jc w:val="center"/>
              <w:rPr>
                <w:rFonts w:eastAsia="Times New Roman" w:cs="Times New Roman"/>
                <w:b/>
                <w:bCs/>
                <w:color w:val="00000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Predicibilidad</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EC6343">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EC6343">
        <w:trPr>
          <w:trHeight w:val="3495"/>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197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Germán Rodríguez Alonso (Asegurador de la calidad) | Rodrigo Rey Duarte (Gestor documental) | José María Ordóñez Gutiérrez (CEO de la empresa) | CEO cliente |</w:t>
            </w:r>
          </w:p>
        </w:tc>
        <w:tc>
          <w:tcPr>
            <w:tcW w:w="3892"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Sergio Rey Blanco (Director de Proyecto) | Abraham Rial Carreira (Gestor de configuración) | Efrén Arias Jordán | José Angel Taboada González. | Encargado de marketing GEISOFT |  Contacto empresa cliente | </w:t>
            </w:r>
          </w:p>
        </w:tc>
      </w:tr>
      <w:tr w:rsidR="00EC6343">
        <w:trPr>
          <w:trHeight w:val="225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EC6343">
            <w:pPr>
              <w:spacing w:after="0" w:line="240" w:lineRule="auto"/>
              <w:rPr>
                <w:rFonts w:eastAsia="Times New Roman" w:cs="Times New Roman"/>
                <w:color w:val="00000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Ministerio de sanindad, consumo y medioambiente. | Prensa | Ayuntamiento | Competidores | Asociaciones | Otros locales </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Proveedores | Consultores | Instaladores</w:t>
            </w:r>
          </w:p>
        </w:tc>
      </w:tr>
    </w:tbl>
    <w:p w:rsidR="00EC6343" w:rsidRDefault="00EC6343">
      <w:pPr>
        <w:rPr>
          <w:sz w:val="25"/>
          <w:szCs w:val="25"/>
        </w:rPr>
      </w:pPr>
    </w:p>
    <w:p w:rsidR="00EC6343" w:rsidRDefault="00EC6343"/>
    <w:p w:rsidR="00EC6343" w:rsidRDefault="00EC6343"/>
    <w:p w:rsidR="00EC6343" w:rsidRDefault="00EC6343"/>
    <w:p w:rsidR="00EC6343" w:rsidRDefault="00EC6343"/>
    <w:p w:rsidR="00EC6343" w:rsidRDefault="00EC6343"/>
    <w:p w:rsidR="00EC6343" w:rsidRDefault="00EC6343"/>
    <w:p w:rsidR="00EC6343" w:rsidRDefault="00152B40">
      <w:pPr>
        <w:pStyle w:val="Ttulo3"/>
        <w:numPr>
          <w:ilvl w:val="2"/>
          <w:numId w:val="35"/>
        </w:numPr>
      </w:pPr>
      <w:bookmarkStart w:id="116" w:name="_Toc527219694"/>
      <w:bookmarkEnd w:id="116"/>
      <w:r>
        <w:t>Matriz de cooperación/amenaza</w:t>
      </w:r>
    </w:p>
    <w:p w:rsidR="00EC6343" w:rsidRDefault="00152B40">
      <w:pPr>
        <w:jc w:val="both"/>
        <w:rPr>
          <w:sz w:val="25"/>
          <w:szCs w:val="25"/>
        </w:rPr>
      </w:pPr>
      <w:r>
        <w:rPr>
          <w:sz w:val="25"/>
          <w:szCs w:val="25"/>
        </w:rPr>
        <w:t xml:space="preserve">      Esta matriz es parecida a la anterior, pero valora dos aspectos muy importantes para el proyecto. Estos son el potencial de los agentes para colaborar con el proyecto respecto al potencial de estos para amenazarlo, de esta forma se sabrá con que interesados hay que tener un cuidado exhaustivo cuidado. </w:t>
      </w:r>
    </w:p>
    <w:p w:rsidR="00EC6343" w:rsidRDefault="00EC6343">
      <w:pPr>
        <w:rPr>
          <w:sz w:val="25"/>
          <w:szCs w:val="25"/>
        </w:rPr>
      </w:pPr>
    </w:p>
    <w:tbl>
      <w:tblPr>
        <w:tblW w:w="9351" w:type="dxa"/>
        <w:tblInd w:w="-6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0" w:type="dxa"/>
          <w:right w:w="70" w:type="dxa"/>
        </w:tblCellMar>
        <w:tblLook w:val="04A0" w:firstRow="1" w:lastRow="0" w:firstColumn="1" w:lastColumn="0" w:noHBand="0" w:noVBand="1"/>
      </w:tblPr>
      <w:tblGrid>
        <w:gridCol w:w="1981"/>
        <w:gridCol w:w="850"/>
        <w:gridCol w:w="3264"/>
        <w:gridCol w:w="281"/>
        <w:gridCol w:w="2975"/>
      </w:tblGrid>
      <w:tr w:rsidR="00EC6343">
        <w:trPr>
          <w:trHeight w:val="3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EC6343">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EC6343">
            <w:pPr>
              <w:spacing w:after="0" w:line="240" w:lineRule="auto"/>
              <w:jc w:val="center"/>
              <w:rPr>
                <w:rFonts w:eastAsia="Times New Roman" w:cs="Times New Roman"/>
                <w:b/>
                <w:bCs/>
                <w:color w:val="000000"/>
                <w:lang w:val="es-ES" w:eastAsia="es-ES"/>
              </w:rPr>
            </w:pP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amenazar al proyecto</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EC6343">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3545"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97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EC6343">
        <w:trPr>
          <w:trHeight w:val="3495"/>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Germán Rodríguez Alonso (Asegurador de la calidad) | Rodrigo Rey Duarte (Gestor documental) | José María Ordóñez Gutiérrez (CEO de la empresa)  | Sergio Rey Blanco (Director de Proyecto) | Abraham Rial Carreira (Gestor de configuración) | Efrén Arias Jordán | José Angel Taboada González. | Encargado de marketing GEISOFT |  Contacto empresa cliente | </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CEO cliente | Ayuntamiento | Ministerio de sanindad, consumo y medioambiente | </w:t>
            </w:r>
          </w:p>
        </w:tc>
      </w:tr>
      <w:tr w:rsidR="00EC6343">
        <w:trPr>
          <w:trHeight w:val="225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EC6343">
            <w:pPr>
              <w:spacing w:after="0" w:line="240" w:lineRule="auto"/>
              <w:rPr>
                <w:rFonts w:eastAsia="Times New Roman" w:cs="Times New Roman"/>
                <w:color w:val="00000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Empleados | Clientes Local | Prensa |  | Proveedores | Consultores | Instaladores</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 | Competidores | Asociaciones | Otros locales</w:t>
            </w:r>
          </w:p>
        </w:tc>
      </w:tr>
    </w:tbl>
    <w:p w:rsidR="00EC6343" w:rsidRDefault="00EC6343"/>
    <w:p w:rsidR="00EC6343" w:rsidRDefault="00EC6343"/>
    <w:p w:rsidR="00EC6343" w:rsidRDefault="00152B40">
      <w:pPr>
        <w:pStyle w:val="Ttulo2"/>
        <w:numPr>
          <w:ilvl w:val="1"/>
          <w:numId w:val="35"/>
        </w:numPr>
      </w:pPr>
      <w:bookmarkStart w:id="117" w:name="_Toc527219685"/>
      <w:bookmarkStart w:id="118" w:name="_Toc532539283"/>
      <w:bookmarkEnd w:id="117"/>
      <w:r>
        <w:t>Planificación del involucramiento</w:t>
      </w:r>
      <w:bookmarkEnd w:id="118"/>
    </w:p>
    <w:p w:rsidR="00EC6343" w:rsidRDefault="00152B40">
      <w:pPr>
        <w:ind w:firstLine="360"/>
        <w:jc w:val="both"/>
        <w:rPr>
          <w:sz w:val="25"/>
          <w:szCs w:val="25"/>
        </w:rPr>
      </w:pPr>
      <w:r>
        <w:rPr>
          <w:sz w:val="25"/>
          <w:szCs w:val="25"/>
        </w:rPr>
        <w:t xml:space="preserve">En este apartado se planificará el involucramiento de los interesados. Se desarrollarán enfoques para involucrar a estos en función de sus necesidades, expectativas, intereses e impactos sobre el proyecto. Se ha elaborado la siguiente matriz que representa el estado de cada uno de los interesados clasificándolos en su orientación hacia el proyecto y al cambio de este. </w:t>
      </w:r>
    </w:p>
    <w:p w:rsidR="00EC6343" w:rsidRDefault="00EC6343"/>
    <w:tbl>
      <w:tblPr>
        <w:tblW w:w="8720" w:type="dxa"/>
        <w:tblInd w:w="-30" w:type="dxa"/>
        <w:tblCellMar>
          <w:left w:w="78" w:type="dxa"/>
        </w:tblCellMar>
        <w:tblLook w:val="04A0" w:firstRow="1" w:lastRow="0" w:firstColumn="1" w:lastColumn="0" w:noHBand="0" w:noVBand="1"/>
      </w:tblPr>
      <w:tblGrid>
        <w:gridCol w:w="1781"/>
        <w:gridCol w:w="1701"/>
        <w:gridCol w:w="1362"/>
        <w:gridCol w:w="1540"/>
        <w:gridCol w:w="1379"/>
        <w:gridCol w:w="957"/>
      </w:tblGrid>
      <w:tr w:rsidR="00EC6343">
        <w:trPr>
          <w:trHeight w:val="615"/>
        </w:trPr>
        <w:tc>
          <w:tcPr>
            <w:tcW w:w="1780" w:type="dxa"/>
            <w:shd w:val="clear" w:color="auto" w:fill="5B9BD5" w:themeFill="accent1"/>
            <w:tcMar>
              <w:left w:w="78" w:type="dxa"/>
            </w:tcMar>
          </w:tcPr>
          <w:p w:rsidR="00EC6343" w:rsidRDefault="00EC6343">
            <w:pPr>
              <w:spacing w:after="0" w:line="240" w:lineRule="auto"/>
              <w:rPr>
                <w:rFonts w:ascii="Times New Roman" w:eastAsia="Times New Roman" w:hAnsi="Times New Roman" w:cs="Times New Roman"/>
                <w:b/>
                <w:bCs/>
                <w:color w:val="FFFFFF" w:themeColor="background1"/>
                <w:sz w:val="20"/>
                <w:szCs w:val="20"/>
                <w:lang w:val="es-ES" w:eastAsia="es-ES"/>
              </w:rPr>
            </w:pPr>
          </w:p>
        </w:tc>
        <w:tc>
          <w:tcPr>
            <w:tcW w:w="1701" w:type="dxa"/>
            <w:tcBorders>
              <w:bottom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Desconocedor</w:t>
            </w:r>
          </w:p>
        </w:tc>
        <w:tc>
          <w:tcPr>
            <w:tcW w:w="1362" w:type="dxa"/>
            <w:tcBorders>
              <w:bottom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Reticente</w:t>
            </w:r>
          </w:p>
        </w:tc>
        <w:tc>
          <w:tcPr>
            <w:tcW w:w="1540" w:type="dxa"/>
            <w:tcBorders>
              <w:bottom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Neutral</w:t>
            </w:r>
          </w:p>
        </w:tc>
        <w:tc>
          <w:tcPr>
            <w:tcW w:w="1379" w:type="dxa"/>
            <w:tcBorders>
              <w:bottom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De apoyo</w:t>
            </w:r>
          </w:p>
        </w:tc>
        <w:tc>
          <w:tcPr>
            <w:tcW w:w="957" w:type="dxa"/>
            <w:tcBorders>
              <w:bottom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Lider</w:t>
            </w:r>
          </w:p>
        </w:tc>
      </w:tr>
      <w:tr w:rsidR="00EC6343">
        <w:trPr>
          <w:trHeight w:val="9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Sergio Rey Blanco (Director de Proyecto)</w:t>
            </w:r>
          </w:p>
        </w:tc>
        <w:tc>
          <w:tcPr>
            <w:tcW w:w="1701"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r>
      <w:tr w:rsidR="00EC6343">
        <w:trPr>
          <w:trHeight w:val="168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lastRenderedPageBreak/>
              <w:t>Germán Rodríguez Alonso (Asegurador de la calidad)</w:t>
            </w:r>
          </w:p>
        </w:tc>
        <w:tc>
          <w:tcPr>
            <w:tcW w:w="1701"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r>
      <w:tr w:rsidR="00EC6343">
        <w:trPr>
          <w:trHeight w:val="1515"/>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Abraham Rial Carreira (Gestor de configuración)</w:t>
            </w:r>
          </w:p>
        </w:tc>
        <w:tc>
          <w:tcPr>
            <w:tcW w:w="1701"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r>
      <w:tr w:rsidR="00EC6343">
        <w:trPr>
          <w:trHeight w:val="9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Rodrigo Rey Duarte (Gestor documental)</w:t>
            </w:r>
          </w:p>
        </w:tc>
        <w:tc>
          <w:tcPr>
            <w:tcW w:w="1701"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r>
      <w:tr w:rsidR="00EC6343">
        <w:trPr>
          <w:trHeight w:val="99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Efrén Arias Jordán</w:t>
            </w:r>
          </w:p>
        </w:tc>
        <w:tc>
          <w:tcPr>
            <w:tcW w:w="1701"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r>
      <w:tr w:rsidR="00EC6343">
        <w:trPr>
          <w:trHeight w:val="1125"/>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José Ángel Taboada González</w:t>
            </w:r>
          </w:p>
        </w:tc>
        <w:tc>
          <w:tcPr>
            <w:tcW w:w="1701"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r>
      <w:tr w:rsidR="00EC6343">
        <w:trPr>
          <w:trHeight w:val="12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José María Ordóñez Gutiérrez (CEO de la empresa)</w:t>
            </w:r>
          </w:p>
        </w:tc>
        <w:tc>
          <w:tcPr>
            <w:tcW w:w="1701"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79"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r>
      <w:tr w:rsidR="00EC6343">
        <w:trPr>
          <w:trHeight w:val="9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Encargado de marketing GEISOFT</w:t>
            </w:r>
          </w:p>
        </w:tc>
        <w:tc>
          <w:tcPr>
            <w:tcW w:w="1701"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r>
      <w:tr w:rsidR="00EC6343">
        <w:trPr>
          <w:trHeight w:val="3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CEO cliente</w:t>
            </w:r>
          </w:p>
        </w:tc>
        <w:tc>
          <w:tcPr>
            <w:tcW w:w="1701"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79"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Contacto empresa cliente</w:t>
            </w:r>
          </w:p>
        </w:tc>
        <w:tc>
          <w:tcPr>
            <w:tcW w:w="1701"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79"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r>
      <w:tr w:rsidR="00EC6343">
        <w:trPr>
          <w:trHeight w:val="3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Empleados local</w:t>
            </w:r>
          </w:p>
        </w:tc>
        <w:tc>
          <w:tcPr>
            <w:tcW w:w="1701"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3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Clientes local</w:t>
            </w:r>
          </w:p>
        </w:tc>
        <w:tc>
          <w:tcPr>
            <w:tcW w:w="1701"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TPV y NFC</w:t>
            </w:r>
          </w:p>
        </w:tc>
        <w:tc>
          <w:tcPr>
            <w:tcW w:w="1701"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9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dispositivos electrónicos</w:t>
            </w:r>
          </w:p>
        </w:tc>
        <w:tc>
          <w:tcPr>
            <w:tcW w:w="1701"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9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hosteleria de carnes</w:t>
            </w:r>
          </w:p>
        </w:tc>
        <w:tc>
          <w:tcPr>
            <w:tcW w:w="1701"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9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lastRenderedPageBreak/>
              <w:t>Proveedor hosteleria de alcohol</w:t>
            </w:r>
          </w:p>
        </w:tc>
        <w:tc>
          <w:tcPr>
            <w:tcW w:w="1701"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9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hosteleria de snacks</w:t>
            </w:r>
          </w:p>
        </w:tc>
        <w:tc>
          <w:tcPr>
            <w:tcW w:w="1701"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9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Ministerio de sanidad, consumo y medioambiente</w:t>
            </w:r>
          </w:p>
        </w:tc>
        <w:tc>
          <w:tcPr>
            <w:tcW w:w="1701"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Socio instalador de QR</w:t>
            </w:r>
          </w:p>
        </w:tc>
        <w:tc>
          <w:tcPr>
            <w:tcW w:w="1701"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79"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9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Consultores de proyectos de locales</w:t>
            </w:r>
          </w:p>
        </w:tc>
        <w:tc>
          <w:tcPr>
            <w:tcW w:w="1701"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9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Consultores de proyectos de restauración</w:t>
            </w:r>
          </w:p>
        </w:tc>
        <w:tc>
          <w:tcPr>
            <w:tcW w:w="1701"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3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Prensa 'geek'</w:t>
            </w:r>
          </w:p>
        </w:tc>
        <w:tc>
          <w:tcPr>
            <w:tcW w:w="1701"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3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Ayuntamiento</w:t>
            </w:r>
          </w:p>
        </w:tc>
        <w:tc>
          <w:tcPr>
            <w:tcW w:w="1701"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3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Competidores</w:t>
            </w:r>
          </w:p>
        </w:tc>
        <w:tc>
          <w:tcPr>
            <w:tcW w:w="1701"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Asociaciones Vecinales</w:t>
            </w:r>
          </w:p>
        </w:tc>
        <w:tc>
          <w:tcPr>
            <w:tcW w:w="1701"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Técnicos de medioambiente</w:t>
            </w:r>
          </w:p>
        </w:tc>
        <w:tc>
          <w:tcPr>
            <w:tcW w:w="1701"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Compañía eléctrica</w:t>
            </w:r>
          </w:p>
        </w:tc>
        <w:tc>
          <w:tcPr>
            <w:tcW w:w="1701"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Asociaciones Tecnológicas</w:t>
            </w:r>
          </w:p>
        </w:tc>
        <w:tc>
          <w:tcPr>
            <w:tcW w:w="1701"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Instalador de Alarmas</w:t>
            </w:r>
          </w:p>
        </w:tc>
        <w:tc>
          <w:tcPr>
            <w:tcW w:w="1701"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Distribuidores locales</w:t>
            </w:r>
          </w:p>
        </w:tc>
        <w:tc>
          <w:tcPr>
            <w:tcW w:w="1701"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Locales Nocturnos</w:t>
            </w:r>
          </w:p>
        </w:tc>
        <w:tc>
          <w:tcPr>
            <w:tcW w:w="1701"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Otros comercios cercanos</w:t>
            </w:r>
          </w:p>
        </w:tc>
        <w:tc>
          <w:tcPr>
            <w:tcW w:w="1701"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bl>
    <w:p w:rsidR="00EC6343" w:rsidRDefault="00152B40">
      <w:pPr>
        <w:jc w:val="both"/>
        <w:rPr>
          <w:sz w:val="25"/>
          <w:szCs w:val="25"/>
        </w:rPr>
      </w:pPr>
      <w:r>
        <w:rPr>
          <w:sz w:val="25"/>
          <w:szCs w:val="25"/>
        </w:rPr>
        <w:t xml:space="preserve">      En esta matriz, la C representa el estado actual en el que se encuentra el interesado (current) y la D representa el estado deseado en donde el interesado sería más beneficioso para la elaboración del proyecto.</w:t>
      </w:r>
    </w:p>
    <w:p w:rsidR="00EC6343" w:rsidRDefault="00EC6343"/>
    <w:p w:rsidR="00EC6343" w:rsidRDefault="00152B40">
      <w:pPr>
        <w:pStyle w:val="Ttulo3"/>
        <w:numPr>
          <w:ilvl w:val="2"/>
          <w:numId w:val="35"/>
        </w:numPr>
      </w:pPr>
      <w:r>
        <w:lastRenderedPageBreak/>
        <w:t>Alcance e impacto del cambio</w:t>
      </w:r>
    </w:p>
    <w:p w:rsidR="00EC6343" w:rsidRDefault="00152B40">
      <w:pPr>
        <w:jc w:val="both"/>
        <w:rPr>
          <w:sz w:val="25"/>
          <w:szCs w:val="25"/>
        </w:rPr>
      </w:pPr>
      <w:r>
        <w:rPr>
          <w:sz w:val="25"/>
          <w:szCs w:val="25"/>
        </w:rPr>
        <w:t xml:space="preserve">      En este apartado se pretende acercar el alcance de impacto de un determinado cambio para cada uno de los interesados, de esta forma se observará cuáles son los más susceptibles al cambio y cuáles no. Se plantearán una serie de cambios y se clasificarán los interesados en función de estos. Como en apartados anteriores se han aunado los diferentes interesados con las mismas características en grupos, como puede ser el grupo de interesados productores.</w:t>
      </w: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Sergio Rey Blanco (Director de Proyecto)</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Cambio en un aspecto importante de planificación del proyecto. En este caso el interesado tendrá la responsabilidad de ajustar el proyecto de forma correcta.</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Falta de personal para realizar las funcionalidades del proyecto. El interesado deberá reajustar el plan y el personal para cumplir con las exigencias del proyecto o cambiar las mismas.</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Germán Rodríguez Alonso (Asegurador de la calidad)</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Un cambio en el deseo de la calidad por parte del cliente. El asegurador de la calidad deberá tener una metodología más estricta a la hora de revisar el proyecto.</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Implantación de procesos de calidad en más secciones del proyecto. El interesado deberá realizar estas revisiones con más frecuencia.</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Abraham Rial Carreira (Gestor de configuración)</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Cualquier cambio ocurrido durante el proyecto repercute en este interesado que deberá realizar la gestión de la configuración adecuada.</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Un cambio en la metodología en la gestión de la configuración requerirá una revisión de todos los procesos de cambios realizados por parte de este interesado</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Rodrigo Rey Duarte (Gestor documental)</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lastRenderedPageBreak/>
        <w:t>Cambio1: Cambio en la metodología de la realización de la documentación. El interesado deberá de realizar cambios en la forma en la que está hecha la documentación actual.</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Cambios en diversos aspectos del proyecto y de la organización de este. El interesado deberá de realizar documentación para estos cambios</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Efrén Arias Jordán</w:t>
      </w:r>
      <w:r>
        <w:rPr>
          <w:rFonts w:cstheme="minorHAnsi"/>
          <w:sz w:val="25"/>
          <w:szCs w:val="25"/>
          <w:lang w:val="es-ES"/>
        </w:rPr>
        <w:t xml:space="preserve"> y </w:t>
      </w:r>
      <w:r>
        <w:rPr>
          <w:rFonts w:eastAsia="Times New Roman" w:cstheme="minorHAnsi"/>
          <w:color w:val="000000"/>
          <w:sz w:val="25"/>
          <w:szCs w:val="25"/>
          <w:lang w:val="es-ES" w:eastAsia="es-ES"/>
        </w:rPr>
        <w:t>José Ángel Taboada González</w:t>
      </w:r>
      <w:r>
        <w:rPr>
          <w:rFonts w:cstheme="minorHAnsi"/>
          <w:sz w:val="25"/>
          <w:szCs w:val="25"/>
          <w:lang w:val="es-ES"/>
        </w:rPr>
        <w:t xml:space="preserve"> (analistas)</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Si alguna parte del cliente decide la necesidad de realizar un cambio sobre alguna funcionalidad los analistas deberán de recompilar la información necesaria para que el cambio sea posible</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Cuando una funcionalidad no se puede llevar a cabo son estos los interesados los que deben encargarse de buscar alternativas que concuerde con el deseo de los clientes.</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José María Ordóñez Gutiérrez (CEO de la empresa)</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Cualquier cambio en la calidad del proyecto o en su realización repercute en los beneficios directos de CEO y de su estado anímico provocando problemas en posteriores entregas</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Cualquier conflicto con el cliente provocará perdida de futuros encargos y repercute en el CEO de la empresa</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Encargado de marketing GEISOFT</w:t>
      </w:r>
      <w:r>
        <w:rPr>
          <w:rFonts w:cstheme="minorHAnsi"/>
          <w:sz w:val="25"/>
          <w:szCs w:val="25"/>
          <w:lang w:val="es-ES"/>
        </w:rPr>
        <w:t xml:space="preserve"> </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Deseo del cliente de implantar una nueva publicidad al proyecto. El interesado deberá elaborar la política de marketing adecuada.</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Necesidad del proyecto de cambio en la forma de publicidad actual. El interesado deberá realizar cambios en la política de publicidad actual</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CEO cliente</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lastRenderedPageBreak/>
        <w:t>Cambio1: Cambios en los requisitos del proyecto. El interesado deberá de adaptarse a un producto que no era el deseado en un inicio para poder obtener un producto viable.</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Cambios en la calidad del proyecto. Los cambios en la calidad del proyecto afectarán finalmente en la productividad del ceo de la empresa cliente.</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Empleados local</w:t>
      </w:r>
      <w:r>
        <w:rPr>
          <w:rFonts w:cstheme="minorHAnsi"/>
          <w:sz w:val="25"/>
          <w:szCs w:val="25"/>
          <w:lang w:val="es-ES"/>
        </w:rPr>
        <w:t xml:space="preserve"> </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Los cambios en la usabilidad de la aplicación afectarán a los empleados y en su forma de usar la aplicación</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Los cambios que repercutan en la aplicación y su eficiencia harán que los empleados tengan que trabajar más o menos dependiendo del ahorro que suponga el uso de la aplicación.</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Clientes Local</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Los cambios que repercutan en la usabilidad de la aplicación mejorarán la experiencia (o la empeorarán) del cliente</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Proveedores</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Si se produce un cambio en la visión del proyecto algunos de los proveedores pueden volverse innecesarios o aumentar por el contrario su importancia.</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Si ocurre un cambio en la fecha de finalización del cambio los proveedores no podrán realizar las entregas que desearían en el momento deseado y por tanto esto repercutirá en sus beneficios.</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Ministerio de sanidad, consumo y medioambiente</w:t>
      </w:r>
      <w:r>
        <w:rPr>
          <w:rFonts w:cstheme="minorHAnsi"/>
          <w:sz w:val="25"/>
          <w:szCs w:val="25"/>
          <w:lang w:val="es-ES"/>
        </w:rPr>
        <w:t xml:space="preserve"> </w:t>
      </w:r>
    </w:p>
    <w:p w:rsidR="00EC6343" w:rsidRDefault="00152B40">
      <w:pPr>
        <w:numPr>
          <w:ilvl w:val="1"/>
          <w:numId w:val="16"/>
        </w:numPr>
        <w:jc w:val="both"/>
      </w:pPr>
      <w:r>
        <w:rPr>
          <w:rFonts w:cstheme="minorHAnsi"/>
          <w:sz w:val="25"/>
          <w:szCs w:val="25"/>
          <w:lang w:val="es-ES"/>
        </w:rPr>
        <w:t>Cambio1: Cualquier cambio que se realice tiene que tener como suporte el ministerio de sanidad, consumo y medioambiente para aprobarlo</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Si un cambio no cumple la normativa vigente el ministerio tendrá que intervenir para establecer las normas a seguir.</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Socio instalador de QR</w:t>
      </w:r>
      <w:r>
        <w:rPr>
          <w:rFonts w:cstheme="minorHAnsi"/>
          <w:sz w:val="25"/>
          <w:szCs w:val="25"/>
          <w:lang w:val="es-ES"/>
        </w:rPr>
        <w:t xml:space="preserve"> </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Si existe un cambio que implique que ya no se necesita el detector de código QR el instalador no necesitará intervenir</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Si existe algún cambio en la fecha de entrega de las funcionalidades, este interesado tendrá que esperar para realizar su trabajo.</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Consultores</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Si ocurre algún cambio en la funcionalidad que afecte a como se debe realizar el trabajo en algún aspecto del local en concreto de restauración. Los consultores deberán intervenir y hacer un análisis.</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Prensa</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Si surge alguna polémica con el proyecto la empresa estará interesada en documentarla.</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Si en algún momento se determina en el proyecto que la prensa es necesaria para el avance del mismo esta tendrá que intervenir</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Ayuntamiento</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Si ocurre algún cambio en la legislación vigente entonces el ayuntamiento tendrá que dar los permisos necesarios.</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Si por motivos de un cambio una licencia ya no es necesaria el ayuntamiento tendrá gestionar estos cambios remunerando el dinero de la anterior licencia</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Competidores</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Si ocurre algún cambio que mejora el atractivo del proyecto los competidores se verán implicados perdiendo ganancias para sus negocios.</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lastRenderedPageBreak/>
        <w:t>Cambio2: Si en algún momento se estima un cambio que beneficie también a los competidores estos deberán formar parte del proyecto</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Técnicos de medioambiente</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Si ocurre algún cambio que vaya en contra de las normativas de medioambiente los técnicos tendrán que intervenir para valorar la situación de este cambio.</w:t>
      </w:r>
    </w:p>
    <w:p w:rsidR="00EC6343" w:rsidRDefault="00EC6343">
      <w:pPr>
        <w:ind w:left="1440"/>
        <w:jc w:val="both"/>
        <w:rPr>
          <w:sz w:val="25"/>
          <w:szCs w:val="25"/>
          <w:lang w:val="es-ES"/>
        </w:rPr>
      </w:pPr>
    </w:p>
    <w:p w:rsidR="00EC6343" w:rsidRDefault="00152B40">
      <w:pPr>
        <w:numPr>
          <w:ilvl w:val="0"/>
          <w:numId w:val="16"/>
        </w:numPr>
        <w:jc w:val="both"/>
        <w:rPr>
          <w:sz w:val="25"/>
          <w:szCs w:val="25"/>
          <w:lang w:val="es-ES"/>
        </w:rPr>
      </w:pPr>
      <w:r>
        <w:rPr>
          <w:rFonts w:eastAsia="Times New Roman" w:cs="Times New Roman"/>
          <w:color w:val="000000"/>
          <w:sz w:val="25"/>
          <w:szCs w:val="25"/>
          <w:lang w:val="es-ES" w:eastAsia="es-ES"/>
        </w:rPr>
        <w:t>Compañía electrica</w:t>
      </w:r>
    </w:p>
    <w:p w:rsidR="00EC6343" w:rsidRDefault="00152B40">
      <w:pPr>
        <w:numPr>
          <w:ilvl w:val="1"/>
          <w:numId w:val="16"/>
        </w:numPr>
        <w:jc w:val="both"/>
        <w:rPr>
          <w:sz w:val="25"/>
          <w:szCs w:val="25"/>
          <w:lang w:val="es-ES"/>
        </w:rPr>
      </w:pPr>
      <w:r>
        <w:rPr>
          <w:sz w:val="25"/>
          <w:szCs w:val="25"/>
          <w:lang w:val="es-ES"/>
        </w:rPr>
        <w:t>Cambio1: Para cada cambio realizado sobre el proceso hardware del proyecto habrá que tener en cuenta los informes de la compañía eléctrica para que realice un informe sobre los gastos que estos supondrán.</w:t>
      </w:r>
    </w:p>
    <w:p w:rsidR="00EC6343" w:rsidRDefault="00152B40">
      <w:pPr>
        <w:numPr>
          <w:ilvl w:val="1"/>
          <w:numId w:val="16"/>
        </w:numPr>
        <w:jc w:val="both"/>
        <w:rPr>
          <w:sz w:val="25"/>
          <w:szCs w:val="25"/>
          <w:lang w:val="es-ES"/>
        </w:rPr>
      </w:pPr>
      <w:r>
        <w:rPr>
          <w:sz w:val="25"/>
          <w:szCs w:val="25"/>
          <w:lang w:val="es-ES"/>
        </w:rPr>
        <w:t>Cambio2: si los costes de la electricidad se elevan es necesario que la compañía informe para valorar el beneficio potencial que supondrá el proyecto para el cliente.</w:t>
      </w:r>
    </w:p>
    <w:p w:rsidR="00EC6343" w:rsidRDefault="00EC6343">
      <w:pPr>
        <w:ind w:left="1440"/>
        <w:jc w:val="both"/>
        <w:rPr>
          <w:sz w:val="25"/>
          <w:szCs w:val="25"/>
          <w:lang w:val="es-ES"/>
        </w:rPr>
      </w:pPr>
    </w:p>
    <w:p w:rsidR="00EC6343" w:rsidRDefault="00152B40">
      <w:pPr>
        <w:numPr>
          <w:ilvl w:val="0"/>
          <w:numId w:val="16"/>
        </w:numPr>
        <w:jc w:val="both"/>
        <w:rPr>
          <w:sz w:val="25"/>
          <w:szCs w:val="25"/>
          <w:lang w:val="es-ES"/>
        </w:rPr>
      </w:pPr>
      <w:r>
        <w:rPr>
          <w:rFonts w:eastAsia="Times New Roman" w:cs="Times New Roman"/>
          <w:color w:val="000000"/>
          <w:sz w:val="25"/>
          <w:szCs w:val="25"/>
          <w:lang w:val="es-ES" w:eastAsia="es-ES"/>
        </w:rPr>
        <w:t>Asociaciones</w:t>
      </w:r>
    </w:p>
    <w:p w:rsidR="00EC6343" w:rsidRDefault="00152B40">
      <w:pPr>
        <w:numPr>
          <w:ilvl w:val="1"/>
          <w:numId w:val="16"/>
        </w:numPr>
        <w:jc w:val="both"/>
        <w:rPr>
          <w:sz w:val="25"/>
          <w:szCs w:val="25"/>
          <w:lang w:val="es-ES"/>
        </w:rPr>
      </w:pPr>
      <w:r>
        <w:rPr>
          <w:sz w:val="25"/>
          <w:szCs w:val="25"/>
          <w:lang w:val="es-ES"/>
        </w:rPr>
        <w:t>Cambio1: Si en algún momento se estima que diversas asociaciones vecinales o tecnológicas pueden ser beneficiosas para el proyecto estas deberán interactuar con el proyecto si así lo desean.</w:t>
      </w:r>
    </w:p>
    <w:p w:rsidR="00EC6343" w:rsidRDefault="00152B40">
      <w:pPr>
        <w:numPr>
          <w:ilvl w:val="1"/>
          <w:numId w:val="16"/>
        </w:numPr>
        <w:jc w:val="both"/>
        <w:rPr>
          <w:sz w:val="25"/>
          <w:szCs w:val="25"/>
          <w:lang w:val="es-ES"/>
        </w:rPr>
      </w:pPr>
      <w:r>
        <w:rPr>
          <w:sz w:val="25"/>
          <w:szCs w:val="25"/>
          <w:lang w:val="es-ES"/>
        </w:rPr>
        <w:t>Cambio2: Si ocurre algún conflicto con alguna asociación esto puede producir problemas con respecto al proyecto y habrá que atajar la situación.</w:t>
      </w:r>
    </w:p>
    <w:p w:rsidR="00EC6343" w:rsidRDefault="00EC6343">
      <w:pPr>
        <w:ind w:left="1440"/>
        <w:jc w:val="both"/>
        <w:rPr>
          <w:sz w:val="25"/>
          <w:szCs w:val="25"/>
          <w:lang w:val="es-ES"/>
        </w:rPr>
      </w:pPr>
    </w:p>
    <w:p w:rsidR="00EC6343" w:rsidRDefault="00152B40">
      <w:pPr>
        <w:numPr>
          <w:ilvl w:val="0"/>
          <w:numId w:val="16"/>
        </w:numPr>
        <w:jc w:val="both"/>
        <w:rPr>
          <w:sz w:val="25"/>
          <w:szCs w:val="25"/>
          <w:lang w:val="es-ES"/>
        </w:rPr>
      </w:pPr>
      <w:r>
        <w:rPr>
          <w:rFonts w:eastAsia="Times New Roman" w:cs="Times New Roman"/>
          <w:color w:val="000000"/>
          <w:sz w:val="25"/>
          <w:szCs w:val="25"/>
          <w:lang w:val="es-ES" w:eastAsia="es-ES"/>
        </w:rPr>
        <w:t>Instalador de alarmas</w:t>
      </w:r>
    </w:p>
    <w:p w:rsidR="00EC6343" w:rsidRDefault="00152B40">
      <w:pPr>
        <w:numPr>
          <w:ilvl w:val="1"/>
          <w:numId w:val="16"/>
        </w:numPr>
        <w:jc w:val="both"/>
        <w:rPr>
          <w:sz w:val="25"/>
          <w:szCs w:val="25"/>
          <w:lang w:val="es-ES"/>
        </w:rPr>
      </w:pPr>
      <w:r>
        <w:rPr>
          <w:sz w:val="25"/>
          <w:szCs w:val="25"/>
          <w:lang w:val="es-ES"/>
        </w:rPr>
        <w:t>Cambio1: Si en algún momento se estima realizar una funcionalidad que incluya una alarma, el instalador de alarmas se verá implicado debido a este cambio.</w:t>
      </w:r>
    </w:p>
    <w:p w:rsidR="00EC6343" w:rsidRDefault="00152B40">
      <w:pPr>
        <w:numPr>
          <w:ilvl w:val="1"/>
          <w:numId w:val="16"/>
        </w:numPr>
        <w:jc w:val="both"/>
        <w:rPr>
          <w:sz w:val="25"/>
          <w:szCs w:val="25"/>
          <w:lang w:val="es-ES"/>
        </w:rPr>
      </w:pPr>
      <w:r>
        <w:rPr>
          <w:sz w:val="25"/>
          <w:szCs w:val="25"/>
          <w:lang w:val="es-ES"/>
        </w:rPr>
        <w:t>Cambio2: Si es necesario debido al proyecto que el sistema de alarmas se vea mejorado entonces el instalador de alarmas deberá de hacer algo al respecto.</w:t>
      </w:r>
    </w:p>
    <w:p w:rsidR="00EC6343" w:rsidRDefault="00EC6343">
      <w:pPr>
        <w:ind w:left="1440"/>
        <w:jc w:val="both"/>
        <w:rPr>
          <w:sz w:val="25"/>
          <w:szCs w:val="25"/>
          <w:lang w:val="es-ES"/>
        </w:rPr>
      </w:pPr>
    </w:p>
    <w:p w:rsidR="00EC6343" w:rsidRDefault="00152B40">
      <w:pPr>
        <w:numPr>
          <w:ilvl w:val="0"/>
          <w:numId w:val="16"/>
        </w:numPr>
        <w:jc w:val="both"/>
        <w:rPr>
          <w:sz w:val="25"/>
          <w:szCs w:val="25"/>
          <w:lang w:val="es-ES"/>
        </w:rPr>
      </w:pPr>
      <w:r>
        <w:rPr>
          <w:rFonts w:eastAsia="Times New Roman" w:cs="Times New Roman"/>
          <w:color w:val="000000"/>
          <w:sz w:val="25"/>
          <w:szCs w:val="25"/>
          <w:lang w:val="es-ES" w:eastAsia="es-ES"/>
        </w:rPr>
        <w:t>Distribuidores locales</w:t>
      </w:r>
    </w:p>
    <w:p w:rsidR="00EC6343" w:rsidRDefault="00152B40">
      <w:pPr>
        <w:numPr>
          <w:ilvl w:val="1"/>
          <w:numId w:val="16"/>
        </w:numPr>
        <w:jc w:val="both"/>
        <w:rPr>
          <w:sz w:val="25"/>
          <w:szCs w:val="25"/>
          <w:lang w:val="es-ES"/>
        </w:rPr>
      </w:pPr>
      <w:r>
        <w:rPr>
          <w:sz w:val="25"/>
          <w:szCs w:val="25"/>
          <w:lang w:val="es-ES"/>
        </w:rPr>
        <w:t>Cambio1: Dependiendo del existo esperado del proyecto habrá que ir informando a los distribuidores locales de las necesidades de estos.</w:t>
      </w:r>
    </w:p>
    <w:p w:rsidR="00EC6343" w:rsidRDefault="00152B40">
      <w:pPr>
        <w:numPr>
          <w:ilvl w:val="1"/>
          <w:numId w:val="16"/>
        </w:numPr>
        <w:jc w:val="both"/>
        <w:rPr>
          <w:sz w:val="25"/>
          <w:szCs w:val="25"/>
          <w:lang w:val="es-ES"/>
        </w:rPr>
      </w:pPr>
      <w:r>
        <w:rPr>
          <w:sz w:val="25"/>
          <w:szCs w:val="25"/>
          <w:lang w:val="es-ES"/>
        </w:rPr>
        <w:t>Cambio2: Los distribuidores locales se verán afectados si el proyecto decide prescindir de estos debido a un estudio realizado.</w:t>
      </w:r>
    </w:p>
    <w:p w:rsidR="00EC6343" w:rsidRDefault="00EC6343">
      <w:pPr>
        <w:ind w:left="1440"/>
        <w:jc w:val="both"/>
        <w:rPr>
          <w:sz w:val="25"/>
          <w:szCs w:val="25"/>
          <w:lang w:val="es-ES"/>
        </w:rPr>
      </w:pPr>
    </w:p>
    <w:p w:rsidR="00EC6343" w:rsidRDefault="00152B40">
      <w:pPr>
        <w:numPr>
          <w:ilvl w:val="0"/>
          <w:numId w:val="16"/>
        </w:numPr>
        <w:jc w:val="both"/>
        <w:rPr>
          <w:sz w:val="25"/>
          <w:szCs w:val="25"/>
          <w:lang w:val="es-ES"/>
        </w:rPr>
      </w:pPr>
      <w:r>
        <w:rPr>
          <w:rFonts w:eastAsia="Times New Roman" w:cs="Times New Roman"/>
          <w:color w:val="000000"/>
          <w:sz w:val="25"/>
          <w:szCs w:val="25"/>
          <w:lang w:val="es-ES" w:eastAsia="es-ES"/>
        </w:rPr>
        <w:t>Locales nocturnos</w:t>
      </w:r>
    </w:p>
    <w:p w:rsidR="00EC6343" w:rsidRDefault="00152B40">
      <w:pPr>
        <w:numPr>
          <w:ilvl w:val="1"/>
          <w:numId w:val="16"/>
        </w:numPr>
        <w:jc w:val="both"/>
        <w:rPr>
          <w:sz w:val="25"/>
          <w:szCs w:val="25"/>
          <w:lang w:val="es-ES"/>
        </w:rPr>
      </w:pPr>
      <w:r>
        <w:rPr>
          <w:sz w:val="25"/>
          <w:szCs w:val="25"/>
          <w:lang w:val="es-ES"/>
        </w:rPr>
        <w:t>Cambio1: Si se decide que el sistema aporte algún servicio para los clientes en la noche se estima que los locales nocturnos se verán afectados en mayor o menor medida</w:t>
      </w:r>
    </w:p>
    <w:p w:rsidR="00EC6343" w:rsidRDefault="00EC6343">
      <w:pPr>
        <w:ind w:left="1440"/>
        <w:jc w:val="both"/>
        <w:rPr>
          <w:sz w:val="25"/>
          <w:szCs w:val="25"/>
          <w:lang w:val="es-ES"/>
        </w:rPr>
      </w:pPr>
    </w:p>
    <w:p w:rsidR="00EC6343" w:rsidRDefault="00152B40">
      <w:pPr>
        <w:numPr>
          <w:ilvl w:val="0"/>
          <w:numId w:val="16"/>
        </w:numPr>
        <w:jc w:val="both"/>
        <w:rPr>
          <w:sz w:val="25"/>
          <w:szCs w:val="25"/>
          <w:lang w:val="es-ES"/>
        </w:rPr>
      </w:pPr>
      <w:r>
        <w:rPr>
          <w:rFonts w:eastAsia="Times New Roman" w:cs="Times New Roman"/>
          <w:color w:val="000000"/>
          <w:sz w:val="25"/>
          <w:szCs w:val="25"/>
          <w:lang w:val="es-ES" w:eastAsia="es-ES"/>
        </w:rPr>
        <w:t>Otros comercios cercanos</w:t>
      </w:r>
    </w:p>
    <w:p w:rsidR="00EC6343" w:rsidRDefault="00152B40">
      <w:pPr>
        <w:numPr>
          <w:ilvl w:val="1"/>
          <w:numId w:val="16"/>
        </w:numPr>
        <w:jc w:val="both"/>
        <w:rPr>
          <w:sz w:val="25"/>
          <w:szCs w:val="25"/>
          <w:lang w:val="es-ES"/>
        </w:rPr>
      </w:pPr>
      <w:r>
        <w:rPr>
          <w:sz w:val="25"/>
          <w:szCs w:val="25"/>
          <w:lang w:val="es-ES"/>
        </w:rPr>
        <w:t>Cambio1: Si la estimación del alcance del proyecto es correcta puede que locales cercanos se vean afectados y estos deseen intervenir en el proyecto.</w:t>
      </w:r>
    </w:p>
    <w:p w:rsidR="00EC6343" w:rsidRDefault="00152B40">
      <w:pPr>
        <w:numPr>
          <w:ilvl w:val="1"/>
          <w:numId w:val="16"/>
        </w:numPr>
        <w:jc w:val="both"/>
        <w:rPr>
          <w:sz w:val="25"/>
          <w:szCs w:val="25"/>
          <w:lang w:val="es-ES"/>
        </w:rPr>
      </w:pPr>
      <w:r>
        <w:rPr>
          <w:sz w:val="25"/>
          <w:szCs w:val="25"/>
          <w:lang w:val="es-ES"/>
        </w:rPr>
        <w:t>Cambio2: Puede que algún cambio en las funcionalidades requiera el apoyo de locales cercanos por tanto se deberá establecer contacto con estos para poder elaborar un punto de acuerdo beneficioso para ambas partes.</w:t>
      </w:r>
    </w:p>
    <w:p w:rsidR="00EC6343" w:rsidRDefault="00EC6343"/>
    <w:p w:rsidR="00EC6343" w:rsidRDefault="00152B40">
      <w:pPr>
        <w:pStyle w:val="Ttulo3"/>
        <w:numPr>
          <w:ilvl w:val="2"/>
          <w:numId w:val="35"/>
        </w:numPr>
      </w:pPr>
      <w:r>
        <w:t>Medidas para mejorar el involucramiento</w:t>
      </w:r>
    </w:p>
    <w:p w:rsidR="00EC6343" w:rsidRDefault="00152B40">
      <w:pPr>
        <w:ind w:firstLine="708"/>
        <w:jc w:val="both"/>
        <w:rPr>
          <w:sz w:val="25"/>
          <w:szCs w:val="25"/>
        </w:rPr>
      </w:pPr>
      <w:r>
        <w:rPr>
          <w:sz w:val="25"/>
          <w:szCs w:val="25"/>
        </w:rPr>
        <w:t>En este apartado se abordan las medidas a tomar para mejorar el involucramiento de aquellos interesados cuyo involucramiento actual (C) es menor del deseado (D), en caso de que sea posible realizar esta mejora.</w:t>
      </w:r>
    </w:p>
    <w:p w:rsidR="00EC6343" w:rsidRDefault="00EC6343">
      <w:pPr>
        <w:ind w:firstLine="708"/>
        <w:jc w:val="both"/>
        <w:rPr>
          <w:sz w:val="25"/>
          <w:szCs w:val="25"/>
        </w:rPr>
      </w:pPr>
    </w:p>
    <w:tbl>
      <w:tblPr>
        <w:tblW w:w="8828" w:type="dxa"/>
        <w:tblInd w:w="-65" w:type="dxa"/>
        <w:tblCellMar>
          <w:left w:w="43" w:type="dxa"/>
        </w:tblCellMar>
        <w:tblLook w:val="04A0" w:firstRow="1" w:lastRow="0" w:firstColumn="1" w:lastColumn="0" w:noHBand="0" w:noVBand="1"/>
      </w:tblPr>
      <w:tblGrid>
        <w:gridCol w:w="1837"/>
        <w:gridCol w:w="6991"/>
      </w:tblGrid>
      <w:tr w:rsidR="00EC6343">
        <w:tc>
          <w:tcPr>
            <w:tcW w:w="1837" w:type="dxa"/>
            <w:shd w:val="clear" w:color="auto" w:fill="9CC2E5" w:themeFill="accent1" w:themeFillTint="99"/>
            <w:tcMar>
              <w:left w:w="43" w:type="dxa"/>
            </w:tcMar>
          </w:tcPr>
          <w:p w:rsidR="00EC6343" w:rsidRDefault="00152B40">
            <w:pPr>
              <w:jc w:val="center"/>
            </w:pPr>
            <w:r>
              <w:rPr>
                <w:rFonts w:eastAsia="Times New Roman" w:cs="Times New Roman"/>
                <w:color w:val="000000"/>
                <w:lang w:val="es-ES" w:eastAsia="es-ES"/>
              </w:rPr>
              <w:t>José María Ordóñez Gutiérrez (CEO de la empresa</w:t>
            </w:r>
          </w:p>
        </w:tc>
        <w:tc>
          <w:tcPr>
            <w:tcW w:w="6990" w:type="dxa"/>
            <w:shd w:val="clear" w:color="auto" w:fill="auto"/>
            <w:tcMar>
              <w:left w:w="43" w:type="dxa"/>
            </w:tcMar>
          </w:tcPr>
          <w:p w:rsidR="00EC6343" w:rsidRDefault="00152B40">
            <w:pPr>
              <w:jc w:val="both"/>
              <w:rPr>
                <w:sz w:val="25"/>
                <w:szCs w:val="25"/>
              </w:rPr>
            </w:pPr>
            <w:r>
              <w:rPr>
                <w:sz w:val="25"/>
                <w:szCs w:val="25"/>
              </w:rPr>
              <w:t>Se logrará su apoyo total al mostrar un buen ritmo en el desarrollo del proyecto, sin mayores incidencias.</w:t>
            </w:r>
          </w:p>
        </w:tc>
      </w:tr>
      <w:tr w:rsidR="00EC6343">
        <w:tc>
          <w:tcPr>
            <w:tcW w:w="1837" w:type="dxa"/>
            <w:shd w:val="clear" w:color="auto" w:fill="9CC2E5" w:themeFill="accent1" w:themeFillTint="99"/>
            <w:tcMar>
              <w:left w:w="43" w:type="dxa"/>
            </w:tcMar>
          </w:tcPr>
          <w:p w:rsidR="00EC6343" w:rsidRDefault="00152B40">
            <w:pPr>
              <w:jc w:val="center"/>
              <w:rPr>
                <w:sz w:val="25"/>
                <w:szCs w:val="25"/>
              </w:rPr>
            </w:pPr>
            <w:r>
              <w:rPr>
                <w:sz w:val="25"/>
                <w:szCs w:val="25"/>
              </w:rPr>
              <w:t>CEO cliente</w:t>
            </w:r>
          </w:p>
        </w:tc>
        <w:tc>
          <w:tcPr>
            <w:tcW w:w="6990" w:type="dxa"/>
            <w:vMerge w:val="restart"/>
            <w:shd w:val="clear" w:color="auto" w:fill="auto"/>
            <w:tcMar>
              <w:left w:w="43" w:type="dxa"/>
            </w:tcMar>
          </w:tcPr>
          <w:p w:rsidR="00EC6343" w:rsidRDefault="00152B40">
            <w:pPr>
              <w:jc w:val="both"/>
              <w:rPr>
                <w:sz w:val="25"/>
                <w:szCs w:val="25"/>
              </w:rPr>
            </w:pPr>
            <w:r>
              <w:rPr>
                <w:sz w:val="25"/>
                <w:szCs w:val="25"/>
              </w:rPr>
              <w:t>Pasarán a dar su apoyo una vez se ponga en marcha el desarrollo del proyecto y empecemos a colaborar en el mismo.</w:t>
            </w:r>
          </w:p>
        </w:tc>
      </w:tr>
      <w:tr w:rsidR="00EC6343">
        <w:tc>
          <w:tcPr>
            <w:tcW w:w="1837" w:type="dxa"/>
            <w:shd w:val="clear" w:color="auto" w:fill="9CC2E5" w:themeFill="accent1" w:themeFillTint="99"/>
            <w:tcMar>
              <w:left w:w="43" w:type="dxa"/>
            </w:tcMar>
          </w:tcPr>
          <w:p w:rsidR="00EC6343" w:rsidRDefault="00152B40">
            <w:pPr>
              <w:jc w:val="center"/>
            </w:pPr>
            <w:r>
              <w:rPr>
                <w:rFonts w:eastAsia="Times New Roman" w:cs="Times New Roman"/>
                <w:color w:val="000000"/>
                <w:lang w:val="es-ES" w:eastAsia="es-ES"/>
              </w:rPr>
              <w:lastRenderedPageBreak/>
              <w:t>Contacto empresa cliente</w:t>
            </w:r>
          </w:p>
        </w:tc>
        <w:tc>
          <w:tcPr>
            <w:tcW w:w="6990" w:type="dxa"/>
            <w:vMerge/>
            <w:shd w:val="clear" w:color="auto" w:fill="auto"/>
            <w:tcMar>
              <w:left w:w="43" w:type="dxa"/>
            </w:tcMar>
          </w:tcPr>
          <w:p w:rsidR="00EC6343" w:rsidRDefault="00EC6343">
            <w:pPr>
              <w:jc w:val="both"/>
              <w:rPr>
                <w:sz w:val="25"/>
                <w:szCs w:val="25"/>
              </w:rPr>
            </w:pPr>
          </w:p>
        </w:tc>
      </w:tr>
      <w:tr w:rsidR="00EC6343">
        <w:trPr>
          <w:trHeight w:val="408"/>
        </w:trPr>
        <w:tc>
          <w:tcPr>
            <w:tcW w:w="1837" w:type="dxa"/>
            <w:shd w:val="clear" w:color="auto" w:fill="9CC2E5" w:themeFill="accent1" w:themeFillTint="99"/>
            <w:tcMar>
              <w:left w:w="43"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Empleados local</w:t>
            </w:r>
          </w:p>
        </w:tc>
        <w:tc>
          <w:tcPr>
            <w:tcW w:w="6990" w:type="dxa"/>
            <w:shd w:val="clear" w:color="auto" w:fill="auto"/>
            <w:tcMar>
              <w:left w:w="43" w:type="dxa"/>
            </w:tcMar>
          </w:tcPr>
          <w:p w:rsidR="00EC6343" w:rsidRDefault="00152B40">
            <w:pPr>
              <w:jc w:val="both"/>
              <w:rPr>
                <w:sz w:val="25"/>
                <w:szCs w:val="25"/>
              </w:rPr>
            </w:pPr>
            <w:r>
              <w:rPr>
                <w:sz w:val="25"/>
                <w:szCs w:val="25"/>
              </w:rPr>
              <w:t>Se harán conocedores en cuanto comience el proyecto.</w:t>
            </w:r>
          </w:p>
        </w:tc>
      </w:tr>
      <w:tr w:rsidR="00EC6343">
        <w:tc>
          <w:tcPr>
            <w:tcW w:w="1837" w:type="dxa"/>
            <w:shd w:val="clear" w:color="auto" w:fill="9CC2E5" w:themeFill="accent1" w:themeFillTint="99"/>
            <w:tcMar>
              <w:left w:w="43"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Clientes local</w:t>
            </w:r>
          </w:p>
        </w:tc>
        <w:tc>
          <w:tcPr>
            <w:tcW w:w="6990" w:type="dxa"/>
            <w:shd w:val="clear" w:color="auto" w:fill="auto"/>
            <w:tcMar>
              <w:left w:w="43" w:type="dxa"/>
            </w:tcMar>
          </w:tcPr>
          <w:p w:rsidR="00EC6343" w:rsidRDefault="00152B40">
            <w:pPr>
              <w:jc w:val="both"/>
              <w:rPr>
                <w:sz w:val="25"/>
                <w:szCs w:val="25"/>
              </w:rPr>
            </w:pPr>
            <w:r>
              <w:rPr>
                <w:sz w:val="25"/>
                <w:szCs w:val="25"/>
              </w:rPr>
              <w:t>Se harán conocedores mediante la publicidad que haga la empresa del local y, principalmente, una vez se ponga en marcha el sistema.</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6990" w:type="dxa"/>
            <w:shd w:val="clear" w:color="auto" w:fill="auto"/>
            <w:tcMar>
              <w:left w:w="43" w:type="dxa"/>
            </w:tcMar>
          </w:tcPr>
          <w:p w:rsidR="00EC6343" w:rsidRDefault="00152B40">
            <w:pPr>
              <w:jc w:val="both"/>
              <w:rPr>
                <w:sz w:val="25"/>
                <w:szCs w:val="25"/>
              </w:rPr>
            </w:pPr>
            <w:r>
              <w:rPr>
                <w:sz w:val="25"/>
                <w:szCs w:val="25"/>
              </w:rPr>
              <w:t>Una vez se ponga en marcha el desarrollo del proyecto dejará de ser desconocedor. Se deben cumplir sus parámetros para evitar que sea opositor.</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6990" w:type="dxa"/>
            <w:shd w:val="clear" w:color="auto" w:fill="auto"/>
            <w:tcMar>
              <w:left w:w="43" w:type="dxa"/>
            </w:tcMar>
          </w:tcPr>
          <w:p w:rsidR="00EC6343" w:rsidRDefault="00152B40">
            <w:pPr>
              <w:jc w:val="both"/>
              <w:rPr>
                <w:sz w:val="25"/>
                <w:szCs w:val="25"/>
              </w:rPr>
            </w:pPr>
            <w:r>
              <w:rPr>
                <w:sz w:val="25"/>
                <w:szCs w:val="25"/>
              </w:rPr>
              <w:t>Se mejorará mediante publicidad y concesión de entrevistas.</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6990" w:type="dxa"/>
            <w:shd w:val="clear" w:color="auto" w:fill="auto"/>
            <w:tcMar>
              <w:left w:w="43" w:type="dxa"/>
            </w:tcMar>
          </w:tcPr>
          <w:p w:rsidR="00EC6343" w:rsidRDefault="00152B40">
            <w:pPr>
              <w:jc w:val="both"/>
              <w:rPr>
                <w:sz w:val="25"/>
                <w:szCs w:val="25"/>
              </w:rPr>
            </w:pPr>
            <w:r>
              <w:rPr>
                <w:sz w:val="25"/>
                <w:szCs w:val="25"/>
              </w:rPr>
              <w:t>Lograremos su neutralidad ajustándonos a la normativa vigente.</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6990" w:type="dxa"/>
            <w:shd w:val="clear" w:color="auto" w:fill="auto"/>
            <w:tcMar>
              <w:left w:w="43" w:type="dxa"/>
            </w:tcMar>
          </w:tcPr>
          <w:p w:rsidR="00EC6343" w:rsidRDefault="00152B40">
            <w:pPr>
              <w:jc w:val="both"/>
              <w:rPr>
                <w:sz w:val="25"/>
                <w:szCs w:val="25"/>
              </w:rPr>
            </w:pPr>
            <w:r>
              <w:rPr>
                <w:sz w:val="25"/>
                <w:szCs w:val="25"/>
              </w:rPr>
              <w:t>No es razonable esperar que los competidores dejen de ser opositores.</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6990" w:type="dxa"/>
            <w:shd w:val="clear" w:color="auto" w:fill="auto"/>
            <w:tcMar>
              <w:left w:w="43" w:type="dxa"/>
            </w:tcMar>
          </w:tcPr>
          <w:p w:rsidR="00EC6343" w:rsidRDefault="00152B40">
            <w:pPr>
              <w:jc w:val="both"/>
              <w:rPr>
                <w:sz w:val="25"/>
                <w:szCs w:val="25"/>
              </w:rPr>
            </w:pPr>
            <w:r>
              <w:rPr>
                <w:sz w:val="25"/>
                <w:szCs w:val="25"/>
              </w:rPr>
              <w:t>Lograremos la neutralidad dándonos a conocer y respetando las normas que afectan a los vecinos (ruído, residuos, etc.).</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6990" w:type="dxa"/>
            <w:shd w:val="clear" w:color="auto" w:fill="auto"/>
            <w:tcMar>
              <w:left w:w="43" w:type="dxa"/>
            </w:tcMar>
          </w:tcPr>
          <w:p w:rsidR="00EC6343" w:rsidRDefault="00152B40">
            <w:pPr>
              <w:jc w:val="both"/>
              <w:rPr>
                <w:sz w:val="25"/>
                <w:szCs w:val="25"/>
              </w:rPr>
            </w:pPr>
            <w:r>
              <w:rPr>
                <w:sz w:val="25"/>
                <w:szCs w:val="25"/>
              </w:rPr>
              <w:t>Lograremos su neutralidad ajustándonos a la normativa vigente.</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6990" w:type="dxa"/>
            <w:shd w:val="clear" w:color="auto" w:fill="auto"/>
            <w:tcMar>
              <w:left w:w="43" w:type="dxa"/>
            </w:tcMar>
          </w:tcPr>
          <w:p w:rsidR="00EC6343" w:rsidRDefault="00152B40">
            <w:pPr>
              <w:jc w:val="both"/>
              <w:rPr>
                <w:sz w:val="25"/>
                <w:szCs w:val="25"/>
              </w:rPr>
            </w:pPr>
            <w:r>
              <w:rPr>
                <w:sz w:val="25"/>
                <w:szCs w:val="25"/>
              </w:rPr>
              <w:t>Dejarán de ser desconocedores en algún momento a lo largo del desarrollo del proyecto, y pasarán a ser neutrales.</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6990" w:type="dxa"/>
            <w:shd w:val="clear" w:color="auto" w:fill="auto"/>
            <w:tcMar>
              <w:left w:w="43" w:type="dxa"/>
            </w:tcMar>
          </w:tcPr>
          <w:p w:rsidR="00EC6343" w:rsidRDefault="00152B40">
            <w:pPr>
              <w:jc w:val="both"/>
              <w:rPr>
                <w:sz w:val="25"/>
                <w:szCs w:val="25"/>
              </w:rPr>
            </w:pPr>
            <w:r>
              <w:rPr>
                <w:sz w:val="25"/>
                <w:szCs w:val="25"/>
              </w:rPr>
              <w:t>Lograremos su apoyo manteniendo una buena comunicación con ellos y ofreciéndoles los servicios del local.</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6990" w:type="dxa"/>
            <w:shd w:val="clear" w:color="auto" w:fill="auto"/>
            <w:tcMar>
              <w:left w:w="43" w:type="dxa"/>
            </w:tcMar>
          </w:tcPr>
          <w:p w:rsidR="00EC6343" w:rsidRDefault="00152B40">
            <w:pPr>
              <w:jc w:val="both"/>
              <w:rPr>
                <w:sz w:val="25"/>
                <w:szCs w:val="25"/>
              </w:rPr>
            </w:pPr>
            <w:r>
              <w:rPr>
                <w:sz w:val="25"/>
                <w:szCs w:val="25"/>
              </w:rPr>
              <w:t>Dejará de ser desconocedor para pasar a ser neutral en algún momento durante el desarrollo del proyecto.</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6990" w:type="dxa"/>
            <w:shd w:val="clear" w:color="auto" w:fill="auto"/>
            <w:tcMar>
              <w:left w:w="43" w:type="dxa"/>
            </w:tcMar>
          </w:tcPr>
          <w:p w:rsidR="00EC6343" w:rsidRDefault="00152B40">
            <w:pPr>
              <w:jc w:val="both"/>
              <w:rPr>
                <w:sz w:val="25"/>
                <w:szCs w:val="25"/>
              </w:rPr>
            </w:pPr>
            <w:r>
              <w:rPr>
                <w:sz w:val="25"/>
                <w:szCs w:val="25"/>
              </w:rPr>
              <w:t>A lo largo del desarrollo del proyecto dejarán de ser desconocedores y pasarán a apoyarlo, puesto que favorece sus intereses.</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6990" w:type="dxa"/>
            <w:shd w:val="clear" w:color="auto" w:fill="auto"/>
            <w:tcMar>
              <w:left w:w="43" w:type="dxa"/>
            </w:tcMar>
          </w:tcPr>
          <w:p w:rsidR="00EC6343" w:rsidRDefault="00152B40">
            <w:pPr>
              <w:jc w:val="both"/>
              <w:rPr>
                <w:sz w:val="25"/>
                <w:szCs w:val="25"/>
              </w:rPr>
            </w:pPr>
            <w:r>
              <w:rPr>
                <w:sz w:val="25"/>
                <w:szCs w:val="25"/>
              </w:rPr>
              <w:t>No es razonable esperar que otros locales nocturnos dejen de ser opositores.</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6990" w:type="dxa"/>
            <w:shd w:val="clear" w:color="auto" w:fill="auto"/>
            <w:tcMar>
              <w:left w:w="43" w:type="dxa"/>
            </w:tcMar>
          </w:tcPr>
          <w:p w:rsidR="00EC6343" w:rsidRDefault="00152B40">
            <w:pPr>
              <w:jc w:val="both"/>
              <w:rPr>
                <w:sz w:val="25"/>
                <w:szCs w:val="25"/>
              </w:rPr>
            </w:pPr>
            <w:r>
              <w:rPr>
                <w:sz w:val="25"/>
                <w:szCs w:val="25"/>
              </w:rPr>
              <w:t>Lograremos que sean neutrales respetando la normativa vigente.</w:t>
            </w:r>
          </w:p>
        </w:tc>
      </w:tr>
    </w:tbl>
    <w:p w:rsidR="00EC6343" w:rsidRDefault="00EC6343">
      <w:pPr>
        <w:jc w:val="both"/>
        <w:rPr>
          <w:sz w:val="25"/>
          <w:szCs w:val="25"/>
        </w:rPr>
      </w:pPr>
    </w:p>
    <w:p w:rsidR="00EC6343" w:rsidRDefault="00EC6343"/>
    <w:p w:rsidR="00EC6343" w:rsidRDefault="00152B40">
      <w:pPr>
        <w:pStyle w:val="Ttulo2"/>
        <w:numPr>
          <w:ilvl w:val="1"/>
          <w:numId w:val="35"/>
        </w:numPr>
      </w:pPr>
      <w:bookmarkStart w:id="119" w:name="_Toc532539284"/>
      <w:r>
        <w:lastRenderedPageBreak/>
        <w:t>Estrategia de gestión de implicados</w:t>
      </w:r>
      <w:bookmarkEnd w:id="119"/>
    </w:p>
    <w:p w:rsidR="00EC6343" w:rsidRDefault="00152B40">
      <w:pPr>
        <w:ind w:firstLine="360"/>
        <w:jc w:val="both"/>
        <w:rPr>
          <w:sz w:val="25"/>
          <w:szCs w:val="25"/>
        </w:rPr>
      </w:pPr>
      <w:r>
        <w:rPr>
          <w:sz w:val="25"/>
          <w:szCs w:val="25"/>
        </w:rPr>
        <w:t>En este apartado se tratarán las estrategias de gestión de interesados relacionadas con la gestión del involucramiento. Como ya se definió anteriormente, se trata de un proceso que buscará comunicarse y trabajar con los interesados para satisfacer sus necesidades y expectativas, así como gestionar los posibles incidentes acaecidos.</w:t>
      </w:r>
    </w:p>
    <w:p w:rsidR="00EC6343" w:rsidRDefault="00152B40">
      <w:pPr>
        <w:ind w:firstLine="360"/>
        <w:jc w:val="both"/>
        <w:rPr>
          <w:sz w:val="25"/>
          <w:szCs w:val="25"/>
        </w:rPr>
      </w:pPr>
      <w:r>
        <w:rPr>
          <w:sz w:val="25"/>
          <w:szCs w:val="25"/>
        </w:rPr>
        <w:t>Por tanto, se tratará de obtener una matriz que indique las mejores formas de abordar a cada interesado para conseguir los mejores resultados y apoyo del mismo. Por otra parte, también se pretende conseguir una matriz de comunicaciones que indica la idea de comunicación continua de necesidades y expectativas que se debe establecer para con los interesados con el objetivo de fijar canales o flujos de información permanentes hasta la finalización del proyecto. Estas matrices serán detalladas en profundidad en los apartados siguientes.</w:t>
      </w:r>
    </w:p>
    <w:p w:rsidR="00EC6343" w:rsidRDefault="00152B40">
      <w:pPr>
        <w:ind w:firstLine="360"/>
        <w:jc w:val="both"/>
        <w:rPr>
          <w:sz w:val="25"/>
          <w:szCs w:val="25"/>
        </w:rPr>
      </w:pPr>
      <w:r>
        <w:rPr>
          <w:sz w:val="25"/>
          <w:szCs w:val="25"/>
        </w:rPr>
        <w:t>El beneficio que se pretende obtener de este proceso es el de incrementar el apoyo y minimizar la resistencia por parte de todos los involucrados anteriormente identificados. Las técnicas aquí descritas se llevarán a cabo durante todo el desarrollo del proyecto.</w:t>
      </w:r>
    </w:p>
    <w:p w:rsidR="00EC6343" w:rsidRDefault="00EC6343">
      <w:pPr>
        <w:ind w:firstLine="360"/>
        <w:jc w:val="both"/>
        <w:rPr>
          <w:sz w:val="25"/>
          <w:szCs w:val="25"/>
        </w:rPr>
      </w:pPr>
    </w:p>
    <w:p w:rsidR="00EC6343" w:rsidRDefault="00152B40">
      <w:pPr>
        <w:pStyle w:val="Ttulo3"/>
        <w:numPr>
          <w:ilvl w:val="2"/>
          <w:numId w:val="35"/>
        </w:numPr>
      </w:pPr>
      <w:r>
        <w:t>Matriz de estrategia de gestión</w:t>
      </w:r>
    </w:p>
    <w:p w:rsidR="00EC6343" w:rsidRDefault="00152B40">
      <w:pPr>
        <w:ind w:firstLine="360"/>
        <w:jc w:val="both"/>
        <w:rPr>
          <w:sz w:val="25"/>
          <w:szCs w:val="25"/>
        </w:rPr>
      </w:pPr>
      <w:r>
        <w:rPr>
          <w:sz w:val="25"/>
          <w:szCs w:val="25"/>
        </w:rPr>
        <w:t xml:space="preserve">Véase el documento </w:t>
      </w:r>
      <w:r>
        <w:rPr>
          <w:b/>
          <w:sz w:val="25"/>
          <w:szCs w:val="25"/>
        </w:rPr>
        <w:t>GrpL_MGI_181018_MatrizGestionInteresados_v1</w:t>
      </w:r>
      <w:r>
        <w:rPr>
          <w:sz w:val="25"/>
          <w:szCs w:val="25"/>
        </w:rPr>
        <w:t>, en el que se establecen las estrategias de gestión además del nivel de comunicación actual con cada interesado.</w:t>
      </w:r>
    </w:p>
    <w:p w:rsidR="00EC6343" w:rsidRDefault="00EC6343">
      <w:pPr>
        <w:rPr>
          <w:sz w:val="25"/>
          <w:szCs w:val="25"/>
        </w:rPr>
      </w:pPr>
    </w:p>
    <w:p w:rsidR="00EC6343" w:rsidRDefault="00152B40">
      <w:pPr>
        <w:pStyle w:val="Ttulo2"/>
        <w:numPr>
          <w:ilvl w:val="1"/>
          <w:numId w:val="35"/>
        </w:numPr>
      </w:pPr>
      <w:bookmarkStart w:id="120" w:name="_Toc532539285"/>
      <w:r>
        <w:t>Método de actualización del plan</w:t>
      </w:r>
      <w:bookmarkEnd w:id="120"/>
    </w:p>
    <w:p w:rsidR="00EC6343" w:rsidRDefault="00152B40">
      <w:pPr>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del transcurso de sucesos y el acontecimiento de algunos eventos. Para cada medida indicada, se determinarán los posibles sucesos por los que podrán ser afectadas y, por lo tanto, que provocarán su variación. El esquema que se empleará será el siguiente:</w:t>
      </w:r>
    </w:p>
    <w:p w:rsidR="00EC6343" w:rsidRDefault="00152B40">
      <w:pPr>
        <w:numPr>
          <w:ilvl w:val="0"/>
          <w:numId w:val="14"/>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interesado_x</w:t>
      </w:r>
    </w:p>
    <w:p w:rsidR="00EC6343" w:rsidRDefault="00152B40">
      <w:pPr>
        <w:numPr>
          <w:ilvl w:val="1"/>
          <w:numId w:val="14"/>
        </w:numPr>
        <w:jc w:val="both"/>
        <w:rPr>
          <w:sz w:val="25"/>
          <w:szCs w:val="25"/>
        </w:rPr>
      </w:pPr>
      <w:r>
        <w:rPr>
          <w:sz w:val="25"/>
          <w:szCs w:val="25"/>
        </w:rPr>
        <w:t xml:space="preserve">Suceso 1: </w:t>
      </w:r>
      <w:r>
        <w:rPr>
          <w:b/>
          <w:sz w:val="25"/>
          <w:szCs w:val="25"/>
        </w:rPr>
        <w:t>medida_1_modificada_1</w:t>
      </w:r>
      <w:r>
        <w:rPr>
          <w:sz w:val="25"/>
          <w:szCs w:val="25"/>
        </w:rPr>
        <w:t xml:space="preserve"> (u otra añadida)</w:t>
      </w:r>
    </w:p>
    <w:p w:rsidR="00EC6343" w:rsidRDefault="00152B40">
      <w:pPr>
        <w:numPr>
          <w:ilvl w:val="1"/>
          <w:numId w:val="14"/>
        </w:numPr>
        <w:jc w:val="both"/>
        <w:rPr>
          <w:sz w:val="25"/>
          <w:szCs w:val="25"/>
        </w:rPr>
      </w:pPr>
      <w:r>
        <w:rPr>
          <w:sz w:val="25"/>
          <w:szCs w:val="25"/>
        </w:rPr>
        <w:t xml:space="preserve">Suceso 2: </w:t>
      </w:r>
      <w:r>
        <w:rPr>
          <w:b/>
          <w:sz w:val="25"/>
          <w:szCs w:val="25"/>
        </w:rPr>
        <w:t>medida_1_modificada_2</w:t>
      </w:r>
      <w:r>
        <w:rPr>
          <w:sz w:val="25"/>
          <w:szCs w:val="25"/>
        </w:rPr>
        <w:t xml:space="preserve"> (u otra añadida)</w:t>
      </w:r>
    </w:p>
    <w:p w:rsidR="00EC6343" w:rsidRDefault="00152B40">
      <w:pPr>
        <w:ind w:firstLine="360"/>
        <w:jc w:val="both"/>
        <w:rPr>
          <w:sz w:val="25"/>
          <w:szCs w:val="25"/>
        </w:rPr>
      </w:pPr>
      <w:r>
        <w:rPr>
          <w:sz w:val="25"/>
          <w:szCs w:val="25"/>
        </w:rPr>
        <w:lastRenderedPageBreak/>
        <w:t>A continuación se presenta la enumeración de las estrategias de gestión:</w:t>
      </w:r>
    </w:p>
    <w:p w:rsidR="00EC6343" w:rsidRDefault="00152B40">
      <w:pPr>
        <w:numPr>
          <w:ilvl w:val="0"/>
          <w:numId w:val="14"/>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Director de proyecto</w:t>
      </w:r>
    </w:p>
    <w:p w:rsidR="00EC6343" w:rsidRDefault="00152B40">
      <w:pPr>
        <w:numPr>
          <w:ilvl w:val="1"/>
          <w:numId w:val="14"/>
        </w:numPr>
        <w:jc w:val="both"/>
        <w:rPr>
          <w:sz w:val="25"/>
          <w:szCs w:val="25"/>
        </w:rPr>
      </w:pPr>
      <w:r>
        <w:rPr>
          <w:sz w:val="25"/>
          <w:szCs w:val="25"/>
        </w:rPr>
        <w:t xml:space="preserve">Enfermedad del director: </w:t>
      </w:r>
      <w:r>
        <w:rPr>
          <w:b/>
          <w:sz w:val="25"/>
          <w:szCs w:val="25"/>
        </w:rPr>
        <w:t xml:space="preserve">reuniones sin el director </w:t>
      </w:r>
      <w:r>
        <w:rPr>
          <w:sz w:val="25"/>
          <w:szCs w:val="25"/>
        </w:rPr>
        <w:t>(y recibimiento de feedback por parte del director al resultado de esas reuniones si su estado se lo permite)</w:t>
      </w:r>
    </w:p>
    <w:p w:rsidR="00EC6343" w:rsidRDefault="00152B40">
      <w:pPr>
        <w:numPr>
          <w:ilvl w:val="1"/>
          <w:numId w:val="14"/>
        </w:numPr>
        <w:jc w:val="both"/>
        <w:rPr>
          <w:sz w:val="25"/>
          <w:szCs w:val="25"/>
        </w:rPr>
      </w:pPr>
      <w:r>
        <w:rPr>
          <w:sz w:val="25"/>
          <w:szCs w:val="25"/>
        </w:rPr>
        <w:t xml:space="preserve">Vacaciones del director: </w:t>
      </w:r>
      <w:r>
        <w:rPr>
          <w:b/>
          <w:sz w:val="25"/>
          <w:szCs w:val="25"/>
        </w:rPr>
        <w:t>posposición de las reuniones hasta la vuelta del director</w:t>
      </w:r>
    </w:p>
    <w:p w:rsidR="00EC6343" w:rsidRDefault="00152B40">
      <w:pPr>
        <w:numPr>
          <w:ilvl w:val="1"/>
          <w:numId w:val="14"/>
        </w:numPr>
        <w:jc w:val="both"/>
        <w:rPr>
          <w:sz w:val="25"/>
          <w:szCs w:val="25"/>
        </w:rPr>
      </w:pPr>
      <w:r>
        <w:rPr>
          <w:sz w:val="25"/>
          <w:szCs w:val="25"/>
        </w:rPr>
        <w:t xml:space="preserve">Nuevo director: </w:t>
      </w:r>
      <w:r>
        <w:rPr>
          <w:b/>
          <w:sz w:val="25"/>
          <w:szCs w:val="25"/>
        </w:rPr>
        <w:t>reuniones cada dos días durante un mes y, posteriormente semanales</w:t>
      </w:r>
    </w:p>
    <w:p w:rsidR="00EC6343" w:rsidRDefault="00152B40">
      <w:pPr>
        <w:numPr>
          <w:ilvl w:val="0"/>
          <w:numId w:val="14"/>
        </w:numPr>
        <w:jc w:val="both"/>
        <w:rPr>
          <w:sz w:val="25"/>
          <w:szCs w:val="25"/>
        </w:rPr>
      </w:pPr>
      <w:r>
        <w:rPr>
          <w:b/>
          <w:sz w:val="25"/>
          <w:szCs w:val="25"/>
        </w:rPr>
        <w:t xml:space="preserve">Actualización mensual sobre el estado del proyecto, con el director del mismo </w:t>
      </w:r>
      <w:r>
        <w:rPr>
          <w:rFonts w:cstheme="minorHAnsi"/>
          <w:sz w:val="25"/>
          <w:szCs w:val="25"/>
        </w:rPr>
        <w:t>→</w:t>
      </w:r>
      <w:r>
        <w:rPr>
          <w:sz w:val="25"/>
          <w:szCs w:val="25"/>
        </w:rPr>
        <w:t xml:space="preserve"> CEO de la empresa</w:t>
      </w:r>
    </w:p>
    <w:p w:rsidR="00EC6343" w:rsidRDefault="00152B40">
      <w:pPr>
        <w:numPr>
          <w:ilvl w:val="1"/>
          <w:numId w:val="14"/>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EC6343" w:rsidRDefault="00152B40">
      <w:pPr>
        <w:numPr>
          <w:ilvl w:val="1"/>
          <w:numId w:val="14"/>
        </w:numPr>
        <w:jc w:val="both"/>
        <w:rPr>
          <w:sz w:val="25"/>
          <w:szCs w:val="25"/>
        </w:rPr>
      </w:pPr>
      <w:r>
        <w:rPr>
          <w:sz w:val="25"/>
          <w:szCs w:val="25"/>
        </w:rPr>
        <w:t xml:space="preserve">Detección de problema técnico o económico muy grave: </w:t>
      </w:r>
      <w:r>
        <w:rPr>
          <w:b/>
          <w:sz w:val="25"/>
          <w:szCs w:val="25"/>
        </w:rPr>
        <w:t>reunión urgente del director con el CEO</w:t>
      </w:r>
    </w:p>
    <w:p w:rsidR="00EC6343" w:rsidRDefault="00152B40">
      <w:pPr>
        <w:numPr>
          <w:ilvl w:val="1"/>
          <w:numId w:val="14"/>
        </w:numPr>
        <w:jc w:val="both"/>
        <w:rPr>
          <w:sz w:val="25"/>
          <w:szCs w:val="25"/>
        </w:rPr>
      </w:pPr>
      <w:r>
        <w:rPr>
          <w:sz w:val="25"/>
          <w:szCs w:val="25"/>
        </w:rPr>
        <w:t xml:space="preserve">Finalización de una etapa principal del proyecto: </w:t>
      </w:r>
      <w:r>
        <w:rPr>
          <w:b/>
          <w:sz w:val="25"/>
          <w:szCs w:val="25"/>
        </w:rPr>
        <w:t>reunión urgente del director con el CEO</w:t>
      </w:r>
    </w:p>
    <w:p w:rsidR="00EC6343" w:rsidRDefault="00152B40">
      <w:pPr>
        <w:numPr>
          <w:ilvl w:val="0"/>
          <w:numId w:val="14"/>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EC6343" w:rsidRDefault="00152B40">
      <w:pPr>
        <w:numPr>
          <w:ilvl w:val="1"/>
          <w:numId w:val="14"/>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EC6343" w:rsidRDefault="00152B40">
      <w:pPr>
        <w:numPr>
          <w:ilvl w:val="1"/>
          <w:numId w:val="14"/>
        </w:numPr>
        <w:jc w:val="both"/>
        <w:rPr>
          <w:sz w:val="25"/>
          <w:szCs w:val="25"/>
        </w:rPr>
      </w:pPr>
      <w:r>
        <w:rPr>
          <w:sz w:val="25"/>
          <w:szCs w:val="25"/>
        </w:rPr>
        <w:t xml:space="preserve">Detección de problema de diseño: </w:t>
      </w:r>
      <w:r>
        <w:rPr>
          <w:b/>
          <w:sz w:val="25"/>
          <w:szCs w:val="25"/>
        </w:rPr>
        <w:t>reunión urgente con el director</w:t>
      </w:r>
    </w:p>
    <w:p w:rsidR="00EC6343" w:rsidRDefault="00152B40">
      <w:pPr>
        <w:numPr>
          <w:ilvl w:val="1"/>
          <w:numId w:val="14"/>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rsidR="00EC6343" w:rsidRDefault="00152B40">
      <w:pPr>
        <w:numPr>
          <w:ilvl w:val="0"/>
          <w:numId w:val="14"/>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EC6343" w:rsidRDefault="00152B40">
      <w:pPr>
        <w:numPr>
          <w:ilvl w:val="1"/>
          <w:numId w:val="14"/>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rsidR="00EC6343" w:rsidRDefault="00152B40">
      <w:pPr>
        <w:numPr>
          <w:ilvl w:val="1"/>
          <w:numId w:val="14"/>
        </w:numPr>
        <w:jc w:val="both"/>
        <w:rPr>
          <w:sz w:val="25"/>
          <w:szCs w:val="25"/>
        </w:rPr>
      </w:pPr>
      <w:r>
        <w:rPr>
          <w:sz w:val="25"/>
          <w:szCs w:val="25"/>
        </w:rPr>
        <w:lastRenderedPageBreak/>
        <w:t xml:space="preserve">Petición expresa de progresos por parte del CEO cliente: </w:t>
      </w:r>
      <w:r>
        <w:rPr>
          <w:b/>
          <w:sz w:val="25"/>
          <w:szCs w:val="25"/>
        </w:rPr>
        <w:t>reunión con director y resto de empleados del proyecto en la fecha más cercana</w:t>
      </w:r>
    </w:p>
    <w:p w:rsidR="00EC6343" w:rsidRDefault="00152B40">
      <w:pPr>
        <w:numPr>
          <w:ilvl w:val="0"/>
          <w:numId w:val="14"/>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EC6343" w:rsidRDefault="00152B40">
      <w:pPr>
        <w:numPr>
          <w:ilvl w:val="1"/>
          <w:numId w:val="14"/>
        </w:numPr>
        <w:jc w:val="both"/>
        <w:rPr>
          <w:sz w:val="25"/>
          <w:szCs w:val="25"/>
        </w:rPr>
      </w:pPr>
      <w:r>
        <w:rPr>
          <w:sz w:val="25"/>
          <w:szCs w:val="25"/>
        </w:rPr>
        <w:t xml:space="preserve">Enfermedad, indisposición o ausencia del contacto: </w:t>
      </w:r>
      <w:r>
        <w:rPr>
          <w:b/>
          <w:sz w:val="25"/>
          <w:szCs w:val="25"/>
        </w:rPr>
        <w:t>programación de otra reunión en una fecha en la que sea posible</w:t>
      </w:r>
    </w:p>
    <w:p w:rsidR="00EC6343" w:rsidRDefault="00152B40">
      <w:pPr>
        <w:numPr>
          <w:ilvl w:val="1"/>
          <w:numId w:val="14"/>
        </w:numPr>
        <w:jc w:val="both"/>
        <w:rPr>
          <w:sz w:val="25"/>
          <w:szCs w:val="25"/>
        </w:rPr>
      </w:pPr>
      <w:r>
        <w:rPr>
          <w:sz w:val="25"/>
          <w:szCs w:val="25"/>
        </w:rPr>
        <w:t xml:space="preserve">Pregunta(s) acuciantes respecto al proyecto: </w:t>
      </w:r>
      <w:r>
        <w:rPr>
          <w:b/>
          <w:sz w:val="25"/>
          <w:szCs w:val="25"/>
        </w:rPr>
        <w:t>programación de reunión presencial en la fecha más próxima</w:t>
      </w:r>
    </w:p>
    <w:p w:rsidR="00EC6343" w:rsidRDefault="00152B40">
      <w:pPr>
        <w:numPr>
          <w:ilvl w:val="1"/>
          <w:numId w:val="14"/>
        </w:numPr>
        <w:jc w:val="both"/>
        <w:rPr>
          <w:sz w:val="25"/>
          <w:szCs w:val="25"/>
        </w:rPr>
      </w:pPr>
      <w:r>
        <w:rPr>
          <w:sz w:val="25"/>
          <w:szCs w:val="25"/>
        </w:rPr>
        <w:t xml:space="preserve">Detección de fallo(s) en los requisitos: </w:t>
      </w:r>
      <w:r>
        <w:rPr>
          <w:b/>
          <w:sz w:val="25"/>
          <w:szCs w:val="25"/>
        </w:rPr>
        <w:t>comunicación de email con los fallos definidos formalmente y programación de reunión presencial si empleados de GEISOFT lo requieren</w:t>
      </w:r>
    </w:p>
    <w:p w:rsidR="00EC6343" w:rsidRDefault="00152B40">
      <w:pPr>
        <w:numPr>
          <w:ilvl w:val="0"/>
          <w:numId w:val="14"/>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EC6343" w:rsidRDefault="00152B40">
      <w:pPr>
        <w:numPr>
          <w:ilvl w:val="1"/>
          <w:numId w:val="14"/>
        </w:numPr>
        <w:jc w:val="both"/>
        <w:rPr>
          <w:sz w:val="25"/>
          <w:szCs w:val="25"/>
        </w:rPr>
      </w:pPr>
      <w:r>
        <w:rPr>
          <w:sz w:val="25"/>
          <w:szCs w:val="25"/>
        </w:rPr>
        <w:t xml:space="preserve">Enfermedad, indisposición o ausencia de algún empleado: </w:t>
      </w:r>
      <w:r>
        <w:rPr>
          <w:b/>
          <w:sz w:val="25"/>
          <w:szCs w:val="25"/>
        </w:rPr>
        <w:t>redacción de un informe con todas sus peticiones, sugerencias y dudas sobre el sistema y también grabación en vídeo de la reunión entre los analistas y el resto de empleados</w:t>
      </w:r>
    </w:p>
    <w:p w:rsidR="00EC6343" w:rsidRDefault="00152B40">
      <w:pPr>
        <w:numPr>
          <w:ilvl w:val="1"/>
          <w:numId w:val="14"/>
        </w:numPr>
        <w:jc w:val="both"/>
        <w:rPr>
          <w:sz w:val="25"/>
          <w:szCs w:val="25"/>
        </w:rPr>
      </w:pPr>
      <w:r>
        <w:rPr>
          <w:sz w:val="25"/>
          <w:szCs w:val="25"/>
        </w:rPr>
        <w:t xml:space="preserve">Detección de fallo (técnico o de usabilidad) en el sistema: </w:t>
      </w:r>
      <w:r>
        <w:rPr>
          <w:b/>
          <w:sz w:val="25"/>
          <w:szCs w:val="25"/>
        </w:rPr>
        <w:t>reunión presencial para comunicación de fallo y propuesta de solución por parte del analista, validada por el empleado.</w:t>
      </w:r>
    </w:p>
    <w:p w:rsidR="00EC6343" w:rsidRDefault="00152B40">
      <w:pPr>
        <w:numPr>
          <w:ilvl w:val="0"/>
          <w:numId w:val="14"/>
        </w:numPr>
        <w:jc w:val="both"/>
        <w:rPr>
          <w:sz w:val="25"/>
          <w:szCs w:val="25"/>
        </w:rPr>
      </w:pPr>
      <w:r>
        <w:rPr>
          <w:b/>
          <w:sz w:val="25"/>
          <w:szCs w:val="25"/>
        </w:rPr>
        <w:t xml:space="preserve">Proporcionan feedback a través del sistema. Publicitación del proyecto mediante anuncios </w:t>
      </w:r>
      <w:r>
        <w:rPr>
          <w:rFonts w:cstheme="minorHAnsi"/>
          <w:sz w:val="25"/>
          <w:szCs w:val="25"/>
        </w:rPr>
        <w:t>→</w:t>
      </w:r>
      <w:r>
        <w:rPr>
          <w:sz w:val="25"/>
          <w:szCs w:val="25"/>
        </w:rPr>
        <w:t xml:space="preserve"> Clientes local</w:t>
      </w:r>
    </w:p>
    <w:p w:rsidR="00EC6343" w:rsidRDefault="00152B40">
      <w:pPr>
        <w:numPr>
          <w:ilvl w:val="1"/>
          <w:numId w:val="14"/>
        </w:numPr>
        <w:jc w:val="both"/>
        <w:rPr>
          <w:sz w:val="25"/>
          <w:szCs w:val="25"/>
        </w:rPr>
      </w:pPr>
      <w:r>
        <w:rPr>
          <w:sz w:val="25"/>
          <w:szCs w:val="25"/>
        </w:rPr>
        <w:t xml:space="preserve">Detección de feedback negativo: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rsidR="00EC6343" w:rsidRDefault="00152B40">
      <w:pPr>
        <w:numPr>
          <w:ilvl w:val="1"/>
          <w:numId w:val="14"/>
        </w:numPr>
        <w:jc w:val="both"/>
        <w:rPr>
          <w:sz w:val="25"/>
          <w:szCs w:val="25"/>
        </w:rPr>
      </w:pPr>
      <w:r>
        <w:rPr>
          <w:sz w:val="25"/>
          <w:szCs w:val="25"/>
        </w:rPr>
        <w:t xml:space="preserve">Detección feedback negativo en los anuncios publicitarios: </w:t>
      </w:r>
      <w:r>
        <w:rPr>
          <w:b/>
          <w:sz w:val="25"/>
          <w:szCs w:val="25"/>
        </w:rPr>
        <w:t>reunión con el encargado de marketing de GEISOFT para creación de nuevos anuncios (la evaluación del feedback de los nuevos anuncios se realizará en las reuniones habituales con el encargado de marketing)</w:t>
      </w:r>
    </w:p>
    <w:p w:rsidR="00EC6343" w:rsidRDefault="00152B40">
      <w:pPr>
        <w:numPr>
          <w:ilvl w:val="0"/>
          <w:numId w:val="14"/>
        </w:numPr>
        <w:jc w:val="both"/>
        <w:rPr>
          <w:b/>
          <w:sz w:val="25"/>
          <w:szCs w:val="25"/>
        </w:rPr>
      </w:pPr>
      <w:r>
        <w:rPr>
          <w:b/>
          <w:sz w:val="25"/>
          <w:szCs w:val="25"/>
        </w:rPr>
        <w:lastRenderedPageBreak/>
        <w:t xml:space="preserve">Reuniones iniciales. Comunicación posterior mediante correo electrónico </w:t>
      </w:r>
      <w:r>
        <w:rPr>
          <w:rFonts w:cstheme="minorHAnsi"/>
          <w:sz w:val="25"/>
          <w:szCs w:val="25"/>
        </w:rPr>
        <w:t>→</w:t>
      </w:r>
      <w:r>
        <w:rPr>
          <w:sz w:val="25"/>
          <w:szCs w:val="25"/>
        </w:rPr>
        <w:t xml:space="preserve"> Proveedor dispositivos electrónicos, Proveedor hosteleria de carnes, Proveedor hosteleria de alcohol y Proveedor hosteleria de snacks</w:t>
      </w:r>
    </w:p>
    <w:p w:rsidR="00EC6343" w:rsidRDefault="00152B40">
      <w:pPr>
        <w:numPr>
          <w:ilvl w:val="1"/>
          <w:numId w:val="14"/>
        </w:numPr>
        <w:jc w:val="both"/>
        <w:rPr>
          <w:sz w:val="25"/>
          <w:szCs w:val="25"/>
        </w:rPr>
      </w:pPr>
      <w:r>
        <w:rPr>
          <w:sz w:val="25"/>
          <w:szCs w:val="25"/>
        </w:rPr>
        <w:t xml:space="preserve">Comunicación de cambio o actualización en las aplicaciones de los proveedores: </w:t>
      </w:r>
      <w:r>
        <w:rPr>
          <w:b/>
          <w:sz w:val="25"/>
          <w:szCs w:val="25"/>
        </w:rPr>
        <w:t>requerimiento por email de recepción de las nuevas especificaciones de la interfaz del proveedor</w:t>
      </w:r>
    </w:p>
    <w:p w:rsidR="00EC6343" w:rsidRDefault="00152B40">
      <w:pPr>
        <w:numPr>
          <w:ilvl w:val="1"/>
          <w:numId w:val="14"/>
        </w:numPr>
        <w:jc w:val="both"/>
        <w:rPr>
          <w:sz w:val="25"/>
          <w:szCs w:val="25"/>
        </w:rPr>
      </w:pPr>
      <w:r>
        <w:rPr>
          <w:sz w:val="25"/>
          <w:szCs w:val="25"/>
        </w:rPr>
        <w:t xml:space="preserve">Comunicación de descontento con la interfaz ofrecida por el sistema a construir: </w:t>
      </w:r>
      <w:r>
        <w:rPr>
          <w:b/>
          <w:sz w:val="25"/>
          <w:szCs w:val="25"/>
        </w:rPr>
        <w:t>programación de reunión para la evaluación del motivo del descontento y adopción de una solución validada por el proveedor</w:t>
      </w:r>
    </w:p>
    <w:p w:rsidR="00EC6343" w:rsidRDefault="00152B40">
      <w:pPr>
        <w:numPr>
          <w:ilvl w:val="1"/>
          <w:numId w:val="14"/>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rsidR="00EC6343" w:rsidRDefault="00152B40">
      <w:pPr>
        <w:numPr>
          <w:ilvl w:val="0"/>
          <w:numId w:val="14"/>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EC6343" w:rsidRDefault="00152B40">
      <w:pPr>
        <w:numPr>
          <w:ilvl w:val="1"/>
          <w:numId w:val="14"/>
        </w:numPr>
        <w:jc w:val="both"/>
        <w:rPr>
          <w:sz w:val="25"/>
          <w:szCs w:val="25"/>
        </w:rPr>
      </w:pPr>
      <w:r>
        <w:rPr>
          <w:sz w:val="25"/>
          <w:szCs w:val="25"/>
        </w:rPr>
        <w:t xml:space="preserve">Cambio legislativo referente al ministerio en cuestión: </w:t>
      </w:r>
      <w:r>
        <w:rPr>
          <w:b/>
          <w:sz w:val="25"/>
          <w:szCs w:val="25"/>
        </w:rPr>
        <w:t xml:space="preserve"> Ponerse en contacto con el ministerio para solucionar discrepancias</w:t>
      </w:r>
    </w:p>
    <w:p w:rsidR="00EC6343" w:rsidRDefault="00152B40">
      <w:pPr>
        <w:numPr>
          <w:ilvl w:val="1"/>
          <w:numId w:val="14"/>
        </w:numPr>
        <w:jc w:val="both"/>
        <w:rPr>
          <w:sz w:val="25"/>
          <w:szCs w:val="25"/>
        </w:rPr>
      </w:pPr>
      <w:r>
        <w:rPr>
          <w:sz w:val="25"/>
          <w:szCs w:val="25"/>
        </w:rPr>
        <w:t xml:space="preserve">Incumplimiento por descuido de alguna ley establecida por el ministerio: </w:t>
      </w:r>
      <w:r>
        <w:rPr>
          <w:b/>
          <w:sz w:val="25"/>
          <w:szCs w:val="25"/>
        </w:rPr>
        <w:t xml:space="preserve"> Solución del problema utilizando la documentación del ministerio correspondiente</w:t>
      </w:r>
    </w:p>
    <w:p w:rsidR="00EC6343" w:rsidRDefault="00152B40">
      <w:pPr>
        <w:numPr>
          <w:ilvl w:val="1"/>
          <w:numId w:val="14"/>
        </w:numPr>
        <w:jc w:val="both"/>
        <w:rPr>
          <w:sz w:val="25"/>
          <w:szCs w:val="25"/>
        </w:rPr>
      </w:pPr>
      <w:r>
        <w:rPr>
          <w:sz w:val="25"/>
          <w:szCs w:val="25"/>
        </w:rPr>
        <w:t xml:space="preserve">Imposibilidad de elaborar una parte del proyecto por alguna discrepancia con la legislación vigente: </w:t>
      </w:r>
      <w:r>
        <w:rPr>
          <w:b/>
          <w:sz w:val="25"/>
          <w:szCs w:val="25"/>
        </w:rPr>
        <w:t>Proceso de cambio para atacar el cambio necesario en la funcionalidad del proyecto</w:t>
      </w:r>
    </w:p>
    <w:p w:rsidR="00EC6343" w:rsidRDefault="00152B40">
      <w:pPr>
        <w:numPr>
          <w:ilvl w:val="0"/>
          <w:numId w:val="14"/>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EC6343" w:rsidRDefault="00152B40">
      <w:pPr>
        <w:numPr>
          <w:ilvl w:val="1"/>
          <w:numId w:val="14"/>
        </w:numPr>
        <w:jc w:val="both"/>
        <w:rPr>
          <w:sz w:val="25"/>
          <w:szCs w:val="25"/>
        </w:rPr>
      </w:pPr>
      <w:r>
        <w:rPr>
          <w:sz w:val="25"/>
          <w:szCs w:val="25"/>
        </w:rPr>
        <w:t xml:space="preserve">Error al especificar las necesidades en el texto enviado por correo: </w:t>
      </w:r>
      <w:r>
        <w:rPr>
          <w:b/>
          <w:sz w:val="25"/>
          <w:szCs w:val="25"/>
        </w:rPr>
        <w:t>Reenviar un correo más detallado o ponerse en contracto con los socios y proveedores por otro medio</w:t>
      </w:r>
    </w:p>
    <w:p w:rsidR="00EC6343" w:rsidRDefault="00152B40">
      <w:pPr>
        <w:numPr>
          <w:ilvl w:val="1"/>
          <w:numId w:val="14"/>
        </w:numPr>
        <w:jc w:val="both"/>
        <w:rPr>
          <w:sz w:val="25"/>
          <w:szCs w:val="25"/>
        </w:rPr>
      </w:pPr>
      <w:r>
        <w:rPr>
          <w:sz w:val="25"/>
          <w:szCs w:val="25"/>
        </w:rPr>
        <w:t xml:space="preserve">Cambio con respecto a las necesidades de los servicios: </w:t>
      </w:r>
      <w:r>
        <w:rPr>
          <w:b/>
          <w:sz w:val="25"/>
          <w:szCs w:val="25"/>
        </w:rPr>
        <w:t>Proceso de cambio e informe para que se envíe a los socios y proveedores</w:t>
      </w:r>
    </w:p>
    <w:p w:rsidR="00EC6343" w:rsidRDefault="00152B40">
      <w:pPr>
        <w:numPr>
          <w:ilvl w:val="1"/>
          <w:numId w:val="14"/>
        </w:numPr>
        <w:jc w:val="both"/>
        <w:rPr>
          <w:sz w:val="25"/>
          <w:szCs w:val="25"/>
        </w:rPr>
      </w:pPr>
      <w:r>
        <w:rPr>
          <w:sz w:val="25"/>
          <w:szCs w:val="25"/>
        </w:rPr>
        <w:t xml:space="preserve">Fallo en las comunicaciones (correos que no se envían o que se desvían a la carpeta de span): </w:t>
      </w:r>
      <w:r>
        <w:rPr>
          <w:b/>
          <w:sz w:val="25"/>
          <w:szCs w:val="25"/>
        </w:rPr>
        <w:t>Tener un mensaje de confirmación específico por cada información enviada.</w:t>
      </w:r>
    </w:p>
    <w:p w:rsidR="00EC6343" w:rsidRDefault="00152B40">
      <w:pPr>
        <w:numPr>
          <w:ilvl w:val="0"/>
          <w:numId w:val="14"/>
        </w:numPr>
        <w:jc w:val="both"/>
        <w:rPr>
          <w:sz w:val="25"/>
          <w:szCs w:val="25"/>
        </w:rPr>
      </w:pPr>
      <w:r>
        <w:rPr>
          <w:sz w:val="25"/>
          <w:szCs w:val="25"/>
        </w:rPr>
        <w:lastRenderedPageBreak/>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EC6343" w:rsidRDefault="00152B40">
      <w:pPr>
        <w:numPr>
          <w:ilvl w:val="1"/>
          <w:numId w:val="14"/>
        </w:numPr>
        <w:jc w:val="both"/>
        <w:rPr>
          <w:sz w:val="25"/>
          <w:szCs w:val="25"/>
        </w:rPr>
      </w:pPr>
      <w:r>
        <w:rPr>
          <w:sz w:val="25"/>
          <w:szCs w:val="25"/>
        </w:rPr>
        <w:t xml:space="preserve">Fallo a la hora de llegar a un entendimiento en una reunión: </w:t>
      </w:r>
      <w:r>
        <w:rPr>
          <w:b/>
          <w:sz w:val="25"/>
          <w:szCs w:val="25"/>
        </w:rPr>
        <w:t xml:space="preserve"> Tener un mediador para elaborar una estrategia y aumentar la productividad en las reuniones</w:t>
      </w:r>
    </w:p>
    <w:p w:rsidR="00EC6343" w:rsidRDefault="00152B40">
      <w:pPr>
        <w:numPr>
          <w:ilvl w:val="1"/>
          <w:numId w:val="14"/>
        </w:numPr>
        <w:jc w:val="both"/>
        <w:rPr>
          <w:sz w:val="25"/>
          <w:szCs w:val="25"/>
        </w:rPr>
      </w:pPr>
      <w:r>
        <w:rPr>
          <w:sz w:val="25"/>
          <w:szCs w:val="25"/>
        </w:rPr>
        <w:t xml:space="preserve">Discrepancias con la información de las reuniones con las enviadas por correo: </w:t>
      </w:r>
      <w:r>
        <w:rPr>
          <w:b/>
          <w:sz w:val="25"/>
          <w:szCs w:val="25"/>
        </w:rPr>
        <w:t>Establecer un registro de los acuerdos y correos enviados y una revisión posterior de estos.</w:t>
      </w:r>
    </w:p>
    <w:p w:rsidR="00EC6343" w:rsidRDefault="00152B40">
      <w:pPr>
        <w:numPr>
          <w:ilvl w:val="1"/>
          <w:numId w:val="14"/>
        </w:numPr>
        <w:jc w:val="both"/>
        <w:rPr>
          <w:sz w:val="25"/>
          <w:szCs w:val="25"/>
        </w:rPr>
      </w:pPr>
      <w:r>
        <w:rPr>
          <w:sz w:val="25"/>
          <w:szCs w:val="25"/>
        </w:rPr>
        <w:t xml:space="preserve">Falta de asistencia a reuniones o contestación a correos: </w:t>
      </w:r>
      <w:r>
        <w:rPr>
          <w:b/>
          <w:sz w:val="25"/>
          <w:szCs w:val="25"/>
        </w:rPr>
        <w:t>Encontrar una forma de contactar con los integrantes del proyecto en caso de que los cauces normales no funcionen (por ejemplo el número de teléfono)</w:t>
      </w:r>
    </w:p>
    <w:p w:rsidR="00EC6343" w:rsidRDefault="00152B40">
      <w:pPr>
        <w:numPr>
          <w:ilvl w:val="0"/>
          <w:numId w:val="14"/>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EC6343" w:rsidRDefault="00152B40">
      <w:pPr>
        <w:numPr>
          <w:ilvl w:val="1"/>
          <w:numId w:val="14"/>
        </w:numPr>
        <w:jc w:val="both"/>
        <w:rPr>
          <w:sz w:val="25"/>
          <w:szCs w:val="25"/>
        </w:rPr>
      </w:pPr>
      <w:r>
        <w:rPr>
          <w:sz w:val="25"/>
          <w:szCs w:val="25"/>
        </w:rPr>
        <w:t xml:space="preserve">Manipulación por parte de medios: </w:t>
      </w:r>
      <w:r>
        <w:rPr>
          <w:b/>
          <w:sz w:val="25"/>
          <w:szCs w:val="25"/>
        </w:rPr>
        <w:t>Lanzar un comunicado explicando la realidad de la situación</w:t>
      </w:r>
    </w:p>
    <w:p w:rsidR="00EC6343" w:rsidRDefault="00152B40">
      <w:pPr>
        <w:numPr>
          <w:ilvl w:val="1"/>
          <w:numId w:val="14"/>
        </w:numPr>
        <w:jc w:val="both"/>
        <w:rPr>
          <w:sz w:val="25"/>
          <w:szCs w:val="25"/>
        </w:rPr>
      </w:pPr>
      <w:r>
        <w:rPr>
          <w:sz w:val="25"/>
          <w:szCs w:val="25"/>
        </w:rPr>
        <w:t xml:space="preserve">Cancelación de la entrevista: </w:t>
      </w:r>
      <w:r>
        <w:rPr>
          <w:b/>
          <w:sz w:val="25"/>
          <w:szCs w:val="25"/>
        </w:rPr>
        <w:t>Conocer motivos de la cancelación de la entrevista e intento de organizar otra</w:t>
      </w:r>
    </w:p>
    <w:p w:rsidR="00EC6343" w:rsidRDefault="00152B40">
      <w:pPr>
        <w:numPr>
          <w:ilvl w:val="1"/>
          <w:numId w:val="14"/>
        </w:numPr>
        <w:jc w:val="both"/>
        <w:rPr>
          <w:sz w:val="25"/>
          <w:szCs w:val="25"/>
        </w:rPr>
      </w:pPr>
      <w:r>
        <w:rPr>
          <w:sz w:val="25"/>
          <w:szCs w:val="25"/>
        </w:rPr>
        <w:t xml:space="preserve">Elección de varias entrevistas en el mismo horario: </w:t>
      </w:r>
      <w:r>
        <w:rPr>
          <w:b/>
          <w:sz w:val="25"/>
          <w:szCs w:val="25"/>
        </w:rPr>
        <w:t>Realización de estudio sobre que tipo de entrevista es más beneficiosa para el proyecto</w:t>
      </w:r>
    </w:p>
    <w:p w:rsidR="00EC6343" w:rsidRDefault="00152B40">
      <w:pPr>
        <w:numPr>
          <w:ilvl w:val="0"/>
          <w:numId w:val="14"/>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EC6343" w:rsidRDefault="00152B40">
      <w:pPr>
        <w:numPr>
          <w:ilvl w:val="1"/>
          <w:numId w:val="14"/>
        </w:numPr>
        <w:jc w:val="both"/>
        <w:rPr>
          <w:sz w:val="25"/>
          <w:szCs w:val="25"/>
        </w:rPr>
      </w:pPr>
      <w:r>
        <w:rPr>
          <w:sz w:val="25"/>
          <w:szCs w:val="25"/>
        </w:rPr>
        <w:t xml:space="preserve">Conflicto en la comunicación con la otra parte: </w:t>
      </w:r>
      <w:r>
        <w:rPr>
          <w:b/>
          <w:sz w:val="25"/>
          <w:szCs w:val="25"/>
        </w:rPr>
        <w:t>Anulación de la comunicación o uso de un mediador</w:t>
      </w:r>
    </w:p>
    <w:p w:rsidR="00EC6343" w:rsidRDefault="00152B40">
      <w:pPr>
        <w:numPr>
          <w:ilvl w:val="1"/>
          <w:numId w:val="14"/>
        </w:numPr>
        <w:jc w:val="both"/>
        <w:rPr>
          <w:sz w:val="25"/>
          <w:szCs w:val="25"/>
        </w:rPr>
      </w:pPr>
      <w:r>
        <w:rPr>
          <w:sz w:val="25"/>
          <w:szCs w:val="25"/>
        </w:rPr>
        <w:t xml:space="preserve">Desinterés de la otra parte a la hora de mantener una comunicación: </w:t>
      </w:r>
      <w:r>
        <w:rPr>
          <w:b/>
          <w:sz w:val="25"/>
          <w:szCs w:val="25"/>
        </w:rPr>
        <w:t>Realización de un acuerdo formal o planes para paliar la falta de información</w:t>
      </w:r>
    </w:p>
    <w:p w:rsidR="00EC6343" w:rsidRDefault="00152B40">
      <w:pPr>
        <w:numPr>
          <w:ilvl w:val="1"/>
          <w:numId w:val="14"/>
        </w:numPr>
        <w:jc w:val="both"/>
        <w:rPr>
          <w:sz w:val="25"/>
          <w:szCs w:val="25"/>
        </w:rPr>
      </w:pPr>
      <w:r>
        <w:rPr>
          <w:sz w:val="25"/>
          <w:szCs w:val="25"/>
        </w:rPr>
        <w:t xml:space="preserve">Fallo a la hora de llegar a entendimiento con las partes debido a la falta de formalidad de la comunicación: </w:t>
      </w:r>
      <w:r>
        <w:rPr>
          <w:b/>
          <w:sz w:val="25"/>
          <w:szCs w:val="25"/>
        </w:rPr>
        <w:t>Plantear en la comunicación no informal una reunión formal para conseguir un acuerdo de intereses.</w:t>
      </w:r>
    </w:p>
    <w:p w:rsidR="00EC6343" w:rsidRDefault="00152B40">
      <w:pPr>
        <w:numPr>
          <w:ilvl w:val="0"/>
          <w:numId w:val="14"/>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EC6343" w:rsidRDefault="00152B40">
      <w:pPr>
        <w:numPr>
          <w:ilvl w:val="1"/>
          <w:numId w:val="14"/>
        </w:numPr>
        <w:jc w:val="both"/>
        <w:rPr>
          <w:sz w:val="25"/>
          <w:szCs w:val="25"/>
        </w:rPr>
      </w:pPr>
      <w:r>
        <w:rPr>
          <w:sz w:val="25"/>
          <w:szCs w:val="25"/>
        </w:rPr>
        <w:lastRenderedPageBreak/>
        <w:t xml:space="preserve">Interferencias con las respectivas llamadas:  </w:t>
      </w:r>
      <w:r>
        <w:rPr>
          <w:b/>
          <w:sz w:val="25"/>
          <w:szCs w:val="25"/>
        </w:rPr>
        <w:t>Intentar la llamada en otro momento o tener un método de comunicación alternativo con el interesado.</w:t>
      </w:r>
    </w:p>
    <w:p w:rsidR="00EC6343" w:rsidRDefault="00152B40">
      <w:pPr>
        <w:numPr>
          <w:ilvl w:val="1"/>
          <w:numId w:val="14"/>
        </w:numPr>
        <w:jc w:val="both"/>
        <w:rPr>
          <w:sz w:val="25"/>
          <w:szCs w:val="25"/>
        </w:rPr>
      </w:pPr>
      <w:r>
        <w:rPr>
          <w:sz w:val="25"/>
          <w:szCs w:val="25"/>
        </w:rPr>
        <w:t xml:space="preserve">No acuerdo mediante una llamada telefónica: </w:t>
      </w:r>
      <w:r>
        <w:rPr>
          <w:b/>
          <w:sz w:val="25"/>
          <w:szCs w:val="25"/>
        </w:rPr>
        <w:t>Utilizar la llamada telefónica para establecer una reunión más formal utilizando un mediador.</w:t>
      </w:r>
    </w:p>
    <w:p w:rsidR="00EC6343" w:rsidRDefault="00EC6343">
      <w:pPr>
        <w:jc w:val="both"/>
        <w:rPr>
          <w:sz w:val="25"/>
          <w:szCs w:val="25"/>
        </w:rPr>
      </w:pPr>
    </w:p>
    <w:p w:rsidR="00EC6343" w:rsidRDefault="00152B40">
      <w:pPr>
        <w:pStyle w:val="Ttulo3"/>
        <w:numPr>
          <w:ilvl w:val="2"/>
          <w:numId w:val="35"/>
        </w:numPr>
      </w:pPr>
      <w:r>
        <w:t>Monitorización del involucramiento</w:t>
      </w:r>
    </w:p>
    <w:p w:rsidR="00EC6343" w:rsidRDefault="00152B40">
      <w:pPr>
        <w:jc w:val="both"/>
        <w:rPr>
          <w:sz w:val="25"/>
          <w:szCs w:val="25"/>
        </w:rPr>
      </w:pPr>
      <w:r>
        <w:rPr>
          <w:sz w:val="25"/>
          <w:szCs w:val="25"/>
        </w:rPr>
        <w:t xml:space="preserve">      Dados los sucesos antes citados y las medidas en interesados a los que podrían afectar, cabe indicar aquellos métodos que permitirán el seguimiento de cada interesado y, más concretamente, de cada una de las medidas concretas planteadas con el objetivo de poder gestionar su involucramiento. Esta monitorización deberá ser un proceso constante de registro del transcurso normal y previsto de las medidas o de los cambios acontecidos en las mismas (para lo cual será necesario aplicar las medidas de modificación antes indicadas).</w:t>
      </w:r>
    </w:p>
    <w:p w:rsidR="00EC6343" w:rsidRDefault="00152B40">
      <w:pPr>
        <w:jc w:val="both"/>
        <w:rPr>
          <w:sz w:val="25"/>
          <w:szCs w:val="25"/>
        </w:rPr>
      </w:pPr>
      <w:r>
        <w:rPr>
          <w:sz w:val="25"/>
          <w:szCs w:val="25"/>
        </w:rPr>
        <w:t xml:space="preserve">       A continuación, será necesario indicar los métodos necesarios para realizar el seguimiento de las medidas y el momento de aplicación de las actualizaciones sobre el plan (detalladas en el subapartado previo). El esquema a seguir por parte de estas monitorizaciones será el siguiente:</w:t>
      </w:r>
    </w:p>
    <w:p w:rsidR="00EC6343" w:rsidRDefault="00152B40">
      <w:pPr>
        <w:numPr>
          <w:ilvl w:val="0"/>
          <w:numId w:val="14"/>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interesado_x</w:t>
      </w:r>
    </w:p>
    <w:p w:rsidR="00EC6343" w:rsidRDefault="00152B40">
      <w:pPr>
        <w:numPr>
          <w:ilvl w:val="1"/>
          <w:numId w:val="14"/>
        </w:numPr>
        <w:jc w:val="both"/>
        <w:rPr>
          <w:sz w:val="25"/>
          <w:szCs w:val="25"/>
        </w:rPr>
      </w:pPr>
      <w:r>
        <w:rPr>
          <w:b/>
          <w:sz w:val="25"/>
          <w:szCs w:val="25"/>
        </w:rPr>
        <w:t xml:space="preserve">Método de seguimiento: </w:t>
      </w:r>
      <w:r>
        <w:rPr>
          <w:sz w:val="25"/>
          <w:szCs w:val="25"/>
        </w:rPr>
        <w:t>método_x</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instante_x</w:t>
      </w:r>
    </w:p>
    <w:p w:rsidR="00EC6343" w:rsidRDefault="00152B40">
      <w:pPr>
        <w:rPr>
          <w:sz w:val="25"/>
          <w:szCs w:val="25"/>
        </w:rPr>
      </w:pPr>
      <w:r>
        <w:rPr>
          <w:sz w:val="25"/>
          <w:szCs w:val="25"/>
        </w:rPr>
        <w:t>Por otra parte, la relación de las monitorizaciones a realizar será:</w:t>
      </w:r>
    </w:p>
    <w:p w:rsidR="00EC6343" w:rsidRDefault="00152B40">
      <w:pPr>
        <w:numPr>
          <w:ilvl w:val="0"/>
          <w:numId w:val="14"/>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Director de proyecto</w:t>
      </w:r>
    </w:p>
    <w:p w:rsidR="00EC6343" w:rsidRDefault="00152B40">
      <w:pPr>
        <w:numPr>
          <w:ilvl w:val="1"/>
          <w:numId w:val="14"/>
        </w:numPr>
        <w:jc w:val="both"/>
        <w:rPr>
          <w:sz w:val="25"/>
          <w:szCs w:val="25"/>
        </w:rPr>
      </w:pPr>
      <w:r>
        <w:rPr>
          <w:b/>
          <w:sz w:val="25"/>
          <w:szCs w:val="25"/>
        </w:rPr>
        <w:t xml:space="preserve">Método de seguimiento: </w:t>
      </w:r>
      <w:r>
        <w:rPr>
          <w:sz w:val="25"/>
          <w:szCs w:val="25"/>
        </w:rPr>
        <w:t>informe de celebración de la reunión con todos los detalles de la misma</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el informe se firmará por parte del director y se subirá al repositorio del proyecto 3 horas después de la reunión</w:t>
      </w:r>
    </w:p>
    <w:p w:rsidR="00EC6343" w:rsidRDefault="00152B40">
      <w:pPr>
        <w:numPr>
          <w:ilvl w:val="0"/>
          <w:numId w:val="14"/>
        </w:numPr>
        <w:jc w:val="both"/>
        <w:rPr>
          <w:sz w:val="25"/>
          <w:szCs w:val="25"/>
        </w:rPr>
      </w:pPr>
      <w:r>
        <w:rPr>
          <w:b/>
          <w:sz w:val="25"/>
          <w:szCs w:val="25"/>
        </w:rPr>
        <w:t xml:space="preserve">Actualización mensual sobre el estado del proyecto, con el director del mismo </w:t>
      </w:r>
      <w:r>
        <w:rPr>
          <w:rFonts w:cstheme="minorHAnsi"/>
          <w:sz w:val="25"/>
          <w:szCs w:val="25"/>
        </w:rPr>
        <w:t>→</w:t>
      </w:r>
      <w:r>
        <w:rPr>
          <w:sz w:val="25"/>
          <w:szCs w:val="25"/>
        </w:rPr>
        <w:t xml:space="preserve"> CEO de la empresa</w:t>
      </w:r>
    </w:p>
    <w:p w:rsidR="00EC6343" w:rsidRDefault="00152B40">
      <w:pPr>
        <w:numPr>
          <w:ilvl w:val="1"/>
          <w:numId w:val="14"/>
        </w:numPr>
        <w:jc w:val="both"/>
        <w:rPr>
          <w:sz w:val="25"/>
          <w:szCs w:val="25"/>
        </w:rPr>
      </w:pPr>
      <w:r>
        <w:rPr>
          <w:b/>
          <w:sz w:val="25"/>
          <w:szCs w:val="25"/>
        </w:rPr>
        <w:lastRenderedPageBreak/>
        <w:t xml:space="preserve">Método de seguimiento: </w:t>
      </w:r>
      <w:r>
        <w:rPr>
          <w:sz w:val="25"/>
          <w:szCs w:val="25"/>
        </w:rPr>
        <w:t>acta de celebración de la reunión</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EC6343" w:rsidRDefault="00152B40">
      <w:pPr>
        <w:numPr>
          <w:ilvl w:val="0"/>
          <w:numId w:val="14"/>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EC6343" w:rsidRDefault="00152B40">
      <w:pPr>
        <w:numPr>
          <w:ilvl w:val="1"/>
          <w:numId w:val="14"/>
        </w:numPr>
        <w:jc w:val="both"/>
        <w:rPr>
          <w:sz w:val="25"/>
          <w:szCs w:val="25"/>
        </w:rPr>
      </w:pPr>
      <w:r>
        <w:rPr>
          <w:b/>
          <w:sz w:val="25"/>
          <w:szCs w:val="25"/>
        </w:rPr>
        <w:t xml:space="preserve">Método de seguimiento: </w:t>
      </w:r>
      <w:r>
        <w:rPr>
          <w:sz w:val="25"/>
          <w:szCs w:val="25"/>
        </w:rPr>
        <w:t>informe de celebración de la reunión con todos los detalles de la misma</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el informe se firmará por parte del director y el encargado de marketing y se subirá al repositorio del proyecto 3 horas después de la reunión</w:t>
      </w:r>
    </w:p>
    <w:p w:rsidR="00EC6343" w:rsidRDefault="00152B40">
      <w:pPr>
        <w:numPr>
          <w:ilvl w:val="0"/>
          <w:numId w:val="14"/>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EC6343" w:rsidRDefault="00152B40">
      <w:pPr>
        <w:numPr>
          <w:ilvl w:val="1"/>
          <w:numId w:val="14"/>
        </w:numPr>
        <w:jc w:val="both"/>
        <w:rPr>
          <w:sz w:val="25"/>
          <w:szCs w:val="25"/>
        </w:rPr>
      </w:pPr>
      <w:r>
        <w:rPr>
          <w:b/>
          <w:sz w:val="25"/>
          <w:szCs w:val="25"/>
        </w:rPr>
        <w:t xml:space="preserve">Método de seguimiento: </w:t>
      </w:r>
      <w:r>
        <w:rPr>
          <w:sz w:val="25"/>
          <w:szCs w:val="25"/>
        </w:rPr>
        <w:t>acta de celebración de la reunión</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EC6343" w:rsidRDefault="00152B40">
      <w:pPr>
        <w:numPr>
          <w:ilvl w:val="0"/>
          <w:numId w:val="14"/>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EC6343" w:rsidRDefault="00152B40">
      <w:pPr>
        <w:numPr>
          <w:ilvl w:val="1"/>
          <w:numId w:val="14"/>
        </w:numPr>
        <w:jc w:val="both"/>
        <w:rPr>
          <w:sz w:val="25"/>
          <w:szCs w:val="25"/>
        </w:rPr>
      </w:pPr>
      <w:r>
        <w:rPr>
          <w:b/>
          <w:sz w:val="25"/>
          <w:szCs w:val="25"/>
        </w:rPr>
        <w:t xml:space="preserve">Método de seguimiento: </w:t>
      </w:r>
      <w:r>
        <w:rPr>
          <w:sz w:val="25"/>
          <w:szCs w:val="25"/>
        </w:rPr>
        <w:t>realización de informe sobre la reunión y creación de una primera recolección de requisitos en forma de lista</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EC6343" w:rsidRDefault="00152B40">
      <w:pPr>
        <w:numPr>
          <w:ilvl w:val="0"/>
          <w:numId w:val="14"/>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EC6343" w:rsidRDefault="00152B40">
      <w:pPr>
        <w:numPr>
          <w:ilvl w:val="1"/>
          <w:numId w:val="14"/>
        </w:numPr>
        <w:jc w:val="both"/>
        <w:rPr>
          <w:sz w:val="25"/>
          <w:szCs w:val="25"/>
        </w:rPr>
      </w:pPr>
      <w:r>
        <w:rPr>
          <w:b/>
          <w:sz w:val="25"/>
          <w:szCs w:val="25"/>
        </w:rPr>
        <w:t xml:space="preserve">Método de seguimiento: </w:t>
      </w:r>
      <w:r>
        <w:rPr>
          <w:sz w:val="25"/>
          <w:szCs w:val="25"/>
        </w:rPr>
        <w:t>realización de informe sobre la reunión y creación de una segunda recolección de requisitos en forma de lista</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 xml:space="preserve">el informe se firmará y subirá al repositorio del proyecto 2 días después de la reunión y la </w:t>
      </w:r>
      <w:r>
        <w:rPr>
          <w:sz w:val="25"/>
          <w:szCs w:val="25"/>
        </w:rPr>
        <w:lastRenderedPageBreak/>
        <w:t>recolección se subirá 1 hora después de la realización de la validación de los requisitos por parte del director de proyecto</w:t>
      </w:r>
    </w:p>
    <w:p w:rsidR="00EC6343" w:rsidRDefault="00152B40">
      <w:pPr>
        <w:numPr>
          <w:ilvl w:val="0"/>
          <w:numId w:val="14"/>
        </w:numPr>
        <w:jc w:val="both"/>
        <w:rPr>
          <w:sz w:val="25"/>
          <w:szCs w:val="25"/>
        </w:rPr>
      </w:pPr>
      <w:r>
        <w:rPr>
          <w:b/>
          <w:sz w:val="25"/>
          <w:szCs w:val="25"/>
        </w:rPr>
        <w:t xml:space="preserve">Proporcionan feedback a través del sistema. Publicitación del proyecto mediante anuncios </w:t>
      </w:r>
      <w:r>
        <w:rPr>
          <w:rFonts w:cstheme="minorHAnsi"/>
          <w:sz w:val="25"/>
          <w:szCs w:val="25"/>
        </w:rPr>
        <w:t>→</w:t>
      </w:r>
      <w:r>
        <w:rPr>
          <w:sz w:val="25"/>
          <w:szCs w:val="25"/>
        </w:rPr>
        <w:t xml:space="preserve"> Clientes local</w:t>
      </w:r>
    </w:p>
    <w:p w:rsidR="00EC6343" w:rsidRDefault="00152B40">
      <w:pPr>
        <w:numPr>
          <w:ilvl w:val="1"/>
          <w:numId w:val="14"/>
        </w:numPr>
        <w:jc w:val="both"/>
        <w:rPr>
          <w:sz w:val="25"/>
          <w:szCs w:val="25"/>
        </w:rPr>
      </w:pPr>
      <w:r>
        <w:rPr>
          <w:b/>
          <w:sz w:val="25"/>
          <w:szCs w:val="25"/>
        </w:rPr>
        <w:t xml:space="preserve">Método de seguimiento: </w:t>
      </w:r>
      <w:r>
        <w:rPr>
          <w:sz w:val="25"/>
          <w:szCs w:val="25"/>
        </w:rPr>
        <w:t>creación y validación de informe con los datos de feedback del sistema y sobre la publicidad recabados</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1 hora después de la terminación de su validación</w:t>
      </w:r>
    </w:p>
    <w:p w:rsidR="00EC6343" w:rsidRDefault="00152B40">
      <w:pPr>
        <w:numPr>
          <w:ilvl w:val="0"/>
          <w:numId w:val="14"/>
        </w:numPr>
        <w:jc w:val="both"/>
        <w:rPr>
          <w:b/>
          <w:sz w:val="25"/>
          <w:szCs w:val="25"/>
        </w:rPr>
      </w:pPr>
      <w:r>
        <w:rPr>
          <w:b/>
          <w:sz w:val="25"/>
          <w:szCs w:val="25"/>
        </w:rPr>
        <w:t xml:space="preserve">Reuniones iniciales. Comunicación posterior mediante correo electrónico </w:t>
      </w:r>
      <w:r>
        <w:rPr>
          <w:rFonts w:cstheme="minorHAnsi"/>
          <w:sz w:val="25"/>
          <w:szCs w:val="25"/>
        </w:rPr>
        <w:t>→</w:t>
      </w:r>
      <w:r>
        <w:t xml:space="preserve"> </w:t>
      </w:r>
      <w:r>
        <w:rPr>
          <w:rFonts w:cstheme="minorHAnsi"/>
          <w:sz w:val="25"/>
          <w:szCs w:val="25"/>
        </w:rPr>
        <w:t>Proveedor dispositivos electrónicos, Proveedor hosteleria de carnes, Proveedor hosteleria de alcohol y Proveedor hosteleria de snacks</w:t>
      </w:r>
      <w:r>
        <w:rPr>
          <w:sz w:val="25"/>
          <w:szCs w:val="25"/>
        </w:rPr>
        <w:t xml:space="preserve"> </w:t>
      </w:r>
    </w:p>
    <w:p w:rsidR="00EC6343" w:rsidRDefault="00152B40">
      <w:pPr>
        <w:numPr>
          <w:ilvl w:val="1"/>
          <w:numId w:val="14"/>
        </w:numPr>
        <w:jc w:val="both"/>
        <w:rPr>
          <w:sz w:val="25"/>
          <w:szCs w:val="25"/>
        </w:rPr>
      </w:pPr>
      <w:r>
        <w:rPr>
          <w:b/>
          <w:sz w:val="25"/>
          <w:szCs w:val="25"/>
        </w:rPr>
        <w:t xml:space="preserve">Método de seguimiento: </w:t>
      </w:r>
      <w:r>
        <w:rPr>
          <w:sz w:val="25"/>
          <w:szCs w:val="25"/>
        </w:rPr>
        <w:t>realización de informe sobre la reunión y creación de una tercera recolección de requisitos en forma de lista</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EC6343" w:rsidRDefault="00152B40">
      <w:pPr>
        <w:numPr>
          <w:ilvl w:val="0"/>
          <w:numId w:val="14"/>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EC6343" w:rsidRDefault="00152B40">
      <w:pPr>
        <w:numPr>
          <w:ilvl w:val="1"/>
          <w:numId w:val="14"/>
        </w:numPr>
        <w:jc w:val="both"/>
        <w:rPr>
          <w:sz w:val="25"/>
          <w:szCs w:val="25"/>
        </w:rPr>
      </w:pPr>
      <w:r>
        <w:rPr>
          <w:b/>
          <w:sz w:val="25"/>
          <w:szCs w:val="25"/>
        </w:rPr>
        <w:t xml:space="preserve">Método de seguimiento: </w:t>
      </w:r>
      <w:r>
        <w:rPr>
          <w:sz w:val="25"/>
          <w:szCs w:val="25"/>
        </w:rPr>
        <w:t>Crear un registro de todos los archivos de comunicación con las respectivas organizaciones</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Este registro se actualizará cada vez que se realice un proceso de comunicación con el organismo.</w:t>
      </w:r>
    </w:p>
    <w:p w:rsidR="00EC6343" w:rsidRDefault="00152B40">
      <w:pPr>
        <w:numPr>
          <w:ilvl w:val="0"/>
          <w:numId w:val="14"/>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EC6343" w:rsidRDefault="00152B40">
      <w:pPr>
        <w:numPr>
          <w:ilvl w:val="1"/>
          <w:numId w:val="14"/>
        </w:numPr>
        <w:jc w:val="both"/>
        <w:rPr>
          <w:sz w:val="25"/>
          <w:szCs w:val="25"/>
        </w:rPr>
      </w:pPr>
      <w:r>
        <w:rPr>
          <w:b/>
          <w:sz w:val="25"/>
          <w:szCs w:val="25"/>
        </w:rPr>
        <w:t xml:space="preserve">Método de seguimiento: </w:t>
      </w:r>
      <w:r>
        <w:rPr>
          <w:sz w:val="25"/>
          <w:szCs w:val="25"/>
        </w:rPr>
        <w:t>El correo electrónico guarda un registro automático de todo los correos enviados</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Este registro se realiza cada vez que se envía un correo</w:t>
      </w:r>
    </w:p>
    <w:p w:rsidR="00EC6343" w:rsidRDefault="00152B40">
      <w:pPr>
        <w:numPr>
          <w:ilvl w:val="0"/>
          <w:numId w:val="14"/>
        </w:numPr>
        <w:jc w:val="both"/>
        <w:rPr>
          <w:sz w:val="25"/>
          <w:szCs w:val="25"/>
        </w:rPr>
      </w:pPr>
      <w:r>
        <w:rPr>
          <w:sz w:val="25"/>
          <w:szCs w:val="25"/>
        </w:rPr>
        <w:lastRenderedPageBreak/>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EC6343" w:rsidRDefault="00152B40">
      <w:pPr>
        <w:numPr>
          <w:ilvl w:val="1"/>
          <w:numId w:val="14"/>
        </w:numPr>
        <w:jc w:val="both"/>
        <w:rPr>
          <w:sz w:val="25"/>
          <w:szCs w:val="25"/>
        </w:rPr>
      </w:pPr>
      <w:r>
        <w:rPr>
          <w:b/>
          <w:sz w:val="25"/>
          <w:szCs w:val="25"/>
        </w:rPr>
        <w:t xml:space="preserve">Método de seguimiento: </w:t>
      </w:r>
      <w:r>
        <w:rPr>
          <w:sz w:val="25"/>
          <w:szCs w:val="25"/>
        </w:rPr>
        <w:t>Realizar una acta de cada reunión que registre toda la información compartida en la misma incluidos los correos que hacen referencia a la información de esa reunión</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El acta se redactará en la hora posterior a cada reunión con la información que se va recogiendo en el transcurso de la misma.</w:t>
      </w:r>
    </w:p>
    <w:p w:rsidR="00EC6343" w:rsidRDefault="00152B40">
      <w:pPr>
        <w:numPr>
          <w:ilvl w:val="0"/>
          <w:numId w:val="14"/>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EC6343" w:rsidRDefault="00152B40">
      <w:pPr>
        <w:numPr>
          <w:ilvl w:val="1"/>
          <w:numId w:val="14"/>
        </w:numPr>
        <w:jc w:val="both"/>
        <w:rPr>
          <w:sz w:val="25"/>
          <w:szCs w:val="25"/>
        </w:rPr>
      </w:pPr>
      <w:r>
        <w:rPr>
          <w:b/>
          <w:sz w:val="25"/>
          <w:szCs w:val="25"/>
        </w:rPr>
        <w:t xml:space="preserve">Método de seguimiento: </w:t>
      </w:r>
      <w:r>
        <w:rPr>
          <w:sz w:val="25"/>
          <w:szCs w:val="25"/>
        </w:rPr>
        <w:t>Utilizar una grabadora para registrar toda la entrevista y realizar un informe posterior a estas</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En el transcurso de cada entrevista. El informe se realizará en el día posterior a cada entrevista</w:t>
      </w:r>
    </w:p>
    <w:p w:rsidR="00EC6343" w:rsidRDefault="00152B40">
      <w:pPr>
        <w:numPr>
          <w:ilvl w:val="0"/>
          <w:numId w:val="14"/>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EC6343" w:rsidRDefault="00152B40">
      <w:pPr>
        <w:numPr>
          <w:ilvl w:val="1"/>
          <w:numId w:val="14"/>
        </w:numPr>
        <w:jc w:val="both"/>
        <w:rPr>
          <w:sz w:val="25"/>
          <w:szCs w:val="25"/>
        </w:rPr>
      </w:pPr>
      <w:r>
        <w:rPr>
          <w:b/>
          <w:sz w:val="25"/>
          <w:szCs w:val="25"/>
        </w:rPr>
        <w:t xml:space="preserve">Método de seguimiento: </w:t>
      </w:r>
      <w:r>
        <w:rPr>
          <w:sz w:val="25"/>
          <w:szCs w:val="25"/>
        </w:rPr>
        <w:t>No existe seguimiento para este proceso. Se establecerá la necesidad de tomar notas por parte de los asistentes y después plasmar la información en una plantilla a modo de posibles gestiones.</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Un día después de tener dichas comunicaciones informales</w:t>
      </w:r>
    </w:p>
    <w:p w:rsidR="00EC6343" w:rsidRDefault="00152B40">
      <w:pPr>
        <w:numPr>
          <w:ilvl w:val="0"/>
          <w:numId w:val="14"/>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EC6343" w:rsidRDefault="00152B40">
      <w:pPr>
        <w:numPr>
          <w:ilvl w:val="1"/>
          <w:numId w:val="14"/>
        </w:numPr>
        <w:jc w:val="both"/>
        <w:rPr>
          <w:sz w:val="25"/>
          <w:szCs w:val="25"/>
        </w:rPr>
      </w:pPr>
      <w:r>
        <w:rPr>
          <w:b/>
          <w:sz w:val="25"/>
          <w:szCs w:val="25"/>
        </w:rPr>
        <w:t xml:space="preserve">Método de seguimiento: </w:t>
      </w:r>
      <w:r>
        <w:rPr>
          <w:sz w:val="25"/>
          <w:szCs w:val="25"/>
        </w:rPr>
        <w:t>Grabar todas las llamadas y posteriormente a estas rellenar unas plantillas con las informaciones que se han obtenido de las mismas.</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Se realizará la recopilación de esta información después de cada llamada.</w:t>
      </w:r>
    </w:p>
    <w:p w:rsidR="00EC6343" w:rsidRDefault="00EC6343">
      <w:pPr>
        <w:ind w:left="1440"/>
        <w:jc w:val="both"/>
        <w:rPr>
          <w:sz w:val="25"/>
          <w:szCs w:val="25"/>
        </w:rPr>
      </w:pPr>
    </w:p>
    <w:p w:rsidR="00EC6343" w:rsidRDefault="00152B40">
      <w:pPr>
        <w:pStyle w:val="Ttulo3"/>
        <w:numPr>
          <w:ilvl w:val="2"/>
          <w:numId w:val="35"/>
        </w:numPr>
      </w:pPr>
      <w:r>
        <w:lastRenderedPageBreak/>
        <w:t>Registro de sucesos</w:t>
      </w:r>
    </w:p>
    <w:p w:rsidR="00EC6343" w:rsidRDefault="00152B40">
      <w:pPr>
        <w:jc w:val="both"/>
        <w:rPr>
          <w:sz w:val="25"/>
          <w:szCs w:val="25"/>
        </w:rPr>
      </w:pPr>
      <w:r>
        <w:rPr>
          <w:sz w:val="25"/>
          <w:szCs w:val="25"/>
        </w:rPr>
        <w:t xml:space="preserve">      Finalmente, en este punto se registrarán los sucesos acaecidos durante el desarrollo del plan de gestión de los interesados. Esto se debe a que, la aplicación de las medidas detalladas en apartados previos para la gestión de la participación de los diversos interesados puede dar lugar al desarrollo de un registro de incidentes que se actualizará a medida que se identifiquen nuevos incidentes y se resuelvan los actuales. </w:t>
      </w:r>
    </w:p>
    <w:p w:rsidR="00EC6343" w:rsidRDefault="00152B40">
      <w:pPr>
        <w:jc w:val="both"/>
        <w:rPr>
          <w:sz w:val="25"/>
          <w:szCs w:val="25"/>
        </w:rPr>
      </w:pPr>
      <w:r>
        <w:rPr>
          <w:sz w:val="25"/>
          <w:szCs w:val="25"/>
        </w:rPr>
        <w:t xml:space="preserve">      Será por tanto un proceso continuo que deberá ir completando y modificando este documento. Se prevee que el conjunto de incidentes vaya aumentando en el futuro, a medida que se vayan disponiendo nuevas relaciones y comunicaciones con cada interesado identificado. Esto deberá ser realizado a través de los cauces formales indicados por la Gestión de la Configuración.</w:t>
      </w:r>
    </w:p>
    <w:p w:rsidR="00EC6343" w:rsidRDefault="00152B40">
      <w:pPr>
        <w:jc w:val="both"/>
        <w:rPr>
          <w:sz w:val="25"/>
          <w:szCs w:val="25"/>
        </w:rPr>
      </w:pPr>
      <w:r>
        <w:rPr>
          <w:sz w:val="25"/>
          <w:szCs w:val="25"/>
        </w:rPr>
        <w:t xml:space="preserve">      Para cada incidente ocurrido con un interesado, la plantilla de información necesaria a completar será la siguiente:</w:t>
      </w:r>
    </w:p>
    <w:p w:rsidR="00EC6343" w:rsidRDefault="00152B40">
      <w:pPr>
        <w:numPr>
          <w:ilvl w:val="0"/>
          <w:numId w:val="14"/>
        </w:numPr>
        <w:jc w:val="both"/>
        <w:rPr>
          <w:sz w:val="25"/>
          <w:szCs w:val="25"/>
        </w:rPr>
      </w:pPr>
      <w:r>
        <w:rPr>
          <w:b/>
          <w:sz w:val="25"/>
          <w:szCs w:val="25"/>
        </w:rPr>
        <w:t>Nombre del incidente ocurrido (código del mismo de la forma “INT_XXX”)</w:t>
      </w:r>
    </w:p>
    <w:p w:rsidR="00EC6343" w:rsidRDefault="00152B40">
      <w:pPr>
        <w:numPr>
          <w:ilvl w:val="1"/>
          <w:numId w:val="14"/>
        </w:numPr>
        <w:jc w:val="both"/>
        <w:rPr>
          <w:sz w:val="25"/>
          <w:szCs w:val="25"/>
        </w:rPr>
      </w:pPr>
      <w:r>
        <w:rPr>
          <w:b/>
          <w:sz w:val="25"/>
          <w:szCs w:val="25"/>
        </w:rPr>
        <w:t xml:space="preserve">Descripción del incidente: </w:t>
      </w:r>
      <w:r>
        <w:rPr>
          <w:sz w:val="25"/>
          <w:szCs w:val="25"/>
        </w:rPr>
        <w:t>de forma breve y concisa.</w:t>
      </w:r>
    </w:p>
    <w:p w:rsidR="00EC6343" w:rsidRDefault="00152B40">
      <w:pPr>
        <w:numPr>
          <w:ilvl w:val="1"/>
          <w:numId w:val="14"/>
        </w:numPr>
        <w:jc w:val="both"/>
        <w:rPr>
          <w:sz w:val="25"/>
          <w:szCs w:val="25"/>
        </w:rPr>
      </w:pPr>
      <w:r>
        <w:rPr>
          <w:b/>
          <w:sz w:val="25"/>
          <w:szCs w:val="25"/>
        </w:rPr>
        <w:t xml:space="preserve">Interesados implicados: </w:t>
      </w:r>
      <w:r>
        <w:rPr>
          <w:sz w:val="25"/>
          <w:szCs w:val="25"/>
        </w:rPr>
        <w:t>identificados por su nombre en la matriz de identificación de interesados antes mostrada.</w:t>
      </w:r>
    </w:p>
    <w:p w:rsidR="00EC6343" w:rsidRDefault="00152B40">
      <w:pPr>
        <w:numPr>
          <w:ilvl w:val="1"/>
          <w:numId w:val="14"/>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 forma no satisfactoria”.</w:t>
      </w:r>
    </w:p>
    <w:p w:rsidR="00EC6343" w:rsidRDefault="00152B40">
      <w:pPr>
        <w:numPr>
          <w:ilvl w:val="1"/>
          <w:numId w:val="14"/>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necesarias para la correcta resolución del problema antes planteado.</w:t>
      </w:r>
    </w:p>
    <w:p w:rsidR="00EC6343" w:rsidRDefault="00152B40">
      <w:pPr>
        <w:numPr>
          <w:ilvl w:val="1"/>
          <w:numId w:val="14"/>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conflicto.</w:t>
      </w:r>
    </w:p>
    <w:p w:rsidR="00EC6343" w:rsidRDefault="00EC6343"/>
    <w:p w:rsidR="00EC6343" w:rsidRDefault="00152B40">
      <w:pPr>
        <w:pStyle w:val="Ttulo1"/>
        <w:numPr>
          <w:ilvl w:val="0"/>
          <w:numId w:val="35"/>
        </w:numPr>
      </w:pPr>
      <w:bookmarkStart w:id="121" w:name="_Toc531782948"/>
      <w:bookmarkStart w:id="122" w:name="_Toc532539286"/>
      <w:bookmarkEnd w:id="121"/>
      <w:r>
        <w:t>Plan para la gestión de las comunicaciones</w:t>
      </w:r>
      <w:bookmarkEnd w:id="122"/>
    </w:p>
    <w:p w:rsidR="00EC6343" w:rsidRDefault="00152B40">
      <w:pPr>
        <w:ind w:firstLine="360"/>
        <w:jc w:val="both"/>
        <w:rPr>
          <w:sz w:val="25"/>
          <w:szCs w:val="25"/>
        </w:rPr>
      </w:pPr>
      <w:r>
        <w:rPr>
          <w:sz w:val="25"/>
          <w:szCs w:val="25"/>
        </w:rPr>
        <w:t xml:space="preserve">En la sección actual se procederá elaborar un plan completo para la gestión de las comunicaciones con los interesados. En este, se tratarán diversos aspectos relacionados con el modo en que los integrantes del equipo se comunicarán con todos los interesados detectados en el apartado previo. De esta forma, se analizarán aspectos no solo relacionados con el canal de comunicación que se establezca, sino también en las </w:t>
      </w:r>
      <w:r>
        <w:rPr>
          <w:sz w:val="25"/>
          <w:szCs w:val="25"/>
        </w:rPr>
        <w:lastRenderedPageBreak/>
        <w:t>formas, expresiones y modos de tratar a cada interesado en función de las diferentes características que este atesora y que lo diferencian de todos los demás (a saber, costumbres, procedencia cultural, educación, religión, etc).</w:t>
      </w:r>
    </w:p>
    <w:p w:rsidR="00EC6343" w:rsidRDefault="00152B40">
      <w:pPr>
        <w:ind w:firstLine="360"/>
        <w:jc w:val="both"/>
        <w:rPr>
          <w:sz w:val="25"/>
          <w:szCs w:val="25"/>
        </w:rPr>
      </w:pPr>
      <w:r>
        <w:rPr>
          <w:sz w:val="25"/>
          <w:szCs w:val="25"/>
        </w:rPr>
        <w:t>Por otra parte, también cabe destacar que este apartado se encuentra dividido en 3 secciones bien diferenciadas. Antes de estas, se sitúa un apartado relacionado con los factores ambientales que la gravitan entorno a este proyecto y que se encuentran concretamente relacionados con este plan para las comunicaciones. Dichos factores establecerán un marco o contexto sobre el cual elaborar todo el plan posterior. En cuanto a las 3 secciones antes citadas, cabe indicar que estas se relacionan con la planificación de la gestión de las comunicaciones (definición de un enfoque apropiado y común al resto del plan de gestión de las comunicaciones elaborado), la gestión de las comunicaciones (determinación del modo en que la información del proyecto se creará, distribuirá y almacenará tanto en la fase actual de planificación como en la futura de ejecución) y el control de las comunicaciones (establecimiento de un conjunto de tareas relacionadas con la fase de ejecución que guiarán las acciones que en esta se deberán realizar para llevar el proyecto a buen término, al menos en lo que a dichas comunicaciones se refiere).</w:t>
      </w:r>
    </w:p>
    <w:p w:rsidR="00EC6343" w:rsidRDefault="00EC6343">
      <w:pPr>
        <w:jc w:val="both"/>
      </w:pPr>
    </w:p>
    <w:p w:rsidR="00EC6343" w:rsidRDefault="00152B40">
      <w:pPr>
        <w:pStyle w:val="Ttulo2"/>
        <w:numPr>
          <w:ilvl w:val="1"/>
          <w:numId w:val="35"/>
        </w:numPr>
      </w:pPr>
      <w:bookmarkStart w:id="123" w:name="_Toc531782949"/>
      <w:bookmarkStart w:id="124" w:name="_Toc532539287"/>
      <w:bookmarkEnd w:id="123"/>
      <w:r>
        <w:t>Factores ambientales</w:t>
      </w:r>
      <w:bookmarkEnd w:id="124"/>
    </w:p>
    <w:p w:rsidR="00EC6343" w:rsidRDefault="00152B40">
      <w:pPr>
        <w:ind w:firstLine="360"/>
        <w:jc w:val="both"/>
        <w:rPr>
          <w:sz w:val="25"/>
          <w:szCs w:val="25"/>
        </w:rPr>
      </w:pPr>
      <w:r>
        <w:rPr>
          <w:sz w:val="25"/>
          <w:szCs w:val="25"/>
        </w:rPr>
        <w:t>Antes de proceder a mostrar el plan elaborado, será necesario enmarcar este en un contexto común en el cual el medioambiente de la organización y el entorno en el que está actúa resultan cruciales para el desarrollo del proyecto. Conocer estos factores implicará comprender de una mejor forma las decisiones que a continuación se han tomado. La exposición razonada de los mismos puede considerar un preámbulo necesario al plan de gestión de las comunicaciones.</w:t>
      </w:r>
    </w:p>
    <w:p w:rsidR="00EC6343" w:rsidRDefault="00EC6343"/>
    <w:p w:rsidR="00EC6343" w:rsidRDefault="00152B40">
      <w:pPr>
        <w:pStyle w:val="Ttulo3"/>
        <w:numPr>
          <w:ilvl w:val="2"/>
          <w:numId w:val="35"/>
        </w:numPr>
      </w:pPr>
      <w:bookmarkStart w:id="125" w:name="_Toc531782950"/>
      <w:bookmarkEnd w:id="125"/>
      <w:r>
        <w:t>Umbrales de riesgo de los interesados</w:t>
      </w:r>
    </w:p>
    <w:p w:rsidR="00EC6343" w:rsidRDefault="00152B40">
      <w:pPr>
        <w:ind w:firstLine="360"/>
        <w:jc w:val="both"/>
        <w:rPr>
          <w:sz w:val="25"/>
          <w:szCs w:val="25"/>
        </w:rPr>
      </w:pPr>
      <w:r>
        <w:rPr>
          <w:sz w:val="25"/>
          <w:szCs w:val="25"/>
        </w:rPr>
        <w:t>Los interesados que han sido detectados poseen un determinado nivel de apetencia al riesgo, esto es, la cantidad de este que son capaces de asumir sin abandonar el proyecto o ponerlo en cuestión de algún modo. Dicho umbral deberá ser estimado de un modo más o menos cualitativo, de forma que al menos se posea una referencia relativa al valor de dicho umbral para interesado que apoya el proyecto. Debido a esto, será preciso definir con precisión los diferentes niveles o umbrales a considerar, así como las medidas a tomar para cada uno de los mismos.</w:t>
      </w:r>
    </w:p>
    <w:p w:rsidR="00EC6343" w:rsidRDefault="00152B40">
      <w:pPr>
        <w:ind w:firstLine="360"/>
        <w:jc w:val="both"/>
        <w:rPr>
          <w:sz w:val="25"/>
          <w:szCs w:val="25"/>
        </w:rPr>
      </w:pPr>
      <w:r>
        <w:rPr>
          <w:sz w:val="25"/>
          <w:szCs w:val="25"/>
        </w:rPr>
        <w:t xml:space="preserve">En el contexto de las comunicaciones, la organización define únicamente 4 umbrales de tipo cualitativo para cada interesado: bajo, medio, alto, muy alto. Se </w:t>
      </w:r>
      <w:r>
        <w:rPr>
          <w:sz w:val="25"/>
          <w:szCs w:val="25"/>
        </w:rPr>
        <w:lastRenderedPageBreak/>
        <w:t>destaca principalmente el enfoque en la parte alta de la clasificación que se puede observar en la lista anterior. Por otra parte, también se observa que no existirá un método claro para determinar el nivel de cada interesado respecto a la clasificación previa, de forma que será tarea del director de proyecto asignar el umbral más adecuado a cada individuo que se relacione positivamente con el proyecto, así como emplear el procedimiento que estime más oportuno para ello. En esto la experiencia del director de proyecto juega un papel fundamental y la organización se congratula de poseer expertos con gran experiencia en el sector, capaces de obtener la mayor cantidad de información al respecto de la apetencia al riesgo por parte de cada interesado en cada reunión que mantengan con los mismos. Así, el establecimiento de reuniones es un buen ejemplo de un posible método para la determinación de este umbral, si bien existen muchos otros que pueden no implicar siquiera la relación directa con el interesado en cuestión. Esto se deja a decisión del director de proyecto.</w:t>
      </w:r>
    </w:p>
    <w:p w:rsidR="00EC6343" w:rsidRDefault="00152B40">
      <w:pPr>
        <w:ind w:firstLine="360"/>
        <w:jc w:val="both"/>
        <w:rPr>
          <w:sz w:val="25"/>
          <w:szCs w:val="25"/>
        </w:rPr>
      </w:pPr>
      <w:r>
        <w:rPr>
          <w:sz w:val="25"/>
          <w:szCs w:val="25"/>
        </w:rPr>
        <w:t>En lo que respecta a las medidas a tomar en relación a cada umbral obtenido, se comentan algunas relacionadas con la gestión de las comunicaciones para nivel antes enunciado: para el nivel bajo la información podrá ser libremente transmitida al interesado incluso a través de medios electrónicos o poco cercanos, sin perjuicio alguno para el proyecto; para el umbral medio de nuevo todo tipo de información puede ser enviada al interesado en cuestión, si bien aquella que sea de tipo peligroso o delicado deberá ser comentada de modo presencial; para el nivel alto, se debe restringir la información transmitida, ocultando o reelaborando en la medida de lo posible aquella que sea de corte delicado (siempre que esto no infrinja ni el código ético de la organización ni la legalidad vigente); y para el nivel muy alto, la mayoría de la información negativa será restringida y toda la demás será comunicada de modo presencial, de forma que no exista transmisión de información por medios electrónicos.</w:t>
      </w:r>
    </w:p>
    <w:p w:rsidR="00EC6343" w:rsidRDefault="00EC6343"/>
    <w:p w:rsidR="00EC6343" w:rsidRDefault="00152B40">
      <w:pPr>
        <w:pStyle w:val="Ttulo3"/>
        <w:numPr>
          <w:ilvl w:val="2"/>
          <w:numId w:val="35"/>
        </w:numPr>
      </w:pPr>
      <w:bookmarkStart w:id="126" w:name="_Toc531782951"/>
      <w:bookmarkStart w:id="127" w:name="_Canales,_herramientas_y"/>
      <w:bookmarkEnd w:id="126"/>
      <w:bookmarkEnd w:id="127"/>
      <w:r>
        <w:t>Canales, herramientas y sistemas de comunicación establecidos</w:t>
      </w:r>
    </w:p>
    <w:p w:rsidR="00EC6343" w:rsidRDefault="00152B40">
      <w:pPr>
        <w:ind w:firstLine="360"/>
        <w:jc w:val="both"/>
        <w:rPr>
          <w:sz w:val="25"/>
          <w:szCs w:val="25"/>
        </w:rPr>
      </w:pPr>
      <w:r>
        <w:rPr>
          <w:sz w:val="25"/>
          <w:szCs w:val="25"/>
        </w:rPr>
        <w:t xml:space="preserve">En este apartado se deberán establecer los distintos canales y herramientas de comunicación a emplear en el proyecto. Estos se encontrarán formados por todos aquellos que se indiquen a continuación, así como los que el director de proyecto estime oportunos, atendiendo a su experiencia previa y conocimientos de los interesados actuales. Dichos canales establecidos por la organización podrán clasificarse en dos tipos diferenciados: formales e informales. Los formales serán aquellos relacionados con las herramientas electrónicas Microsoft Outlook, Skype Empresarial, Slack y fax; y las analógicas: envíos postales y boletines oficiales. Por otra parte, entre los informales se encontrarán algunas herramientas como WhatsApp, Telegram o Viber entre otros. Será competencia del director de proyecto aumentar estas listas, siempre atendiendo a </w:t>
      </w:r>
      <w:r>
        <w:rPr>
          <w:sz w:val="25"/>
          <w:szCs w:val="25"/>
        </w:rPr>
        <w:lastRenderedPageBreak/>
        <w:t>los estándares de formalidad establecidos por la organización, de modo que en ningún momento se vile su código ético.</w:t>
      </w:r>
    </w:p>
    <w:p w:rsidR="00EC6343" w:rsidRDefault="00152B40">
      <w:pPr>
        <w:ind w:firstLine="360"/>
        <w:jc w:val="both"/>
        <w:rPr>
          <w:sz w:val="25"/>
          <w:szCs w:val="25"/>
        </w:rPr>
      </w:pPr>
      <w:r>
        <w:rPr>
          <w:sz w:val="25"/>
          <w:szCs w:val="25"/>
        </w:rPr>
        <w:t>Por otra parte, la organización también destaca un conjunto de mecanismos a través de los cuales el equipo de proyecto podría intercambiar información, como son los mecanismos escritos (como ya se ha comentado, la elección de un medio escrito u otro resulta fundamental), hablados (no resulta equivalente una conversación cara a cara que mediante el empleo de un sistema de conversaciones virtuales tipo Skype), gestuales (tono de voz y las expresiones faciales de los miembros del proyecto son vitales de cara a la transmisión de información a los interesados) y por medios físicos (las imágenes y otros medios de transmisión de información pueden contener una metainformación que decante el ánimo del interesado en uno u otro sentido).</w:t>
      </w:r>
    </w:p>
    <w:p w:rsidR="00EC6343" w:rsidRDefault="00EC6343"/>
    <w:p w:rsidR="00EC6343" w:rsidRDefault="00152B40">
      <w:pPr>
        <w:pStyle w:val="Ttulo3"/>
        <w:numPr>
          <w:ilvl w:val="2"/>
          <w:numId w:val="35"/>
        </w:numPr>
      </w:pPr>
      <w:bookmarkStart w:id="128" w:name="_Toc531782952"/>
      <w:bookmarkEnd w:id="128"/>
      <w:r>
        <w:t>Tendencias locales, prácticas y hábitos</w:t>
      </w:r>
    </w:p>
    <w:p w:rsidR="00EC6343" w:rsidRDefault="00152B40">
      <w:pPr>
        <w:ind w:firstLine="360"/>
        <w:jc w:val="both"/>
        <w:rPr>
          <w:sz w:val="25"/>
          <w:szCs w:val="25"/>
        </w:rPr>
      </w:pPr>
      <w:r>
        <w:rPr>
          <w:sz w:val="25"/>
          <w:szCs w:val="25"/>
        </w:rPr>
        <w:t>La organización posee su sede central en España, más concretamente en la región de Galicia. Dicha ubicación suscita un conjunto de cuestiones de tipo cultural que es necesario tener en cuenta respecto a las relaciones que se establecerán con los diferentes interesados. Por una parte, las tendencias locales procedentes de los distintos miembros de la organización serán relevantes, puesto que la mayoría de trabajadores de esta empresa serán oriundos de esta región. Las relaciones que establezcan con los diferentes interesados resultarán semejantes en el sentido de que en todas ellas se apreciará la influencia de su nacimiento en esta región española. Por otra parte, y, más importante que lo anterior, se sitúa el hecho de que la mayor parte de clientes y, en general, interesados de los diferentes proyectos que la organización obtenga serán también pertenecientes a esta zona o a áreas muy cercanas a la misma. Esto sí resultará trascendental, pues los miembros de los proyectos se verán en la obligación de comprender, aceptar y manejar las costumbres de estos interesados con el objetivo de llevar los proyectos buen término.</w:t>
      </w:r>
    </w:p>
    <w:p w:rsidR="00EC6343" w:rsidRDefault="00152B40">
      <w:pPr>
        <w:ind w:firstLine="360"/>
        <w:jc w:val="both"/>
        <w:rPr>
          <w:sz w:val="25"/>
          <w:szCs w:val="25"/>
        </w:rPr>
      </w:pPr>
      <w:r>
        <w:rPr>
          <w:sz w:val="25"/>
          <w:szCs w:val="25"/>
        </w:rPr>
        <w:t>Por último, cabe destacar que la organización apoyará un conjunto de prácticas y hábitos en el trato con los interesados basados en la cercanía, la proactividad y la capacidad de trabajo. De esta forma, la organización propugnará estos valores de cara a los diversos componentes de los proyectos, con la creencia de que la aplicación de unas determinadas prácticas en un proyecto de cara a unos interesados, constituyen la regla común y, por extensión, la imagen de la empresa para el exterior. Unas prácticas y hábitos adecuados son cruciales y la organización prestará especial atención a su cumplimiento, de forma que se conviertan en regla general para todos los proyectos de la misma.</w:t>
      </w:r>
    </w:p>
    <w:p w:rsidR="00EC6343" w:rsidRDefault="00152B40">
      <w:pPr>
        <w:ind w:firstLine="360"/>
        <w:jc w:val="both"/>
        <w:rPr>
          <w:sz w:val="25"/>
          <w:szCs w:val="25"/>
        </w:rPr>
      </w:pPr>
      <w:r>
        <w:rPr>
          <w:sz w:val="25"/>
          <w:szCs w:val="25"/>
        </w:rPr>
        <w:lastRenderedPageBreak/>
        <w:t>De forma tangencial a este enfoque relativo a los hábitos y tendencias que pueda presentar los distintos interesados, cabe indicar el auge de las redes sociales en el entorno empresarial. Herramientas como LinkedIn y otras menos relacionadas con el mundo de la empresa se encuentran cada vez más presentes en las relaciones entre interesados y organización. Estos elementos cobran especial relevancia cuando se trata de interesados de corte más joven, donde estas redes tienen papel fundamental. La organización conmina a emplear estos canales y hacer un uso intensivo de ellos con los interesados más jóvenes y, por tanto, proclives a utilizar estos medios.</w:t>
      </w:r>
    </w:p>
    <w:p w:rsidR="00EC6343" w:rsidRDefault="00EC6343"/>
    <w:p w:rsidR="00EC6343" w:rsidRDefault="00152B40">
      <w:pPr>
        <w:pStyle w:val="Ttulo3"/>
        <w:numPr>
          <w:ilvl w:val="2"/>
          <w:numId w:val="35"/>
        </w:numPr>
      </w:pPr>
      <w:bookmarkStart w:id="129" w:name="_Toc531782953"/>
      <w:bookmarkEnd w:id="129"/>
      <w:r>
        <w:t>Distribución geográfica de instalaciones y recursos</w:t>
      </w:r>
    </w:p>
    <w:p w:rsidR="00EC6343" w:rsidRDefault="00152B40">
      <w:pPr>
        <w:ind w:firstLine="360"/>
        <w:jc w:val="both"/>
        <w:rPr>
          <w:sz w:val="25"/>
          <w:szCs w:val="25"/>
        </w:rPr>
      </w:pPr>
      <w:r>
        <w:rPr>
          <w:sz w:val="25"/>
          <w:szCs w:val="25"/>
        </w:rPr>
        <w:t>Como ya se ha mencionado en el apartado previo, la presente organización posee su sede en Galicia, de modo que llevará a cabo sus operaciones y proyectos fundamentales en este territorio y en áreas cercanas al mismo. Además, dado el razonamiento previamente realizado, la mayoría de clientes de esta organización se encontrarán también presentes en esta comunidad, así como los otros interesados del proyecto. En términos geográficos, la cercanía entre interesados y la organización o la sede desde la cual se esté llevando a cabo el proyecto es fundamental.</w:t>
      </w:r>
    </w:p>
    <w:p w:rsidR="00EC6343" w:rsidRDefault="00152B40">
      <w:pPr>
        <w:ind w:firstLine="360"/>
        <w:jc w:val="both"/>
        <w:rPr>
          <w:sz w:val="25"/>
          <w:szCs w:val="25"/>
        </w:rPr>
      </w:pPr>
      <w:r>
        <w:rPr>
          <w:sz w:val="25"/>
          <w:szCs w:val="25"/>
        </w:rPr>
        <w:t>La organización distingue entre interesados localizados a larga distancia de la sede de desarrollo del proyecto y aquellos que se encuentran en una ubicación cercana al mismo. Así, la clasificación se construye en base a una frontera de 50 kilómetros, esto es, todo interesado que se encuentre más alejado de dicha distancia será considerado como de larga distancia a efectos de comunicaciones con el mismo. Si la distancia es larga, la comunicación con el interesado deberá producirse forzosamente a través de medios electrónicos. Las reuniones deberán ser espaciadas en el tiempo, con el objetivo de no consumir una cantidad exagerada de recursos. En función de la importancia del interesado en cuestión, la frecuencia de dichas reuniones presenciales aumentará o disminuirá con un máximo limitante de 2 por semana. Por otra parte, en caso de que la distancia con los interesados sea corta, la preferencia de los proyectos de la organización es por efectuar comunicaciones presenciales. Se apoyarán las visitas y todo tipo de reuniones presenciales sobre aquellas comunicaciones que, aunque se produzcan a través de medios como Skype que simulen la presencialidad, no lo sean. Se cree fervientemente que esto fomenta la confianza y el bienestar de los interesados y mejora las relaciones de estos para con el proyecto y la organización.</w:t>
      </w:r>
    </w:p>
    <w:p w:rsidR="00EC6343" w:rsidRDefault="00152B40">
      <w:pPr>
        <w:ind w:firstLine="360"/>
        <w:jc w:val="both"/>
        <w:rPr>
          <w:sz w:val="25"/>
          <w:szCs w:val="25"/>
        </w:rPr>
      </w:pPr>
      <w:r>
        <w:rPr>
          <w:sz w:val="25"/>
          <w:szCs w:val="25"/>
        </w:rPr>
        <w:t xml:space="preserve">De forma obvia, todo lo anteriormente comentado, deberá matizarse de acuerdo a los recursos del proyecto concreto que se está realizando. Estos pueden suponer un factor limitante que impida realizar todas las reuniones presenciales que se desearían. </w:t>
      </w:r>
      <w:r>
        <w:rPr>
          <w:sz w:val="25"/>
          <w:szCs w:val="25"/>
        </w:rPr>
        <w:lastRenderedPageBreak/>
        <w:t>En tal caso, esto deberá ser adecuadamente explicado a los interesados, de forma que la imagen de la organización permanezca no afectada.</w:t>
      </w:r>
    </w:p>
    <w:p w:rsidR="00EC6343" w:rsidRDefault="00152B40">
      <w:pPr>
        <w:ind w:firstLine="360"/>
        <w:jc w:val="both"/>
        <w:rPr>
          <w:sz w:val="25"/>
          <w:szCs w:val="25"/>
        </w:rPr>
      </w:pPr>
      <w:r>
        <w:rPr>
          <w:sz w:val="25"/>
          <w:szCs w:val="25"/>
        </w:rPr>
        <w:t>En el aspecto geográfico de las comunicaciones con el cliente, se debe tener preferencia por la celebración de reuniones en las instalaciones del cliente sobre las propias. Esto se basa en el principio ostentado por la organización según el cual el cliente o interesado en cuestión se sentirá más cómodo en sus instalaciones. Esto propiciará tanto unas mejores relaciones con la organización, como una mayor apertura en la cantidad de información que aportará a los integrantes del proyecto, redundando en una mayor facilidad para extraer datos por parte de los mismos.</w:t>
      </w:r>
    </w:p>
    <w:p w:rsidR="00EC6343" w:rsidRDefault="00EC6343"/>
    <w:p w:rsidR="00EC6343" w:rsidRDefault="00152B40">
      <w:pPr>
        <w:pStyle w:val="Ttulo2"/>
        <w:numPr>
          <w:ilvl w:val="1"/>
          <w:numId w:val="35"/>
        </w:numPr>
      </w:pPr>
      <w:bookmarkStart w:id="130" w:name="_Toc531782954"/>
      <w:bookmarkStart w:id="131" w:name="_Toc532539288"/>
      <w:bookmarkEnd w:id="130"/>
      <w:r>
        <w:t>Planificación de la gestión de las comunicaciones</w:t>
      </w:r>
      <w:bookmarkEnd w:id="131"/>
    </w:p>
    <w:p w:rsidR="00EC6343" w:rsidRDefault="00152B40">
      <w:pPr>
        <w:ind w:firstLine="360"/>
        <w:jc w:val="both"/>
        <w:rPr>
          <w:sz w:val="25"/>
          <w:szCs w:val="25"/>
        </w:rPr>
      </w:pPr>
      <w:r>
        <w:rPr>
          <w:sz w:val="25"/>
          <w:szCs w:val="25"/>
        </w:rPr>
        <w:t>En la actual del proceso de gestión de las comunicaciones, se procederá a definir un conjunto de enfoques, métricas y propiedades del mismo, que posibilitarán el desarrollo de las demás etapas del mismo. Gracias a la elaboración de esta etapa, se dispondrá de un contexto y marco de referencia adecuado para la creación de la planificación contenida en las siguientes etapas, de modo que lo definido en esa sección sirva de punto de partida para aquello que se tratará en las 2 secciones sucesivas.</w:t>
      </w:r>
    </w:p>
    <w:p w:rsidR="00EC6343" w:rsidRDefault="00EC6343"/>
    <w:p w:rsidR="00EC6343" w:rsidRDefault="00152B40">
      <w:pPr>
        <w:pStyle w:val="Ttulo3"/>
        <w:numPr>
          <w:ilvl w:val="2"/>
          <w:numId w:val="35"/>
        </w:numPr>
      </w:pPr>
      <w:bookmarkStart w:id="132" w:name="_Toc531782955"/>
      <w:bookmarkEnd w:id="132"/>
      <w:r>
        <w:t>Consideraciones previas</w:t>
      </w:r>
    </w:p>
    <w:p w:rsidR="00EC6343" w:rsidRDefault="00152B40">
      <w:pPr>
        <w:ind w:firstLine="360"/>
        <w:jc w:val="both"/>
        <w:rPr>
          <w:sz w:val="25"/>
          <w:szCs w:val="25"/>
        </w:rPr>
      </w:pPr>
      <w:r>
        <w:rPr>
          <w:sz w:val="25"/>
          <w:szCs w:val="25"/>
        </w:rPr>
        <w:t>La primera tarea de este apartado será la definir un conjunto de métricas extremadamente básicas, que habrán de clarificarse ya desde este punto. Esto permitirá comprender de forma más completa las siguientes definiciones del contexto del plan para la gestión de las comunicaciones de este proyecto.</w:t>
      </w:r>
    </w:p>
    <w:p w:rsidR="00EC6343" w:rsidRDefault="00152B40">
      <w:pPr>
        <w:ind w:firstLine="360"/>
        <w:jc w:val="both"/>
        <w:rPr>
          <w:sz w:val="25"/>
          <w:szCs w:val="25"/>
        </w:rPr>
      </w:pPr>
      <w:r>
        <w:rPr>
          <w:sz w:val="25"/>
          <w:szCs w:val="25"/>
        </w:rPr>
        <w:t xml:space="preserve">En este punto, habrá de ser indicada la </w:t>
      </w:r>
      <w:r>
        <w:rPr>
          <w:b/>
          <w:sz w:val="25"/>
          <w:szCs w:val="25"/>
        </w:rPr>
        <w:t>información que se deberá comunicar</w:t>
      </w:r>
      <w:r>
        <w:rPr>
          <w:sz w:val="25"/>
          <w:szCs w:val="25"/>
        </w:rPr>
        <w:t xml:space="preserve"> o transmitir a los diferentes interesados. Dado que los tipos de información pueden ser muy variados, esta será agrupada por tipos, de forma que conjuntos de información diversa pero con rasgos comunes será tratada en conjunto por parte la enumeración que se realizará. Antes de mostrar este listado, es necesario indicar una serie de conceptos previos en lo que a esta información se refiere: el idioma será con preferencia el español (empleando el inglés como idioma universal para facilitar el entendimiento en caso necesario); el formato de la comunicación será variable en función del interesado y situación comunicativa ante la que nos encontremos, por lo que únicamente se puede asegurar que esta comunicación seguirá los estándares mínimos de formalidad que estipula el código ético de la organización; el motivo de la distribución de esta información se encontrará relacionado con la necesidad de alguno de los interesados del proyecto de poseer ese conjunto de datos concreto; el plazo </w:t>
      </w:r>
      <w:r>
        <w:rPr>
          <w:sz w:val="25"/>
          <w:szCs w:val="25"/>
        </w:rPr>
        <w:lastRenderedPageBreak/>
        <w:t>y la frecuencia de la distribución serán variables en función del tipo de información que se esté tratando; el responsable de realizar la comunicación o transmisión de información; el responsable de autorizar la distribución de la información será aquel que sea juzgado en caso de que esta se utilice para fines contrarios a los que inicialmente se establecieron; el contenido de la información será tratado en la enumeración de los tipos de información a transmitir; y el nivel de detalle también será variable en función de los tipos anteriores. Los tipos de información a tratar serán los siguientes:</w:t>
      </w:r>
    </w:p>
    <w:p w:rsidR="00EC6343" w:rsidRDefault="00152B40">
      <w:pPr>
        <w:numPr>
          <w:ilvl w:val="0"/>
          <w:numId w:val="55"/>
        </w:numPr>
        <w:jc w:val="both"/>
        <w:rPr>
          <w:sz w:val="25"/>
          <w:szCs w:val="25"/>
        </w:rPr>
      </w:pPr>
      <w:r>
        <w:rPr>
          <w:b/>
          <w:sz w:val="25"/>
          <w:szCs w:val="25"/>
        </w:rPr>
        <w:t>Requisitos comprendidos</w:t>
      </w:r>
    </w:p>
    <w:p w:rsidR="00EC6343" w:rsidRDefault="00152B40">
      <w:pPr>
        <w:numPr>
          <w:ilvl w:val="1"/>
          <w:numId w:val="55"/>
        </w:numPr>
        <w:jc w:val="both"/>
        <w:rPr>
          <w:sz w:val="25"/>
          <w:szCs w:val="25"/>
        </w:rPr>
      </w:pPr>
      <w:r>
        <w:rPr>
          <w:b/>
          <w:sz w:val="25"/>
          <w:szCs w:val="25"/>
        </w:rPr>
        <w:t xml:space="preserve">Idioma: </w:t>
      </w:r>
      <w:r>
        <w:rPr>
          <w:sz w:val="25"/>
          <w:szCs w:val="25"/>
        </w:rPr>
        <w:t>español (inglés en caso de necesidad)</w:t>
      </w:r>
    </w:p>
    <w:p w:rsidR="00EC6343" w:rsidRDefault="00152B40">
      <w:pPr>
        <w:numPr>
          <w:ilvl w:val="1"/>
          <w:numId w:val="55"/>
        </w:numPr>
        <w:jc w:val="both"/>
        <w:rPr>
          <w:sz w:val="25"/>
          <w:szCs w:val="25"/>
        </w:rPr>
      </w:pPr>
      <w:r>
        <w:rPr>
          <w:b/>
          <w:sz w:val="25"/>
          <w:szCs w:val="25"/>
        </w:rPr>
        <w:t>Formato:</w:t>
      </w:r>
      <w:r>
        <w:rPr>
          <w:sz w:val="25"/>
          <w:szCs w:val="25"/>
        </w:rPr>
        <w:t xml:space="preserve"> reunión presencial acompañada de un documento escrito de especificaciones</w:t>
      </w:r>
    </w:p>
    <w:p w:rsidR="00EC6343" w:rsidRDefault="00152B40">
      <w:pPr>
        <w:numPr>
          <w:ilvl w:val="1"/>
          <w:numId w:val="55"/>
        </w:numPr>
        <w:jc w:val="both"/>
        <w:rPr>
          <w:sz w:val="25"/>
          <w:szCs w:val="25"/>
        </w:rPr>
      </w:pPr>
      <w:r>
        <w:rPr>
          <w:b/>
          <w:sz w:val="25"/>
          <w:szCs w:val="25"/>
        </w:rPr>
        <w:t>Motivo de la distribución:</w:t>
      </w:r>
      <w:r>
        <w:rPr>
          <w:sz w:val="25"/>
          <w:szCs w:val="25"/>
        </w:rPr>
        <w:t xml:space="preserve"> recibir un feedback adecuado del cliente</w:t>
      </w:r>
    </w:p>
    <w:p w:rsidR="00EC6343" w:rsidRDefault="00152B40">
      <w:pPr>
        <w:numPr>
          <w:ilvl w:val="1"/>
          <w:numId w:val="55"/>
        </w:numPr>
        <w:jc w:val="both"/>
        <w:rPr>
          <w:sz w:val="25"/>
          <w:szCs w:val="25"/>
        </w:rPr>
      </w:pPr>
      <w:r>
        <w:rPr>
          <w:b/>
          <w:sz w:val="25"/>
          <w:szCs w:val="25"/>
        </w:rPr>
        <w:t>Plazo y frecuencia:</w:t>
      </w:r>
      <w:r>
        <w:rPr>
          <w:sz w:val="25"/>
          <w:szCs w:val="25"/>
        </w:rPr>
        <w:t xml:space="preserve"> durante las etapas de análisis de requisitos y análisis de software del sistema de forma semanal</w:t>
      </w:r>
    </w:p>
    <w:p w:rsidR="00EC6343" w:rsidRDefault="00152B40">
      <w:pPr>
        <w:numPr>
          <w:ilvl w:val="1"/>
          <w:numId w:val="55"/>
        </w:numPr>
        <w:jc w:val="both"/>
        <w:rPr>
          <w:sz w:val="25"/>
          <w:szCs w:val="25"/>
        </w:rPr>
      </w:pPr>
      <w:r>
        <w:rPr>
          <w:b/>
          <w:sz w:val="25"/>
          <w:szCs w:val="25"/>
        </w:rPr>
        <w:t>Responsable de comunicar:</w:t>
      </w:r>
      <w:r>
        <w:rPr>
          <w:sz w:val="25"/>
          <w:szCs w:val="25"/>
        </w:rPr>
        <w:t xml:space="preserve"> analista-diseñador</w:t>
      </w:r>
    </w:p>
    <w:p w:rsidR="00EC6343" w:rsidRDefault="00152B40">
      <w:pPr>
        <w:numPr>
          <w:ilvl w:val="1"/>
          <w:numId w:val="55"/>
        </w:numPr>
        <w:jc w:val="both"/>
        <w:rPr>
          <w:sz w:val="25"/>
          <w:szCs w:val="25"/>
        </w:rPr>
      </w:pPr>
      <w:r>
        <w:rPr>
          <w:b/>
          <w:sz w:val="25"/>
          <w:szCs w:val="25"/>
        </w:rPr>
        <w:t>Responsable de autorizar:</w:t>
      </w:r>
      <w:r>
        <w:rPr>
          <w:sz w:val="25"/>
          <w:szCs w:val="25"/>
        </w:rPr>
        <w:t xml:space="preserve"> director de proyecto</w:t>
      </w:r>
    </w:p>
    <w:p w:rsidR="00EC6343" w:rsidRDefault="00152B40">
      <w:pPr>
        <w:numPr>
          <w:ilvl w:val="1"/>
          <w:numId w:val="55"/>
        </w:numPr>
        <w:jc w:val="both"/>
        <w:rPr>
          <w:sz w:val="25"/>
          <w:szCs w:val="25"/>
        </w:rPr>
      </w:pPr>
      <w:r>
        <w:rPr>
          <w:b/>
          <w:sz w:val="25"/>
          <w:szCs w:val="25"/>
        </w:rPr>
        <w:t>Contenido:</w:t>
      </w:r>
      <w:r>
        <w:rPr>
          <w:sz w:val="25"/>
          <w:szCs w:val="25"/>
        </w:rPr>
        <w:t xml:space="preserve"> el analista indicado se encargará de explicar al cliente los requisitos que se han comprendido y recibir un feedback que permita establecer la corrección o necesidades de mejora de los mismos</w:t>
      </w:r>
    </w:p>
    <w:p w:rsidR="00EC6343" w:rsidRDefault="00152B40">
      <w:pPr>
        <w:numPr>
          <w:ilvl w:val="1"/>
          <w:numId w:val="55"/>
        </w:numPr>
        <w:jc w:val="both"/>
        <w:rPr>
          <w:sz w:val="25"/>
          <w:szCs w:val="25"/>
        </w:rPr>
      </w:pPr>
      <w:r>
        <w:rPr>
          <w:b/>
          <w:sz w:val="25"/>
          <w:szCs w:val="25"/>
        </w:rPr>
        <w:t>Nivel de detalle:</w:t>
      </w:r>
      <w:r>
        <w:rPr>
          <w:sz w:val="25"/>
          <w:szCs w:val="25"/>
        </w:rPr>
        <w:t xml:space="preserve"> elevado</w:t>
      </w:r>
    </w:p>
    <w:p w:rsidR="00EC6343" w:rsidRDefault="00152B40">
      <w:pPr>
        <w:numPr>
          <w:ilvl w:val="0"/>
          <w:numId w:val="55"/>
        </w:numPr>
        <w:jc w:val="both"/>
        <w:rPr>
          <w:sz w:val="25"/>
          <w:szCs w:val="25"/>
        </w:rPr>
      </w:pPr>
      <w:r>
        <w:rPr>
          <w:b/>
          <w:sz w:val="25"/>
          <w:szCs w:val="25"/>
        </w:rPr>
        <w:t>Estado del proyecto</w:t>
      </w:r>
    </w:p>
    <w:p w:rsidR="00EC6343" w:rsidRDefault="00152B40">
      <w:pPr>
        <w:numPr>
          <w:ilvl w:val="1"/>
          <w:numId w:val="55"/>
        </w:numPr>
        <w:jc w:val="both"/>
        <w:rPr>
          <w:sz w:val="25"/>
          <w:szCs w:val="25"/>
        </w:rPr>
      </w:pPr>
      <w:r>
        <w:rPr>
          <w:b/>
          <w:sz w:val="25"/>
          <w:szCs w:val="25"/>
        </w:rPr>
        <w:t xml:space="preserve">Idioma: </w:t>
      </w:r>
      <w:r>
        <w:rPr>
          <w:sz w:val="25"/>
          <w:szCs w:val="25"/>
        </w:rPr>
        <w:t>español (inglés en caso de necesidad)</w:t>
      </w:r>
    </w:p>
    <w:p w:rsidR="00EC6343" w:rsidRDefault="00152B40">
      <w:pPr>
        <w:numPr>
          <w:ilvl w:val="1"/>
          <w:numId w:val="55"/>
        </w:numPr>
        <w:jc w:val="both"/>
        <w:rPr>
          <w:sz w:val="25"/>
          <w:szCs w:val="25"/>
        </w:rPr>
      </w:pPr>
      <w:r>
        <w:rPr>
          <w:b/>
          <w:sz w:val="25"/>
          <w:szCs w:val="25"/>
        </w:rPr>
        <w:t>Formato:</w:t>
      </w:r>
      <w:r>
        <w:rPr>
          <w:sz w:val="25"/>
          <w:szCs w:val="25"/>
        </w:rPr>
        <w:t xml:space="preserve"> reunión presencial e informe resumen</w:t>
      </w:r>
    </w:p>
    <w:p w:rsidR="00EC6343" w:rsidRDefault="00152B40">
      <w:pPr>
        <w:numPr>
          <w:ilvl w:val="1"/>
          <w:numId w:val="55"/>
        </w:numPr>
        <w:jc w:val="both"/>
        <w:rPr>
          <w:sz w:val="25"/>
          <w:szCs w:val="25"/>
        </w:rPr>
      </w:pPr>
      <w:r>
        <w:rPr>
          <w:b/>
          <w:sz w:val="25"/>
          <w:szCs w:val="25"/>
        </w:rPr>
        <w:t>Motivo de la distribución:</w:t>
      </w:r>
      <w:r>
        <w:rPr>
          <w:sz w:val="25"/>
          <w:szCs w:val="25"/>
        </w:rPr>
        <w:t xml:space="preserve"> informar al CEO del estado actual del proyecto</w:t>
      </w:r>
    </w:p>
    <w:p w:rsidR="00EC6343" w:rsidRDefault="00152B40">
      <w:pPr>
        <w:numPr>
          <w:ilvl w:val="1"/>
          <w:numId w:val="55"/>
        </w:numPr>
        <w:jc w:val="both"/>
        <w:rPr>
          <w:sz w:val="25"/>
          <w:szCs w:val="25"/>
        </w:rPr>
      </w:pPr>
      <w:r>
        <w:rPr>
          <w:b/>
          <w:sz w:val="25"/>
          <w:szCs w:val="25"/>
        </w:rPr>
        <w:t>Plazo y frecuencia:</w:t>
      </w:r>
      <w:r>
        <w:rPr>
          <w:sz w:val="25"/>
          <w:szCs w:val="25"/>
        </w:rPr>
        <w:t xml:space="preserve"> mensual o con una frecuencia mayor si el CEO lo requiere</w:t>
      </w:r>
    </w:p>
    <w:p w:rsidR="00EC6343" w:rsidRDefault="00152B40">
      <w:pPr>
        <w:numPr>
          <w:ilvl w:val="1"/>
          <w:numId w:val="55"/>
        </w:numPr>
        <w:jc w:val="both"/>
        <w:rPr>
          <w:sz w:val="25"/>
          <w:szCs w:val="25"/>
        </w:rPr>
      </w:pPr>
      <w:r>
        <w:rPr>
          <w:b/>
          <w:sz w:val="25"/>
          <w:szCs w:val="25"/>
        </w:rPr>
        <w:t>Responsable de comunicar:</w:t>
      </w:r>
      <w:r>
        <w:rPr>
          <w:sz w:val="25"/>
          <w:szCs w:val="25"/>
        </w:rPr>
        <w:t xml:space="preserve"> director de proyecto</w:t>
      </w:r>
    </w:p>
    <w:p w:rsidR="00EC6343" w:rsidRDefault="00152B40">
      <w:pPr>
        <w:numPr>
          <w:ilvl w:val="1"/>
          <w:numId w:val="55"/>
        </w:numPr>
        <w:jc w:val="both"/>
        <w:rPr>
          <w:sz w:val="25"/>
          <w:szCs w:val="25"/>
        </w:rPr>
      </w:pPr>
      <w:r>
        <w:rPr>
          <w:b/>
          <w:sz w:val="25"/>
          <w:szCs w:val="25"/>
        </w:rPr>
        <w:t>Responsable de autorizar:</w:t>
      </w:r>
      <w:r>
        <w:rPr>
          <w:sz w:val="25"/>
          <w:szCs w:val="25"/>
        </w:rPr>
        <w:t xml:space="preserve"> director de proyecto</w:t>
      </w:r>
    </w:p>
    <w:p w:rsidR="00EC6343" w:rsidRDefault="00152B40">
      <w:pPr>
        <w:numPr>
          <w:ilvl w:val="1"/>
          <w:numId w:val="55"/>
        </w:numPr>
        <w:jc w:val="both"/>
        <w:rPr>
          <w:sz w:val="25"/>
          <w:szCs w:val="25"/>
        </w:rPr>
      </w:pPr>
      <w:r>
        <w:rPr>
          <w:b/>
          <w:sz w:val="25"/>
          <w:szCs w:val="25"/>
        </w:rPr>
        <w:lastRenderedPageBreak/>
        <w:t>Contenido:</w:t>
      </w:r>
      <w:r>
        <w:rPr>
          <w:sz w:val="25"/>
          <w:szCs w:val="25"/>
        </w:rPr>
        <w:t xml:space="preserve"> el director de proyecto informará del estado actual del proyecto en términos de desarrollo con el objetivo de determinar en qué estado se encuentra este y si se están alcanzando los niveles de gasto y calidad preestablecidos</w:t>
      </w:r>
    </w:p>
    <w:p w:rsidR="00EC6343" w:rsidRDefault="00152B40">
      <w:pPr>
        <w:numPr>
          <w:ilvl w:val="1"/>
          <w:numId w:val="55"/>
        </w:numPr>
        <w:jc w:val="both"/>
        <w:rPr>
          <w:sz w:val="25"/>
          <w:szCs w:val="25"/>
        </w:rPr>
      </w:pPr>
      <w:r>
        <w:rPr>
          <w:b/>
          <w:sz w:val="25"/>
          <w:szCs w:val="25"/>
        </w:rPr>
        <w:t>Nivel de detalle:</w:t>
      </w:r>
      <w:r>
        <w:rPr>
          <w:sz w:val="25"/>
          <w:szCs w:val="25"/>
        </w:rPr>
        <w:t xml:space="preserve"> medio</w:t>
      </w:r>
    </w:p>
    <w:p w:rsidR="00EC6343" w:rsidRDefault="00152B40">
      <w:pPr>
        <w:numPr>
          <w:ilvl w:val="0"/>
          <w:numId w:val="55"/>
        </w:numPr>
        <w:jc w:val="both"/>
        <w:rPr>
          <w:sz w:val="25"/>
          <w:szCs w:val="25"/>
        </w:rPr>
      </w:pPr>
      <w:r>
        <w:rPr>
          <w:b/>
          <w:sz w:val="25"/>
          <w:szCs w:val="25"/>
        </w:rPr>
        <w:t>Publicitación del proyecto</w:t>
      </w:r>
    </w:p>
    <w:p w:rsidR="00EC6343" w:rsidRDefault="00152B40">
      <w:pPr>
        <w:numPr>
          <w:ilvl w:val="1"/>
          <w:numId w:val="55"/>
        </w:numPr>
        <w:jc w:val="both"/>
        <w:rPr>
          <w:sz w:val="25"/>
          <w:szCs w:val="25"/>
        </w:rPr>
      </w:pPr>
      <w:r>
        <w:rPr>
          <w:b/>
          <w:sz w:val="25"/>
          <w:szCs w:val="25"/>
        </w:rPr>
        <w:t xml:space="preserve">Idioma: </w:t>
      </w:r>
      <w:r>
        <w:rPr>
          <w:sz w:val="25"/>
          <w:szCs w:val="25"/>
        </w:rPr>
        <w:t>español (inglés en caso de necesidad)</w:t>
      </w:r>
    </w:p>
    <w:p w:rsidR="00EC6343" w:rsidRDefault="00152B40">
      <w:pPr>
        <w:numPr>
          <w:ilvl w:val="1"/>
          <w:numId w:val="55"/>
        </w:numPr>
        <w:jc w:val="both"/>
        <w:rPr>
          <w:sz w:val="25"/>
          <w:szCs w:val="25"/>
        </w:rPr>
      </w:pPr>
      <w:r>
        <w:rPr>
          <w:b/>
          <w:sz w:val="25"/>
          <w:szCs w:val="25"/>
        </w:rPr>
        <w:t>Formato:</w:t>
      </w:r>
      <w:r>
        <w:rPr>
          <w:sz w:val="25"/>
          <w:szCs w:val="25"/>
        </w:rPr>
        <w:t xml:space="preserve"> documento virtual atractivo (PowerPoint, Microsoft Publisher, etc)</w:t>
      </w:r>
    </w:p>
    <w:p w:rsidR="00EC6343" w:rsidRDefault="00152B40">
      <w:pPr>
        <w:numPr>
          <w:ilvl w:val="1"/>
          <w:numId w:val="55"/>
        </w:numPr>
        <w:jc w:val="both"/>
        <w:rPr>
          <w:sz w:val="25"/>
          <w:szCs w:val="25"/>
        </w:rPr>
      </w:pPr>
      <w:r>
        <w:rPr>
          <w:b/>
          <w:sz w:val="25"/>
          <w:szCs w:val="25"/>
        </w:rPr>
        <w:t>Motivo de la distribución:</w:t>
      </w:r>
      <w:r>
        <w:rPr>
          <w:sz w:val="25"/>
          <w:szCs w:val="25"/>
        </w:rPr>
        <w:t xml:space="preserve"> realizar un marketing o exponer las características del proyecto de forma atractiva</w:t>
      </w:r>
    </w:p>
    <w:p w:rsidR="00EC6343" w:rsidRDefault="00152B40">
      <w:pPr>
        <w:numPr>
          <w:ilvl w:val="1"/>
          <w:numId w:val="55"/>
        </w:numPr>
        <w:jc w:val="both"/>
        <w:rPr>
          <w:sz w:val="25"/>
          <w:szCs w:val="25"/>
        </w:rPr>
      </w:pPr>
      <w:r>
        <w:rPr>
          <w:b/>
          <w:sz w:val="25"/>
          <w:szCs w:val="25"/>
        </w:rPr>
        <w:t>Plazo y frecuencia:</w:t>
      </w:r>
      <w:r>
        <w:rPr>
          <w:sz w:val="25"/>
          <w:szCs w:val="25"/>
        </w:rPr>
        <w:t xml:space="preserve"> inexistente, según las necesidades del proyecto durante su ejecución</w:t>
      </w:r>
    </w:p>
    <w:p w:rsidR="00EC6343" w:rsidRDefault="00152B40">
      <w:pPr>
        <w:numPr>
          <w:ilvl w:val="1"/>
          <w:numId w:val="55"/>
        </w:numPr>
        <w:jc w:val="both"/>
        <w:rPr>
          <w:sz w:val="25"/>
          <w:szCs w:val="25"/>
        </w:rPr>
      </w:pPr>
      <w:r>
        <w:rPr>
          <w:b/>
          <w:sz w:val="25"/>
          <w:szCs w:val="25"/>
        </w:rPr>
        <w:t>Responsable de comunicar:</w:t>
      </w:r>
      <w:r>
        <w:rPr>
          <w:sz w:val="25"/>
          <w:szCs w:val="25"/>
        </w:rPr>
        <w:t xml:space="preserve"> responsable de marketing de GEISOFT S.L.</w:t>
      </w:r>
    </w:p>
    <w:p w:rsidR="00EC6343" w:rsidRDefault="00152B40">
      <w:pPr>
        <w:numPr>
          <w:ilvl w:val="1"/>
          <w:numId w:val="55"/>
        </w:numPr>
        <w:jc w:val="both"/>
        <w:rPr>
          <w:sz w:val="25"/>
          <w:szCs w:val="25"/>
        </w:rPr>
      </w:pPr>
      <w:r>
        <w:rPr>
          <w:b/>
          <w:sz w:val="25"/>
          <w:szCs w:val="25"/>
        </w:rPr>
        <w:t>Responsable de autorizar:</w:t>
      </w:r>
      <w:r>
        <w:rPr>
          <w:sz w:val="25"/>
          <w:szCs w:val="25"/>
        </w:rPr>
        <w:t xml:space="preserve"> director de proyecto</w:t>
      </w:r>
    </w:p>
    <w:p w:rsidR="00EC6343" w:rsidRDefault="00152B40">
      <w:pPr>
        <w:numPr>
          <w:ilvl w:val="1"/>
          <w:numId w:val="55"/>
        </w:numPr>
        <w:jc w:val="both"/>
        <w:rPr>
          <w:sz w:val="25"/>
          <w:szCs w:val="25"/>
        </w:rPr>
      </w:pPr>
      <w:r>
        <w:rPr>
          <w:b/>
          <w:sz w:val="25"/>
          <w:szCs w:val="25"/>
        </w:rPr>
        <w:t>Contenido:</w:t>
      </w:r>
      <w:r>
        <w:rPr>
          <w:sz w:val="25"/>
          <w:szCs w:val="25"/>
        </w:rPr>
        <w:t xml:space="preserve"> propiedades y características del proyecto expuestas de un modo visual y atrayente tanto para el cliente como para posibles usuarios del sistema una vez se ponga en ejecución</w:t>
      </w:r>
    </w:p>
    <w:p w:rsidR="00EC6343" w:rsidRDefault="00152B40">
      <w:pPr>
        <w:numPr>
          <w:ilvl w:val="1"/>
          <w:numId w:val="55"/>
        </w:numPr>
        <w:jc w:val="both"/>
        <w:rPr>
          <w:sz w:val="25"/>
          <w:szCs w:val="25"/>
        </w:rPr>
      </w:pPr>
      <w:r>
        <w:rPr>
          <w:b/>
          <w:sz w:val="25"/>
          <w:szCs w:val="25"/>
        </w:rPr>
        <w:t>Nivel de detalle:</w:t>
      </w:r>
      <w:r>
        <w:rPr>
          <w:sz w:val="25"/>
          <w:szCs w:val="25"/>
        </w:rPr>
        <w:t xml:space="preserve"> bajo</w:t>
      </w:r>
    </w:p>
    <w:p w:rsidR="00EC6343" w:rsidRDefault="00152B40">
      <w:pPr>
        <w:numPr>
          <w:ilvl w:val="0"/>
          <w:numId w:val="55"/>
        </w:numPr>
        <w:jc w:val="both"/>
        <w:rPr>
          <w:sz w:val="25"/>
          <w:szCs w:val="25"/>
        </w:rPr>
      </w:pPr>
      <w:r>
        <w:rPr>
          <w:b/>
          <w:sz w:val="25"/>
          <w:szCs w:val="25"/>
        </w:rPr>
        <w:t>Detalles técnicos de interfaces</w:t>
      </w:r>
    </w:p>
    <w:p w:rsidR="00EC6343" w:rsidRDefault="00152B40">
      <w:pPr>
        <w:numPr>
          <w:ilvl w:val="1"/>
          <w:numId w:val="55"/>
        </w:numPr>
        <w:jc w:val="both"/>
        <w:rPr>
          <w:sz w:val="25"/>
          <w:szCs w:val="25"/>
        </w:rPr>
      </w:pPr>
      <w:r>
        <w:rPr>
          <w:b/>
          <w:sz w:val="25"/>
          <w:szCs w:val="25"/>
        </w:rPr>
        <w:t xml:space="preserve">Idioma: </w:t>
      </w:r>
      <w:r>
        <w:rPr>
          <w:sz w:val="25"/>
          <w:szCs w:val="25"/>
        </w:rPr>
        <w:t>español (inglés en caso de necesidad)</w:t>
      </w:r>
    </w:p>
    <w:p w:rsidR="00EC6343" w:rsidRDefault="00152B40">
      <w:pPr>
        <w:numPr>
          <w:ilvl w:val="1"/>
          <w:numId w:val="55"/>
        </w:numPr>
        <w:jc w:val="both"/>
        <w:rPr>
          <w:sz w:val="25"/>
          <w:szCs w:val="25"/>
        </w:rPr>
      </w:pPr>
      <w:r>
        <w:rPr>
          <w:b/>
          <w:sz w:val="25"/>
          <w:szCs w:val="25"/>
        </w:rPr>
        <w:t>Formato:</w:t>
      </w:r>
      <w:r>
        <w:rPr>
          <w:sz w:val="25"/>
          <w:szCs w:val="25"/>
        </w:rPr>
        <w:t xml:space="preserve"> reunión presencial y documento escrito de especificaciones</w:t>
      </w:r>
    </w:p>
    <w:p w:rsidR="00EC6343" w:rsidRDefault="00152B40">
      <w:pPr>
        <w:numPr>
          <w:ilvl w:val="1"/>
          <w:numId w:val="55"/>
        </w:numPr>
        <w:jc w:val="both"/>
        <w:rPr>
          <w:sz w:val="25"/>
          <w:szCs w:val="25"/>
        </w:rPr>
      </w:pPr>
      <w:r>
        <w:rPr>
          <w:b/>
          <w:sz w:val="25"/>
          <w:szCs w:val="25"/>
        </w:rPr>
        <w:t>Motivo de la distribución:</w:t>
      </w:r>
      <w:r>
        <w:rPr>
          <w:sz w:val="25"/>
          <w:szCs w:val="25"/>
        </w:rPr>
        <w:t xml:space="preserve"> informar a los proveedores y demás entidades externas del sistema</w:t>
      </w:r>
    </w:p>
    <w:p w:rsidR="00EC6343" w:rsidRDefault="00152B40">
      <w:pPr>
        <w:numPr>
          <w:ilvl w:val="1"/>
          <w:numId w:val="55"/>
        </w:numPr>
        <w:jc w:val="both"/>
        <w:rPr>
          <w:sz w:val="25"/>
          <w:szCs w:val="25"/>
        </w:rPr>
      </w:pPr>
      <w:r>
        <w:rPr>
          <w:b/>
          <w:sz w:val="25"/>
          <w:szCs w:val="25"/>
        </w:rPr>
        <w:t>Plazo y frecuencia:</w:t>
      </w:r>
      <w:r>
        <w:rPr>
          <w:sz w:val="25"/>
          <w:szCs w:val="25"/>
        </w:rPr>
        <w:t xml:space="preserve"> al terminar las fases de diseño y codificación del sistema</w:t>
      </w:r>
    </w:p>
    <w:p w:rsidR="00EC6343" w:rsidRDefault="00152B40">
      <w:pPr>
        <w:numPr>
          <w:ilvl w:val="1"/>
          <w:numId w:val="55"/>
        </w:numPr>
        <w:jc w:val="both"/>
        <w:rPr>
          <w:sz w:val="25"/>
          <w:szCs w:val="25"/>
        </w:rPr>
      </w:pPr>
      <w:r>
        <w:rPr>
          <w:b/>
          <w:sz w:val="25"/>
          <w:szCs w:val="25"/>
        </w:rPr>
        <w:t>Responsable de comunicar:</w:t>
      </w:r>
      <w:r>
        <w:rPr>
          <w:sz w:val="25"/>
          <w:szCs w:val="25"/>
        </w:rPr>
        <w:t xml:space="preserve"> analista-diseñador y analista-programador</w:t>
      </w:r>
    </w:p>
    <w:p w:rsidR="00EC6343" w:rsidRDefault="00152B40">
      <w:pPr>
        <w:numPr>
          <w:ilvl w:val="1"/>
          <w:numId w:val="55"/>
        </w:numPr>
        <w:jc w:val="both"/>
        <w:rPr>
          <w:sz w:val="25"/>
          <w:szCs w:val="25"/>
        </w:rPr>
      </w:pPr>
      <w:r>
        <w:rPr>
          <w:b/>
          <w:sz w:val="25"/>
          <w:szCs w:val="25"/>
        </w:rPr>
        <w:t>Responsable de autorizar:</w:t>
      </w:r>
      <w:r>
        <w:rPr>
          <w:sz w:val="25"/>
          <w:szCs w:val="25"/>
        </w:rPr>
        <w:t xml:space="preserve"> director de proyecto</w:t>
      </w:r>
    </w:p>
    <w:p w:rsidR="00EC6343" w:rsidRDefault="00152B40">
      <w:pPr>
        <w:numPr>
          <w:ilvl w:val="1"/>
          <w:numId w:val="55"/>
        </w:numPr>
        <w:jc w:val="both"/>
        <w:rPr>
          <w:sz w:val="25"/>
          <w:szCs w:val="25"/>
        </w:rPr>
      </w:pPr>
      <w:r>
        <w:rPr>
          <w:b/>
          <w:sz w:val="25"/>
          <w:szCs w:val="25"/>
        </w:rPr>
        <w:lastRenderedPageBreak/>
        <w:t>Contenido:</w:t>
      </w:r>
      <w:r>
        <w:rPr>
          <w:sz w:val="25"/>
          <w:szCs w:val="25"/>
        </w:rPr>
        <w:t xml:space="preserve"> los analistas se encontrarán encargados de informar a los diferentes proveedores y otras entidades externas que interactúan con las interfaces de comunicación del sistema, de modo que sea posible explicarles cómo se podría comunicarse el software actual con sus sistemas</w:t>
      </w:r>
    </w:p>
    <w:p w:rsidR="00EC6343" w:rsidRDefault="00152B40">
      <w:pPr>
        <w:numPr>
          <w:ilvl w:val="1"/>
          <w:numId w:val="55"/>
        </w:numPr>
        <w:jc w:val="both"/>
        <w:rPr>
          <w:sz w:val="25"/>
          <w:szCs w:val="25"/>
        </w:rPr>
      </w:pPr>
      <w:r>
        <w:rPr>
          <w:b/>
          <w:sz w:val="25"/>
          <w:szCs w:val="25"/>
        </w:rPr>
        <w:t>Nivel de detalle:</w:t>
      </w:r>
      <w:r>
        <w:rPr>
          <w:sz w:val="25"/>
          <w:szCs w:val="25"/>
        </w:rPr>
        <w:t xml:space="preserve"> elevado</w:t>
      </w:r>
    </w:p>
    <w:p w:rsidR="00EC6343" w:rsidRDefault="00152B40">
      <w:pPr>
        <w:numPr>
          <w:ilvl w:val="0"/>
          <w:numId w:val="55"/>
        </w:numPr>
        <w:jc w:val="both"/>
        <w:rPr>
          <w:sz w:val="25"/>
          <w:szCs w:val="25"/>
        </w:rPr>
      </w:pPr>
      <w:r>
        <w:rPr>
          <w:b/>
          <w:sz w:val="25"/>
          <w:szCs w:val="25"/>
        </w:rPr>
        <w:t>Detalles legales y económicos</w:t>
      </w:r>
    </w:p>
    <w:p w:rsidR="00EC6343" w:rsidRDefault="00152B40">
      <w:pPr>
        <w:numPr>
          <w:ilvl w:val="1"/>
          <w:numId w:val="55"/>
        </w:numPr>
        <w:jc w:val="both"/>
        <w:rPr>
          <w:sz w:val="25"/>
          <w:szCs w:val="25"/>
        </w:rPr>
      </w:pPr>
      <w:r>
        <w:rPr>
          <w:b/>
          <w:sz w:val="25"/>
          <w:szCs w:val="25"/>
        </w:rPr>
        <w:t xml:space="preserve">Idioma: </w:t>
      </w:r>
      <w:r>
        <w:rPr>
          <w:sz w:val="25"/>
          <w:szCs w:val="25"/>
        </w:rPr>
        <w:t>español (inglés en caso de necesidad)</w:t>
      </w:r>
    </w:p>
    <w:p w:rsidR="00EC6343" w:rsidRDefault="00152B40">
      <w:pPr>
        <w:numPr>
          <w:ilvl w:val="1"/>
          <w:numId w:val="55"/>
        </w:numPr>
        <w:jc w:val="both"/>
        <w:rPr>
          <w:sz w:val="25"/>
          <w:szCs w:val="25"/>
        </w:rPr>
      </w:pPr>
      <w:r>
        <w:rPr>
          <w:b/>
          <w:sz w:val="25"/>
          <w:szCs w:val="25"/>
        </w:rPr>
        <w:t>Formato:</w:t>
      </w:r>
      <w:r>
        <w:rPr>
          <w:sz w:val="25"/>
          <w:szCs w:val="25"/>
        </w:rPr>
        <w:t xml:space="preserve"> documento escrito formal y de formato fijo</w:t>
      </w:r>
    </w:p>
    <w:p w:rsidR="00EC6343" w:rsidRDefault="00152B40">
      <w:pPr>
        <w:numPr>
          <w:ilvl w:val="1"/>
          <w:numId w:val="55"/>
        </w:numPr>
        <w:jc w:val="both"/>
        <w:rPr>
          <w:sz w:val="25"/>
          <w:szCs w:val="25"/>
        </w:rPr>
      </w:pPr>
      <w:r>
        <w:rPr>
          <w:b/>
          <w:sz w:val="25"/>
          <w:szCs w:val="25"/>
        </w:rPr>
        <w:t>Motivo de la distribución:</w:t>
      </w:r>
      <w:r>
        <w:rPr>
          <w:sz w:val="25"/>
          <w:szCs w:val="25"/>
        </w:rPr>
        <w:t xml:space="preserve"> cumplir con la legislación y normativa vigente</w:t>
      </w:r>
    </w:p>
    <w:p w:rsidR="00EC6343" w:rsidRDefault="00152B40">
      <w:pPr>
        <w:numPr>
          <w:ilvl w:val="1"/>
          <w:numId w:val="55"/>
        </w:numPr>
        <w:jc w:val="both"/>
        <w:rPr>
          <w:sz w:val="25"/>
          <w:szCs w:val="25"/>
        </w:rPr>
      </w:pPr>
      <w:r>
        <w:rPr>
          <w:b/>
          <w:sz w:val="25"/>
          <w:szCs w:val="25"/>
        </w:rPr>
        <w:t>Plazo y frecuencia:</w:t>
      </w:r>
      <w:r>
        <w:rPr>
          <w:sz w:val="25"/>
          <w:szCs w:val="25"/>
        </w:rPr>
        <w:t xml:space="preserve"> a requerimiento de las autoridades legales y económicas pertinentes</w:t>
      </w:r>
    </w:p>
    <w:p w:rsidR="00EC6343" w:rsidRDefault="00152B40">
      <w:pPr>
        <w:numPr>
          <w:ilvl w:val="1"/>
          <w:numId w:val="55"/>
        </w:numPr>
        <w:jc w:val="both"/>
        <w:rPr>
          <w:sz w:val="25"/>
          <w:szCs w:val="25"/>
        </w:rPr>
      </w:pPr>
      <w:r>
        <w:rPr>
          <w:b/>
          <w:sz w:val="25"/>
          <w:szCs w:val="25"/>
        </w:rPr>
        <w:t>Responsable de comunicar:</w:t>
      </w:r>
      <w:r>
        <w:rPr>
          <w:sz w:val="25"/>
          <w:szCs w:val="25"/>
        </w:rPr>
        <w:t xml:space="preserve"> director de proyecto</w:t>
      </w:r>
    </w:p>
    <w:p w:rsidR="00EC6343" w:rsidRDefault="00152B40">
      <w:pPr>
        <w:numPr>
          <w:ilvl w:val="1"/>
          <w:numId w:val="55"/>
        </w:numPr>
        <w:jc w:val="both"/>
        <w:rPr>
          <w:sz w:val="25"/>
          <w:szCs w:val="25"/>
        </w:rPr>
      </w:pPr>
      <w:r>
        <w:rPr>
          <w:b/>
          <w:sz w:val="25"/>
          <w:szCs w:val="25"/>
        </w:rPr>
        <w:t>Responsable de autorizar:</w:t>
      </w:r>
      <w:r>
        <w:rPr>
          <w:sz w:val="25"/>
          <w:szCs w:val="25"/>
        </w:rPr>
        <w:t xml:space="preserve"> director de proyecto</w:t>
      </w:r>
    </w:p>
    <w:p w:rsidR="00EC6343" w:rsidRDefault="00152B40">
      <w:pPr>
        <w:numPr>
          <w:ilvl w:val="1"/>
          <w:numId w:val="55"/>
        </w:numPr>
        <w:jc w:val="both"/>
        <w:rPr>
          <w:sz w:val="25"/>
          <w:szCs w:val="25"/>
        </w:rPr>
      </w:pPr>
      <w:r>
        <w:rPr>
          <w:b/>
          <w:sz w:val="25"/>
          <w:szCs w:val="25"/>
        </w:rPr>
        <w:t>Contenido:</w:t>
      </w:r>
      <w:r>
        <w:rPr>
          <w:sz w:val="25"/>
          <w:szCs w:val="25"/>
        </w:rPr>
        <w:t xml:space="preserve"> el director será el encargado de crear un documento bien de tipo legal o bien de corte más económico que exponga las principales características a este respecto del proyecto en desarrollo, de forma que las autoridades pertinentes puedan observarlo y determinar la legalidad o viabilidad del proyecto actual</w:t>
      </w:r>
    </w:p>
    <w:p w:rsidR="00EC6343" w:rsidRDefault="00152B40">
      <w:pPr>
        <w:numPr>
          <w:ilvl w:val="1"/>
          <w:numId w:val="55"/>
        </w:numPr>
        <w:jc w:val="both"/>
        <w:rPr>
          <w:sz w:val="25"/>
          <w:szCs w:val="25"/>
        </w:rPr>
      </w:pPr>
      <w:r>
        <w:rPr>
          <w:b/>
          <w:sz w:val="25"/>
          <w:szCs w:val="25"/>
        </w:rPr>
        <w:t>Nivel de detalle:</w:t>
      </w:r>
      <w:r>
        <w:rPr>
          <w:sz w:val="25"/>
          <w:szCs w:val="25"/>
        </w:rPr>
        <w:t xml:space="preserve"> medio</w:t>
      </w:r>
    </w:p>
    <w:p w:rsidR="00EC6343" w:rsidRDefault="00152B40">
      <w:pPr>
        <w:numPr>
          <w:ilvl w:val="0"/>
          <w:numId w:val="55"/>
        </w:numPr>
        <w:jc w:val="both"/>
        <w:rPr>
          <w:sz w:val="25"/>
          <w:szCs w:val="25"/>
        </w:rPr>
      </w:pPr>
      <w:r>
        <w:rPr>
          <w:b/>
          <w:sz w:val="25"/>
          <w:szCs w:val="25"/>
        </w:rPr>
        <w:t>Detalles para afectados</w:t>
      </w:r>
    </w:p>
    <w:p w:rsidR="00EC6343" w:rsidRDefault="00152B40">
      <w:pPr>
        <w:numPr>
          <w:ilvl w:val="1"/>
          <w:numId w:val="55"/>
        </w:numPr>
        <w:jc w:val="both"/>
        <w:rPr>
          <w:sz w:val="25"/>
          <w:szCs w:val="25"/>
        </w:rPr>
      </w:pPr>
      <w:r>
        <w:rPr>
          <w:b/>
          <w:sz w:val="25"/>
          <w:szCs w:val="25"/>
        </w:rPr>
        <w:t xml:space="preserve">Idioma: </w:t>
      </w:r>
      <w:r>
        <w:rPr>
          <w:sz w:val="25"/>
          <w:szCs w:val="25"/>
        </w:rPr>
        <w:t>español (inglés en caso de necesidad)</w:t>
      </w:r>
    </w:p>
    <w:p w:rsidR="00EC6343" w:rsidRDefault="00152B40">
      <w:pPr>
        <w:numPr>
          <w:ilvl w:val="1"/>
          <w:numId w:val="55"/>
        </w:numPr>
        <w:jc w:val="both"/>
        <w:rPr>
          <w:sz w:val="25"/>
          <w:szCs w:val="25"/>
        </w:rPr>
      </w:pPr>
      <w:r>
        <w:rPr>
          <w:b/>
          <w:sz w:val="25"/>
          <w:szCs w:val="25"/>
        </w:rPr>
        <w:t>Formato:</w:t>
      </w:r>
      <w:r>
        <w:rPr>
          <w:sz w:val="25"/>
          <w:szCs w:val="25"/>
        </w:rPr>
        <w:t xml:space="preserve"> reunión presencial grupal y documento escrito informal</w:t>
      </w:r>
    </w:p>
    <w:p w:rsidR="00EC6343" w:rsidRDefault="00152B40">
      <w:pPr>
        <w:numPr>
          <w:ilvl w:val="1"/>
          <w:numId w:val="55"/>
        </w:numPr>
        <w:jc w:val="both"/>
        <w:rPr>
          <w:sz w:val="25"/>
          <w:szCs w:val="25"/>
        </w:rPr>
      </w:pPr>
      <w:r>
        <w:rPr>
          <w:b/>
          <w:sz w:val="25"/>
          <w:szCs w:val="25"/>
        </w:rPr>
        <w:t>Motivo de la distribución:</w:t>
      </w:r>
      <w:r>
        <w:rPr>
          <w:sz w:val="25"/>
          <w:szCs w:val="25"/>
        </w:rPr>
        <w:t xml:space="preserve"> poner sobre aviso a los diferentes afectados por el proyecto</w:t>
      </w:r>
    </w:p>
    <w:p w:rsidR="00EC6343" w:rsidRDefault="00152B40">
      <w:pPr>
        <w:numPr>
          <w:ilvl w:val="1"/>
          <w:numId w:val="55"/>
        </w:numPr>
        <w:jc w:val="both"/>
        <w:rPr>
          <w:sz w:val="25"/>
          <w:szCs w:val="25"/>
        </w:rPr>
      </w:pPr>
      <w:r>
        <w:rPr>
          <w:b/>
          <w:sz w:val="25"/>
          <w:szCs w:val="25"/>
        </w:rPr>
        <w:t>Plazo y frecuencia:</w:t>
      </w:r>
      <w:r>
        <w:rPr>
          <w:sz w:val="25"/>
          <w:szCs w:val="25"/>
        </w:rPr>
        <w:t xml:space="preserve"> una vez durante la fase de análisis de los requisitos del sistema y en posteriores ocasiones a requerimiento de los afectados</w:t>
      </w:r>
    </w:p>
    <w:p w:rsidR="00EC6343" w:rsidRDefault="00152B40">
      <w:pPr>
        <w:numPr>
          <w:ilvl w:val="1"/>
          <w:numId w:val="55"/>
        </w:numPr>
        <w:jc w:val="both"/>
        <w:rPr>
          <w:sz w:val="25"/>
          <w:szCs w:val="25"/>
        </w:rPr>
      </w:pPr>
      <w:r>
        <w:rPr>
          <w:b/>
          <w:sz w:val="25"/>
          <w:szCs w:val="25"/>
        </w:rPr>
        <w:t>Responsable de comunicar:</w:t>
      </w:r>
      <w:r>
        <w:rPr>
          <w:sz w:val="25"/>
          <w:szCs w:val="25"/>
        </w:rPr>
        <w:t xml:space="preserve"> director de proyecto</w:t>
      </w:r>
    </w:p>
    <w:p w:rsidR="00EC6343" w:rsidRDefault="00152B40">
      <w:pPr>
        <w:numPr>
          <w:ilvl w:val="1"/>
          <w:numId w:val="55"/>
        </w:numPr>
        <w:jc w:val="both"/>
        <w:rPr>
          <w:sz w:val="25"/>
          <w:szCs w:val="25"/>
        </w:rPr>
      </w:pPr>
      <w:r>
        <w:rPr>
          <w:b/>
          <w:sz w:val="25"/>
          <w:szCs w:val="25"/>
        </w:rPr>
        <w:lastRenderedPageBreak/>
        <w:t>Responsable de autorizar:</w:t>
      </w:r>
      <w:r>
        <w:rPr>
          <w:sz w:val="25"/>
          <w:szCs w:val="25"/>
        </w:rPr>
        <w:t xml:space="preserve"> director de proyecto</w:t>
      </w:r>
    </w:p>
    <w:p w:rsidR="00EC6343" w:rsidRDefault="00152B40">
      <w:pPr>
        <w:numPr>
          <w:ilvl w:val="1"/>
          <w:numId w:val="55"/>
        </w:numPr>
        <w:jc w:val="both"/>
        <w:rPr>
          <w:sz w:val="25"/>
          <w:szCs w:val="25"/>
        </w:rPr>
      </w:pPr>
      <w:r>
        <w:rPr>
          <w:b/>
          <w:sz w:val="25"/>
          <w:szCs w:val="25"/>
        </w:rPr>
        <w:t>Contenido:</w:t>
      </w:r>
      <w:r>
        <w:rPr>
          <w:sz w:val="25"/>
          <w:szCs w:val="25"/>
        </w:rPr>
        <w:t xml:space="preserve"> el director de proyecto será encargado de realizar una reunión multitudinaria con todos los interesados afectados por el proyecto de modo que se les expliquen las propiedades del proyecto que les afectarán; un documento que resuma lo expuesto en dicha reunión les será entregado al término de la misma</w:t>
      </w:r>
    </w:p>
    <w:p w:rsidR="00EC6343" w:rsidRDefault="00152B40">
      <w:pPr>
        <w:numPr>
          <w:ilvl w:val="1"/>
          <w:numId w:val="55"/>
        </w:numPr>
        <w:jc w:val="both"/>
        <w:rPr>
          <w:sz w:val="25"/>
          <w:szCs w:val="25"/>
        </w:rPr>
      </w:pPr>
      <w:r>
        <w:rPr>
          <w:b/>
          <w:sz w:val="25"/>
          <w:szCs w:val="25"/>
        </w:rPr>
        <w:t>Nivel de detalle:</w:t>
      </w:r>
      <w:r>
        <w:rPr>
          <w:sz w:val="25"/>
          <w:szCs w:val="25"/>
        </w:rPr>
        <w:t xml:space="preserve"> bajo</w:t>
      </w:r>
    </w:p>
    <w:p w:rsidR="00EC6343" w:rsidRDefault="00152B40">
      <w:pPr>
        <w:numPr>
          <w:ilvl w:val="0"/>
          <w:numId w:val="55"/>
        </w:numPr>
        <w:jc w:val="both"/>
        <w:rPr>
          <w:sz w:val="25"/>
          <w:szCs w:val="25"/>
        </w:rPr>
      </w:pPr>
      <w:r>
        <w:rPr>
          <w:b/>
          <w:sz w:val="25"/>
          <w:szCs w:val="25"/>
        </w:rPr>
        <w:t>Estado de los RRHH del proyecto</w:t>
      </w:r>
    </w:p>
    <w:p w:rsidR="00EC6343" w:rsidRDefault="00152B40">
      <w:pPr>
        <w:numPr>
          <w:ilvl w:val="1"/>
          <w:numId w:val="55"/>
        </w:numPr>
        <w:jc w:val="both"/>
        <w:rPr>
          <w:sz w:val="25"/>
          <w:szCs w:val="25"/>
        </w:rPr>
      </w:pPr>
      <w:r>
        <w:rPr>
          <w:b/>
          <w:sz w:val="25"/>
          <w:szCs w:val="25"/>
        </w:rPr>
        <w:t xml:space="preserve">Idioma: </w:t>
      </w:r>
      <w:r>
        <w:rPr>
          <w:sz w:val="25"/>
          <w:szCs w:val="25"/>
        </w:rPr>
        <w:t>español (inglés en caso de necesidad)</w:t>
      </w:r>
    </w:p>
    <w:p w:rsidR="00EC6343" w:rsidRDefault="00152B40">
      <w:pPr>
        <w:numPr>
          <w:ilvl w:val="1"/>
          <w:numId w:val="55"/>
        </w:numPr>
        <w:jc w:val="both"/>
        <w:rPr>
          <w:sz w:val="25"/>
          <w:szCs w:val="25"/>
        </w:rPr>
      </w:pPr>
      <w:r>
        <w:rPr>
          <w:b/>
          <w:sz w:val="25"/>
          <w:szCs w:val="25"/>
        </w:rPr>
        <w:t>Formato:</w:t>
      </w:r>
      <w:r>
        <w:rPr>
          <w:sz w:val="25"/>
          <w:szCs w:val="25"/>
        </w:rPr>
        <w:t xml:space="preserve"> plantilla proporcionada por la organización</w:t>
      </w:r>
    </w:p>
    <w:p w:rsidR="00EC6343" w:rsidRDefault="00152B40">
      <w:pPr>
        <w:numPr>
          <w:ilvl w:val="1"/>
          <w:numId w:val="55"/>
        </w:numPr>
        <w:jc w:val="both"/>
        <w:rPr>
          <w:sz w:val="25"/>
          <w:szCs w:val="25"/>
        </w:rPr>
      </w:pPr>
      <w:r>
        <w:rPr>
          <w:b/>
          <w:sz w:val="25"/>
          <w:szCs w:val="25"/>
        </w:rPr>
        <w:t>Motivo de la distribución:</w:t>
      </w:r>
      <w:r>
        <w:rPr>
          <w:sz w:val="25"/>
          <w:szCs w:val="25"/>
        </w:rPr>
        <w:t xml:space="preserve"> informar a la organización del desempeño de los RRHH del proyecto</w:t>
      </w:r>
    </w:p>
    <w:p w:rsidR="00EC6343" w:rsidRDefault="00152B40">
      <w:pPr>
        <w:numPr>
          <w:ilvl w:val="1"/>
          <w:numId w:val="55"/>
        </w:numPr>
        <w:jc w:val="both"/>
        <w:rPr>
          <w:sz w:val="25"/>
          <w:szCs w:val="25"/>
        </w:rPr>
      </w:pPr>
      <w:r>
        <w:rPr>
          <w:b/>
          <w:sz w:val="25"/>
          <w:szCs w:val="25"/>
        </w:rPr>
        <w:t>Plazo y frecuencia:</w:t>
      </w:r>
      <w:r>
        <w:rPr>
          <w:sz w:val="25"/>
          <w:szCs w:val="25"/>
        </w:rPr>
        <w:t xml:space="preserve"> mensual</w:t>
      </w:r>
    </w:p>
    <w:p w:rsidR="00EC6343" w:rsidRDefault="00152B40">
      <w:pPr>
        <w:numPr>
          <w:ilvl w:val="1"/>
          <w:numId w:val="55"/>
        </w:numPr>
        <w:jc w:val="both"/>
        <w:rPr>
          <w:sz w:val="25"/>
          <w:szCs w:val="25"/>
        </w:rPr>
      </w:pPr>
      <w:r>
        <w:rPr>
          <w:b/>
          <w:sz w:val="25"/>
          <w:szCs w:val="25"/>
        </w:rPr>
        <w:t>Responsable de comunicar:</w:t>
      </w:r>
      <w:r>
        <w:rPr>
          <w:sz w:val="25"/>
          <w:szCs w:val="25"/>
        </w:rPr>
        <w:t xml:space="preserve"> director de proyecto</w:t>
      </w:r>
    </w:p>
    <w:p w:rsidR="00EC6343" w:rsidRDefault="00152B40">
      <w:pPr>
        <w:numPr>
          <w:ilvl w:val="1"/>
          <w:numId w:val="55"/>
        </w:numPr>
        <w:jc w:val="both"/>
        <w:rPr>
          <w:sz w:val="25"/>
          <w:szCs w:val="25"/>
        </w:rPr>
      </w:pPr>
      <w:r>
        <w:rPr>
          <w:b/>
          <w:sz w:val="25"/>
          <w:szCs w:val="25"/>
        </w:rPr>
        <w:t>Responsable de autorizar:</w:t>
      </w:r>
      <w:r>
        <w:rPr>
          <w:sz w:val="25"/>
          <w:szCs w:val="25"/>
        </w:rPr>
        <w:t xml:space="preserve"> director de proyecto</w:t>
      </w:r>
    </w:p>
    <w:p w:rsidR="00EC6343" w:rsidRDefault="00152B40">
      <w:pPr>
        <w:numPr>
          <w:ilvl w:val="1"/>
          <w:numId w:val="55"/>
        </w:numPr>
        <w:jc w:val="both"/>
        <w:rPr>
          <w:sz w:val="25"/>
          <w:szCs w:val="25"/>
        </w:rPr>
      </w:pPr>
      <w:r>
        <w:rPr>
          <w:b/>
          <w:sz w:val="25"/>
          <w:szCs w:val="25"/>
        </w:rPr>
        <w:t>Contenido:</w:t>
      </w:r>
      <w:r>
        <w:rPr>
          <w:sz w:val="25"/>
          <w:szCs w:val="25"/>
        </w:rPr>
        <w:t xml:space="preserve"> el director de proyecto rellenará una plantilla relativa al desempeño de cada RRHH que se encuentre colaborando en el proyecto con el objetivo de entregar dicha información a la organización y evaluar así a los trabajadores</w:t>
      </w:r>
    </w:p>
    <w:p w:rsidR="00EC6343" w:rsidRDefault="00152B40">
      <w:pPr>
        <w:numPr>
          <w:ilvl w:val="1"/>
          <w:numId w:val="55"/>
        </w:numPr>
        <w:jc w:val="both"/>
        <w:rPr>
          <w:sz w:val="25"/>
          <w:szCs w:val="25"/>
        </w:rPr>
      </w:pPr>
      <w:r>
        <w:rPr>
          <w:b/>
          <w:sz w:val="25"/>
          <w:szCs w:val="25"/>
        </w:rPr>
        <w:t>Nivel de detalle:</w:t>
      </w:r>
      <w:r>
        <w:rPr>
          <w:sz w:val="25"/>
          <w:szCs w:val="25"/>
        </w:rPr>
        <w:t xml:space="preserve"> medio</w:t>
      </w:r>
    </w:p>
    <w:p w:rsidR="00EC6343" w:rsidRDefault="00152B40">
      <w:pPr>
        <w:numPr>
          <w:ilvl w:val="0"/>
          <w:numId w:val="55"/>
        </w:numPr>
        <w:jc w:val="both"/>
        <w:rPr>
          <w:sz w:val="25"/>
          <w:szCs w:val="25"/>
        </w:rPr>
      </w:pPr>
      <w:r>
        <w:rPr>
          <w:b/>
          <w:sz w:val="25"/>
          <w:szCs w:val="25"/>
        </w:rPr>
        <w:t>Previsión del funcionamiento</w:t>
      </w:r>
    </w:p>
    <w:p w:rsidR="00EC6343" w:rsidRDefault="00152B40">
      <w:pPr>
        <w:numPr>
          <w:ilvl w:val="1"/>
          <w:numId w:val="55"/>
        </w:numPr>
        <w:jc w:val="both"/>
        <w:rPr>
          <w:sz w:val="25"/>
          <w:szCs w:val="25"/>
        </w:rPr>
      </w:pPr>
      <w:r>
        <w:rPr>
          <w:b/>
          <w:sz w:val="25"/>
          <w:szCs w:val="25"/>
        </w:rPr>
        <w:t xml:space="preserve">Idioma: </w:t>
      </w:r>
      <w:r>
        <w:rPr>
          <w:sz w:val="25"/>
          <w:szCs w:val="25"/>
        </w:rPr>
        <w:t>español (inglés en caso de necesidad)</w:t>
      </w:r>
    </w:p>
    <w:p w:rsidR="00EC6343" w:rsidRDefault="00152B40">
      <w:pPr>
        <w:numPr>
          <w:ilvl w:val="1"/>
          <w:numId w:val="55"/>
        </w:numPr>
        <w:jc w:val="both"/>
        <w:rPr>
          <w:sz w:val="25"/>
          <w:szCs w:val="25"/>
        </w:rPr>
      </w:pPr>
      <w:r>
        <w:rPr>
          <w:b/>
          <w:sz w:val="25"/>
          <w:szCs w:val="25"/>
        </w:rPr>
        <w:t>Formato:</w:t>
      </w:r>
      <w:r>
        <w:rPr>
          <w:sz w:val="25"/>
          <w:szCs w:val="25"/>
        </w:rPr>
        <w:t xml:space="preserve"> documento escrito en forma de manual de uso del sistema</w:t>
      </w:r>
    </w:p>
    <w:p w:rsidR="00EC6343" w:rsidRDefault="00152B40">
      <w:pPr>
        <w:numPr>
          <w:ilvl w:val="1"/>
          <w:numId w:val="55"/>
        </w:numPr>
        <w:jc w:val="both"/>
        <w:rPr>
          <w:sz w:val="25"/>
          <w:szCs w:val="25"/>
        </w:rPr>
      </w:pPr>
      <w:r>
        <w:rPr>
          <w:b/>
          <w:sz w:val="25"/>
          <w:szCs w:val="25"/>
        </w:rPr>
        <w:t>Motivo de la distribución:</w:t>
      </w:r>
      <w:r>
        <w:rPr>
          <w:sz w:val="25"/>
          <w:szCs w:val="25"/>
        </w:rPr>
        <w:t xml:space="preserve"> servir de referencia para el uso del sistema</w:t>
      </w:r>
    </w:p>
    <w:p w:rsidR="00EC6343" w:rsidRDefault="00152B40">
      <w:pPr>
        <w:numPr>
          <w:ilvl w:val="1"/>
          <w:numId w:val="55"/>
        </w:numPr>
        <w:jc w:val="both"/>
        <w:rPr>
          <w:sz w:val="25"/>
          <w:szCs w:val="25"/>
        </w:rPr>
      </w:pPr>
      <w:r>
        <w:rPr>
          <w:b/>
          <w:sz w:val="25"/>
          <w:szCs w:val="25"/>
        </w:rPr>
        <w:t>Plazo y frecuencia:</w:t>
      </w:r>
      <w:r>
        <w:rPr>
          <w:sz w:val="25"/>
          <w:szCs w:val="25"/>
        </w:rPr>
        <w:t xml:space="preserve"> una única vez al término del proyecto</w:t>
      </w:r>
    </w:p>
    <w:p w:rsidR="00EC6343" w:rsidRDefault="00152B40">
      <w:pPr>
        <w:numPr>
          <w:ilvl w:val="1"/>
          <w:numId w:val="55"/>
        </w:numPr>
        <w:jc w:val="both"/>
        <w:rPr>
          <w:sz w:val="25"/>
          <w:szCs w:val="25"/>
        </w:rPr>
      </w:pPr>
      <w:r>
        <w:rPr>
          <w:b/>
          <w:sz w:val="25"/>
          <w:szCs w:val="25"/>
        </w:rPr>
        <w:t>Responsable de comunicar:</w:t>
      </w:r>
      <w:r>
        <w:rPr>
          <w:sz w:val="25"/>
          <w:szCs w:val="25"/>
        </w:rPr>
        <w:t xml:space="preserve"> director del proyecto, analista-diseñador y analista-programador</w:t>
      </w:r>
    </w:p>
    <w:p w:rsidR="00EC6343" w:rsidRDefault="00152B40">
      <w:pPr>
        <w:numPr>
          <w:ilvl w:val="1"/>
          <w:numId w:val="55"/>
        </w:numPr>
        <w:jc w:val="both"/>
        <w:rPr>
          <w:sz w:val="25"/>
          <w:szCs w:val="25"/>
        </w:rPr>
      </w:pPr>
      <w:r>
        <w:rPr>
          <w:b/>
          <w:sz w:val="25"/>
          <w:szCs w:val="25"/>
        </w:rPr>
        <w:t>Responsable de autorizar:</w:t>
      </w:r>
      <w:r>
        <w:rPr>
          <w:sz w:val="25"/>
          <w:szCs w:val="25"/>
        </w:rPr>
        <w:t xml:space="preserve"> director de proyecto</w:t>
      </w:r>
    </w:p>
    <w:p w:rsidR="00EC6343" w:rsidRDefault="00152B40">
      <w:pPr>
        <w:numPr>
          <w:ilvl w:val="1"/>
          <w:numId w:val="55"/>
        </w:numPr>
        <w:jc w:val="both"/>
        <w:rPr>
          <w:sz w:val="25"/>
          <w:szCs w:val="25"/>
        </w:rPr>
      </w:pPr>
      <w:r>
        <w:rPr>
          <w:b/>
          <w:sz w:val="25"/>
          <w:szCs w:val="25"/>
        </w:rPr>
        <w:lastRenderedPageBreak/>
        <w:t>Contenido:</w:t>
      </w:r>
      <w:r>
        <w:rPr>
          <w:sz w:val="25"/>
          <w:szCs w:val="25"/>
        </w:rPr>
        <w:t xml:space="preserve"> conjunto de técnicas, métodos y formas de uso del sistema en lo que respecta a funcionalidad del mismo, de modo que constituya una referencia de cara a futuras utilizaciones del sistema en ejecución</w:t>
      </w:r>
    </w:p>
    <w:p w:rsidR="00EC6343" w:rsidRDefault="00152B40">
      <w:pPr>
        <w:numPr>
          <w:ilvl w:val="1"/>
          <w:numId w:val="55"/>
        </w:numPr>
        <w:jc w:val="both"/>
        <w:rPr>
          <w:sz w:val="25"/>
          <w:szCs w:val="25"/>
        </w:rPr>
      </w:pPr>
      <w:r>
        <w:rPr>
          <w:b/>
          <w:sz w:val="25"/>
          <w:szCs w:val="25"/>
        </w:rPr>
        <w:t>Nivel de detalle:</w:t>
      </w:r>
      <w:r>
        <w:rPr>
          <w:sz w:val="25"/>
          <w:szCs w:val="25"/>
        </w:rPr>
        <w:t xml:space="preserve"> elevado</w:t>
      </w:r>
    </w:p>
    <w:p w:rsidR="00EC6343" w:rsidRDefault="00EC6343">
      <w:pPr>
        <w:ind w:left="1800"/>
        <w:jc w:val="both"/>
        <w:rPr>
          <w:sz w:val="25"/>
          <w:szCs w:val="25"/>
        </w:rPr>
      </w:pPr>
    </w:p>
    <w:p w:rsidR="00EC6343" w:rsidRDefault="00152B40">
      <w:pPr>
        <w:ind w:firstLine="360"/>
        <w:jc w:val="both"/>
      </w:pPr>
      <w:r>
        <w:rPr>
          <w:sz w:val="25"/>
          <w:szCs w:val="25"/>
        </w:rPr>
        <w:t xml:space="preserve">Por otra parte, también será necesario definir unos </w:t>
      </w:r>
      <w:r>
        <w:rPr>
          <w:b/>
          <w:sz w:val="25"/>
          <w:szCs w:val="25"/>
        </w:rPr>
        <w:t>recursos</w:t>
      </w:r>
      <w:r>
        <w:rPr>
          <w:sz w:val="25"/>
          <w:szCs w:val="25"/>
        </w:rPr>
        <w:t xml:space="preserve"> que serán aquellos que se asignarán a este proceso durante su normal desarrollo durante la fase de ejecución del proyecto. De esta forma, es necesario establecer dos conceptos, a saber: el coste de estas actividades y las tareas que se encontrarán asociadas a ellas. Así, el primer elemento se encontrará relacionado con el segundo, de modo que los costes de este proceso de comunicaciones derivarán por entero del coste de las tareas que sean necesarias para llevarlo a cabo con precisión y corrección. Únicamente se establecerá que dicho coste no podrá ser superior a 1500 €, pudiendo ser esta cifra aproximada no alcanzada en el costo total de las tareas de control de las comunicaciones. Dichas tareas aparecerán reflejadas en el planning del proyecto (véase el documento </w:t>
      </w:r>
      <w:r>
        <w:rPr>
          <w:b/>
          <w:i/>
          <w:sz w:val="25"/>
          <w:szCs w:val="25"/>
        </w:rPr>
        <w:t>GrpL_GNT_181115_GanttProyecto_v4</w:t>
      </w:r>
      <w:r>
        <w:rPr>
          <w:sz w:val="25"/>
          <w:szCs w:val="25"/>
        </w:rPr>
        <w:t xml:space="preserve">). Además, puede consultarse una explicación y justificación de las mismas en modo textual y con un mayor nivel de detalle en </w:t>
      </w:r>
      <w:hyperlink w:anchor="_Tareas_de_gestión">
        <w:r>
          <w:rPr>
            <w:rStyle w:val="EnlacedeInternet"/>
            <w:vanish/>
            <w:webHidden/>
            <w:sz w:val="25"/>
            <w:szCs w:val="25"/>
          </w:rPr>
          <w:t>este</w:t>
        </w:r>
      </w:hyperlink>
      <w:r>
        <w:rPr>
          <w:sz w:val="25"/>
          <w:szCs w:val="25"/>
        </w:rPr>
        <w:t xml:space="preserve"> apartado siguiente.</w:t>
      </w:r>
    </w:p>
    <w:p w:rsidR="00EC6343" w:rsidRDefault="00152B40">
      <w:pPr>
        <w:ind w:firstLine="360"/>
        <w:jc w:val="both"/>
        <w:rPr>
          <w:sz w:val="25"/>
          <w:szCs w:val="25"/>
        </w:rPr>
      </w:pPr>
      <w:r>
        <w:rPr>
          <w:sz w:val="25"/>
          <w:szCs w:val="25"/>
        </w:rPr>
        <w:t xml:space="preserve">Finalmente, también será necesario definir un método de </w:t>
      </w:r>
      <w:r>
        <w:rPr>
          <w:b/>
          <w:sz w:val="25"/>
          <w:szCs w:val="25"/>
        </w:rPr>
        <w:t>actualización de este plan</w:t>
      </w:r>
      <w:r>
        <w:rPr>
          <w:sz w:val="25"/>
          <w:szCs w:val="25"/>
        </w:rPr>
        <w:t xml:space="preserve"> para la gestión de las comunicaciones a medida que el proyecto avanza o se producen cambios en el mismo durante la fase de ejecución. Así, este documento, al igual que el manual del proyecto donde se encuentra contenido, son elementos dinámicos, es decir, que serán (y deberán ser) actualizados a medida que transcurre la ejecución del proyecto. Por tanto, en este punto es necesario definir una política que permita llevar a cabo dichas actualizaciones de forma controlada y de modo que sea posible conocer en qué instante aproximado se podría producir. Como criterio general, se establece que el momento idóneo para analizar el estado de los interesados y las comunicaciones y decidir si es necesario llevar a cabo una actualización del presente plan, será en los momentos en los cuales se esté cambiado de etapa en el proyecto. Más concretamente, en la fase de ejecución es posible distinguir hasta 5 etapas: análisis de los requisitos del sistema, análisis de los requisitos software, diseño, codificación y pruebas. En aquellos momentos en los cuales se haya finalizado exitosamente una etapa y previamente a la consecución del hito correspondiente, será necesario analizar el plan y determinar si necesita ser actualizado. De esta forma, dicho análisis implica llevar a cabo una evaluación de la comunidad de interesados que había sido establecida en esa etapa y determinar si está ha cambiado de algún modo. Es factible y hasta común </w:t>
      </w:r>
      <w:r>
        <w:rPr>
          <w:sz w:val="25"/>
          <w:szCs w:val="25"/>
        </w:rPr>
        <w:lastRenderedPageBreak/>
        <w:t>que esta comunidad sea diferente en cada etapa del ciclo de vida del proyecto, por lo que se prevén múltiples actualizaciones de este plan, localizándose cada una de ellas en los momentos de finalización de una de las etapas anteriores. Más concretamente, se deberá revisar la matriz de interesados para eliminar aquellos que pertenezcan a etapas pasadas y ya no vayan a intervenir de forma alguna en el proyecto y añadir otros que, si bien hasta el momento no había tenido relación con el mismo a partir de ese instante su intervención será notoria. La revisión del plan se realizará en base a este criterio atendiendo a dicha matriz e implicará la edición de muchos de los apartados que se presentan a continuación (es posible que algunos de ellos sean estáticos y no varíen a pesar de las modificaciones de este plan).</w:t>
      </w:r>
    </w:p>
    <w:p w:rsidR="00EC6343" w:rsidRDefault="00EC6343"/>
    <w:p w:rsidR="00EC6343" w:rsidRDefault="00152B40">
      <w:pPr>
        <w:pStyle w:val="Ttulo3"/>
        <w:numPr>
          <w:ilvl w:val="2"/>
          <w:numId w:val="35"/>
        </w:numPr>
      </w:pPr>
      <w:bookmarkStart w:id="133" w:name="_Toc531782956"/>
      <w:bookmarkEnd w:id="133"/>
      <w:r>
        <w:t>Análisis de requisitos de comunicación</w:t>
      </w:r>
    </w:p>
    <w:p w:rsidR="00EC6343" w:rsidRDefault="00152B40">
      <w:pPr>
        <w:ind w:firstLine="360"/>
        <w:jc w:val="both"/>
        <w:rPr>
          <w:sz w:val="25"/>
          <w:szCs w:val="25"/>
        </w:rPr>
      </w:pPr>
      <w:r>
        <w:rPr>
          <w:sz w:val="25"/>
          <w:szCs w:val="25"/>
        </w:rPr>
        <w:t>En</w:t>
      </w:r>
    </w:p>
    <w:p w:rsidR="00EC6343" w:rsidRDefault="00EC6343"/>
    <w:p w:rsidR="00EC6343" w:rsidRDefault="00152B40">
      <w:pPr>
        <w:pStyle w:val="Ttulo3"/>
        <w:numPr>
          <w:ilvl w:val="2"/>
          <w:numId w:val="35"/>
        </w:numPr>
      </w:pPr>
      <w:bookmarkStart w:id="134" w:name="_Toc531782957"/>
      <w:bookmarkEnd w:id="134"/>
      <w:r>
        <w:t>Tecnología</w:t>
      </w:r>
      <w:r w:rsidR="00D54D2E">
        <w:t>s</w:t>
      </w:r>
      <w:r>
        <w:t xml:space="preserve"> y métodos de comunicación</w:t>
      </w:r>
    </w:p>
    <w:p w:rsidR="00EC6343" w:rsidRDefault="00FC7484">
      <w:pPr>
        <w:ind w:firstLine="360"/>
        <w:jc w:val="both"/>
        <w:rPr>
          <w:sz w:val="25"/>
          <w:szCs w:val="25"/>
        </w:rPr>
      </w:pPr>
      <w:r>
        <w:rPr>
          <w:sz w:val="25"/>
          <w:szCs w:val="25"/>
        </w:rPr>
        <w:t xml:space="preserve">En este apartado se entrará en mayor detalle en las tecnologías y métodos de comunicación empleados para la comunicación con interesados, de acuerdo a lo visto en el apartado </w:t>
      </w:r>
      <w:hyperlink w:anchor="_Canales,_herramientas_y" w:history="1">
        <w:r w:rsidRPr="00FC7484">
          <w:rPr>
            <w:rStyle w:val="Normal"/>
            <w:i/>
            <w:sz w:val="25"/>
            <w:szCs w:val="25"/>
          </w:rPr>
          <w:t>Canales, herramientas y sistemas de comunicación establecidos</w:t>
        </w:r>
      </w:hyperlink>
      <w:r>
        <w:rPr>
          <w:i/>
          <w:sz w:val="25"/>
          <w:szCs w:val="25"/>
        </w:rPr>
        <w:t xml:space="preserve"> </w:t>
      </w:r>
      <w:r>
        <w:rPr>
          <w:sz w:val="25"/>
          <w:szCs w:val="25"/>
        </w:rPr>
        <w:t xml:space="preserve">y a las pautas concretas indicadas en  </w:t>
      </w:r>
      <w:r w:rsidRPr="00FC7484">
        <w:rPr>
          <w:b/>
          <w:i/>
          <w:sz w:val="25"/>
          <w:szCs w:val="25"/>
        </w:rPr>
        <w:t>GrpL_MGI_181018_MatrizGestionInteresados.</w:t>
      </w:r>
      <w:r>
        <w:rPr>
          <w:sz w:val="25"/>
          <w:szCs w:val="25"/>
        </w:rPr>
        <w:t xml:space="preserve"> </w:t>
      </w:r>
    </w:p>
    <w:p w:rsidR="00FC7484" w:rsidRDefault="00FC7484">
      <w:pPr>
        <w:ind w:firstLine="360"/>
        <w:jc w:val="both"/>
        <w:rPr>
          <w:sz w:val="25"/>
          <w:szCs w:val="25"/>
        </w:rPr>
      </w:pPr>
      <w:r>
        <w:rPr>
          <w:sz w:val="25"/>
          <w:szCs w:val="25"/>
        </w:rPr>
        <w:t>Las reuniones serán usadas fundamentalmente para comunicaciones importantes con el cliente, esto incluye las iniciales y aquellas en las que se le informa del estado del proyecto; y las semanales del equipo, para mantener un buen desarrollo del mismo, definir objetivos claros, etc. Contemplamos la posibilidad de que se produzcan también para comunicaciones con otros interesados de menor relevancia que</w:t>
      </w:r>
      <w:r w:rsidR="000B3DB5">
        <w:rPr>
          <w:sz w:val="25"/>
          <w:szCs w:val="25"/>
        </w:rPr>
        <w:t>,</w:t>
      </w:r>
      <w:r>
        <w:rPr>
          <w:sz w:val="25"/>
          <w:szCs w:val="25"/>
        </w:rPr>
        <w:t xml:space="preserve"> en cualquier caso</w:t>
      </w:r>
      <w:r w:rsidR="000B3DB5">
        <w:rPr>
          <w:sz w:val="25"/>
          <w:szCs w:val="25"/>
        </w:rPr>
        <w:t>,</w:t>
      </w:r>
      <w:r>
        <w:rPr>
          <w:sz w:val="25"/>
          <w:szCs w:val="25"/>
        </w:rPr>
        <w:t xml:space="preserve"> intentaremos evitar empleando otros métodos menos costosos en su lugar</w:t>
      </w:r>
      <w:r w:rsidR="000B3DB5">
        <w:rPr>
          <w:sz w:val="25"/>
          <w:szCs w:val="25"/>
        </w:rPr>
        <w:t>, como Skype o llamadas telefónicas.</w:t>
      </w:r>
    </w:p>
    <w:p w:rsidR="00EC6343" w:rsidRDefault="00FC7484" w:rsidP="000B3DB5">
      <w:pPr>
        <w:ind w:firstLine="360"/>
        <w:jc w:val="both"/>
        <w:rPr>
          <w:sz w:val="25"/>
          <w:szCs w:val="25"/>
        </w:rPr>
      </w:pPr>
      <w:r>
        <w:rPr>
          <w:sz w:val="25"/>
          <w:szCs w:val="25"/>
        </w:rPr>
        <w:t xml:space="preserve"> Para las comunicaciones internas del equipo será fundamental el uso de la herramienta Slack, además de la comunicación verbal (o Skype si algún miembro, por ejemplo el jefe del proyecto no </w:t>
      </w:r>
      <w:r w:rsidR="000B3DB5">
        <w:rPr>
          <w:sz w:val="25"/>
          <w:szCs w:val="25"/>
        </w:rPr>
        <w:t>se</w:t>
      </w:r>
      <w:r>
        <w:rPr>
          <w:sz w:val="25"/>
          <w:szCs w:val="25"/>
        </w:rPr>
        <w:t xml:space="preserve"> encontrara disponible para acudir a la empresa). </w:t>
      </w:r>
      <w:r w:rsidR="000B3DB5">
        <w:rPr>
          <w:sz w:val="25"/>
          <w:szCs w:val="25"/>
        </w:rPr>
        <w:t xml:space="preserve">En cualquier caso es fundamental que estas comunicaciones (incluida la resolución de conflictos) se rijan por las guías establecidas en el </w:t>
      </w:r>
      <w:hyperlink w:anchor="_Acta_de_constitución" w:history="1">
        <w:r w:rsidR="000B3DB5" w:rsidRPr="000B3DB5">
          <w:rPr>
            <w:rStyle w:val="Normal"/>
            <w:i/>
            <w:sz w:val="25"/>
            <w:szCs w:val="25"/>
          </w:rPr>
          <w:t>acta de constitución del equipo</w:t>
        </w:r>
      </w:hyperlink>
      <w:r w:rsidR="000B3DB5">
        <w:rPr>
          <w:i/>
          <w:sz w:val="25"/>
          <w:szCs w:val="25"/>
        </w:rPr>
        <w:t>.</w:t>
      </w:r>
      <w:r w:rsidR="000B3DB5">
        <w:rPr>
          <w:sz w:val="25"/>
          <w:szCs w:val="25"/>
        </w:rPr>
        <w:t xml:space="preserve"> </w:t>
      </w:r>
    </w:p>
    <w:p w:rsidR="000B3DB5" w:rsidRDefault="000B3DB5" w:rsidP="000B3DB5">
      <w:pPr>
        <w:ind w:firstLine="360"/>
        <w:jc w:val="both"/>
        <w:rPr>
          <w:sz w:val="25"/>
          <w:szCs w:val="25"/>
        </w:rPr>
      </w:pPr>
      <w:r>
        <w:rPr>
          <w:sz w:val="25"/>
          <w:szCs w:val="25"/>
        </w:rPr>
        <w:t xml:space="preserve">Por último existen ostros métodos como llamadas telefónicas, correos electrónicos, Skype o WhatsApp que emplearemos para comunicaciones con interesados y/o comunicaciones de menor importancia, al resultar menos costosos en lo referente al uso de tiempo y recursos humanos. En cualquier caso es necesario estudiar en cada caso </w:t>
      </w:r>
      <w:r>
        <w:rPr>
          <w:sz w:val="25"/>
          <w:szCs w:val="25"/>
        </w:rPr>
        <w:lastRenderedPageBreak/>
        <w:t>cual de estos métodos emplearemos, de forma que seleccionamos el óptimo para cada situación, teniendo en cuenta con quién nos vamos a comunicar y qué información deseamos transmitir.</w:t>
      </w:r>
    </w:p>
    <w:p w:rsidR="000B3DB5" w:rsidRPr="000B3DB5" w:rsidRDefault="000B3DB5" w:rsidP="000B3DB5">
      <w:pPr>
        <w:ind w:firstLine="360"/>
        <w:jc w:val="both"/>
        <w:rPr>
          <w:sz w:val="25"/>
          <w:szCs w:val="25"/>
        </w:rPr>
      </w:pPr>
    </w:p>
    <w:p w:rsidR="00EC6343" w:rsidRDefault="00152B40">
      <w:pPr>
        <w:pStyle w:val="Ttulo3"/>
        <w:numPr>
          <w:ilvl w:val="2"/>
          <w:numId w:val="35"/>
        </w:numPr>
      </w:pPr>
      <w:bookmarkStart w:id="135" w:name="_Toc531782958"/>
      <w:bookmarkEnd w:id="135"/>
      <w:r>
        <w:t>Diagramas de flujo de comunicaciones</w:t>
      </w:r>
    </w:p>
    <w:p w:rsidR="00EC6343" w:rsidRDefault="00152B40">
      <w:pPr>
        <w:ind w:firstLine="360"/>
        <w:jc w:val="both"/>
        <w:rPr>
          <w:sz w:val="25"/>
          <w:szCs w:val="25"/>
        </w:rPr>
      </w:pPr>
      <w:r>
        <w:rPr>
          <w:sz w:val="25"/>
          <w:szCs w:val="25"/>
        </w:rPr>
        <w:t>En</w:t>
      </w:r>
    </w:p>
    <w:p w:rsidR="00EC6343" w:rsidRDefault="00EC6343"/>
    <w:p w:rsidR="00EC6343" w:rsidRDefault="00152B40">
      <w:pPr>
        <w:pStyle w:val="Ttulo3"/>
        <w:numPr>
          <w:ilvl w:val="2"/>
          <w:numId w:val="35"/>
        </w:numPr>
      </w:pPr>
      <w:bookmarkStart w:id="136" w:name="_Toc531782959"/>
      <w:bookmarkEnd w:id="136"/>
      <w:r>
        <w:t>Matriz de comunicaciones</w:t>
      </w:r>
    </w:p>
    <w:p w:rsidR="00EC6343" w:rsidRDefault="00423CA0">
      <w:pPr>
        <w:ind w:firstLine="360"/>
        <w:jc w:val="both"/>
        <w:rPr>
          <w:sz w:val="25"/>
          <w:szCs w:val="25"/>
        </w:rPr>
      </w:pPr>
      <w:r>
        <w:rPr>
          <w:sz w:val="25"/>
          <w:szCs w:val="25"/>
        </w:rPr>
        <w:t xml:space="preserve">Se trata de un documento en el que se recogen todas las comunicaciones que se llevan a cabo a lo largo del proyecto, con el objetivo de dejar un registro formal de las mismas, lo que resulta útil en labores de planificación y control de las comunicaciones futuras. Este documento incluye para cada entrada un identificador único de la comunicación, el propósito de la misma, la importancia que le asignemos, la periodicidad de esta (si fuese oportuno), el formato y tecnologías o métodos empleados y el emisor y receptor de la misma. Por último cabe destacar que estas comunicaciones se llevarán a cabo de acuerdo a lo establecido en el documento </w:t>
      </w:r>
      <w:r w:rsidRPr="00423CA0">
        <w:rPr>
          <w:b/>
          <w:i/>
          <w:sz w:val="25"/>
          <w:szCs w:val="25"/>
        </w:rPr>
        <w:t>GrpL_MGI_181018_MatrizGestionInteresados</w:t>
      </w:r>
      <w:r>
        <w:rPr>
          <w:b/>
          <w:i/>
          <w:sz w:val="25"/>
          <w:szCs w:val="25"/>
        </w:rPr>
        <w:t>.</w:t>
      </w:r>
    </w:p>
    <w:p w:rsidR="00423CA0" w:rsidRDefault="00423CA0">
      <w:pPr>
        <w:ind w:firstLine="360"/>
        <w:jc w:val="both"/>
        <w:rPr>
          <w:sz w:val="25"/>
          <w:szCs w:val="25"/>
        </w:rPr>
      </w:pPr>
      <w:r>
        <w:rPr>
          <w:sz w:val="25"/>
          <w:szCs w:val="25"/>
        </w:rPr>
        <w:t xml:space="preserve">La </w:t>
      </w:r>
      <w:hyperlink w:anchor="_B.22._Plantilla_de" w:history="1">
        <w:r w:rsidRPr="00423CA0">
          <w:rPr>
            <w:b/>
            <w:i/>
            <w:sz w:val="25"/>
            <w:szCs w:val="25"/>
          </w:rPr>
          <w:t>plantilla</w:t>
        </w:r>
      </w:hyperlink>
      <w:r>
        <w:rPr>
          <w:sz w:val="25"/>
          <w:szCs w:val="25"/>
        </w:rPr>
        <w:t xml:space="preserve"> correspondiente a esta matriz se encuentra en el anexo de activos del proceso de la organización.</w:t>
      </w:r>
    </w:p>
    <w:p w:rsidR="00EC6343" w:rsidRDefault="00EC6343"/>
    <w:p w:rsidR="00EC6343" w:rsidRPr="00785E59" w:rsidRDefault="00152B40" w:rsidP="00785E59">
      <w:pPr>
        <w:pStyle w:val="Ttulo2"/>
        <w:numPr>
          <w:ilvl w:val="1"/>
          <w:numId w:val="35"/>
        </w:numPr>
      </w:pPr>
      <w:bookmarkStart w:id="137" w:name="_Toc531782960"/>
      <w:bookmarkStart w:id="138" w:name="_Toc532539289"/>
      <w:bookmarkEnd w:id="137"/>
      <w:r>
        <w:t>Gestión de las comunicaciones</w:t>
      </w:r>
      <w:bookmarkEnd w:id="138"/>
    </w:p>
    <w:p w:rsidR="00EC6343" w:rsidRDefault="00152B40" w:rsidP="00785E59">
      <w:pPr>
        <w:ind w:firstLine="360"/>
        <w:jc w:val="both"/>
      </w:pPr>
      <w:r>
        <w:rPr>
          <w:sz w:val="25"/>
          <w:szCs w:val="25"/>
        </w:rPr>
        <w:t>En este apartado vamos a explicar las distintas medidas que tomamos para gestionar la comunicación entre nuestro empleados con el cliente y consigo mismos, lo que incluye tanto comunicación en el sentido más usual de la palabra, como la creación de documentos y metodologías utilizados para dar información sobre el proyecto a algún interesado.</w:t>
      </w:r>
    </w:p>
    <w:p w:rsidR="00EC6343" w:rsidRDefault="00EC6343">
      <w:pPr>
        <w:jc w:val="both"/>
        <w:rPr>
          <w:sz w:val="25"/>
          <w:szCs w:val="25"/>
        </w:rPr>
      </w:pPr>
    </w:p>
    <w:p w:rsidR="00EC6343" w:rsidRDefault="00EC6343"/>
    <w:p w:rsidR="00EC6343" w:rsidRPr="00785E59" w:rsidRDefault="00152B40" w:rsidP="00785E59">
      <w:pPr>
        <w:pStyle w:val="Ttulo3"/>
        <w:numPr>
          <w:ilvl w:val="2"/>
          <w:numId w:val="35"/>
        </w:numPr>
      </w:pPr>
      <w:bookmarkStart w:id="139" w:name="_Toc531782961"/>
      <w:bookmarkEnd w:id="139"/>
      <w:r>
        <w:t>Sistemas de Gestión de la Información</w:t>
      </w:r>
    </w:p>
    <w:p w:rsidR="00EC6343" w:rsidRDefault="00152B40">
      <w:pPr>
        <w:rPr>
          <w:sz w:val="25"/>
          <w:szCs w:val="25"/>
        </w:rPr>
      </w:pPr>
      <w:r>
        <w:rPr>
          <w:sz w:val="25"/>
          <w:szCs w:val="25"/>
        </w:rPr>
        <w:t>Repositorio del proyecto: Para el almacenamiento y control del proyecto se utilizará el sistema de repositorio GitHub.</w:t>
      </w:r>
    </w:p>
    <w:p w:rsidR="00785E59" w:rsidRDefault="00785E59">
      <w:pPr>
        <w:rPr>
          <w:sz w:val="25"/>
          <w:szCs w:val="25"/>
        </w:rPr>
      </w:pPr>
    </w:p>
    <w:p w:rsidR="00EC6343" w:rsidRDefault="00152B40">
      <w:pPr>
        <w:rPr>
          <w:sz w:val="25"/>
          <w:szCs w:val="25"/>
        </w:rPr>
      </w:pPr>
      <w:r>
        <w:rPr>
          <w:b/>
          <w:bCs/>
          <w:sz w:val="25"/>
          <w:szCs w:val="25"/>
          <w:u w:val="single"/>
        </w:rPr>
        <w:t>Documento de desarrollo del proyecto:</w:t>
      </w:r>
      <w:r>
        <w:rPr>
          <w:sz w:val="25"/>
          <w:szCs w:val="25"/>
        </w:rPr>
        <w:t xml:space="preserve"> </w:t>
      </w:r>
    </w:p>
    <w:p w:rsidR="00EC6343" w:rsidRDefault="00152B40">
      <w:pPr>
        <w:jc w:val="both"/>
        <w:rPr>
          <w:sz w:val="25"/>
          <w:szCs w:val="25"/>
        </w:rPr>
      </w:pPr>
      <w:r>
        <w:rPr>
          <w:sz w:val="25"/>
          <w:szCs w:val="25"/>
        </w:rPr>
        <w:lastRenderedPageBreak/>
        <w:tab/>
        <w:t>Tendremos en el proyecto un documento de desarrollo que nos indicará el progreso que tenemos en el mismo, y se rellenará de manera semanal como parte de las reuniones con el jefe del proyecto, lo que nos dá la posibilidad de asegurar que todo cambio y progreso en el proyecto tendrán la aprobación del jefe.</w:t>
      </w:r>
    </w:p>
    <w:p w:rsidR="00EC6343" w:rsidRDefault="00EC6343">
      <w:pPr>
        <w:jc w:val="both"/>
        <w:rPr>
          <w:sz w:val="25"/>
          <w:szCs w:val="25"/>
        </w:rPr>
      </w:pPr>
    </w:p>
    <w:p w:rsidR="00EC6343" w:rsidRDefault="00152B40">
      <w:pPr>
        <w:rPr>
          <w:sz w:val="25"/>
          <w:szCs w:val="25"/>
        </w:rPr>
      </w:pPr>
      <w:r>
        <w:rPr>
          <w:b/>
          <w:bCs/>
          <w:sz w:val="25"/>
          <w:szCs w:val="25"/>
          <w:u w:val="single"/>
        </w:rPr>
        <w:t>Control de versiones, metodología:</w:t>
      </w:r>
      <w:r>
        <w:rPr>
          <w:sz w:val="25"/>
          <w:szCs w:val="25"/>
        </w:rPr>
        <w:t xml:space="preserve"> </w:t>
      </w:r>
    </w:p>
    <w:p w:rsidR="00EC6343" w:rsidRDefault="00152B40">
      <w:pPr>
        <w:jc w:val="both"/>
        <w:rPr>
          <w:sz w:val="25"/>
          <w:szCs w:val="25"/>
        </w:rPr>
      </w:pPr>
      <w:r>
        <w:rPr>
          <w:sz w:val="25"/>
          <w:szCs w:val="25"/>
        </w:rPr>
        <w:tab/>
        <w:t>Para facilitar el control de versiones del proyecto, los trabajadores realizarán modificaciones y desarrollo día a día en copias locales del proyecto, las cuales serán añadidas al repositorio, ya sean documentos o módulos de programa.</w:t>
      </w:r>
    </w:p>
    <w:p w:rsidR="00EC6343" w:rsidRDefault="00EC6343">
      <w:pPr>
        <w:jc w:val="both"/>
        <w:rPr>
          <w:sz w:val="25"/>
          <w:szCs w:val="25"/>
        </w:rPr>
      </w:pPr>
    </w:p>
    <w:p w:rsidR="00EC6343" w:rsidRDefault="00152B40">
      <w:pPr>
        <w:rPr>
          <w:sz w:val="25"/>
          <w:szCs w:val="25"/>
        </w:rPr>
      </w:pPr>
      <w:r>
        <w:rPr>
          <w:b/>
          <w:bCs/>
          <w:sz w:val="25"/>
          <w:szCs w:val="25"/>
          <w:u w:val="single"/>
        </w:rPr>
        <w:t>Control de versiones, electrónica:</w:t>
      </w:r>
      <w:r>
        <w:rPr>
          <w:sz w:val="25"/>
          <w:szCs w:val="25"/>
        </w:rPr>
        <w:t xml:space="preserve"> </w:t>
      </w:r>
    </w:p>
    <w:p w:rsidR="00EC6343" w:rsidRDefault="00152B40">
      <w:pPr>
        <w:jc w:val="both"/>
        <w:rPr>
          <w:sz w:val="25"/>
          <w:szCs w:val="25"/>
        </w:rPr>
      </w:pPr>
      <w:r>
        <w:rPr>
          <w:sz w:val="25"/>
          <w:szCs w:val="25"/>
        </w:rPr>
        <w:tab/>
        <w:t>Para el control de versiones electrónico se utilizará la herramienta de repositorio online GitHub. Esta nos permite realizar cambios en la aplicación en paralelo a otros trabajadores, y acceder a versiones anteriores si fuese necesario.</w:t>
      </w:r>
    </w:p>
    <w:p w:rsidR="00EC6343" w:rsidRDefault="00EC6343">
      <w:pPr>
        <w:rPr>
          <w:sz w:val="25"/>
          <w:szCs w:val="25"/>
        </w:rPr>
      </w:pPr>
    </w:p>
    <w:p w:rsidR="00EC6343" w:rsidRDefault="00152B40">
      <w:pPr>
        <w:rPr>
          <w:sz w:val="25"/>
          <w:szCs w:val="25"/>
        </w:rPr>
      </w:pPr>
      <w:r>
        <w:rPr>
          <w:b/>
          <w:bCs/>
          <w:sz w:val="25"/>
          <w:szCs w:val="25"/>
          <w:u w:val="single"/>
        </w:rPr>
        <w:t>Control de versiones, documental:</w:t>
      </w:r>
      <w:r>
        <w:rPr>
          <w:sz w:val="25"/>
          <w:szCs w:val="25"/>
        </w:rPr>
        <w:t xml:space="preserve"> </w:t>
      </w:r>
    </w:p>
    <w:p w:rsidR="00EC6343" w:rsidRDefault="00152B40">
      <w:pPr>
        <w:jc w:val="both"/>
        <w:rPr>
          <w:sz w:val="25"/>
          <w:szCs w:val="25"/>
        </w:rPr>
      </w:pPr>
      <w:r>
        <w:rPr>
          <w:sz w:val="25"/>
          <w:szCs w:val="25"/>
        </w:rPr>
        <w:tab/>
        <w:t>Para realizar un control de versiones en forma de documento, simplemente se mantendrá un control de versiones básico en el documento de desarrollo del proyecto. Esto consistirá en que cada vez se haga un cambio según la metodología de control de versiones, se cambiará la versión del proyecto y explicará en el control de versiones cual fué el cambio que causó este cambio de versión y en que consiste, además de la fecha en que se confirmó.</w:t>
      </w:r>
    </w:p>
    <w:p w:rsidR="00EC6343" w:rsidRDefault="00EC6343"/>
    <w:p w:rsidR="00EC6343" w:rsidRDefault="00152B40">
      <w:pPr>
        <w:ind w:firstLine="360"/>
        <w:jc w:val="both"/>
        <w:rPr>
          <w:b/>
          <w:bCs/>
          <w:u w:val="single"/>
        </w:rPr>
      </w:pPr>
      <w:r>
        <w:rPr>
          <w:b/>
          <w:bCs/>
          <w:sz w:val="25"/>
          <w:szCs w:val="25"/>
          <w:u w:val="single"/>
        </w:rPr>
        <w:t>Copia de seguridad:</w:t>
      </w:r>
    </w:p>
    <w:p w:rsidR="00EC6343" w:rsidRDefault="00152B40">
      <w:pPr>
        <w:ind w:firstLine="360"/>
        <w:jc w:val="both"/>
      </w:pPr>
      <w:r>
        <w:rPr>
          <w:sz w:val="25"/>
          <w:szCs w:val="25"/>
        </w:rPr>
        <w:tab/>
        <w:t>En cada reunión semanal con el jefe, además de la actualización del desarrollo del proyecto, se le entregará además una copia de seguridad de la versión actual del proyecto, que será guardada en un sistema de unidades de almacenamiento USB.</w:t>
      </w:r>
    </w:p>
    <w:p w:rsidR="00EC6343" w:rsidRDefault="00EC6343">
      <w:pPr>
        <w:ind w:firstLine="360"/>
        <w:jc w:val="both"/>
        <w:rPr>
          <w:sz w:val="25"/>
          <w:szCs w:val="25"/>
        </w:rPr>
      </w:pPr>
    </w:p>
    <w:p w:rsidR="00EC6343" w:rsidRPr="00785E59" w:rsidRDefault="00152B40" w:rsidP="00785E59">
      <w:pPr>
        <w:pStyle w:val="Ttulo3"/>
        <w:numPr>
          <w:ilvl w:val="2"/>
          <w:numId w:val="35"/>
        </w:numPr>
      </w:pPr>
      <w:bookmarkStart w:id="140" w:name="_Toc531782962"/>
      <w:bookmarkEnd w:id="140"/>
      <w:r>
        <w:t>Canales de comunicaciones</w:t>
      </w:r>
    </w:p>
    <w:p w:rsidR="00EC6343" w:rsidRDefault="00152B40">
      <w:pPr>
        <w:rPr>
          <w:sz w:val="25"/>
          <w:szCs w:val="25"/>
        </w:rPr>
      </w:pPr>
      <w:r>
        <w:rPr>
          <w:b/>
          <w:bCs/>
          <w:sz w:val="25"/>
          <w:szCs w:val="25"/>
          <w:u w:val="single"/>
        </w:rPr>
        <w:t>Reuniones semanales:</w:t>
      </w:r>
      <w:r>
        <w:rPr>
          <w:sz w:val="25"/>
          <w:szCs w:val="25"/>
        </w:rPr>
        <w:t xml:space="preserve"> </w:t>
      </w:r>
    </w:p>
    <w:p w:rsidR="00EC6343" w:rsidRDefault="00152B40">
      <w:pPr>
        <w:jc w:val="both"/>
        <w:rPr>
          <w:sz w:val="25"/>
          <w:szCs w:val="25"/>
        </w:rPr>
      </w:pPr>
      <w:r>
        <w:rPr>
          <w:sz w:val="25"/>
          <w:szCs w:val="25"/>
        </w:rPr>
        <w:lastRenderedPageBreak/>
        <w:tab/>
        <w:t>Se realizarán reuniones semanales entre un representante designado, generalmente el analista, y el jefe del proyecto, en las que se informará al jefe del progreso del proyecto y discutirá que zonas del proyecto están progresando adecuadamente, cuales son deficientes, etc.</w:t>
      </w:r>
    </w:p>
    <w:p w:rsidR="00EC6343" w:rsidRDefault="00EC6343">
      <w:pPr>
        <w:rPr>
          <w:sz w:val="25"/>
          <w:szCs w:val="25"/>
        </w:rPr>
      </w:pPr>
    </w:p>
    <w:p w:rsidR="00EC6343" w:rsidRDefault="00152B40">
      <w:pPr>
        <w:rPr>
          <w:sz w:val="25"/>
          <w:szCs w:val="25"/>
        </w:rPr>
      </w:pPr>
      <w:r>
        <w:rPr>
          <w:b/>
          <w:bCs/>
          <w:sz w:val="25"/>
          <w:szCs w:val="25"/>
          <w:u w:val="single"/>
        </w:rPr>
        <w:t>Comunicación día a día:</w:t>
      </w:r>
      <w:r>
        <w:rPr>
          <w:sz w:val="25"/>
          <w:szCs w:val="25"/>
        </w:rPr>
        <w:t xml:space="preserve"> </w:t>
      </w:r>
    </w:p>
    <w:p w:rsidR="00EC6343" w:rsidRPr="00FA0BD5" w:rsidRDefault="00152B40">
      <w:pPr>
        <w:jc w:val="both"/>
        <w:rPr>
          <w:sz w:val="25"/>
          <w:szCs w:val="25"/>
        </w:rPr>
      </w:pPr>
      <w:r>
        <w:rPr>
          <w:sz w:val="25"/>
          <w:szCs w:val="25"/>
        </w:rPr>
        <w:tab/>
        <w:t>El trabajo en el proyecto se realizará en la empresa de la que provienen nuestro trabajadores, por lo que la comunicación día a día se realizará de manera informal en la oficina.</w:t>
      </w:r>
      <w:r w:rsidR="00FA0BD5">
        <w:rPr>
          <w:sz w:val="25"/>
          <w:szCs w:val="25"/>
        </w:rPr>
        <w:t xml:space="preserve"> En caso de que surjan conflictos existe una </w:t>
      </w:r>
      <w:hyperlink w:anchor="_B.24._Plantilla_de" w:history="1">
        <w:r w:rsidR="00FA0BD5" w:rsidRPr="00FA0BD5">
          <w:rPr>
            <w:i/>
            <w:sz w:val="25"/>
            <w:szCs w:val="25"/>
          </w:rPr>
          <w:t>plantilla</w:t>
        </w:r>
      </w:hyperlink>
      <w:r w:rsidR="00FA0BD5">
        <w:rPr>
          <w:i/>
          <w:sz w:val="25"/>
          <w:szCs w:val="25"/>
        </w:rPr>
        <w:t xml:space="preserve"> </w:t>
      </w:r>
      <w:r w:rsidR="00FA0BD5">
        <w:rPr>
          <w:sz w:val="25"/>
          <w:szCs w:val="25"/>
        </w:rPr>
        <w:t xml:space="preserve">que se debe cubrir si se considera necesario, de acuerdo a lo establecido en el </w:t>
      </w:r>
      <w:hyperlink w:anchor="_Acta_de_constitución" w:history="1">
        <w:r w:rsidR="00FA0BD5" w:rsidRPr="00FA0BD5">
          <w:rPr>
            <w:i/>
            <w:sz w:val="25"/>
            <w:szCs w:val="25"/>
          </w:rPr>
          <w:t>acta de constitución del equipo</w:t>
        </w:r>
      </w:hyperlink>
      <w:r w:rsidR="00FA0BD5">
        <w:rPr>
          <w:sz w:val="25"/>
          <w:szCs w:val="25"/>
        </w:rPr>
        <w:t>.</w:t>
      </w:r>
    </w:p>
    <w:p w:rsidR="00EC6343" w:rsidRDefault="00EC6343">
      <w:pPr>
        <w:rPr>
          <w:sz w:val="25"/>
          <w:szCs w:val="25"/>
        </w:rPr>
      </w:pPr>
    </w:p>
    <w:p w:rsidR="00EC6343" w:rsidRDefault="00152B40">
      <w:r>
        <w:rPr>
          <w:b/>
          <w:bCs/>
          <w:sz w:val="25"/>
          <w:szCs w:val="25"/>
          <w:u w:val="single"/>
        </w:rPr>
        <w:t>Comunicaciones oficiales y a distancia:</w:t>
      </w:r>
      <w:r>
        <w:rPr>
          <w:sz w:val="25"/>
          <w:szCs w:val="25"/>
        </w:rPr>
        <w:t xml:space="preserve"> </w:t>
      </w:r>
    </w:p>
    <w:p w:rsidR="00EC6343" w:rsidRDefault="00152B40">
      <w:pPr>
        <w:jc w:val="both"/>
      </w:pPr>
      <w:r>
        <w:rPr>
          <w:sz w:val="25"/>
          <w:szCs w:val="25"/>
        </w:rPr>
        <w:tab/>
        <w:t xml:space="preserve">Para las comunicaciones oficiales, a cada miembro del equipo se le dará una cuenta de correo electrónico empresarial, con la dirección </w:t>
      </w:r>
      <w:hyperlink r:id="rId14">
        <w:r>
          <w:rPr>
            <w:rStyle w:val="EnlacedeInternet"/>
            <w:vanish/>
            <w:webHidden/>
            <w:sz w:val="25"/>
            <w:szCs w:val="25"/>
          </w:rPr>
          <w:t>Nombre.Apellido1Apellido2@gei.es</w:t>
        </w:r>
      </w:hyperlink>
      <w:r>
        <w:rPr>
          <w:sz w:val="25"/>
          <w:szCs w:val="25"/>
        </w:rPr>
        <w:t>, la cual utilizará para comunicarse con el resto de miembros del equipo mediante correos oficiales, o para comunicación no oficial entre miembros del equipo si no se tiene acceso directo a ellos (ej: no están en la empresa en ese momento).</w:t>
      </w:r>
    </w:p>
    <w:p w:rsidR="00EC6343" w:rsidRDefault="00152B40">
      <w:pPr>
        <w:ind w:firstLine="360"/>
        <w:jc w:val="both"/>
        <w:rPr>
          <w:sz w:val="25"/>
          <w:szCs w:val="25"/>
        </w:rPr>
      </w:pPr>
      <w:r>
        <w:rPr>
          <w:sz w:val="25"/>
          <w:szCs w:val="25"/>
        </w:rPr>
        <w:t>Además, para comunicaciones a distancia no oficiales, se recomienda, pero no obliga, a los trabajadores a que dejen un Nº de teléfono de móvil como punto de contacto, para emergencias como enfermedad o cancelación de día de trabajo por nieve pesada en las carreteras.</w:t>
      </w:r>
    </w:p>
    <w:p w:rsidR="00EC6343" w:rsidRDefault="00EC6343">
      <w:pPr>
        <w:rPr>
          <w:sz w:val="25"/>
          <w:szCs w:val="25"/>
        </w:rPr>
      </w:pPr>
    </w:p>
    <w:p w:rsidR="00EC6343" w:rsidRPr="00785E59" w:rsidRDefault="00152B40" w:rsidP="00785E59">
      <w:pPr>
        <w:pStyle w:val="Ttulo3"/>
        <w:numPr>
          <w:ilvl w:val="2"/>
          <w:numId w:val="35"/>
        </w:numPr>
      </w:pPr>
      <w:bookmarkStart w:id="141" w:name="_Toc531782963"/>
      <w:bookmarkEnd w:id="141"/>
      <w:r>
        <w:t>Gestión de expectativas de interesados</w:t>
      </w:r>
    </w:p>
    <w:p w:rsidR="00EC6343" w:rsidRDefault="00152B40">
      <w:r>
        <w:rPr>
          <w:b/>
          <w:bCs/>
          <w:sz w:val="24"/>
          <w:szCs w:val="24"/>
          <w:u w:val="single"/>
        </w:rPr>
        <w:t>Encargado de Marketing GEISOFT:</w:t>
      </w:r>
      <w:r>
        <w:t xml:space="preserve"> </w:t>
      </w:r>
    </w:p>
    <w:p w:rsidR="00EC6343" w:rsidRPr="00785E59" w:rsidRDefault="00152B40" w:rsidP="00785E59">
      <w:pPr>
        <w:ind w:firstLine="708"/>
        <w:rPr>
          <w:sz w:val="25"/>
          <w:szCs w:val="25"/>
        </w:rPr>
      </w:pPr>
      <w:r w:rsidRPr="00785E59">
        <w:rPr>
          <w:sz w:val="25"/>
          <w:szCs w:val="25"/>
        </w:rPr>
        <w:t>Se mantendrá contacto constante con el encargado de marketing de GEISOFT durante la fase de diseño para coordinar los posibles encargos adicionales que pueda hacer el cliente, u ofrecerle nuevas posibilidades de negocio por marketing.</w:t>
      </w:r>
    </w:p>
    <w:p w:rsidR="00EC6343" w:rsidRDefault="00EC6343"/>
    <w:p w:rsidR="00EC6343" w:rsidRDefault="00152B40">
      <w:r>
        <w:rPr>
          <w:b/>
          <w:bCs/>
          <w:sz w:val="24"/>
          <w:szCs w:val="24"/>
          <w:u w:val="single"/>
        </w:rPr>
        <w:t>CEO Cliente:</w:t>
      </w:r>
      <w:r>
        <w:t xml:space="preserve"> </w:t>
      </w:r>
    </w:p>
    <w:p w:rsidR="00EC6343" w:rsidRPr="00785E59" w:rsidRDefault="00152B40" w:rsidP="00785E59">
      <w:pPr>
        <w:ind w:firstLine="708"/>
        <w:rPr>
          <w:sz w:val="25"/>
          <w:szCs w:val="25"/>
        </w:rPr>
      </w:pPr>
      <w:r w:rsidRPr="00785E59">
        <w:rPr>
          <w:sz w:val="25"/>
          <w:szCs w:val="25"/>
        </w:rPr>
        <w:t>Se tendrán dos reuniones principales en personas con el CEO Cliente, una al principio del proyecto para concretar los detalles del mismo, y otra al final para la validación del proyecto por su parte</w:t>
      </w:r>
    </w:p>
    <w:p w:rsidR="00EC6343" w:rsidRDefault="00EC6343"/>
    <w:p w:rsidR="00EC6343" w:rsidRDefault="00152B40">
      <w:r>
        <w:rPr>
          <w:b/>
          <w:bCs/>
          <w:sz w:val="24"/>
          <w:szCs w:val="24"/>
          <w:u w:val="single"/>
        </w:rPr>
        <w:t>Empleados Local:</w:t>
      </w:r>
      <w:r>
        <w:t xml:space="preserve"> </w:t>
      </w:r>
    </w:p>
    <w:p w:rsidR="00EC6343" w:rsidRPr="00785E59" w:rsidRDefault="00152B40" w:rsidP="00785E59">
      <w:pPr>
        <w:ind w:firstLine="708"/>
        <w:rPr>
          <w:sz w:val="25"/>
          <w:szCs w:val="25"/>
        </w:rPr>
      </w:pPr>
      <w:r w:rsidRPr="00785E59">
        <w:rPr>
          <w:sz w:val="25"/>
          <w:szCs w:val="25"/>
        </w:rPr>
        <w:t>Nos comunicaremos con los empleados del local durante la fase de diseño a través del cliente para completar las tareas de recogida de información de empleados del local, y tras el final del proyecto para entrenarlos en el uso del programa desarrollado.</w:t>
      </w:r>
    </w:p>
    <w:p w:rsidR="00EC6343" w:rsidRDefault="00EC6343"/>
    <w:p w:rsidR="00EC6343" w:rsidRDefault="00152B40">
      <w:r>
        <w:rPr>
          <w:b/>
          <w:bCs/>
          <w:sz w:val="24"/>
          <w:szCs w:val="24"/>
          <w:u w:val="single"/>
        </w:rPr>
        <w:t>Consultores:</w:t>
      </w:r>
      <w:r>
        <w:t xml:space="preserve"> </w:t>
      </w:r>
    </w:p>
    <w:p w:rsidR="00EC6343" w:rsidRPr="00785E59" w:rsidRDefault="00152B40" w:rsidP="00785E59">
      <w:pPr>
        <w:ind w:firstLine="708"/>
        <w:rPr>
          <w:sz w:val="25"/>
          <w:szCs w:val="25"/>
        </w:rPr>
      </w:pPr>
      <w:r w:rsidRPr="00785E59">
        <w:rPr>
          <w:sz w:val="25"/>
          <w:szCs w:val="25"/>
        </w:rPr>
        <w:t>Se tendrá un teléfono de contacto para los consultores, de manera que puedan alcanzarseles en cualquier momento que sea necesario.</w:t>
      </w:r>
    </w:p>
    <w:p w:rsidR="00EC6343" w:rsidRDefault="00EC6343"/>
    <w:p w:rsidR="00EC6343" w:rsidRDefault="00152B40">
      <w:pPr>
        <w:rPr>
          <w:b/>
          <w:bCs/>
          <w:sz w:val="28"/>
          <w:szCs w:val="28"/>
        </w:rPr>
      </w:pPr>
      <w:r>
        <w:rPr>
          <w:b/>
          <w:bCs/>
          <w:sz w:val="24"/>
          <w:szCs w:val="24"/>
          <w:u w:val="single"/>
        </w:rPr>
        <w:t>Prensa:</w:t>
      </w:r>
      <w:r>
        <w:rPr>
          <w:b/>
          <w:bCs/>
          <w:sz w:val="28"/>
          <w:szCs w:val="28"/>
        </w:rPr>
        <w:t xml:space="preserve"> </w:t>
      </w:r>
    </w:p>
    <w:p w:rsidR="00EC6343" w:rsidRDefault="00152B40" w:rsidP="00785E59">
      <w:pPr>
        <w:ind w:firstLine="708"/>
        <w:jc w:val="both"/>
        <w:rPr>
          <w:sz w:val="25"/>
          <w:szCs w:val="25"/>
        </w:rPr>
      </w:pPr>
      <w:r>
        <w:rPr>
          <w:sz w:val="25"/>
          <w:szCs w:val="25"/>
        </w:rPr>
        <w:t>Se tendrá un punto de contacto con la prensa local y podremos contactar a nuestro encargado de marketing para que contacte con prensa mayor si es necesario, pero es poco probable que se haga contacto con la prensa.</w:t>
      </w:r>
    </w:p>
    <w:p w:rsidR="00785E59" w:rsidRPr="00785E59" w:rsidRDefault="00785E59" w:rsidP="00785E59">
      <w:pPr>
        <w:ind w:firstLine="708"/>
        <w:jc w:val="both"/>
        <w:rPr>
          <w:sz w:val="25"/>
          <w:szCs w:val="25"/>
        </w:rPr>
      </w:pPr>
    </w:p>
    <w:p w:rsidR="00EC6343" w:rsidRDefault="00152B40" w:rsidP="00785E59">
      <w:pPr>
        <w:pStyle w:val="Ttulo3"/>
        <w:numPr>
          <w:ilvl w:val="2"/>
          <w:numId w:val="35"/>
        </w:numPr>
      </w:pPr>
      <w:bookmarkStart w:id="142" w:name="_Toc531782964"/>
      <w:bookmarkEnd w:id="142"/>
      <w:r>
        <w:t>Información del desempeño</w:t>
      </w:r>
    </w:p>
    <w:p w:rsidR="00EC6343" w:rsidRDefault="00152B40">
      <w:pPr>
        <w:rPr>
          <w:sz w:val="25"/>
          <w:szCs w:val="25"/>
        </w:rPr>
      </w:pPr>
      <w:r>
        <w:rPr>
          <w:sz w:val="25"/>
          <w:szCs w:val="25"/>
        </w:rPr>
        <w:t>Se realizará el informe del desempeño por dos vías:</w:t>
      </w:r>
    </w:p>
    <w:p w:rsidR="00785E59" w:rsidRDefault="00785E59">
      <w:pPr>
        <w:rPr>
          <w:sz w:val="25"/>
          <w:szCs w:val="25"/>
        </w:rPr>
      </w:pPr>
    </w:p>
    <w:p w:rsidR="00EC6343" w:rsidRDefault="00152B40">
      <w:pPr>
        <w:rPr>
          <w:sz w:val="25"/>
          <w:szCs w:val="25"/>
        </w:rPr>
      </w:pPr>
      <w:r>
        <w:rPr>
          <w:sz w:val="25"/>
          <w:szCs w:val="25"/>
        </w:rPr>
        <w:tab/>
      </w:r>
      <w:r>
        <w:rPr>
          <w:b/>
          <w:bCs/>
          <w:sz w:val="25"/>
          <w:szCs w:val="25"/>
        </w:rPr>
        <w:t>Reuniones semanales:</w:t>
      </w:r>
    </w:p>
    <w:p w:rsidR="00EC6343" w:rsidRDefault="00152B40">
      <w:pPr>
        <w:rPr>
          <w:sz w:val="25"/>
          <w:szCs w:val="25"/>
        </w:rPr>
      </w:pPr>
      <w:r>
        <w:rPr>
          <w:sz w:val="25"/>
          <w:szCs w:val="25"/>
        </w:rPr>
        <w:tab/>
        <w:t>Se han organizado e incluido en el cronograma reuniones semanales a lo largo de todo el proyecto entre todos los miembros del grupo, de manera que en ellas, entre otras cosas, se informa al jefe de proyecto sobre el progreso del proyecto.</w:t>
      </w:r>
      <w:r w:rsidR="00FA0BD5">
        <w:rPr>
          <w:sz w:val="25"/>
          <w:szCs w:val="25"/>
        </w:rPr>
        <w:t xml:space="preserve"> Con este propósito, existe una </w:t>
      </w:r>
      <w:hyperlink w:anchor="_B.23._Informe_de" w:history="1">
        <w:r w:rsidR="00FA0BD5" w:rsidRPr="00FA0BD5">
          <w:rPr>
            <w:i/>
            <w:sz w:val="25"/>
            <w:szCs w:val="25"/>
          </w:rPr>
          <w:t>plantilla</w:t>
        </w:r>
      </w:hyperlink>
      <w:r w:rsidR="00FA0BD5">
        <w:rPr>
          <w:sz w:val="25"/>
          <w:szCs w:val="25"/>
        </w:rPr>
        <w:t xml:space="preserve"> que debe cumplimentarse en estos casos.</w:t>
      </w:r>
    </w:p>
    <w:p w:rsidR="00EC6343" w:rsidRDefault="00EC6343">
      <w:pPr>
        <w:rPr>
          <w:sz w:val="25"/>
          <w:szCs w:val="25"/>
        </w:rPr>
      </w:pPr>
    </w:p>
    <w:p w:rsidR="00EC6343" w:rsidRDefault="00152B40">
      <w:pPr>
        <w:rPr>
          <w:sz w:val="25"/>
          <w:szCs w:val="25"/>
        </w:rPr>
      </w:pPr>
      <w:r>
        <w:rPr>
          <w:sz w:val="25"/>
          <w:szCs w:val="25"/>
        </w:rPr>
        <w:tab/>
      </w:r>
      <w:r>
        <w:rPr>
          <w:b/>
          <w:bCs/>
          <w:sz w:val="25"/>
          <w:szCs w:val="25"/>
        </w:rPr>
        <w:t>Informes de progreso:</w:t>
      </w:r>
    </w:p>
    <w:p w:rsidR="00EC6343" w:rsidRDefault="00152B40">
      <w:pPr>
        <w:rPr>
          <w:sz w:val="25"/>
          <w:szCs w:val="25"/>
        </w:rPr>
      </w:pPr>
      <w:r>
        <w:rPr>
          <w:sz w:val="25"/>
          <w:szCs w:val="25"/>
        </w:rPr>
        <w:tab/>
        <w:t>Generaremos informes, tanto cada semana como cuando completemos hitos de importancia en el proyecto, que serán presentados al jefe de proyecto en la reunión semanal. Estos informes incluirán la información:</w:t>
      </w:r>
    </w:p>
    <w:p w:rsidR="00EC6343" w:rsidRDefault="00152B40">
      <w:pPr>
        <w:rPr>
          <w:sz w:val="25"/>
          <w:szCs w:val="25"/>
        </w:rPr>
      </w:pPr>
      <w:r>
        <w:rPr>
          <w:sz w:val="25"/>
          <w:szCs w:val="25"/>
        </w:rPr>
        <w:tab/>
        <w:t>-Costes incurridos hasta el momento</w:t>
      </w:r>
    </w:p>
    <w:p w:rsidR="00EC6343" w:rsidRDefault="00152B40">
      <w:pPr>
        <w:rPr>
          <w:sz w:val="25"/>
          <w:szCs w:val="25"/>
        </w:rPr>
      </w:pPr>
      <w:r>
        <w:rPr>
          <w:sz w:val="25"/>
          <w:szCs w:val="25"/>
        </w:rPr>
        <w:lastRenderedPageBreak/>
        <w:tab/>
        <w:t>-Tareas realizadas y porcentaje de finalización de tareas empezadas</w:t>
      </w:r>
    </w:p>
    <w:p w:rsidR="00EC6343" w:rsidRDefault="00152B40">
      <w:pPr>
        <w:rPr>
          <w:sz w:val="25"/>
          <w:szCs w:val="25"/>
        </w:rPr>
      </w:pPr>
      <w:r>
        <w:rPr>
          <w:sz w:val="25"/>
          <w:szCs w:val="25"/>
        </w:rPr>
        <w:tab/>
        <w:t>-Seguimiento de la línea base de costes</w:t>
      </w:r>
    </w:p>
    <w:p w:rsidR="00EC6343" w:rsidRDefault="00152B40">
      <w:pPr>
        <w:rPr>
          <w:sz w:val="25"/>
          <w:szCs w:val="25"/>
        </w:rPr>
      </w:pPr>
      <w:r>
        <w:rPr>
          <w:sz w:val="25"/>
          <w:szCs w:val="25"/>
        </w:rPr>
        <w:tab/>
        <w:t>-Valor económico de las desviaciones</w:t>
      </w:r>
    </w:p>
    <w:p w:rsidR="00EC6343" w:rsidRDefault="00152B40">
      <w:pPr>
        <w:rPr>
          <w:sz w:val="25"/>
          <w:szCs w:val="25"/>
        </w:rPr>
      </w:pPr>
      <w:r>
        <w:rPr>
          <w:sz w:val="25"/>
          <w:szCs w:val="25"/>
        </w:rPr>
        <w:tab/>
        <w:t>-Riesgos encontrados que afectan al progreso del proyecto</w:t>
      </w:r>
    </w:p>
    <w:p w:rsidR="00EC6343" w:rsidRDefault="00152B40">
      <w:pPr>
        <w:rPr>
          <w:sz w:val="25"/>
          <w:szCs w:val="25"/>
        </w:rPr>
      </w:pPr>
      <w:r>
        <w:rPr>
          <w:sz w:val="25"/>
          <w:szCs w:val="25"/>
        </w:rPr>
        <w:tab/>
        <w:t>-Registro de horas trabajadas por cada trabajador</w:t>
      </w:r>
    </w:p>
    <w:p w:rsidR="00EC6343" w:rsidRDefault="00EC6343">
      <w:pPr>
        <w:rPr>
          <w:sz w:val="25"/>
          <w:szCs w:val="25"/>
        </w:rPr>
      </w:pPr>
    </w:p>
    <w:p w:rsidR="00EC6343" w:rsidRDefault="00152B40">
      <w:pPr>
        <w:ind w:firstLine="360"/>
        <w:jc w:val="both"/>
        <w:rPr>
          <w:sz w:val="25"/>
          <w:szCs w:val="25"/>
        </w:rPr>
      </w:pPr>
      <w:r>
        <w:rPr>
          <w:sz w:val="25"/>
          <w:szCs w:val="25"/>
        </w:rPr>
        <w:t>Estos informes se crearán a partir del cronograma, que será modificado a medida que avance el proyecto durante la ejecución, y que puede generar informes que incluyen los datos mencionados si se cubren sus campos adecuadamente durante la fase de ejecución del proyecto.</w:t>
      </w:r>
    </w:p>
    <w:p w:rsidR="00EC6343" w:rsidRDefault="00EC6343"/>
    <w:p w:rsidR="00EC6343" w:rsidRDefault="00152B40">
      <w:pPr>
        <w:pStyle w:val="Ttulo2"/>
        <w:numPr>
          <w:ilvl w:val="1"/>
          <w:numId w:val="35"/>
        </w:numPr>
      </w:pPr>
      <w:bookmarkStart w:id="143" w:name="_Toc531782965"/>
      <w:bookmarkStart w:id="144" w:name="_Toc532539290"/>
      <w:bookmarkEnd w:id="143"/>
      <w:r>
        <w:t>Control de las comunicaciones</w:t>
      </w:r>
      <w:bookmarkEnd w:id="144"/>
    </w:p>
    <w:p w:rsidR="000943E1" w:rsidRDefault="000943E1" w:rsidP="000943E1">
      <w:pPr>
        <w:ind w:firstLine="360"/>
        <w:jc w:val="both"/>
        <w:rPr>
          <w:sz w:val="25"/>
          <w:szCs w:val="25"/>
        </w:rPr>
      </w:pPr>
      <w:r>
        <w:rPr>
          <w:sz w:val="25"/>
          <w:szCs w:val="25"/>
        </w:rPr>
        <w:t>Se especificarán una serie de estrategias para poder controlar el desempeño de las comunicaciones que se produzcan entre los interesados durante el proyecto. Una vez planteado el plan de gestión de las comunicaciones nos dispondremos a suponer casos de conflicto (añadir informes de control) entre los diferentes interesados y a plantear soluciones para solucionar los mismos.</w:t>
      </w:r>
    </w:p>
    <w:p w:rsidR="000943E1" w:rsidRDefault="000943E1" w:rsidP="000943E1"/>
    <w:p w:rsidR="000943E1" w:rsidRDefault="000943E1" w:rsidP="00152B40">
      <w:pPr>
        <w:pStyle w:val="Ttulo3"/>
        <w:numPr>
          <w:ilvl w:val="2"/>
          <w:numId w:val="61"/>
        </w:numPr>
      </w:pPr>
      <w:bookmarkStart w:id="145" w:name="_Toc531782966"/>
      <w:bookmarkStart w:id="146" w:name="_Toc531898276"/>
      <w:bookmarkEnd w:id="145"/>
      <w:r>
        <w:t>Gestión de conflictos y polémicas</w:t>
      </w:r>
      <w:bookmarkEnd w:id="146"/>
    </w:p>
    <w:p w:rsidR="000943E1" w:rsidRDefault="000943E1" w:rsidP="000943E1">
      <w:pPr>
        <w:ind w:firstLine="360"/>
        <w:jc w:val="both"/>
        <w:rPr>
          <w:sz w:val="25"/>
          <w:szCs w:val="25"/>
        </w:rPr>
      </w:pPr>
      <w:r>
        <w:rPr>
          <w:sz w:val="25"/>
          <w:szCs w:val="25"/>
        </w:rPr>
        <w:t>Como ya se planteó en la introducción a continuación se expondrán diferentes casos de conflictos en la comunicación y se especificarán diferentes soluciones dependiendo de los interesados que intervengan en el mismo.</w:t>
      </w:r>
    </w:p>
    <w:p w:rsidR="000943E1" w:rsidRDefault="000943E1" w:rsidP="00152B40">
      <w:pPr>
        <w:pStyle w:val="Prrafodelista"/>
        <w:numPr>
          <w:ilvl w:val="0"/>
          <w:numId w:val="62"/>
        </w:numPr>
        <w:jc w:val="both"/>
        <w:rPr>
          <w:sz w:val="25"/>
          <w:szCs w:val="25"/>
        </w:rPr>
      </w:pPr>
      <w:r w:rsidRPr="009D23A5">
        <w:rPr>
          <w:b/>
          <w:sz w:val="25"/>
          <w:szCs w:val="25"/>
        </w:rPr>
        <w:t>Entre los integrantes del desarrollo del proyecto</w:t>
      </w:r>
      <w:r>
        <w:rPr>
          <w:sz w:val="25"/>
          <w:szCs w:val="25"/>
        </w:rPr>
        <w:t xml:space="preserve">: Revisar </w:t>
      </w:r>
      <w:hyperlink w:anchor="_Acta_de_constitución" w:history="1">
        <w:r w:rsidRPr="00FA0BD5">
          <w:rPr>
            <w:i/>
            <w:sz w:val="25"/>
            <w:szCs w:val="25"/>
          </w:rPr>
          <w:t>acta de constitución</w:t>
        </w:r>
      </w:hyperlink>
      <w:r>
        <w:rPr>
          <w:sz w:val="25"/>
          <w:szCs w:val="25"/>
        </w:rPr>
        <w:t xml:space="preserve">. </w:t>
      </w:r>
      <w:r w:rsidR="00FA0BD5">
        <w:rPr>
          <w:sz w:val="25"/>
          <w:szCs w:val="25"/>
        </w:rPr>
        <w:t xml:space="preserve">Y la </w:t>
      </w:r>
      <w:hyperlink w:anchor="_B.24._Plantilla_de" w:history="1">
        <w:r w:rsidR="00FA0BD5" w:rsidRPr="00FA0BD5">
          <w:rPr>
            <w:i/>
            <w:sz w:val="25"/>
            <w:szCs w:val="25"/>
          </w:rPr>
          <w:t>plantilla de resolución de conflictos</w:t>
        </w:r>
      </w:hyperlink>
      <w:r w:rsidR="00FA0BD5">
        <w:rPr>
          <w:sz w:val="25"/>
          <w:szCs w:val="25"/>
        </w:rPr>
        <w:t>.</w:t>
      </w:r>
    </w:p>
    <w:p w:rsidR="000943E1" w:rsidRPr="00C250A3" w:rsidRDefault="000943E1" w:rsidP="00152B40">
      <w:pPr>
        <w:pStyle w:val="Prrafodelista"/>
        <w:numPr>
          <w:ilvl w:val="0"/>
          <w:numId w:val="62"/>
        </w:numPr>
        <w:jc w:val="both"/>
        <w:rPr>
          <w:sz w:val="25"/>
          <w:szCs w:val="25"/>
        </w:rPr>
      </w:pPr>
      <w:r w:rsidRPr="002273BF">
        <w:rPr>
          <w:sz w:val="25"/>
          <w:szCs w:val="25"/>
        </w:rPr>
        <w:t xml:space="preserve"> </w:t>
      </w:r>
      <w:r w:rsidRPr="009D23A5">
        <w:rPr>
          <w:b/>
          <w:sz w:val="25"/>
          <w:szCs w:val="25"/>
        </w:rPr>
        <w:t>Conflicto en decisiones con el CEO de la empresa</w:t>
      </w:r>
      <w:r>
        <w:rPr>
          <w:sz w:val="25"/>
          <w:szCs w:val="25"/>
        </w:rPr>
        <w:t>: Cuando ocurre cualquier tipo de conflicto entre cualquier interesado y una decisión del CEO de la empresa siempre prevalecerá la decisión del CEO aunque esta sea contraproducente para el proyecto (aunque deberá ser informado formalmente de las opiniones al respecto).</w:t>
      </w:r>
    </w:p>
    <w:p w:rsidR="000943E1" w:rsidRDefault="000943E1" w:rsidP="00152B40">
      <w:pPr>
        <w:pStyle w:val="Prrafodelista"/>
        <w:numPr>
          <w:ilvl w:val="0"/>
          <w:numId w:val="62"/>
        </w:numPr>
        <w:jc w:val="both"/>
        <w:rPr>
          <w:sz w:val="25"/>
          <w:szCs w:val="25"/>
        </w:rPr>
      </w:pPr>
      <w:r w:rsidRPr="009D23A5">
        <w:rPr>
          <w:b/>
          <w:sz w:val="25"/>
          <w:szCs w:val="25"/>
        </w:rPr>
        <w:t>Conflicto de los desarrolladores con la parte cliente</w:t>
      </w:r>
      <w:r>
        <w:rPr>
          <w:sz w:val="25"/>
          <w:szCs w:val="25"/>
        </w:rPr>
        <w:t>(CEO cliente, contacto cliente): Si ocurre algún tipo de conflicto de comunicación con la parte del cliente será necesario organizar una reunión en la cual se expliquen de forma ordenada todos los puntos a seguir etc. (revisar)</w:t>
      </w:r>
    </w:p>
    <w:p w:rsidR="000943E1" w:rsidRDefault="000943E1" w:rsidP="00152B40">
      <w:pPr>
        <w:pStyle w:val="Prrafodelista"/>
        <w:numPr>
          <w:ilvl w:val="0"/>
          <w:numId w:val="62"/>
        </w:numPr>
        <w:jc w:val="both"/>
        <w:rPr>
          <w:sz w:val="25"/>
          <w:szCs w:val="25"/>
        </w:rPr>
      </w:pPr>
      <w:r w:rsidRPr="009D23A5">
        <w:rPr>
          <w:b/>
          <w:sz w:val="25"/>
          <w:szCs w:val="25"/>
        </w:rPr>
        <w:lastRenderedPageBreak/>
        <w:t>Conflictos con proveedores</w:t>
      </w:r>
      <w:r>
        <w:rPr>
          <w:sz w:val="25"/>
          <w:szCs w:val="25"/>
        </w:rPr>
        <w:t>: Cuando se produce un conflicto con los proveedores será necesario llegar a un acuerdo mediante negociaciones de intereses y estipular un contrato riguroso para solventar problemas de comunicaciones futuros.</w:t>
      </w:r>
    </w:p>
    <w:p w:rsidR="000943E1" w:rsidRDefault="000943E1" w:rsidP="00152B40">
      <w:pPr>
        <w:pStyle w:val="Prrafodelista"/>
        <w:numPr>
          <w:ilvl w:val="0"/>
          <w:numId w:val="62"/>
        </w:numPr>
        <w:jc w:val="both"/>
        <w:rPr>
          <w:sz w:val="25"/>
          <w:szCs w:val="25"/>
        </w:rPr>
      </w:pPr>
      <w:r w:rsidRPr="009D23A5">
        <w:rPr>
          <w:b/>
          <w:sz w:val="25"/>
          <w:szCs w:val="25"/>
        </w:rPr>
        <w:t>Conflictos en comunicaciones con organizaciones gubernamentales:</w:t>
      </w:r>
      <w:r>
        <w:rPr>
          <w:sz w:val="25"/>
          <w:szCs w:val="25"/>
        </w:rPr>
        <w:t xml:space="preserve"> Para solucionar los conflictos con organizaciones (como pueden ser el ministerio o consultores) será necesario la contratación de un abogado o asesoría legal para solucionar formalmente el problema.</w:t>
      </w:r>
    </w:p>
    <w:p w:rsidR="000943E1" w:rsidRDefault="000943E1" w:rsidP="00152B40">
      <w:pPr>
        <w:pStyle w:val="Prrafodelista"/>
        <w:numPr>
          <w:ilvl w:val="0"/>
          <w:numId w:val="62"/>
        </w:numPr>
        <w:jc w:val="both"/>
        <w:rPr>
          <w:sz w:val="25"/>
          <w:szCs w:val="25"/>
        </w:rPr>
      </w:pPr>
      <w:r w:rsidRPr="009D23A5">
        <w:rPr>
          <w:b/>
          <w:sz w:val="25"/>
          <w:szCs w:val="25"/>
        </w:rPr>
        <w:t>Conflictos con otros comercios, competidores y agentes externos</w:t>
      </w:r>
      <w:r>
        <w:rPr>
          <w:sz w:val="25"/>
          <w:szCs w:val="25"/>
        </w:rPr>
        <w:t>: Cuando ocurra algún conflicto con negocios o entidades externas al proyecto será necesario realizar campañas de conciliación para de esta forma llegar a un acuerdo que satisfaga en mayor medida a todas las partes que intervienen en este.</w:t>
      </w:r>
    </w:p>
    <w:p w:rsidR="000943E1" w:rsidRPr="002273BF" w:rsidRDefault="000943E1" w:rsidP="000943E1">
      <w:pPr>
        <w:pStyle w:val="Prrafodelista"/>
        <w:rPr>
          <w:sz w:val="25"/>
          <w:szCs w:val="25"/>
        </w:rPr>
      </w:pPr>
    </w:p>
    <w:p w:rsidR="000943E1" w:rsidRDefault="000943E1" w:rsidP="00152B40">
      <w:pPr>
        <w:pStyle w:val="Ttulo3"/>
        <w:numPr>
          <w:ilvl w:val="2"/>
          <w:numId w:val="61"/>
        </w:numPr>
      </w:pPr>
      <w:bookmarkStart w:id="147" w:name="_Toc531782967"/>
      <w:bookmarkStart w:id="148" w:name="_Tareas_de_gestión"/>
      <w:bookmarkStart w:id="149" w:name="_Toc531898277"/>
      <w:bookmarkEnd w:id="147"/>
      <w:bookmarkEnd w:id="148"/>
      <w:r>
        <w:t>Tareas de gestión de comunicaciones en el cronograma</w:t>
      </w:r>
      <w:bookmarkEnd w:id="149"/>
    </w:p>
    <w:p w:rsidR="000943E1" w:rsidRDefault="000943E1" w:rsidP="000943E1">
      <w:pPr>
        <w:ind w:firstLine="360"/>
        <w:jc w:val="both"/>
        <w:rPr>
          <w:sz w:val="25"/>
          <w:szCs w:val="25"/>
        </w:rPr>
      </w:pPr>
      <w:r>
        <w:rPr>
          <w:sz w:val="25"/>
          <w:szCs w:val="25"/>
        </w:rPr>
        <w:t xml:space="preserve">Para gestionar las diferentes tareas (en relación al tiempo y el coste de las mismas) sobre el control y la gestión de las comunicaciones se añadirán al cronograma unas cuantas tareas a modo </w:t>
      </w:r>
      <w:r w:rsidR="00953048">
        <w:rPr>
          <w:sz w:val="25"/>
          <w:szCs w:val="25"/>
        </w:rPr>
        <w:t xml:space="preserve">reuniones que se encuentran previstas para ser realizadas durante el proyecto. </w:t>
      </w:r>
    </w:p>
    <w:p w:rsidR="00953048" w:rsidRDefault="00953048" w:rsidP="000943E1">
      <w:pPr>
        <w:ind w:firstLine="360"/>
        <w:jc w:val="both"/>
        <w:rPr>
          <w:sz w:val="25"/>
          <w:szCs w:val="25"/>
        </w:rPr>
      </w:pPr>
      <w:r>
        <w:rPr>
          <w:sz w:val="25"/>
          <w:szCs w:val="25"/>
        </w:rPr>
        <w:t>Durante estas tareas se realizará el cubrimiento de las diferentes plantillas en relación con la</w:t>
      </w:r>
      <w:r w:rsidR="00DD2D82">
        <w:rPr>
          <w:sz w:val="25"/>
          <w:szCs w:val="25"/>
        </w:rPr>
        <w:t>s reuniones</w:t>
      </w:r>
      <w:r>
        <w:rPr>
          <w:sz w:val="25"/>
          <w:szCs w:val="25"/>
        </w:rPr>
        <w:t xml:space="preserve"> que recogen toda la información tratada en estas. Además</w:t>
      </w:r>
      <w:r w:rsidR="00DD2D82">
        <w:rPr>
          <w:sz w:val="25"/>
          <w:szCs w:val="25"/>
        </w:rPr>
        <w:t xml:space="preserve">, </w:t>
      </w:r>
      <w:r>
        <w:rPr>
          <w:sz w:val="25"/>
          <w:szCs w:val="25"/>
        </w:rPr>
        <w:t>en caso de haber un conflicto entre los integrantes del grupo, se realizará un informe que recoja los motivos de este, el problema a solucionar y una nueva reunión para poder solucionarlo.</w:t>
      </w:r>
    </w:p>
    <w:p w:rsidR="00EC6343" w:rsidRDefault="00EC6343"/>
    <w:p w:rsidR="00EC6343" w:rsidRDefault="00152B40">
      <w:pPr>
        <w:pStyle w:val="Ttulo1"/>
        <w:numPr>
          <w:ilvl w:val="0"/>
          <w:numId w:val="35"/>
        </w:numPr>
      </w:pPr>
      <w:bookmarkStart w:id="150" w:name="_Toc532539291"/>
      <w:r>
        <w:t>Estimación temporal de requisitos de tipo UUFF</w:t>
      </w:r>
      <w:bookmarkEnd w:id="150"/>
    </w:p>
    <w:p w:rsidR="00EC6343" w:rsidRDefault="00152B40">
      <w:pPr>
        <w:ind w:firstLine="360"/>
        <w:jc w:val="both"/>
        <w:rPr>
          <w:sz w:val="25"/>
          <w:szCs w:val="25"/>
        </w:rPr>
      </w:pPr>
      <w:r>
        <w:rPr>
          <w:sz w:val="25"/>
          <w:szCs w:val="25"/>
        </w:rPr>
        <w:t xml:space="preserve">En el actual apartado se procederá a detallar la estimación realizada para el actual proyecto en términos de coste temporal de los requisitos a desarrollar. Esto es, el número de horas resultado de la estimación estarán basadas únicamente en el tiempo que se tardará en realizar cada uno de los requisitos detallados en el apartado previo. Dado que otros muchos factores intervienen la calendarización de un proyecto, en secciones posteriores se realizarán estimaciones complementarias a esta y que permitirán completarla: la estimación de la duración de las actividades. El proceso de estimación de requisitos que se llevará a cabo consiste en averiguar el coste temporal del sistema que se va a desarrollar. Dado que supone un compromiso entre la entidad desarrolladora GEI SOFT S.L. y la cliente EjoSL, la estimación no deberá superar los 4 </w:t>
      </w:r>
      <w:r>
        <w:rPr>
          <w:sz w:val="25"/>
          <w:szCs w:val="25"/>
        </w:rPr>
        <w:lastRenderedPageBreak/>
        <w:t>meses acordados inicialmente en el acta de constitución del proyecto para la ejecución de este. El proyecto tiene una capacidad de ser ampliado que habrá de ser contemplada, pues este podrá aumentarse más allá del período inicial de 4 meses. En cuanto al coste de este, no se deberán superar los 60000€ acordados, de forma que la mayor parte de los costes vendrán dados por el trabajo en términos de horas / hombre en el marco de construcción de este sistema.</w:t>
      </w:r>
    </w:p>
    <w:p w:rsidR="00EC6343" w:rsidRDefault="00152B40">
      <w:pPr>
        <w:ind w:firstLine="360"/>
        <w:jc w:val="both"/>
        <w:rPr>
          <w:sz w:val="25"/>
          <w:szCs w:val="25"/>
        </w:rPr>
      </w:pPr>
      <w:r>
        <w:rPr>
          <w:sz w:val="25"/>
          <w:szCs w:val="25"/>
        </w:rPr>
        <w:t>Cabe destacar que el proceso de estimación será continuo y se irá modificando a medida que se tengan unos mayores conocimientos de los requisitos a implementar y de su complejidad.</w:t>
      </w:r>
    </w:p>
    <w:p w:rsidR="00EC6343" w:rsidRDefault="00152B40">
      <w:pPr>
        <w:ind w:firstLine="360"/>
        <w:jc w:val="both"/>
        <w:rPr>
          <w:sz w:val="25"/>
          <w:szCs w:val="25"/>
        </w:rPr>
      </w:pPr>
      <w:r>
        <w:rPr>
          <w:sz w:val="25"/>
          <w:szCs w:val="25"/>
        </w:rPr>
        <w:t>Es necesario describir claramente las UUFF o el modo en que estas han sido definidas para este proyecto:</w:t>
      </w:r>
    </w:p>
    <w:p w:rsidR="00EC6343" w:rsidRDefault="00152B40">
      <w:pPr>
        <w:numPr>
          <w:ilvl w:val="0"/>
          <w:numId w:val="13"/>
        </w:numPr>
        <w:jc w:val="both"/>
        <w:rPr>
          <w:sz w:val="25"/>
          <w:szCs w:val="25"/>
        </w:rPr>
      </w:pPr>
      <w:r>
        <w:rPr>
          <w:b/>
          <w:sz w:val="25"/>
          <w:szCs w:val="25"/>
        </w:rPr>
        <w:t>Entidades</w:t>
      </w:r>
      <w:r>
        <w:rPr>
          <w:sz w:val="25"/>
          <w:szCs w:val="25"/>
        </w:rPr>
        <w:t xml:space="preserve">: objetos del modelo conceptual de datos sobre los que se requiere almacenar información (tablas o conjuntos de ellas de la base de datos a utilizar). </w:t>
      </w:r>
    </w:p>
    <w:p w:rsidR="00EC6343" w:rsidRDefault="00152B40">
      <w:pPr>
        <w:numPr>
          <w:ilvl w:val="0"/>
          <w:numId w:val="13"/>
        </w:numPr>
        <w:jc w:val="both"/>
        <w:rPr>
          <w:sz w:val="25"/>
          <w:szCs w:val="25"/>
        </w:rPr>
      </w:pPr>
      <w:r>
        <w:rPr>
          <w:b/>
          <w:sz w:val="25"/>
          <w:szCs w:val="25"/>
        </w:rPr>
        <w:t>Ventanas</w:t>
      </w:r>
      <w:r>
        <w:rPr>
          <w:sz w:val="25"/>
          <w:szCs w:val="25"/>
        </w:rPr>
        <w:t>: pantallas que constituirán la interfaz de usuario y que presentan interacción con él.</w:t>
      </w:r>
    </w:p>
    <w:p w:rsidR="00EC6343" w:rsidRDefault="00152B40">
      <w:pPr>
        <w:numPr>
          <w:ilvl w:val="0"/>
          <w:numId w:val="13"/>
        </w:numPr>
        <w:jc w:val="both"/>
        <w:rPr>
          <w:sz w:val="25"/>
          <w:szCs w:val="25"/>
        </w:rPr>
      </w:pPr>
      <w:r>
        <w:rPr>
          <w:b/>
          <w:sz w:val="25"/>
          <w:szCs w:val="25"/>
        </w:rPr>
        <w:t>Interfaces</w:t>
      </w:r>
      <w:r>
        <w:rPr>
          <w:sz w:val="25"/>
          <w:szCs w:val="25"/>
        </w:rPr>
        <w:t>: funciones necesarias para que nuestro sistema pueda acceder o proporcionar datos a otros sistemas (puntos de conexión con sistemas externos).</w:t>
      </w:r>
    </w:p>
    <w:p w:rsidR="00EC6343" w:rsidRDefault="00152B40">
      <w:pPr>
        <w:numPr>
          <w:ilvl w:val="0"/>
          <w:numId w:val="13"/>
        </w:numPr>
        <w:jc w:val="both"/>
        <w:rPr>
          <w:sz w:val="25"/>
          <w:szCs w:val="25"/>
        </w:rPr>
      </w:pPr>
      <w:r>
        <w:rPr>
          <w:b/>
          <w:sz w:val="25"/>
          <w:szCs w:val="25"/>
        </w:rPr>
        <w:t>Informes</w:t>
      </w:r>
      <w:r>
        <w:rPr>
          <w:sz w:val="25"/>
          <w:szCs w:val="25"/>
        </w:rPr>
        <w:t>: que generará el sistema en diferentes formatos de ficheros de salida (pdf, doc, excel, etc) o ventanas del sistema que no presenta interacción con el usuario.</w:t>
      </w:r>
    </w:p>
    <w:p w:rsidR="00EC6343" w:rsidRDefault="00152B40">
      <w:pPr>
        <w:numPr>
          <w:ilvl w:val="0"/>
          <w:numId w:val="13"/>
        </w:numPr>
        <w:jc w:val="both"/>
        <w:rPr>
          <w:sz w:val="25"/>
          <w:szCs w:val="25"/>
        </w:rPr>
      </w:pPr>
      <w:r>
        <w:rPr>
          <w:b/>
          <w:sz w:val="25"/>
          <w:szCs w:val="25"/>
        </w:rPr>
        <w:t>Procesos</w:t>
      </w:r>
      <w:r>
        <w:rPr>
          <w:sz w:val="25"/>
          <w:szCs w:val="25"/>
        </w:rPr>
        <w:t>: funcionalidades a desarrollar y que no están contempladas en las Unidades Físicas anteriores.</w:t>
      </w:r>
    </w:p>
    <w:p w:rsidR="00EC6343" w:rsidRDefault="00152B40">
      <w:pPr>
        <w:ind w:firstLine="360"/>
        <w:jc w:val="both"/>
      </w:pPr>
      <w:r>
        <w:rPr>
          <w:sz w:val="25"/>
          <w:szCs w:val="25"/>
        </w:rPr>
        <w:t xml:space="preserve">La definición detallada del coste de cada tipo de UF viene detallada en el documento que se ha tomado como referencia: </w:t>
      </w:r>
      <w:r>
        <w:rPr>
          <w:b/>
          <w:i/>
          <w:sz w:val="25"/>
          <w:szCs w:val="25"/>
        </w:rPr>
        <w:t>GrpL_TCR_181018_TablaComplejidadesRequisitos_v1</w:t>
      </w:r>
      <w:r>
        <w:rPr>
          <w:sz w:val="25"/>
          <w:szCs w:val="25"/>
        </w:rPr>
        <w:t xml:space="preserve">. </w:t>
      </w:r>
    </w:p>
    <w:p w:rsidR="00EC6343" w:rsidRDefault="00152B40">
      <w:pPr>
        <w:ind w:firstLine="360"/>
        <w:jc w:val="both"/>
        <w:rPr>
          <w:sz w:val="25"/>
          <w:szCs w:val="25"/>
        </w:rPr>
      </w:pPr>
      <w:r>
        <w:rPr>
          <w:sz w:val="25"/>
          <w:szCs w:val="25"/>
        </w:rPr>
        <w:t>El proceso seguido para generar esta estimación se ha dividido en 3 partes. En primer lugar, el equipo de planificación se ha dividido en dos subgrupos, cada uno de los cuales ha completado una estimación distinta para los requisitos de información y funcionales encontrados. Después, se ha tratado de generar un documento de estimación unificado fruto del consenso entre ambos equipos, salvando las discrepancias de tipo: diferente comprensión de los requisitos a estimar o diferente compresión de las UUFF. Finalmente, estas discrepancias y el documento final de estimación han dado lugar a un conjunto de cambios en los requisitos y las definiciones de la UUFF que debieron ser debidamente tratados con el proceso de Gestión de la Configuración.</w:t>
      </w:r>
    </w:p>
    <w:p w:rsidR="00EC6343" w:rsidRDefault="00EC6343">
      <w:pPr>
        <w:rPr>
          <w:sz w:val="25"/>
          <w:szCs w:val="25"/>
        </w:rPr>
      </w:pPr>
    </w:p>
    <w:p w:rsidR="00EC6343" w:rsidRDefault="00152B40">
      <w:pPr>
        <w:pStyle w:val="Ttulo2"/>
        <w:numPr>
          <w:ilvl w:val="1"/>
          <w:numId w:val="35"/>
        </w:numPr>
      </w:pPr>
      <w:bookmarkStart w:id="151" w:name="_Toc532539292"/>
      <w:r>
        <w:t>Hoja de estimación final</w:t>
      </w:r>
      <w:bookmarkEnd w:id="151"/>
    </w:p>
    <w:p w:rsidR="00EC6343" w:rsidRDefault="00152B40">
      <w:pPr>
        <w:ind w:firstLine="360"/>
        <w:rPr>
          <w:sz w:val="25"/>
          <w:szCs w:val="25"/>
        </w:rPr>
      </w:pPr>
      <w:r>
        <w:rPr>
          <w:sz w:val="25"/>
          <w:szCs w:val="25"/>
        </w:rPr>
        <w:t xml:space="preserve">Véase el documento </w:t>
      </w:r>
      <w:r>
        <w:rPr>
          <w:b/>
          <w:i/>
          <w:sz w:val="25"/>
          <w:szCs w:val="25"/>
        </w:rPr>
        <w:t>GrpL_DER_181018_EstimacionFinal_v1</w:t>
      </w:r>
      <w:r>
        <w:rPr>
          <w:sz w:val="25"/>
          <w:szCs w:val="25"/>
        </w:rPr>
        <w:t>.</w:t>
      </w:r>
    </w:p>
    <w:p w:rsidR="00EC6343" w:rsidRDefault="00EC6343"/>
    <w:p w:rsidR="00EC6343" w:rsidRDefault="00152B40">
      <w:pPr>
        <w:pStyle w:val="Ttulo1"/>
        <w:numPr>
          <w:ilvl w:val="0"/>
          <w:numId w:val="35"/>
        </w:numPr>
      </w:pPr>
      <w:bookmarkStart w:id="152" w:name="_Planificación_temporal_del"/>
      <w:bookmarkStart w:id="153" w:name="_Hlk529000284"/>
      <w:bookmarkStart w:id="154" w:name="_Toc532539293"/>
      <w:bookmarkEnd w:id="152"/>
      <w:r>
        <w:t xml:space="preserve">Planificación </w:t>
      </w:r>
      <w:bookmarkEnd w:id="153"/>
      <w:r>
        <w:t>temporal del proyecto y sus actividades</w:t>
      </w:r>
      <w:bookmarkEnd w:id="154"/>
    </w:p>
    <w:p w:rsidR="00EC6343" w:rsidRDefault="00152B40">
      <w:pPr>
        <w:ind w:firstLine="284"/>
        <w:jc w:val="both"/>
        <w:rPr>
          <w:sz w:val="25"/>
          <w:szCs w:val="25"/>
        </w:rPr>
      </w:pPr>
      <w:r>
        <w:rPr>
          <w:sz w:val="25"/>
          <w:szCs w:val="25"/>
        </w:rPr>
        <w:t xml:space="preserve">En la presente sección se procederá a determinar la planificación temporal y calendarización que deberá poseer el proyecto actual. El esquema seguido para el establecimiento de una calendarización adecuada ha sido fruto, en parte, de la estimación del esfuerzo realizada mediante la técnica de las UUFF. En primer lugar, se elaborado una WBS que permita al cliente hacerse una idea general sobre los paquetes de trabajo principales en los que se organizará el proyecto y cómo este será dividido. Después, se ha entrado en detalle al respecto de los entregables de la WBS. Posteriormente se ha realizado una primera aproximación al establecimiento de los costes económicos basada en la división en paquetes anteriormente obtenida. Se ha realizado un cronograma de hitos y un diagrama de Gantt (resultado de la concreción del WBS anterior). Finalmente, se ha terminado por realizar un plan para el control y adecuación de las tareas llevadas a cabo durante el proyecto a las actividades especificadas a lo largo de esta planificación y, en concreto, del Gantt elaborado: </w:t>
      </w:r>
      <w:r>
        <w:rPr>
          <w:b/>
          <w:i/>
          <w:sz w:val="25"/>
          <w:szCs w:val="25"/>
        </w:rPr>
        <w:t>GrpL_GNT_181115_GanttProyecto_v4</w:t>
      </w:r>
      <w:r>
        <w:rPr>
          <w:sz w:val="25"/>
          <w:szCs w:val="25"/>
        </w:rPr>
        <w:t>.</w:t>
      </w:r>
    </w:p>
    <w:p w:rsidR="00EC6343" w:rsidRDefault="00EC6343"/>
    <w:p w:rsidR="00EC6343" w:rsidRDefault="00152B40">
      <w:pPr>
        <w:pStyle w:val="Ttulo2"/>
        <w:numPr>
          <w:ilvl w:val="1"/>
          <w:numId w:val="35"/>
        </w:numPr>
      </w:pPr>
      <w:bookmarkStart w:id="155" w:name="_Toc527809606"/>
      <w:bookmarkStart w:id="156" w:name="_Toc532539294"/>
      <w:bookmarkEnd w:id="155"/>
      <w:r>
        <w:t>Aclaraciones introductorias</w:t>
      </w:r>
      <w:bookmarkEnd w:id="156"/>
    </w:p>
    <w:p w:rsidR="00EC6343" w:rsidRDefault="00152B40">
      <w:pPr>
        <w:ind w:firstLine="284"/>
        <w:jc w:val="both"/>
        <w:rPr>
          <w:sz w:val="25"/>
          <w:szCs w:val="25"/>
        </w:rPr>
      </w:pPr>
      <w:r>
        <w:rPr>
          <w:sz w:val="25"/>
          <w:szCs w:val="25"/>
        </w:rPr>
        <w:t>Antes de comenzar con la secuencia de subapartados antes descrita con el objetivo de obtener una calendarización precisa, es necesario establecer un conjunto de aclaraciones previas sobre el proyecto. Estas permitirán comprender mejor las decisiones tomadas respecto a muchos de los paquetes de trabajo o actividades posteriores, por lo que se consideran especialmente relevantes.</w:t>
      </w:r>
    </w:p>
    <w:p w:rsidR="00EC6343" w:rsidRDefault="00152B40">
      <w:pPr>
        <w:ind w:firstLine="284"/>
        <w:jc w:val="both"/>
        <w:rPr>
          <w:sz w:val="25"/>
          <w:szCs w:val="25"/>
        </w:rPr>
      </w:pPr>
      <w:r>
        <w:rPr>
          <w:sz w:val="25"/>
          <w:szCs w:val="25"/>
        </w:rPr>
        <w:t>En primer lugar, cabe referirse al tiempo total disponibles para esta primera fase del proyecto, que deberá ser completa en sí misma (como si de un incremento se tratase). Esto es, deberá contener todas las fases del desarrollo de software y permitir construir un producto o sistema ejecutable que cumpla con todos los requisitos iniciales negociados con el cliente. En lo que respecta a los plazos totales del mismo, cabe indicar que el proyecto comenzará en enero de 2019 y se extenderá durante 4 meses, con lo que terminará en una fecha aproximada localizada entre finales de abril y principios de mayo.</w:t>
      </w:r>
    </w:p>
    <w:p w:rsidR="00EC6343" w:rsidRDefault="00152B40">
      <w:pPr>
        <w:ind w:firstLine="284"/>
        <w:jc w:val="both"/>
        <w:rPr>
          <w:sz w:val="25"/>
          <w:szCs w:val="25"/>
        </w:rPr>
      </w:pPr>
      <w:r>
        <w:rPr>
          <w:sz w:val="25"/>
          <w:szCs w:val="25"/>
        </w:rPr>
        <w:lastRenderedPageBreak/>
        <w:t>Además, la planificación se encontrará basada de forma total en la estimación UUFF llevada a cabo en el apartado previo. Esta permitió obtener un cálculo del esfuerzo necesario para la construcción del software, en la forma de un número de horas a dedicar al proyecto. La planificación a elaborar no puede, en ningún caso superar esas horas, si bien su aproximación a las mismas será dificultosa y puede ser necesario modificar la estimación inicial para que se adapte a la planificación deseada. En la calendarización se detallarán horas por trabajador (duración), con lo que no se debe confundir este valor con el de horas totales indicadas por la plantilla de estimación (esfuerzo). También se debe destacar que, en dicha estimación, se disponía de un conjunto de fases (a saber, análisis, diseño, etc) y perfiles (a saber, analista, programador, etc) entre los cuales se encontraba dividido el trabajo a llevar a cabo para poder construir todos los requisitos del software indicados. Estas clasificaciones resultarán de utilidad para la realización de un WBS por fases y para la creación de un conjunto de RRHH de cada tipo necesario para cubrir el esfuerzo indicado en la estimación.</w:t>
      </w:r>
    </w:p>
    <w:p w:rsidR="00EC6343" w:rsidRDefault="00152B40">
      <w:pPr>
        <w:ind w:firstLine="284"/>
        <w:jc w:val="both"/>
        <w:rPr>
          <w:sz w:val="25"/>
          <w:szCs w:val="25"/>
        </w:rPr>
      </w:pPr>
      <w:r>
        <w:rPr>
          <w:sz w:val="25"/>
          <w:szCs w:val="25"/>
        </w:rPr>
        <w:t>Por otra parte, debe indicarse que los encargados de llevar a cabo la construcción de este sistema serán otros individuos diferenciados de los integrantes del equipo de trabajo actual que se encuentra llevando a cabo esta parte del proyecto y sus documentos relacionados. Estos encargados serán otros integrantes de la empresa GEI SOFT S.L. y, dado que aún se desconocen sus identidades, en la planificación serán identificados como Analista 1, Programador 2, etc. Debe decirse que los RRHH serán de tipo ilimitado en principio. Esto, indica que se podrá disponer de todos los que se necesiten para elaborar la calendarización en el tiempo indicado evitando sobreasignaciones. No obstante, no se cometerán despilfarros de RRHH y en todo momento se pretenderá minimizar el conjunto de aquellos necesarios para la realización del proyecto.</w:t>
      </w:r>
    </w:p>
    <w:p w:rsidR="00EC6343" w:rsidRDefault="00152B40">
      <w:pPr>
        <w:ind w:firstLine="284"/>
        <w:jc w:val="both"/>
        <w:rPr>
          <w:sz w:val="25"/>
          <w:szCs w:val="25"/>
        </w:rPr>
      </w:pPr>
      <w:r>
        <w:rPr>
          <w:sz w:val="25"/>
          <w:szCs w:val="25"/>
        </w:rPr>
        <w:t>Relacionado con lo anterior, cabe hablar respecto a los sueldos base que indicarán como resultado de la adición de distintos tipos de recursos humanos en el proyecto. En cuanto a dichos sueldos, se debe precisar que, al propio dinero a otorgar como resultado de su esfuerzo se deben sumar los costes indirectos corrientes (esto es, derivados del agua, luz, etc de la empresa) que representan un 20%, la deducción en un 30% para hacienda y el beneficio a obtener por parte de la empresa que se fijará en un 20%. Todo esto habrá de sumarse a los sueldos netos de los empleados que serán los siguientes para cada tipo de empleados:</w:t>
      </w:r>
    </w:p>
    <w:p w:rsidR="00EC6343" w:rsidRDefault="00152B40">
      <w:pPr>
        <w:ind w:firstLine="284"/>
        <w:jc w:val="both"/>
        <w:rPr>
          <w:sz w:val="25"/>
          <w:szCs w:val="25"/>
        </w:rPr>
      </w:pPr>
      <w:r>
        <w:rPr>
          <w:sz w:val="25"/>
          <w:szCs w:val="25"/>
        </w:rPr>
        <w:t>Los tipos de empleados que hemos utilizado y sus sueldos resultantes son los siguientes:</w:t>
      </w:r>
    </w:p>
    <w:p w:rsidR="00EC6343" w:rsidRDefault="00152B40">
      <w:pPr>
        <w:ind w:firstLine="360"/>
        <w:jc w:val="both"/>
      </w:pPr>
      <w:r>
        <w:rPr>
          <w:sz w:val="25"/>
          <w:szCs w:val="25"/>
        </w:rPr>
        <w:t>Programador experimentado:</w:t>
      </w:r>
    </w:p>
    <w:p w:rsidR="00EC6343" w:rsidRDefault="00152B40">
      <w:pPr>
        <w:ind w:firstLine="360"/>
        <w:jc w:val="both"/>
      </w:pPr>
      <w:r>
        <w:rPr>
          <w:sz w:val="25"/>
          <w:szCs w:val="25"/>
        </w:rPr>
        <w:lastRenderedPageBreak/>
        <w:tab/>
        <w:t>Sueldo base: 1800€/mes</w:t>
      </w:r>
    </w:p>
    <w:p w:rsidR="00EC6343" w:rsidRDefault="00152B40">
      <w:pPr>
        <w:ind w:firstLine="360"/>
        <w:jc w:val="both"/>
      </w:pPr>
      <w:r>
        <w:rPr>
          <w:sz w:val="25"/>
          <w:szCs w:val="25"/>
        </w:rPr>
        <w:tab/>
        <w:t>Coste de seguridad social anual: 1754.19€</w:t>
      </w:r>
    </w:p>
    <w:p w:rsidR="00EC6343" w:rsidRDefault="00152B40">
      <w:pPr>
        <w:ind w:firstLine="360"/>
        <w:jc w:val="both"/>
      </w:pPr>
      <w:r>
        <w:rPr>
          <w:sz w:val="25"/>
          <w:szCs w:val="25"/>
        </w:rPr>
        <w:tab/>
        <w:t>Retención IRPF anual: 4270.83€</w:t>
      </w:r>
    </w:p>
    <w:p w:rsidR="00EC6343" w:rsidRDefault="00152B40">
      <w:pPr>
        <w:ind w:firstLine="360"/>
        <w:jc w:val="both"/>
      </w:pPr>
      <w:r>
        <w:rPr>
          <w:sz w:val="25"/>
          <w:szCs w:val="25"/>
        </w:rPr>
        <w:tab/>
        <w:t>Sueldo bruto total mensual: 2702.08€/mes</w:t>
      </w:r>
    </w:p>
    <w:p w:rsidR="00EC6343" w:rsidRDefault="00152B40">
      <w:pPr>
        <w:ind w:firstLine="360"/>
        <w:jc w:val="both"/>
      </w:pPr>
      <w:r>
        <w:rPr>
          <w:sz w:val="25"/>
          <w:szCs w:val="25"/>
        </w:rPr>
        <w:tab/>
        <w:t>Coste/hora: 11,25€</w:t>
      </w:r>
    </w:p>
    <w:p w:rsidR="00EC6343" w:rsidRDefault="00EC6343">
      <w:pPr>
        <w:ind w:firstLine="360"/>
        <w:jc w:val="both"/>
        <w:rPr>
          <w:sz w:val="25"/>
          <w:szCs w:val="25"/>
        </w:rPr>
      </w:pPr>
    </w:p>
    <w:p w:rsidR="00EC6343" w:rsidRDefault="00152B40">
      <w:pPr>
        <w:ind w:firstLine="360"/>
        <w:jc w:val="both"/>
      </w:pPr>
      <w:r>
        <w:rPr>
          <w:sz w:val="25"/>
          <w:szCs w:val="25"/>
        </w:rPr>
        <w:t>Programador novato:</w:t>
      </w:r>
    </w:p>
    <w:p w:rsidR="00EC6343" w:rsidRDefault="00152B40">
      <w:pPr>
        <w:ind w:firstLine="360"/>
        <w:jc w:val="both"/>
      </w:pPr>
      <w:r>
        <w:rPr>
          <w:sz w:val="25"/>
          <w:szCs w:val="25"/>
        </w:rPr>
        <w:tab/>
        <w:t>Sueldo base: 1200€/mes</w:t>
      </w:r>
    </w:p>
    <w:p w:rsidR="00EC6343" w:rsidRDefault="00152B40">
      <w:pPr>
        <w:ind w:firstLine="360"/>
        <w:jc w:val="both"/>
      </w:pPr>
      <w:r>
        <w:rPr>
          <w:sz w:val="25"/>
          <w:szCs w:val="25"/>
        </w:rPr>
        <w:tab/>
        <w:t>Coste de seguridad social anual: 1092.98</w:t>
      </w:r>
    </w:p>
    <w:p w:rsidR="00EC6343" w:rsidRDefault="00152B40">
      <w:pPr>
        <w:ind w:firstLine="360"/>
        <w:jc w:val="both"/>
      </w:pPr>
      <w:r>
        <w:rPr>
          <w:sz w:val="25"/>
          <w:szCs w:val="25"/>
        </w:rPr>
        <w:tab/>
        <w:t>Retención IRPF anual: 1707.21</w:t>
      </w:r>
    </w:p>
    <w:p w:rsidR="00EC6343" w:rsidRDefault="00152B40">
      <w:pPr>
        <w:ind w:firstLine="360"/>
        <w:jc w:val="both"/>
      </w:pPr>
      <w:r>
        <w:rPr>
          <w:sz w:val="25"/>
          <w:szCs w:val="25"/>
        </w:rPr>
        <w:tab/>
        <w:t>Sueldo bruto total mensual: 1433.33€/mes</w:t>
      </w:r>
    </w:p>
    <w:p w:rsidR="00EC6343" w:rsidRDefault="00152B40">
      <w:pPr>
        <w:ind w:firstLine="360"/>
        <w:jc w:val="both"/>
      </w:pPr>
      <w:r>
        <w:rPr>
          <w:sz w:val="25"/>
          <w:szCs w:val="25"/>
        </w:rPr>
        <w:tab/>
        <w:t>Coste/hora: 5,97€</w:t>
      </w:r>
    </w:p>
    <w:p w:rsidR="00EC6343" w:rsidRDefault="00EC6343">
      <w:pPr>
        <w:ind w:firstLine="360"/>
        <w:jc w:val="both"/>
        <w:rPr>
          <w:sz w:val="25"/>
          <w:szCs w:val="25"/>
        </w:rPr>
      </w:pPr>
    </w:p>
    <w:p w:rsidR="00EC6343" w:rsidRDefault="00152B40">
      <w:pPr>
        <w:ind w:firstLine="360"/>
        <w:jc w:val="both"/>
      </w:pPr>
      <w:r>
        <w:rPr>
          <w:sz w:val="25"/>
          <w:szCs w:val="25"/>
        </w:rPr>
        <w:t>Analista:</w:t>
      </w:r>
    </w:p>
    <w:p w:rsidR="00EC6343" w:rsidRDefault="00152B40">
      <w:pPr>
        <w:ind w:firstLine="360"/>
        <w:jc w:val="both"/>
      </w:pPr>
      <w:r>
        <w:rPr>
          <w:sz w:val="25"/>
          <w:szCs w:val="25"/>
        </w:rPr>
        <w:tab/>
        <w:t>Sueldo base: 2500€/mes</w:t>
      </w:r>
    </w:p>
    <w:p w:rsidR="00EC6343" w:rsidRDefault="00152B40">
      <w:pPr>
        <w:ind w:firstLine="360"/>
        <w:jc w:val="both"/>
      </w:pPr>
      <w:r>
        <w:rPr>
          <w:sz w:val="25"/>
          <w:szCs w:val="25"/>
        </w:rPr>
        <w:tab/>
        <w:t>Coste de seguridad social anual: 2572.93€</w:t>
      </w:r>
    </w:p>
    <w:p w:rsidR="00EC6343" w:rsidRDefault="00152B40">
      <w:pPr>
        <w:ind w:firstLine="360"/>
        <w:jc w:val="both"/>
      </w:pPr>
      <w:r>
        <w:rPr>
          <w:sz w:val="25"/>
          <w:szCs w:val="25"/>
        </w:rPr>
        <w:tab/>
        <w:t>Retención IRPF anual: 7945.71€</w:t>
      </w:r>
    </w:p>
    <w:p w:rsidR="00EC6343" w:rsidRDefault="00152B40">
      <w:pPr>
        <w:ind w:firstLine="360"/>
        <w:jc w:val="both"/>
      </w:pPr>
      <w:r>
        <w:rPr>
          <w:sz w:val="25"/>
          <w:szCs w:val="25"/>
        </w:rPr>
        <w:tab/>
        <w:t xml:space="preserve">Sueldo bruto total mensual: </w:t>
      </w:r>
      <w:bookmarkStart w:id="157" w:name="cwos"/>
      <w:bookmarkEnd w:id="157"/>
      <w:r>
        <w:rPr>
          <w:sz w:val="25"/>
          <w:szCs w:val="25"/>
        </w:rPr>
        <w:t>3376.55 €/mes</w:t>
      </w:r>
    </w:p>
    <w:p w:rsidR="00EC6343" w:rsidRDefault="00152B40">
      <w:pPr>
        <w:ind w:firstLine="360"/>
        <w:jc w:val="both"/>
      </w:pPr>
      <w:r>
        <w:rPr>
          <w:sz w:val="25"/>
          <w:szCs w:val="25"/>
        </w:rPr>
        <w:tab/>
        <w:t>Coste/hora: 14,06€</w:t>
      </w:r>
    </w:p>
    <w:p w:rsidR="00EC6343" w:rsidRDefault="00EC6343">
      <w:pPr>
        <w:ind w:firstLine="360"/>
        <w:jc w:val="both"/>
        <w:rPr>
          <w:sz w:val="25"/>
          <w:szCs w:val="25"/>
        </w:rPr>
      </w:pPr>
    </w:p>
    <w:p w:rsidR="00EC6343" w:rsidRDefault="00152B40">
      <w:pPr>
        <w:ind w:firstLine="360"/>
        <w:jc w:val="both"/>
      </w:pPr>
      <w:r>
        <w:rPr>
          <w:sz w:val="25"/>
          <w:szCs w:val="25"/>
        </w:rPr>
        <w:t>Diseñador:</w:t>
      </w:r>
    </w:p>
    <w:p w:rsidR="00EC6343" w:rsidRDefault="00152B40">
      <w:pPr>
        <w:ind w:firstLine="360"/>
        <w:jc w:val="both"/>
      </w:pPr>
      <w:r>
        <w:rPr>
          <w:sz w:val="25"/>
          <w:szCs w:val="25"/>
        </w:rPr>
        <w:tab/>
        <w:t>Sueldo base: 2500€/mes</w:t>
      </w:r>
    </w:p>
    <w:p w:rsidR="00EC6343" w:rsidRDefault="00152B40">
      <w:pPr>
        <w:ind w:firstLine="360"/>
        <w:jc w:val="both"/>
      </w:pPr>
      <w:r>
        <w:rPr>
          <w:sz w:val="25"/>
          <w:szCs w:val="25"/>
        </w:rPr>
        <w:tab/>
        <w:t>Coste de seguridad social anual:2572.93€</w:t>
      </w:r>
    </w:p>
    <w:p w:rsidR="00EC6343" w:rsidRDefault="00152B40">
      <w:pPr>
        <w:ind w:firstLine="360"/>
        <w:jc w:val="both"/>
      </w:pPr>
      <w:r>
        <w:rPr>
          <w:sz w:val="25"/>
          <w:szCs w:val="25"/>
        </w:rPr>
        <w:tab/>
        <w:t>Retención IRPF anual:: 7945.71€</w:t>
      </w:r>
    </w:p>
    <w:p w:rsidR="00EC6343" w:rsidRDefault="00152B40">
      <w:pPr>
        <w:ind w:firstLine="360"/>
        <w:jc w:val="both"/>
      </w:pPr>
      <w:r>
        <w:rPr>
          <w:sz w:val="25"/>
          <w:szCs w:val="25"/>
        </w:rPr>
        <w:tab/>
        <w:t>Sueldo bruto total mensual: 3376.55 €/mes</w:t>
      </w:r>
    </w:p>
    <w:p w:rsidR="00EC6343" w:rsidRDefault="00152B40">
      <w:pPr>
        <w:ind w:firstLine="360"/>
        <w:jc w:val="both"/>
      </w:pPr>
      <w:r>
        <w:rPr>
          <w:sz w:val="25"/>
          <w:szCs w:val="25"/>
        </w:rPr>
        <w:tab/>
        <w:t>Coste/hora: 14,06€</w:t>
      </w:r>
    </w:p>
    <w:p w:rsidR="00EC6343" w:rsidRDefault="00EC6343">
      <w:pPr>
        <w:ind w:firstLine="360"/>
        <w:jc w:val="both"/>
        <w:rPr>
          <w:sz w:val="25"/>
          <w:szCs w:val="25"/>
        </w:rPr>
      </w:pPr>
    </w:p>
    <w:p w:rsidR="00EC6343" w:rsidRDefault="00152B40">
      <w:pPr>
        <w:ind w:firstLine="360"/>
        <w:jc w:val="both"/>
      </w:pPr>
      <w:r>
        <w:rPr>
          <w:sz w:val="25"/>
          <w:szCs w:val="25"/>
        </w:rPr>
        <w:t>Técnicos de instalación/mantenimiento:</w:t>
      </w:r>
    </w:p>
    <w:p w:rsidR="00EC6343" w:rsidRDefault="00152B40">
      <w:pPr>
        <w:ind w:firstLine="360"/>
        <w:jc w:val="both"/>
      </w:pPr>
      <w:r>
        <w:rPr>
          <w:sz w:val="25"/>
          <w:szCs w:val="25"/>
        </w:rPr>
        <w:tab/>
        <w:t>Sueldo base: 2100€/mes</w:t>
      </w:r>
    </w:p>
    <w:p w:rsidR="00EC6343" w:rsidRDefault="00152B40">
      <w:pPr>
        <w:ind w:firstLine="360"/>
        <w:jc w:val="both"/>
      </w:pPr>
      <w:r>
        <w:rPr>
          <w:sz w:val="25"/>
          <w:szCs w:val="25"/>
        </w:rPr>
        <w:tab/>
        <w:t>Coste de seguridad social anual: 2102.76€</w:t>
      </w:r>
    </w:p>
    <w:p w:rsidR="00EC6343" w:rsidRDefault="00152B40">
      <w:pPr>
        <w:ind w:firstLine="360"/>
        <w:jc w:val="both"/>
      </w:pPr>
      <w:r>
        <w:rPr>
          <w:sz w:val="25"/>
          <w:szCs w:val="25"/>
        </w:rPr>
        <w:tab/>
        <w:t>Retención IRPF anual: 5811.56€</w:t>
      </w:r>
    </w:p>
    <w:p w:rsidR="00EC6343" w:rsidRDefault="00152B40">
      <w:pPr>
        <w:ind w:firstLine="360"/>
        <w:jc w:val="both"/>
      </w:pPr>
      <w:r>
        <w:rPr>
          <w:sz w:val="25"/>
          <w:szCs w:val="25"/>
        </w:rPr>
        <w:tab/>
        <w:t xml:space="preserve">Sueldo bruto total mensual: </w:t>
      </w:r>
      <w:bookmarkStart w:id="158" w:name="cwos1"/>
      <w:bookmarkEnd w:id="158"/>
      <w:r>
        <w:rPr>
          <w:sz w:val="25"/>
          <w:szCs w:val="25"/>
        </w:rPr>
        <w:t>2759.52€/mes</w:t>
      </w:r>
    </w:p>
    <w:p w:rsidR="00EC6343" w:rsidRDefault="00152B40">
      <w:pPr>
        <w:ind w:firstLine="360"/>
        <w:jc w:val="both"/>
      </w:pPr>
      <w:r>
        <w:rPr>
          <w:sz w:val="25"/>
          <w:szCs w:val="25"/>
        </w:rPr>
        <w:tab/>
        <w:t xml:space="preserve">Coste/hora: </w:t>
      </w:r>
      <w:bookmarkStart w:id="159" w:name="cwos2"/>
      <w:bookmarkEnd w:id="159"/>
      <w:r>
        <w:rPr>
          <w:sz w:val="25"/>
          <w:szCs w:val="25"/>
        </w:rPr>
        <w:t>11,49 €</w:t>
      </w:r>
    </w:p>
    <w:p w:rsidR="00EC6343" w:rsidRDefault="00152B40">
      <w:pPr>
        <w:ind w:firstLine="284"/>
        <w:jc w:val="both"/>
        <w:rPr>
          <w:sz w:val="25"/>
          <w:szCs w:val="25"/>
        </w:rPr>
      </w:pPr>
      <w:r>
        <w:rPr>
          <w:sz w:val="25"/>
          <w:szCs w:val="25"/>
        </w:rPr>
        <w:t>También deben llevarse a cabo una serie de precisiones relacionadas con la granularidad del proyecto en lo que a tamaño mínimo de las tareas a desarrollar se refiere (es decir, días semanas, etc). Dado que nos encontramos antes un equipo de trabajo relativamente joven y sin experiencia en la elaboración de planificaciones, la granularidad de la tarea deberá ser pequeña con el objetivo de evitar el incumplimiento de los planes y malograr la calendarización. La granularidad será por tanto de aproximadamente 2,5 días (media semana laboral), siendo este un valor lo suficientemente pequeño como para establecer un control estricto sobre los participantes en el proyecto pero no tan grande como para impedir el correcto seguimiento del plan.</w:t>
      </w:r>
    </w:p>
    <w:p w:rsidR="00EC6343" w:rsidRDefault="00152B40">
      <w:pPr>
        <w:ind w:firstLine="284"/>
        <w:jc w:val="both"/>
        <w:rPr>
          <w:sz w:val="25"/>
          <w:szCs w:val="25"/>
        </w:rPr>
      </w:pPr>
      <w:r>
        <w:rPr>
          <w:sz w:val="25"/>
          <w:szCs w:val="25"/>
        </w:rPr>
        <w:t>Finalmente, debe destacarse el hecho de que se incluirán colchones en las calendarizaciones a elaborar, con el objetivo de llegar con un mayor desahogo y garantías a las fechas límite de entrega. Estos colchones serán establecidos en pequeña cantidad al final de cada tarea y también en mayor valor al finalizar cada paquete de trabajo más relevante. Esta práctica resulta peligrosa y debe llevarse a cabo con cuidado con el objetivo de evitar el síndrome del estudiante y la ley de parkinson.</w:t>
      </w:r>
    </w:p>
    <w:p w:rsidR="00EC6343" w:rsidRDefault="00EC6343"/>
    <w:p w:rsidR="00EC6343" w:rsidRDefault="00152B40">
      <w:pPr>
        <w:pStyle w:val="Ttulo2"/>
        <w:numPr>
          <w:ilvl w:val="1"/>
          <w:numId w:val="35"/>
        </w:numPr>
      </w:pPr>
      <w:bookmarkStart w:id="160" w:name="_Toc527809607"/>
      <w:bookmarkStart w:id="161" w:name="_Toc532539295"/>
      <w:bookmarkEnd w:id="160"/>
      <w:r>
        <w:t>Estructura de descomposición de trabajo en paquetes (EDT/WBS)</w:t>
      </w:r>
      <w:bookmarkEnd w:id="161"/>
    </w:p>
    <w:p w:rsidR="00EC6343" w:rsidRDefault="00152B40">
      <w:pPr>
        <w:ind w:firstLine="284"/>
        <w:jc w:val="both"/>
        <w:rPr>
          <w:sz w:val="25"/>
          <w:szCs w:val="25"/>
        </w:rPr>
      </w:pPr>
      <w:r>
        <w:rPr>
          <w:sz w:val="25"/>
          <w:szCs w:val="25"/>
        </w:rPr>
        <w:t>Seguidamente se mostrará el diagrama de tipo WBS elaborado con el objetivo de mostrar todos los paquetes de trabajo relevantes para el actual proyecto. Se ha optado por un diagrama de tipo árbol para representar este elemento y por una organización por fases con el objetivo de estructurar los paquetes situados en la zona más elevada del WBS.</w:t>
      </w:r>
    </w:p>
    <w:p w:rsidR="00EC6343" w:rsidRDefault="00EC6343"/>
    <w:p w:rsidR="00EC6343" w:rsidRDefault="00152B40">
      <w:pPr>
        <w:pStyle w:val="Ttulo2"/>
        <w:numPr>
          <w:ilvl w:val="1"/>
          <w:numId w:val="35"/>
        </w:numPr>
      </w:pPr>
      <w:bookmarkStart w:id="162" w:name="_Toc527809608"/>
      <w:bookmarkStart w:id="163" w:name="_Toc532539296"/>
      <w:bookmarkEnd w:id="162"/>
      <w:r>
        <w:lastRenderedPageBreak/>
        <w:t>Diccionario del EDT/WBS</w:t>
      </w:r>
      <w:bookmarkEnd w:id="163"/>
    </w:p>
    <w:p w:rsidR="00EC6343" w:rsidRDefault="00152B40">
      <w:pPr>
        <w:ind w:firstLine="284"/>
        <w:jc w:val="both"/>
        <w:rPr>
          <w:sz w:val="25"/>
          <w:szCs w:val="25"/>
        </w:rPr>
      </w:pPr>
      <w:r>
        <w:rPr>
          <w:sz w:val="25"/>
          <w:szCs w:val="25"/>
        </w:rPr>
        <w:t>El diccionario de la EDT/WBS proporciona información detallada sobre los entregables, actividades y programación de cada uno de los componentes de la EDT/WBS. Este elimina la ambigüedad en los componentes, minimizando confusiones e interpretaciones diferentes.</w:t>
      </w:r>
    </w:p>
    <w:p w:rsidR="00EC6343" w:rsidRDefault="00152B40">
      <w:pPr>
        <w:ind w:firstLine="284"/>
        <w:jc w:val="both"/>
        <w:rPr>
          <w:sz w:val="25"/>
          <w:szCs w:val="25"/>
        </w:rPr>
      </w:pPr>
      <w:r>
        <w:rPr>
          <w:sz w:val="25"/>
          <w:szCs w:val="25"/>
        </w:rPr>
        <w:t>A continuación, se mostrarán las tablas de los distintos componentes del WBS las cuales conforman el diccionario.</w:t>
      </w:r>
    </w:p>
    <w:p w:rsidR="00EC6343" w:rsidRDefault="00EC6343"/>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1.1.1.1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Determinación informal de aspectos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Determinar en acuerdo con el cliente y de forma informal los aspectos importantes del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Analista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aspectos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llegue a un acuerdo concreto del alcance del sistema con el cliente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1.1.2.1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Alternativas de creación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Explorar las diferentes alternativas con las que se creará el sistema y sus diferentes aspectos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Análisis de alternativas de creación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hayan explorado todas las alternativas de como realizar las funciones del sistema y se hayan documentado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1.1.2.2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Validación de las alternativas de creación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Una vez exploradas todas las alternativas del sistema habrá que escoger las que son más adecuadas para validarlas y proceder a su análisis en profundidad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Analistas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 días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 Documento de información sobre creación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llegue a un acuerdo sobre las alternativas que se escogieron como definitivas para realizar.</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1.1.3.1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Estudio de viabilidad económica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Estudio sobre el ahorro económico que supondrá el pryecto y también el coste económico que supondrá realizarlo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viabilidad económica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hayan estimado todos los apartados correspondientes a la viabilidad económica y se haya llegado a una conclusión lógica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1.1.3.2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Estudio de viabilidad técnico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Estudio sobre la viabilidad y la complejidad que tendrá el proyecto para de esta forma estudiar de mejor forma el coste que tendrá</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 técnicos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Estudio de viabilidad técnico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realice un estudio exhaustivo de la viabilidad técnica del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1.1.3.3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Estudio de viabilidad legal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Estudio que valora si algún aspecto del proyecto se puede realizar legalmente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Abogados y analista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 abogados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Estudio sobre viabilidad legal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exista un estudio de la viabilidad legal que aporte una solución al problema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1.1.3.4</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Estudio de viabilidad de plazos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Estudio sobre los plazos establecidos en la planificación y valoración de si estos plazos son correctos o no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 jefe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Estudio sobre la viabilidad de los plazos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exista un estudio relacionado a una buena planificación para el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1.1.4.1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Especificación formal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Especificación de todos los aspectos del sistema de forma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 Jefe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7D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 gestor documental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Especificación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realice completamente la especificación formal del sistema para una vez a partir de esta conseguir el alcance y los requisitos de forma adecuada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1.1.4.2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Representación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Tarea de representar el sistema y maquetarlo de forma de conocer su funcionamiento en alto nivel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calidad, Analista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de representación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realice una representación correcta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
        </w:tc>
      </w:tr>
    </w:tbl>
    <w:p w:rsidR="00EC6343" w:rsidRDefault="00EC6343"/>
    <w:p w:rsidR="00EC6343" w:rsidRDefault="00EC6343"/>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1.2.1.1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Documentos de reuniones con cliente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Recopilación de los datos que se han recopilado en la totalidad de las reuniones que se han tenido con el cliente.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de reuniones con clientes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Generar un informe funcional sobre la reunión en concreto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1.2.1.2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Especificación informal de requisitos software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Según toda la información que se ha obtenido de reuniones con el cliente y con los analistas se deciden de forma informal una serie de requisitos software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 gestor de calidad, Jefe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 Gestores documentales..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primario de requisitos software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obtenga una especificación de los requisitos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1.2.2.1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Validación de especificación informal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Toda la información obtenida en el informe primario de requisitos software se somete a un análisis para valorar la información valida y empezar a especificar la información de forma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Gestores y jefe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de validación de especificación informal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 validado la especificación de forma correcta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b/>
              <w:t>2</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1.2.3.1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Documento de especificación formal de requisitos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La información que se ha validado en el apartado anterior ahora necesita de una especificación más formal y más profunda.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 Jefe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7d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Especificación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 realizado un documento con la especificación formal de los requisitos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1.2.3.2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Revisión de documento de especificación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La especificación formal realizada será revisada posteriormente para buscar diversos fallos de la misma.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calidad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de revisión de especificación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el gestor de calidad haya revisado completamente el documento de la especificación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3</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1.2.4.1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Reunión con cliente para validación de requisitos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Tras realizar la especificación formal hay que realizar una reunión con el cliente para validar los diferentes aspectos de los requisitos planteados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0,5 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Acta de reunión sobre requisitos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Realización de un acta adecuada recogiendo toda la información correspondiente a dicha reunión.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3</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1.2.4.2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Corrección de especificación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Tras realizar la correspondiente reunión puede que se llegara a discrepancias y por tanto se podría hacer una correspondiente corrección de esta información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calidad, Jefe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de corrección de especificación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hayan revisado y corregida toda la especificación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3</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1.2.4.3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Validación de la especificación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Tras realizar reuniones y correcciones pertinentes finalmente se realiza una ultima revisión y toda la especificación formal se valida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Jefe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Especificación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 validado toda la especificación formal del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3</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1.3.1.1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módulo del camarero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Fase de diseño que concretamente se realiza para el módulo del camarero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Diseñadores, analistas, jefe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7d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Documento de diseño de módulo correspondiente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 completado un diseño que cumpla con todas las especificaciones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4</w:t>
            </w:r>
          </w:p>
        </w:tc>
      </w:tr>
    </w:tbl>
    <w:p w:rsidR="00EC6343" w:rsidRDefault="00EC6343"/>
    <w:p w:rsidR="00EC6343" w:rsidRDefault="00EC6343"/>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1.3.1.2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módulo de gestión de proveedores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Fase de diseño que concretamente se realiza para el módulo d proveedores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Diseñadores, analistas, jefe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7d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Documento de diseño de módulo correspondiente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 completado un diseño que cumpla con todas las especificaciones</w:t>
            </w:r>
          </w:p>
        </w:tc>
      </w:tr>
      <w:tr w:rsidR="00EC6343">
        <w:trPr>
          <w:trHeight w:val="90"/>
        </w:trPr>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4</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1.3.1.3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módulo de cocinas/barras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Fase de diseño que concretamente se realiza para el módulo del cocinas barras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Diseñadores, analistas, jefe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7d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 completado un diseño que cumpla con todas las especificaciones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4</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1.3.1.4</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módulo para muestra de datos y comandas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Fase de diseño que concretamente se realiza para el módulo de datos y comandas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Diseñadores, analistas, jefe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7d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Documento de diseño de módulo correspondiente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 completado un diseño que cumpla con todas las especificaciones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4</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1.3.1.5</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módulo de entretenimiento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Fase de diseño que concretamente se realiza para el módulo de entretenimiento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Diseñadores, analistas, jefe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7d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Documento de diseño de módulo correspondiente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 completado un diseño que cumpla con todas las especificaciones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4</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1.3.1.6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módulo de monitorización general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Fase de diseño que concretamente se realiza para el módulo de monitorización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Diseñadores, analistas, jefe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7d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Documento de diseño de módulo correspondiente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 completado un diseño que cumpla con todas las especificaciones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4</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1.3.2.1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Selección de tecnologías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seleccionar todas las tecnologías correspondientes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Tecnicos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3d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las tecnologías seleccionadas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hayan seleccionado todas las tecnologías correspondientes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1.3.2.2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Validación de tecnologías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Proceso de validar las tecnologías escogidas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Técnicos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la tecnología validada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exista una tecnología validada entre las seleccionadas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p w:rsidR="00EC6343" w:rsidRDefault="00EC6343"/>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1.3.3.1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de pruebas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de todas las pruebas  relacionadas con 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pruebas, analista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Plan de pruebas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exista un plan de pruebas consistente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1.3.3.3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de pruebas de integración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de todas las pruebas  de integración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pruebas, analista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Plan de pruebas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exista un plan de pruebas consistente</w:t>
            </w:r>
          </w:p>
        </w:tc>
      </w:tr>
      <w:tr w:rsidR="00EC6343">
        <w:trPr>
          <w:trHeight w:val="430"/>
        </w:trPr>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1.3.3.4</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de pruebas de unidad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de todas las pruebas  de unidad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pruebas, analista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Plan de pruebas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exista un plan de pruebas consistente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1.3.4.1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Revisión de la planificación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de todas las pruebas de la planificación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pruebas, analista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Plan de pruebas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exista un plan de pruebas consistente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1.3.4.2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Validación de la planificación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validar toda la planificación realizada hasta el momento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calidad, analistas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3d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la validación de la planificación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exista un informe consistente sobre toda la planificación5</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bl>
    <w:p w:rsidR="00EC6343" w:rsidRDefault="00EC6343"/>
    <w:p w:rsidR="00EC6343" w:rsidRDefault="00EC6343"/>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1.4.1.1.1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Selección de tecnologías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Proceso de seleccionar todas las tecnologías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Técnicos, analistas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de tecnologías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 seleccionado un grupo de tecnologías adecuadas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1.4.1.1.2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Adquisición de tecnologías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adquirir todas las tecnologías para trabajar con estas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Jefe de proyecto y técnicos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de adquisición de tecnologías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tengan todas las tecnologías y el informe sobre estas realizado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1.4.1.2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Configuración del entorno de trabajo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Configurar las tecnologías para poder trabajar con estas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Técnicos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configuración del entorno de trabajo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todo el entorno de trabajo se encuentre configurado y este proceso documentado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1.4.1.3.1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Evaluación de eficiencia y velocidad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Evaluación del la eficiencia y la velocidad del entorno del trabajo en relación al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calidad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la eficiencia y la velocidad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Esta tarea se considerará finalizada cuando exista un informe con los resultados de la evaluación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1.4.1.3.2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Reconfiguración de tecnología o herramientas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configurar las herramientas o tecnologías adecuadas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Técnicos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la reconfiguración de la tecnología y herramientas del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dicho informe se encuentre realizado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1.4.2..1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Módulo del camarero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implementación del módulo del camarero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Técnicos, programadores y desarrolladores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10d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Módulo implementado y documentación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Finalizará cuando se encuentre el módulo implementado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6</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1.4.2.2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Módulo de cocinas/barra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implementación del módulo del cocinas/barra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Técnicos, programadores y desarrolladores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10d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Módulo implementado y documentación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Finalizará cuando se encuentre el módulo implementado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6</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1.4.2.3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Módulo de entretenimiento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implementación del módulo de entretenimiento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Técnicos, programadores y desarrolladores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10d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Módulo implementado y documentación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Finalizará cuando se encuentre el módulo implementado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6</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1.4.2.4</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Interfaces visuales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implementación del módulo del interfaces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Técnicos, programadores y desarrolladores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10d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Módulo implementado y documentación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Finalizará cuando se encuentre el módulo implementado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6</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1.4.3.1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Localización de defectos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localizar los defectos del sistema realizado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calidad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defectos localizados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realice dicho informe la tarea se dará por concluida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6</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1.4.3.2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Corrección de defectos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corregir los defectos del sistema realizado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calidad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defectos corregidos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realice dicho informe la tarea se dará por concluida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6</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1.5.1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Planificación de pruebas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planificar todas las pruebas de los sistemas implementados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calidad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3d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Plan de pruebas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todas las pruebas se encuentren planificadas con existo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1.5.2.1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Listado de pruebas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listar todas las pruebas de los sistemas implementados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calidad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3d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Plan de pruebas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todas las pruebas se encuentren listadas con existo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1.5.2.2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Corrección de errores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corregir los errores encontrados con las pruebas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Técnicos, gestor de configuración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10d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errores corregidos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todos los errores encontrados se encuentren corregidos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6</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1.5.2.3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Verificación de terminación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revisión de toda la codificación para marcar un cierren en la misma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Jefe de proyecto, analista, gestor de calidad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de cierre de fase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Si se verifica que se han cumplido los objetivos del proyecto hasta ahora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7</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1.6</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Gestión del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Gestión sobre la configuración del proyecto y todos los cambios que este va sufriendo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cambios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Durante todo el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Plantillas de cambios y plan de control de la configuración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exista un control de cambios consistente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w:t>
            </w:r>
          </w:p>
        </w:tc>
      </w:tr>
    </w:tbl>
    <w:p w:rsidR="00EC6343" w:rsidRDefault="00EC6343">
      <w:pPr>
        <w:ind w:left="360"/>
      </w:pPr>
    </w:p>
    <w:p w:rsidR="00EC6343" w:rsidRDefault="00EC6343"/>
    <w:p w:rsidR="00EC6343" w:rsidRDefault="00152B40">
      <w:pPr>
        <w:pStyle w:val="Ttulo2"/>
        <w:numPr>
          <w:ilvl w:val="1"/>
          <w:numId w:val="35"/>
        </w:numPr>
      </w:pPr>
      <w:bookmarkStart w:id="164" w:name="_Toc527809609"/>
      <w:bookmarkStart w:id="165" w:name="_Toc532539297"/>
      <w:bookmarkEnd w:id="164"/>
      <w:r>
        <w:t>Diagrama de paquetes y costes</w:t>
      </w:r>
      <w:bookmarkEnd w:id="165"/>
    </w:p>
    <w:p w:rsidR="00EC6343" w:rsidRDefault="00EC6343"/>
    <w:p w:rsidR="00EC6343" w:rsidRDefault="00152B40">
      <w:r>
        <w:rPr>
          <w:noProof/>
        </w:rPr>
        <w:drawing>
          <wp:anchor distT="0" distB="0" distL="0" distR="0" simplePos="0" relativeHeight="365" behindDoc="0" locked="0" layoutInCell="1" allowOverlap="1">
            <wp:simplePos x="0" y="0"/>
            <wp:positionH relativeFrom="column">
              <wp:align>center</wp:align>
            </wp:positionH>
            <wp:positionV relativeFrom="paragraph">
              <wp:posOffset>635</wp:posOffset>
            </wp:positionV>
            <wp:extent cx="6332855" cy="1676400"/>
            <wp:effectExtent l="0" t="0" r="0" b="0"/>
            <wp:wrapSquare wrapText="largest"/>
            <wp:docPr id="16"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
                    <pic:cNvPicPr>
                      <a:picLocks noChangeAspect="1" noChangeArrowheads="1"/>
                    </pic:cNvPicPr>
                  </pic:nvPicPr>
                  <pic:blipFill>
                    <a:blip r:embed="rId15"/>
                    <a:stretch>
                      <a:fillRect/>
                    </a:stretch>
                  </pic:blipFill>
                  <pic:spPr bwMode="auto">
                    <a:xfrm>
                      <a:off x="0" y="0"/>
                      <a:ext cx="6332855" cy="1676400"/>
                    </a:xfrm>
                    <a:prstGeom prst="rect">
                      <a:avLst/>
                    </a:prstGeom>
                  </pic:spPr>
                </pic:pic>
              </a:graphicData>
            </a:graphic>
          </wp:anchor>
        </w:drawing>
      </w:r>
    </w:p>
    <w:p w:rsidR="00EC6343" w:rsidRDefault="00152B40">
      <w:pPr>
        <w:ind w:firstLine="284"/>
        <w:jc w:val="both"/>
        <w:rPr>
          <w:sz w:val="25"/>
          <w:szCs w:val="25"/>
        </w:rPr>
      </w:pPr>
      <w:r>
        <w:rPr>
          <w:sz w:val="25"/>
          <w:szCs w:val="25"/>
        </w:rPr>
        <w:t>Inicialmente se iba a desplegar más el diagrama, pero debido a que las tareas raíz contienen la mayoría de la información, simplemente se expandió a la distribución de costes relevantes.</w:t>
      </w:r>
    </w:p>
    <w:p w:rsidR="00EC6343" w:rsidRDefault="00152B40">
      <w:pPr>
        <w:ind w:firstLine="284"/>
        <w:jc w:val="both"/>
        <w:rPr>
          <w:sz w:val="25"/>
          <w:szCs w:val="25"/>
        </w:rPr>
      </w:pPr>
      <w:r>
        <w:rPr>
          <w:sz w:val="25"/>
          <w:szCs w:val="25"/>
        </w:rPr>
        <w:t>Esto significa que si por ejemplo abrimos ambiente de desarrollo, nos muestra coste 0 en todas sus tareas, porque los recursos se añadieron a la tarea raíz, y el programa calcula automáticamente el coste de la tarea raíz, pero no el de la distribución de tareas.</w:t>
      </w:r>
    </w:p>
    <w:p w:rsidR="00EC6343" w:rsidRDefault="00152B40">
      <w:pPr>
        <w:ind w:firstLine="284"/>
        <w:jc w:val="both"/>
        <w:rPr>
          <w:sz w:val="25"/>
          <w:szCs w:val="25"/>
        </w:rPr>
      </w:pPr>
      <w:r>
        <w:rPr>
          <w:sz w:val="25"/>
          <w:szCs w:val="25"/>
        </w:rPr>
        <w:t>Aunque nuestros recursos eran ilimitados, se nos daba una franja temporal de 4 meses, por lo cual se introdujeron todos los recursos necesarios para reducir nuestro trabajo a 4 meses, pero no más.</w:t>
      </w:r>
    </w:p>
    <w:p w:rsidR="00EC6343" w:rsidRDefault="00152B40">
      <w:pPr>
        <w:ind w:firstLine="284"/>
        <w:jc w:val="both"/>
        <w:rPr>
          <w:sz w:val="25"/>
          <w:szCs w:val="25"/>
        </w:rPr>
      </w:pPr>
      <w:r>
        <w:rPr>
          <w:sz w:val="25"/>
          <w:szCs w:val="25"/>
        </w:rPr>
        <w:t>Tenemos a un analista que se encargará de los procesos de análisis de requisitos de software y del sistema.</w:t>
      </w:r>
    </w:p>
    <w:p w:rsidR="00EC6343" w:rsidRDefault="00152B40">
      <w:pPr>
        <w:ind w:firstLine="284"/>
        <w:jc w:val="both"/>
        <w:rPr>
          <w:sz w:val="25"/>
          <w:szCs w:val="25"/>
        </w:rPr>
      </w:pPr>
      <w:r>
        <w:rPr>
          <w:sz w:val="25"/>
          <w:szCs w:val="25"/>
        </w:rPr>
        <w:t>Para el diseño del sistema software, contratamos a un diseñador experimentado, que se encargará del proceso completo.</w:t>
      </w:r>
    </w:p>
    <w:p w:rsidR="00EC6343" w:rsidRDefault="00152B40">
      <w:pPr>
        <w:ind w:firstLine="284"/>
        <w:jc w:val="both"/>
        <w:rPr>
          <w:sz w:val="25"/>
          <w:szCs w:val="25"/>
        </w:rPr>
      </w:pPr>
      <w:r>
        <w:rPr>
          <w:sz w:val="25"/>
          <w:szCs w:val="25"/>
        </w:rPr>
        <w:t>Para la instalación del ambiente de desarrollo, hemos contratado a 3 técnicos, que se encargarán en media semana de preparar el entorno.</w:t>
      </w:r>
    </w:p>
    <w:p w:rsidR="00EC6343" w:rsidRDefault="00152B40">
      <w:pPr>
        <w:ind w:firstLine="284"/>
        <w:jc w:val="both"/>
        <w:rPr>
          <w:sz w:val="25"/>
          <w:szCs w:val="25"/>
        </w:rPr>
      </w:pPr>
      <w:r>
        <w:rPr>
          <w:sz w:val="25"/>
          <w:szCs w:val="25"/>
        </w:rPr>
        <w:t xml:space="preserve">Finalmente, en programación, que era según las estimaciones realizadas anteriormente la mayor cantidad de trabajo (1500 horas) es donde hemos centrado </w:t>
      </w:r>
      <w:r>
        <w:rPr>
          <w:sz w:val="25"/>
          <w:szCs w:val="25"/>
        </w:rPr>
        <w:lastRenderedPageBreak/>
        <w:t>nuestros recursos, contratando a un equipo de 20 programadores, liderado por 5 de ellos, que son programadores con experiencia, mientras que los otros 15 son novatos que serán guiados.</w:t>
      </w:r>
    </w:p>
    <w:p w:rsidR="00EC6343" w:rsidRDefault="00EC6343">
      <w:pPr>
        <w:jc w:val="both"/>
        <w:rPr>
          <w:sz w:val="25"/>
          <w:szCs w:val="25"/>
        </w:rPr>
      </w:pPr>
    </w:p>
    <w:p w:rsidR="00EC6343" w:rsidRDefault="00152B40">
      <w:pPr>
        <w:pStyle w:val="Ttulo2"/>
        <w:numPr>
          <w:ilvl w:val="1"/>
          <w:numId w:val="35"/>
        </w:numPr>
      </w:pPr>
      <w:bookmarkStart w:id="166" w:name="_Toc527809610"/>
      <w:bookmarkStart w:id="167" w:name="_Toc532539298"/>
      <w:bookmarkEnd w:id="166"/>
      <w:r>
        <w:t>Diagrama de hitos</w:t>
      </w:r>
      <w:bookmarkEnd w:id="167"/>
    </w:p>
    <w:p w:rsidR="00EC6343" w:rsidRDefault="00152B40">
      <w:pPr>
        <w:ind w:left="384"/>
        <w:rPr>
          <w:sz w:val="25"/>
          <w:szCs w:val="25"/>
        </w:rPr>
      </w:pPr>
      <w:r>
        <w:rPr>
          <w:sz w:val="25"/>
          <w:szCs w:val="25"/>
        </w:rPr>
        <w:t xml:space="preserve">Véase el documento </w:t>
      </w:r>
      <w:r>
        <w:rPr>
          <w:b/>
          <w:i/>
          <w:sz w:val="25"/>
          <w:szCs w:val="25"/>
        </w:rPr>
        <w:t>GrpL_DHI_151118_DiagramaHitos_v1</w:t>
      </w:r>
      <w:r>
        <w:rPr>
          <w:sz w:val="25"/>
          <w:szCs w:val="25"/>
        </w:rPr>
        <w:t>.</w:t>
      </w:r>
    </w:p>
    <w:p w:rsidR="00EC6343" w:rsidRDefault="00EC6343"/>
    <w:p w:rsidR="00EC6343" w:rsidRDefault="00152B40">
      <w:pPr>
        <w:pStyle w:val="Ttulo2"/>
        <w:numPr>
          <w:ilvl w:val="1"/>
          <w:numId w:val="35"/>
        </w:numPr>
      </w:pPr>
      <w:bookmarkStart w:id="168" w:name="_Toc527809611"/>
      <w:bookmarkStart w:id="169" w:name="_Toc532539299"/>
      <w:bookmarkEnd w:id="168"/>
      <w:r>
        <w:t>Diagrama de Gantt con actividades detalladas</w:t>
      </w:r>
      <w:bookmarkEnd w:id="169"/>
    </w:p>
    <w:p w:rsidR="00EC6343" w:rsidRDefault="00EC6343"/>
    <w:p w:rsidR="00EC6343" w:rsidRDefault="00152B40">
      <w:pPr>
        <w:pStyle w:val="Ttulo3"/>
        <w:numPr>
          <w:ilvl w:val="2"/>
          <w:numId w:val="35"/>
        </w:numPr>
      </w:pPr>
      <w:bookmarkStart w:id="170" w:name="_Toc527809612"/>
      <w:bookmarkEnd w:id="170"/>
      <w:r>
        <w:t>Diagrama de Gantt</w:t>
      </w:r>
    </w:p>
    <w:p w:rsidR="00EC6343" w:rsidRDefault="00152B40">
      <w:pPr>
        <w:ind w:firstLine="284"/>
        <w:jc w:val="both"/>
        <w:rPr>
          <w:sz w:val="25"/>
          <w:szCs w:val="25"/>
        </w:rPr>
      </w:pPr>
      <w:r>
        <w:rPr>
          <w:sz w:val="25"/>
          <w:szCs w:val="25"/>
        </w:rPr>
        <w:t xml:space="preserve">El diagrama de Gantt viene adjunto en un archivo llamado “GrpL_GNT_181101_GanttProyecto_v1”, en este tenemos la distribución de tareas de todo el proyecto, y sus estimaciones horarias y de coste. Para la realización de este diagrama se utilizó como base el EDT del proyecto y se separó en las tareas específicas que deben realizarse, a las cuales se les asignó una duración y unos recursos. Las estimaciones de tiempo que incluye el diagrama concluyen un total de 5292 horas, las cuales teniendo en cuenta que el diagrama no incluye la gestión del proyecto, que nos ocupaba un total de 180 horas sin incluir factores de corrección, se aproximan mucho a las 5580 horas estimadas anteriormente. </w:t>
      </w:r>
    </w:p>
    <w:p w:rsidR="00EC6343" w:rsidRDefault="00EC6343">
      <w:pPr>
        <w:ind w:firstLine="284"/>
        <w:jc w:val="both"/>
        <w:rPr>
          <w:sz w:val="25"/>
          <w:szCs w:val="25"/>
        </w:rPr>
      </w:pPr>
    </w:p>
    <w:p w:rsidR="00EC6343" w:rsidRDefault="00152B40">
      <w:pPr>
        <w:pStyle w:val="Ttulo3"/>
        <w:numPr>
          <w:ilvl w:val="2"/>
          <w:numId w:val="35"/>
        </w:numPr>
        <w:jc w:val="both"/>
      </w:pPr>
      <w:bookmarkStart w:id="171" w:name="_Toc527809613"/>
      <w:bookmarkEnd w:id="171"/>
      <w:r>
        <w:t>Diagrama de red</w:t>
      </w:r>
    </w:p>
    <w:p w:rsidR="00EC6343" w:rsidRDefault="00152B40">
      <w:pPr>
        <w:ind w:firstLine="284"/>
        <w:jc w:val="both"/>
        <w:rPr>
          <w:sz w:val="25"/>
          <w:szCs w:val="25"/>
        </w:rPr>
      </w:pPr>
      <w:r>
        <w:rPr>
          <w:sz w:val="25"/>
          <w:szCs w:val="25"/>
        </w:rPr>
        <w:t>El diagrama de red puede observarse en el archivo GrpL_GNT_181101_GanttProyecto_v1.pod que contiene el Gantt, y se incluye como archivo adjunto. Este no se incluyó debido a que el tamaño de este hacía poco factible incluirlo mediante capturas de pantalla.  El diagrama puede verse abriendo el archivo, yendo a vista, y pulsando en “Red”, bajo la sección de Diagramas.</w:t>
      </w:r>
    </w:p>
    <w:p w:rsidR="00EC6343" w:rsidRDefault="00152B40">
      <w:pPr>
        <w:pStyle w:val="Ttulo3"/>
        <w:numPr>
          <w:ilvl w:val="2"/>
          <w:numId w:val="35"/>
        </w:numPr>
      </w:pPr>
      <w:bookmarkStart w:id="172" w:name="_Toc527809614"/>
      <w:bookmarkEnd w:id="172"/>
      <w:r>
        <w:t>Ruta crítica</w:t>
      </w:r>
    </w:p>
    <w:p w:rsidR="00EC6343" w:rsidRDefault="00EC6343"/>
    <w:p w:rsidR="00EC6343" w:rsidRDefault="00152B40">
      <w:r>
        <w:rPr>
          <w:noProof/>
        </w:rPr>
        <w:lastRenderedPageBreak/>
        <w:drawing>
          <wp:anchor distT="0" distB="0" distL="0" distR="0" simplePos="0" relativeHeight="366" behindDoc="0" locked="0" layoutInCell="1" allowOverlap="1">
            <wp:simplePos x="0" y="0"/>
            <wp:positionH relativeFrom="column">
              <wp:align>center</wp:align>
            </wp:positionH>
            <wp:positionV relativeFrom="paragraph">
              <wp:posOffset>635</wp:posOffset>
            </wp:positionV>
            <wp:extent cx="5612130" cy="1371600"/>
            <wp:effectExtent l="0" t="0" r="0" b="0"/>
            <wp:wrapSquare wrapText="largest"/>
            <wp:docPr id="17"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3"/>
                    <pic:cNvPicPr>
                      <a:picLocks noChangeAspect="1" noChangeArrowheads="1"/>
                    </pic:cNvPicPr>
                  </pic:nvPicPr>
                  <pic:blipFill>
                    <a:blip r:embed="rId16"/>
                    <a:stretch>
                      <a:fillRect/>
                    </a:stretch>
                  </pic:blipFill>
                  <pic:spPr bwMode="auto">
                    <a:xfrm>
                      <a:off x="0" y="0"/>
                      <a:ext cx="5612130" cy="1371600"/>
                    </a:xfrm>
                    <a:prstGeom prst="rect">
                      <a:avLst/>
                    </a:prstGeom>
                  </pic:spPr>
                </pic:pic>
              </a:graphicData>
            </a:graphic>
          </wp:anchor>
        </w:drawing>
      </w:r>
    </w:p>
    <w:p w:rsidR="00EC6343" w:rsidRDefault="00152B40">
      <w:pPr>
        <w:ind w:firstLine="284"/>
        <w:jc w:val="both"/>
        <w:rPr>
          <w:sz w:val="25"/>
          <w:szCs w:val="25"/>
        </w:rPr>
      </w:pPr>
      <w:r>
        <w:rPr>
          <w:sz w:val="25"/>
          <w:szCs w:val="25"/>
        </w:rPr>
        <w:t>Aquí podemos observar la ruta crítica. El primer tramo es el análisis de requisitos del sistema, que engloba la identificación de necesidades del cliente, la asignación de funciones del sistema, la evaluación de viabilidad, y la obtención de definición del sistema. Tras esto está el análisis de requisitos de software, con la determinación, análisis, especificación y validación de requisitos. Tras esto tenemos diseño, y luego codificación, cuyas partes no se incluyeron porque ocupan demasiado espacio, y son simplemente el diseño y codificación de cada módulo, es decir, la misma tarea sobre distintas partes del sistema, y no realmente tareas distintas. Finalmente tenemos las pruebas de sistema y componentes, que incluyen la planificación, ejecución, y validación de las pruebas.</w:t>
      </w:r>
    </w:p>
    <w:p w:rsidR="00EC6343" w:rsidRDefault="00EC6343">
      <w:pPr>
        <w:ind w:firstLine="284"/>
        <w:jc w:val="both"/>
        <w:rPr>
          <w:sz w:val="25"/>
          <w:szCs w:val="25"/>
        </w:rPr>
      </w:pPr>
    </w:p>
    <w:p w:rsidR="00EC6343" w:rsidRDefault="00152B40">
      <w:pPr>
        <w:pStyle w:val="Ttulo2"/>
        <w:numPr>
          <w:ilvl w:val="1"/>
          <w:numId w:val="35"/>
        </w:numPr>
        <w:jc w:val="both"/>
      </w:pPr>
      <w:bookmarkStart w:id="173" w:name="_Toc527809615"/>
      <w:bookmarkStart w:id="174" w:name="_Toc532539300"/>
      <w:bookmarkEnd w:id="173"/>
      <w:r>
        <w:t>Plan de control del cronograma</w:t>
      </w:r>
      <w:bookmarkEnd w:id="174"/>
    </w:p>
    <w:p w:rsidR="00EC6343" w:rsidRDefault="00152B40">
      <w:pPr>
        <w:ind w:firstLine="284"/>
        <w:jc w:val="both"/>
        <w:rPr>
          <w:sz w:val="25"/>
          <w:szCs w:val="25"/>
        </w:rPr>
      </w:pPr>
      <w:r>
        <w:rPr>
          <w:sz w:val="25"/>
          <w:szCs w:val="25"/>
        </w:rPr>
        <w:t>El plan de gestión del cronograma establece los criterios y las políticas, procedimientos, actividades y documentación para desarrollar, monitorear y controlar el cronograma. El beneficio clave de este proceso es que proporciona guía y dirección sobre cómo se gestionará el cronograma del proyecto a lo largo del mismo.</w:t>
      </w:r>
    </w:p>
    <w:p w:rsidR="00EC6343" w:rsidRDefault="00EC6343"/>
    <w:p w:rsidR="00EC6343" w:rsidRDefault="00152B40">
      <w:pPr>
        <w:pStyle w:val="Ttulo3"/>
        <w:numPr>
          <w:ilvl w:val="1"/>
          <w:numId w:val="35"/>
        </w:numPr>
      </w:pPr>
      <w:r>
        <w:t>Medidas de monitorización y control</w:t>
      </w:r>
    </w:p>
    <w:p w:rsidR="00EC6343" w:rsidRDefault="00152B40">
      <w:pPr>
        <w:ind w:firstLine="284"/>
        <w:jc w:val="both"/>
        <w:rPr>
          <w:sz w:val="25"/>
          <w:szCs w:val="25"/>
        </w:rPr>
      </w:pPr>
      <w:r>
        <w:rPr>
          <w:sz w:val="25"/>
          <w:szCs w:val="25"/>
        </w:rPr>
        <w:t>Existen varias medidas con la cuales podemos monitorizar y/o controlar el cronograma y las salidas que este ha generado. En general existen una serie de entradas (documentos del proyecto, datos de desempeño o el propio plan de gestión del cronograma) que pasan a través de una serie de herramientas para generar unas salidas cuyos resultados nos aportan un control del propio cronograma. Estas herramientas son tales como: Análisis de datos, método de la ruta crítica, optimización de recursos etc. Y las salidas devueltas suelen ser:  Información del desempeño de trabajo, pronóstico del cronograma, solicitudes de cambio….</w:t>
      </w:r>
    </w:p>
    <w:p w:rsidR="00EC6343" w:rsidRDefault="00EC6343"/>
    <w:p w:rsidR="00EC6343" w:rsidRDefault="00152B40">
      <w:pPr>
        <w:pStyle w:val="Ttulo3"/>
        <w:numPr>
          <w:ilvl w:val="1"/>
          <w:numId w:val="35"/>
        </w:numPr>
      </w:pPr>
      <w:r>
        <w:lastRenderedPageBreak/>
        <w:t>Pronosticación de cambios en el cronograma</w:t>
      </w:r>
    </w:p>
    <w:p w:rsidR="00EC6343" w:rsidRDefault="00152B40">
      <w:pPr>
        <w:ind w:firstLine="284"/>
        <w:jc w:val="both"/>
        <w:rPr>
          <w:sz w:val="25"/>
          <w:szCs w:val="25"/>
        </w:rPr>
      </w:pPr>
      <w:r>
        <w:rPr>
          <w:sz w:val="25"/>
          <w:szCs w:val="25"/>
        </w:rPr>
        <w:t>El cronograma se pronostica que será cambiado con asiduidad a lo largo del proyecto por este motivo se desarrolla un control de cambios robusto para realizar este proceso de la forma más eficiente posible. Se han especificado una serie de solicitudes de cambios propias únicamente para el cronograma.</w:t>
      </w:r>
    </w:p>
    <w:p w:rsidR="00EC6343" w:rsidRDefault="00EC6343"/>
    <w:p w:rsidR="00EC6343" w:rsidRDefault="00152B40">
      <w:pPr>
        <w:pStyle w:val="Ttulo1"/>
        <w:numPr>
          <w:ilvl w:val="0"/>
          <w:numId w:val="35"/>
        </w:numPr>
      </w:pPr>
      <w:bookmarkStart w:id="175" w:name="_Toc532539301"/>
      <w:r>
        <w:t>Plan para gestión de los recursos</w:t>
      </w:r>
      <w:bookmarkEnd w:id="175"/>
    </w:p>
    <w:p w:rsidR="00EC6343" w:rsidRDefault="00152B40">
      <w:pPr>
        <w:ind w:firstLine="284"/>
        <w:jc w:val="both"/>
        <w:rPr>
          <w:sz w:val="25"/>
          <w:szCs w:val="25"/>
        </w:rPr>
      </w:pPr>
      <w:r>
        <w:rPr>
          <w:sz w:val="25"/>
          <w:szCs w:val="25"/>
        </w:rPr>
        <w:t>En el presente apartado se procederá a detallar un plan orientado a la gestión de los recursos necesarios para la finalización satisfactoria de este proyecto. Al tratarse de uno de tipo IT, los recursos implicados serán eminentemente de tipo humano, siendo algunos de los otros también necesarios de tipo hardware o software. Por tanto, además de la enumeración de estos recursos, también será necesaria la explicitación de la forma en que serán gestionados. En este sentido, se hablará de planes para el desarrollo del equipo, las principales pautas de comunicación y demás conceptos derivados de la interactuación entre los recursos (humanos y no humanos) identificados.</w:t>
      </w:r>
    </w:p>
    <w:p w:rsidR="00EC6343" w:rsidRDefault="00EC6343"/>
    <w:p w:rsidR="00EC6343" w:rsidRDefault="00152B40">
      <w:pPr>
        <w:pStyle w:val="Ttulo2"/>
        <w:numPr>
          <w:ilvl w:val="1"/>
          <w:numId w:val="35"/>
        </w:numPr>
        <w:jc w:val="both"/>
      </w:pPr>
      <w:bookmarkStart w:id="176" w:name="_Toc532539302"/>
      <w:r>
        <w:t>Factores ambientales de la empresa</w:t>
      </w:r>
      <w:bookmarkEnd w:id="176"/>
    </w:p>
    <w:p w:rsidR="00EC6343" w:rsidRDefault="00152B40">
      <w:pPr>
        <w:ind w:firstLine="284"/>
        <w:jc w:val="both"/>
        <w:rPr>
          <w:sz w:val="25"/>
          <w:szCs w:val="25"/>
        </w:rPr>
      </w:pPr>
      <w:r>
        <w:rPr>
          <w:sz w:val="25"/>
          <w:szCs w:val="25"/>
        </w:rPr>
        <w:t>Dado que este proyecto existe y opera en una organización con unas características propias, particulares y concretas, será necesario explicitarlas, de forma que se pueda comprender cómo afectan al actual proyecto. En este apartado se determinarán todas las posibles circunstancias que podrían influir sobre el proyecto actual tanto de tipo EEF (factores ambientales de la empresa que provienen del entorno externo al proyecto y a la propia organización) como de tipo OPA (factores internos a la empresa que surgen de procesos de la misma). Esto quiere decir, que los factores que se tratarán en esta sección estarán incluidos en alguno de estos dos tipos.</w:t>
      </w:r>
    </w:p>
    <w:p w:rsidR="00EC6343" w:rsidRDefault="00152B40">
      <w:pPr>
        <w:ind w:firstLine="284"/>
        <w:jc w:val="both"/>
        <w:rPr>
          <w:sz w:val="25"/>
          <w:szCs w:val="25"/>
        </w:rPr>
      </w:pPr>
      <w:r>
        <w:rPr>
          <w:sz w:val="25"/>
          <w:szCs w:val="25"/>
        </w:rPr>
        <w:t>Los factores que se tendrán en cuenta serán aquellos que atañen de forma directa o indirecta a los recursos humanos y no humanos que participan de este proyecto.</w:t>
      </w:r>
    </w:p>
    <w:p w:rsidR="00EC6343" w:rsidRDefault="00152B40">
      <w:pPr>
        <w:ind w:firstLine="284"/>
        <w:jc w:val="both"/>
        <w:rPr>
          <w:sz w:val="25"/>
          <w:szCs w:val="25"/>
        </w:rPr>
      </w:pPr>
      <w:r>
        <w:rPr>
          <w:sz w:val="25"/>
          <w:szCs w:val="25"/>
        </w:rPr>
        <w:t>Los factores se clasificarán en 6 categorías que se encontrarán representadas en los 6 subapartados siguientes. En cada categoría se realizará una descripción de todos los factores relacionados con la misma.</w:t>
      </w:r>
    </w:p>
    <w:p w:rsidR="00EC6343" w:rsidRDefault="00EC6343">
      <w:pPr>
        <w:jc w:val="both"/>
        <w:rPr>
          <w:sz w:val="25"/>
          <w:szCs w:val="25"/>
        </w:rPr>
      </w:pPr>
    </w:p>
    <w:p w:rsidR="00EC6343" w:rsidRDefault="00152B40">
      <w:pPr>
        <w:pStyle w:val="Ttulo3"/>
        <w:numPr>
          <w:ilvl w:val="2"/>
          <w:numId w:val="35"/>
        </w:numPr>
      </w:pPr>
      <w:r>
        <w:t>Organizativos</w:t>
      </w:r>
    </w:p>
    <w:p w:rsidR="00EC6343" w:rsidRDefault="00152B40">
      <w:pPr>
        <w:jc w:val="both"/>
        <w:rPr>
          <w:sz w:val="25"/>
          <w:szCs w:val="25"/>
        </w:rPr>
      </w:pPr>
      <w:r>
        <w:rPr>
          <w:sz w:val="25"/>
          <w:szCs w:val="25"/>
        </w:rPr>
        <w:t xml:space="preserve">      GEI SOFT tiene como </w:t>
      </w:r>
      <w:r>
        <w:rPr>
          <w:b/>
          <w:sz w:val="25"/>
          <w:szCs w:val="25"/>
        </w:rPr>
        <w:t>misión</w:t>
      </w:r>
      <w:r>
        <w:rPr>
          <w:sz w:val="25"/>
          <w:szCs w:val="25"/>
        </w:rPr>
        <w:t xml:space="preserve"> la creación y puesta en ejecución de proyectos software de envergadura media y grande con alto grado de calidad. Todo esto se desarrollará en </w:t>
      </w:r>
      <w:r>
        <w:rPr>
          <w:sz w:val="25"/>
          <w:szCs w:val="25"/>
        </w:rPr>
        <w:lastRenderedPageBreak/>
        <w:t xml:space="preserve">un entorno estimulante donde la innovación y el favorecimiento de las relaciones humanas alcanzarán una gran importancia. El nivel de formación de los ingenieros que participen en este proyecto será de una elevada cualificación en lo que respecta a conocimientos y formación. Además, estos se encontrarán comprometidos tanto a la correcta finalización del proyecto actual como al seguimiento de principios éticos, de solidaridad, de igualdad de género y de sostenibilidad. GEI SOFT tiene la </w:t>
      </w:r>
      <w:r>
        <w:rPr>
          <w:b/>
          <w:sz w:val="25"/>
          <w:szCs w:val="25"/>
        </w:rPr>
        <w:t>visión</w:t>
      </w:r>
      <w:r>
        <w:rPr>
          <w:sz w:val="25"/>
          <w:szCs w:val="25"/>
        </w:rPr>
        <w:t xml:space="preserve"> de ser reconocida como una empresa con relevancia y prestigio en el sector, donde se potencia el desarrollo tecnológico y actividades de investigación y las relaciones con otras empresas y centros de investigación. Esta organización pretende que todos los miembros de la misma compartan estos </w:t>
      </w:r>
      <w:r>
        <w:rPr>
          <w:b/>
          <w:sz w:val="25"/>
          <w:szCs w:val="25"/>
        </w:rPr>
        <w:t>valores</w:t>
      </w:r>
      <w:r>
        <w:rPr>
          <w:sz w:val="25"/>
          <w:szCs w:val="25"/>
        </w:rPr>
        <w:t xml:space="preserve"> y los fomenten entre sus compañeros y, especialmente, entre los recién llegados.</w:t>
      </w:r>
    </w:p>
    <w:p w:rsidR="00EC6343" w:rsidRDefault="00152B40">
      <w:pPr>
        <w:jc w:val="both"/>
        <w:rPr>
          <w:sz w:val="25"/>
          <w:szCs w:val="25"/>
        </w:rPr>
      </w:pPr>
      <w:r>
        <w:rPr>
          <w:sz w:val="25"/>
          <w:szCs w:val="25"/>
        </w:rPr>
        <w:t xml:space="preserve">      Se pretende, por tanto, detallar una determinada </w:t>
      </w:r>
      <w:r>
        <w:rPr>
          <w:b/>
          <w:sz w:val="25"/>
          <w:szCs w:val="25"/>
        </w:rPr>
        <w:t>cultura de la organización</w:t>
      </w:r>
      <w:r>
        <w:rPr>
          <w:sz w:val="25"/>
          <w:szCs w:val="25"/>
        </w:rPr>
        <w:t xml:space="preserve"> en la cual se fomenta la innovación, la creatividad y la agilidad y calidad en el desarrollo de proyectos. Se preferirán técnicas de creación y ejecución de proyectos actuales, que potencien la comunicación entre los trabajadores, así como la generación de entornos amables, eficaces y eficientes. Para ello, se poseerá una determinada </w:t>
      </w:r>
      <w:r>
        <w:rPr>
          <w:b/>
          <w:sz w:val="25"/>
          <w:szCs w:val="25"/>
        </w:rPr>
        <w:t>estructura de la organización</w:t>
      </w:r>
      <w:r>
        <w:rPr>
          <w:sz w:val="25"/>
          <w:szCs w:val="25"/>
        </w:rPr>
        <w:t xml:space="preserve"> en la cual se situará un CEO que poseerá una gran capacidad de decisión sobre la toma de decisiones en lo que a aprobación de proyectos, aportación de capital y terminación de tareas se refiere. Cada equipo se encontrará dirigido por un jefe o director de proyecto. Este se encontrará al cargo del mismo y tomará todas las decisiones relevantes sobre este a corto y medio plazo. Sus sugerencias serán vitales para las decisiones últimas y trascendentales del CEO de la empresa. Su relación con los integrantes del equipo será ágil y cordial, fomentada por técnicas de desarrollo de equipo y diversos reconocimientos y recompensas que podrá distribuir entre estos empleados. Por su parte, los propios trabajadores realizarán su trabajo de forma coordinada e integrada, transmitiendo sus opiniones y sugerencias a los directores de proyecto, las cuales tendrán un gran peso y serán ampliamente reconocidas.</w:t>
      </w:r>
    </w:p>
    <w:p w:rsidR="00EC6343" w:rsidRDefault="00152B40">
      <w:pPr>
        <w:jc w:val="both"/>
        <w:rPr>
          <w:sz w:val="25"/>
          <w:szCs w:val="25"/>
        </w:rPr>
      </w:pPr>
      <w:r>
        <w:rPr>
          <w:sz w:val="25"/>
          <w:szCs w:val="25"/>
        </w:rPr>
        <w:t xml:space="preserve">      Existen un conjunto de </w:t>
      </w:r>
      <w:r>
        <w:rPr>
          <w:b/>
          <w:sz w:val="25"/>
          <w:szCs w:val="25"/>
        </w:rPr>
        <w:t>estándares de la industria y gubernamentales</w:t>
      </w:r>
      <w:r>
        <w:rPr>
          <w:sz w:val="25"/>
          <w:szCs w:val="25"/>
        </w:rPr>
        <w:t xml:space="preserve"> que afectarán a la organización, siendo estos los relacionados con las tecnologías de la información los que principalmente afecten a este proyecto de forma concreta. En este sentido, la organización seguirá la norma ISO/IEC TR 15504-2 en lo que a procesos relacionados con el desarrollo de productos software se refiere. Todos ellos encuadrados en el marco de su aplicación concreta al proyecto que se está tratando en este documento. Por otra parte, también se habrá de seguir de forma estricta el modelo de madurez CMMI, que permitirá tanto evaluar la madurez de los procesos como aprender de la realización de cada proyecto. Más concretamente, la realización del proyecto actual permitirá obtener un conjunto de lecciones aprendidas que serán de excepcional importancia de cara a la mejora en la madurez antes comentada.</w:t>
      </w:r>
    </w:p>
    <w:p w:rsidR="00EC6343" w:rsidRDefault="00152B40">
      <w:pPr>
        <w:jc w:val="both"/>
      </w:pPr>
      <w:r>
        <w:rPr>
          <w:sz w:val="25"/>
          <w:szCs w:val="25"/>
        </w:rPr>
        <w:lastRenderedPageBreak/>
        <w:t xml:space="preserve">      Por otra parte, en el marco de la organización actual también serán relevantes los </w:t>
      </w:r>
      <w:r>
        <w:rPr>
          <w:b/>
          <w:sz w:val="25"/>
          <w:szCs w:val="25"/>
        </w:rPr>
        <w:t>sistemas de evaluación y motivación</w:t>
      </w:r>
      <w:r>
        <w:rPr>
          <w:sz w:val="25"/>
          <w:szCs w:val="25"/>
        </w:rPr>
        <w:t xml:space="preserve">. De igual manera serán importantes los sistemas con este tema relacionados como son: reuniones de personal, fijación y evaluación de objetivos y similares dedicados a motivar y premiar a los trabajadores (que serán tratados en el </w:t>
      </w:r>
      <w:hyperlink w:anchor="_Reconocimiento_y_recompensas">
        <w:r>
          <w:rPr>
            <w:rStyle w:val="EnlacedeInternet"/>
            <w:vanish/>
            <w:webHidden/>
            <w:sz w:val="25"/>
            <w:szCs w:val="25"/>
          </w:rPr>
          <w:t>apartado posterior</w:t>
        </w:r>
      </w:hyperlink>
      <w:r>
        <w:rPr>
          <w:sz w:val="25"/>
          <w:szCs w:val="25"/>
        </w:rPr>
        <w:t>).</w:t>
      </w:r>
    </w:p>
    <w:p w:rsidR="00EC6343" w:rsidRDefault="00EC6343">
      <w:pPr>
        <w:jc w:val="both"/>
        <w:rPr>
          <w:sz w:val="25"/>
          <w:szCs w:val="25"/>
        </w:rPr>
      </w:pPr>
    </w:p>
    <w:p w:rsidR="00EC6343" w:rsidRDefault="00152B40">
      <w:pPr>
        <w:pStyle w:val="Ttulo3"/>
        <w:numPr>
          <w:ilvl w:val="2"/>
          <w:numId w:val="35"/>
        </w:numPr>
      </w:pPr>
      <w:r>
        <w:t>Técnicos</w:t>
      </w:r>
      <w:r>
        <w:rPr>
          <w:sz w:val="25"/>
          <w:szCs w:val="25"/>
        </w:rPr>
        <w:t xml:space="preserve"> </w:t>
      </w:r>
    </w:p>
    <w:p w:rsidR="00EC6343" w:rsidRDefault="00152B40">
      <w:pPr>
        <w:jc w:val="both"/>
        <w:rPr>
          <w:sz w:val="25"/>
          <w:szCs w:val="25"/>
        </w:rPr>
      </w:pPr>
      <w:r>
        <w:rPr>
          <w:sz w:val="25"/>
          <w:szCs w:val="25"/>
        </w:rPr>
        <w:t xml:space="preserve">     En este punto habrán de ser descritos todos los aspectos técnicos que atañen a la organización en el ámbito del desarrollo de sus proyectos de software. En este sentido, los entornos operativos y sistemas de autorización de trabajos de la compañía juegan un papel muy relevante. El sistema de ERP empleado por la organización deberá ser el pilar fundamental sobre el cual se sitúen todas las demás actividades y tareas de la misma. Se utilizará Odoo para lograr este objetivo y este aportará múltiples procedimientos relacionados con la gestión empresarial:  gestión de compraventa, gestión de proyectos (diagramas de Gantt y calendarización de recursos), gestión de activos, gestión de recursos humanos y flujos de trabajo entre otros.</w:t>
      </w:r>
    </w:p>
    <w:p w:rsidR="00EC6343" w:rsidRDefault="00152B40">
      <w:pPr>
        <w:jc w:val="both"/>
        <w:rPr>
          <w:sz w:val="25"/>
          <w:szCs w:val="25"/>
        </w:rPr>
      </w:pPr>
      <w:r>
        <w:rPr>
          <w:sz w:val="25"/>
          <w:szCs w:val="25"/>
        </w:rPr>
        <w:t xml:space="preserve">      Así, en proyectos de tipo software, será especialmente relevante la definición tanto del entorno de trabajo (IDE) empleado, como de los principales lenguajes de programación y bases de datos en los que se vaya a centrar la organización. En este sentido, el IDE utilizado será Eclipse, con predilección por el lenguaje Java (en su última versión estable) y las bases de datos de tipo relacional (como por ejemplo, MySQL). No obstante, esto no implica que no sea posible el uso de otros lenguajes como .NET para desarrollo de programas multiplataforma o Android para el desarrollo de aplicaciones móviles.</w:t>
      </w:r>
    </w:p>
    <w:p w:rsidR="00EC6343" w:rsidRDefault="00152B40">
      <w:pPr>
        <w:jc w:val="both"/>
        <w:rPr>
          <w:sz w:val="25"/>
          <w:szCs w:val="25"/>
        </w:rPr>
      </w:pPr>
      <w:r>
        <w:rPr>
          <w:sz w:val="25"/>
          <w:szCs w:val="25"/>
        </w:rPr>
        <w:t xml:space="preserve">     Cabe destacar como la capacitación y las competencias del equipo de ejecución de este proyecto será un factor decisivo y que posibilitará la correcta utilización de las tecnologías y técnicas antes mencionadas. Por el contrario, la no disponibilidad de estos perfiles, supondrá un gasto mayor en adquisición de recursos humanos con la capacitación necesario o la formación de los recursos existentes en las tecnologías necesarias.</w:t>
      </w:r>
    </w:p>
    <w:p w:rsidR="00EC6343" w:rsidRDefault="00152B40">
      <w:pPr>
        <w:jc w:val="both"/>
        <w:rPr>
          <w:sz w:val="25"/>
          <w:szCs w:val="25"/>
        </w:rPr>
      </w:pPr>
      <w:r>
        <w:rPr>
          <w:sz w:val="25"/>
          <w:szCs w:val="25"/>
        </w:rPr>
        <w:t xml:space="preserve">     También resulta relevante la técnica de comunicación entre miembros del proyecto entre sí y con otros de la organización a través de un software específico. En este caso, se tratará de Skype Empresarial y este dispondrá de todas las herramientas tecnológicas necesarias para el correcto intercambio de información. En concreto, el uso de su función de mensajería de texto será relevante para consultas breves entre individuos, </w:t>
      </w:r>
      <w:r>
        <w:rPr>
          <w:sz w:val="25"/>
          <w:szCs w:val="25"/>
        </w:rPr>
        <w:lastRenderedPageBreak/>
        <w:t>mientras que la utilización de llamadas de audio y vídeo permitirá una interacción más intensa entre diferentes miembros de la organización.</w:t>
      </w:r>
    </w:p>
    <w:p w:rsidR="00EC6343" w:rsidRDefault="00152B40">
      <w:pPr>
        <w:jc w:val="both"/>
        <w:rPr>
          <w:sz w:val="25"/>
          <w:szCs w:val="25"/>
        </w:rPr>
      </w:pPr>
      <w:r>
        <w:rPr>
          <w:sz w:val="25"/>
          <w:szCs w:val="25"/>
        </w:rPr>
        <w:t xml:space="preserve">    Por otra parte, también cabe describir los medios técnicos de tipo hardware a disposición de los empleados. En este sentido, el tamaño y resolución de las pantallas secundarias a los equipos principales (usadas para programar y trabajar de forma cómoda) será de 20’’. Se dispondrá de teclados mecánicos habilitados a cada individuo, de forma que se favorezca la ergonomía y la comodidad en el desempeño. Se encontrarán a disposición de los empleados ampliaciones de memoria RAM o uso de discos duros SSD en caso de que estos necesiten mejorar el rendimiento de sus equipos. Finalmente, cabe hablar sobre la configuración tecnológica de las instalaciones de la organización, donde las tomas de corriente, potencia eléctrica contratada y otros dispositivos electrónicos auxiliares (tablets, smartphone, cañones de vídeo, etc) se encontrará en la cantidad suficiente para que lo empleados puedan trabajar en el desarrollo del proyecto con normalidad.</w:t>
      </w:r>
    </w:p>
    <w:p w:rsidR="00EC6343" w:rsidRDefault="00EC6343">
      <w:pPr>
        <w:jc w:val="both"/>
        <w:rPr>
          <w:sz w:val="25"/>
          <w:szCs w:val="25"/>
        </w:rPr>
      </w:pPr>
    </w:p>
    <w:p w:rsidR="00EC6343" w:rsidRDefault="00152B40">
      <w:pPr>
        <w:pStyle w:val="Ttulo3"/>
        <w:numPr>
          <w:ilvl w:val="2"/>
          <w:numId w:val="35"/>
        </w:numPr>
      </w:pPr>
      <w:r>
        <w:t>Interpersonales</w:t>
      </w:r>
      <w:r>
        <w:rPr>
          <w:sz w:val="25"/>
          <w:szCs w:val="25"/>
        </w:rPr>
        <w:t xml:space="preserve"> </w:t>
      </w:r>
    </w:p>
    <w:p w:rsidR="00EC6343" w:rsidRDefault="00152B40">
      <w:pPr>
        <w:jc w:val="both"/>
        <w:rPr>
          <w:sz w:val="25"/>
          <w:szCs w:val="25"/>
        </w:rPr>
      </w:pPr>
      <w:r>
        <w:rPr>
          <w:sz w:val="25"/>
          <w:szCs w:val="25"/>
        </w:rPr>
        <w:t xml:space="preserve">     En este punto cabe detallar todo lo relativo a la moral de la empresa en lo que atañe a las relaciones entre los empleados. Se tratarán temas que se ubican en el ámbito de la ética, de forma que las cuestiones con esto relacionadas se puedan definir con claridad y sin ápice de ambigüedad. Así, cabe hacer una distinción entre valores éticos como aquellos relativos a puramente las relaciones entre trabajadores, con independencia de los valores profesionales, siendo estos últimos definidos como los criterios de calidad y responsabilidades que deben adoptar los trabajadores por el mero hecho de pertenecer a la empresa. En GEI SOFT se contemplarán valores de corte moral como la integridad, la cordialidad y el respeto mutuo, el compromiso con la sociedade y con el medio ambiente y la transparencia en la información. Por otra parte, en el ámbito puramente profesional, se observará el estricto cumplimiento de: la cultura de la calidad y la mejora continua, la iniciativa y la asunción de responsabilidades, la colaboración y la participación, el trabajo en equipo y la innovación y creatividad.</w:t>
      </w:r>
    </w:p>
    <w:p w:rsidR="00EC6343" w:rsidRDefault="00152B40">
      <w:pPr>
        <w:jc w:val="both"/>
        <w:rPr>
          <w:sz w:val="25"/>
          <w:szCs w:val="25"/>
        </w:rPr>
      </w:pPr>
      <w:r>
        <w:rPr>
          <w:sz w:val="25"/>
          <w:szCs w:val="25"/>
        </w:rPr>
        <w:t xml:space="preserve">     Por otra parte, en este punto también habrán de tratarse los diferentes canales de comunicación establecidos con el objetivo de favorecer el intercambio de ideas, opiones y conceptos entre los integrantes del equipo de trabajo del proyecto y con otros miembros de la organización. En términos generales, se valorará positivamente la comunicación en directo entre los diferentes trabajadores, primándola sobre las técnicas de comunicación digital descritas en el apartado anterior. También se favorecerán las comunicaciones de tipo digital audiovisuales (llamadas) por encima de las de tipo textual o de intercambio de mensajes electrónicos. En especial, </w:t>
      </w:r>
      <w:r>
        <w:rPr>
          <w:sz w:val="25"/>
          <w:szCs w:val="25"/>
        </w:rPr>
        <w:lastRenderedPageBreak/>
        <w:t>son de importancia los canales dedicados a informar sobre el proyecto actual, y que serán considerados en la elaboración del plan de gestión de comunicaciones.</w:t>
      </w:r>
    </w:p>
    <w:p w:rsidR="00EC6343" w:rsidRDefault="00152B40">
      <w:pPr>
        <w:jc w:val="both"/>
      </w:pPr>
      <w:r>
        <w:rPr>
          <w:sz w:val="25"/>
          <w:szCs w:val="25"/>
        </w:rPr>
        <w:t xml:space="preserve">    Más allá del rango de acción de la empresa serán de especial relevancia las relaciones que establezcan con los interesados y el conjunto de técnicas de comunicación que se emplean para facilitar el intercambio de información con ellos. Todo ello recogido en un </w:t>
      </w:r>
      <w:hyperlink w:anchor="_Plan_de_gestión">
        <w:r>
          <w:rPr>
            <w:rStyle w:val="EnlacedeInternet"/>
            <w:vanish/>
            <w:webHidden/>
            <w:sz w:val="25"/>
            <w:szCs w:val="25"/>
          </w:rPr>
          <w:t>apartado previo</w:t>
        </w:r>
      </w:hyperlink>
      <w:r>
        <w:rPr>
          <w:sz w:val="25"/>
          <w:szCs w:val="25"/>
        </w:rPr>
        <w:t>.</w:t>
      </w:r>
    </w:p>
    <w:p w:rsidR="00EC6343" w:rsidRDefault="00EC6343">
      <w:pPr>
        <w:jc w:val="both"/>
        <w:rPr>
          <w:sz w:val="25"/>
          <w:szCs w:val="25"/>
        </w:rPr>
      </w:pPr>
    </w:p>
    <w:p w:rsidR="00EC6343" w:rsidRDefault="00152B40">
      <w:pPr>
        <w:pStyle w:val="Ttulo3"/>
        <w:numPr>
          <w:ilvl w:val="2"/>
          <w:numId w:val="35"/>
        </w:numPr>
      </w:pPr>
      <w:r>
        <w:t>Logísticos</w:t>
      </w:r>
    </w:p>
    <w:p w:rsidR="00EC6343" w:rsidRDefault="00152B40">
      <w:pPr>
        <w:jc w:val="both"/>
        <w:rPr>
          <w:sz w:val="25"/>
          <w:szCs w:val="25"/>
        </w:rPr>
      </w:pPr>
      <w:r>
        <w:rPr>
          <w:sz w:val="25"/>
          <w:szCs w:val="25"/>
        </w:rPr>
        <w:t xml:space="preserve">     Seguidamente se tratarán aspectos relacionados con la disponibilidad y distribución geográfica de instalaciones, recursos, infraestructura y materiales. En este sentido, la petición y recepción de componentes tanto de tipo hardware como software deberá ser realizada a través de los canales recomendados por la empresa para este fin. Se cubrirán las plantillas de petición de recursos correspondientes y, en un plazo máximo de dos semanas estas serán recibidas por parte de los individuos peticionarios que desarrollan el proyecto. </w:t>
      </w:r>
    </w:p>
    <w:p w:rsidR="00EC6343" w:rsidRDefault="00152B40">
      <w:pPr>
        <w:jc w:val="both"/>
      </w:pPr>
      <w:r>
        <w:rPr>
          <w:sz w:val="25"/>
          <w:szCs w:val="25"/>
        </w:rPr>
        <w:t xml:space="preserve">     Los traslados desde el lugar de residencia de los empleados hasta las instalaciones de GEI SOFT deberá realizarse a través de un medio de transporte privado perteneciente al propio individuo o público pero costeado por este mismo. Únicamente los desplazamientos entre las instalaciones del cliente y las de la organización (y viceversa) serán cubiertos por el presupuesto del proyecto concreto que se vea beneficiado por dicho transporte, de la forma en que se indica en un </w:t>
      </w:r>
      <w:hyperlink w:anchor="_Dietas_y_desplazamientos">
        <w:r>
          <w:rPr>
            <w:rStyle w:val="EnlacedeInternet"/>
            <w:vanish/>
            <w:webHidden/>
            <w:sz w:val="25"/>
            <w:szCs w:val="25"/>
          </w:rPr>
          <w:t>apartado posterior</w:t>
        </w:r>
      </w:hyperlink>
      <w:r>
        <w:rPr>
          <w:sz w:val="25"/>
          <w:szCs w:val="25"/>
        </w:rPr>
        <w:t>.</w:t>
      </w:r>
    </w:p>
    <w:p w:rsidR="00EC6343" w:rsidRDefault="00152B40">
      <w:pPr>
        <w:jc w:val="both"/>
        <w:rPr>
          <w:sz w:val="25"/>
          <w:szCs w:val="25"/>
        </w:rPr>
      </w:pPr>
      <w:r>
        <w:rPr>
          <w:sz w:val="25"/>
          <w:szCs w:val="25"/>
        </w:rPr>
        <w:t xml:space="preserve">     Los componentes hardware adicionales que sean reclamados por parte de los empleados con el objetivo de aumentar su efectividad, eficiencia o comodidad a la hora de realizar un proyecto y que hayan sido aprobados previamente por el director de proyecto, serán instalados en el computador personal o entorno de trabajo del empleado peticionario por parte de un administrador de sistemas. Este será un individuo de la organización que pertenecerá al departamento de IT y que se encargará de llevar a cabo todas estas tareas relacionadas con la instalación/desinstalación de todo tipo de componentes hardware y software en el ordenador personal de cada trabajador solicitante. Este administrador (o conjunto de ellos) también se encargará de observar la fecha de caducidad de elementos (de nuevo, tanto hardware como software) y será el encargado de solicitar su sustitución y renovación en el tiempo y forma que estime oportuno.</w:t>
      </w:r>
    </w:p>
    <w:p w:rsidR="00EC6343" w:rsidRDefault="00152B40">
      <w:pPr>
        <w:jc w:val="both"/>
        <w:rPr>
          <w:sz w:val="25"/>
          <w:szCs w:val="25"/>
        </w:rPr>
      </w:pPr>
      <w:r>
        <w:rPr>
          <w:sz w:val="25"/>
          <w:szCs w:val="25"/>
        </w:rPr>
        <w:t xml:space="preserve">     Es relevante declarar la forma de almacenamiento de datos e información del proyecto. Por una parte, los datos de tipo informático serán guardados utilizando las funcionalidades del sistema Odoo antes mencionado y que permiten el </w:t>
      </w:r>
      <w:r>
        <w:rPr>
          <w:sz w:val="25"/>
          <w:szCs w:val="25"/>
        </w:rPr>
        <w:lastRenderedPageBreak/>
        <w:t>almacenamiento seguro y duradero de todo tipo de información relevante e incluso restringida. Los documentos físicos (dossieres, documentos firmados, fotocopias, etc) deberán ser guardados en sus correspondientes almacenes protegidos luego de su uso y clasificados de tal manera que se pueda acceder a los mismos de forma simple y rápida.</w:t>
      </w:r>
    </w:p>
    <w:p w:rsidR="00EC6343" w:rsidRDefault="00152B40">
      <w:pPr>
        <w:jc w:val="both"/>
        <w:rPr>
          <w:sz w:val="25"/>
          <w:szCs w:val="25"/>
        </w:rPr>
      </w:pPr>
      <w:r>
        <w:rPr>
          <w:sz w:val="25"/>
          <w:szCs w:val="25"/>
        </w:rPr>
        <w:t xml:space="preserve">     Finalmente, cabe considerar el modo en que los alimentos serán repuestos en las diversas instalaciones de la organización que los faciliten. Estos, tanto líquidos como sólidos deberán poseer un conjunto de características de calidad y salubridad que se encuentren a la altura de los estándares de manipulaciones establecidos a tal respecto en el Real Decreto 3484/2000.</w:t>
      </w:r>
    </w:p>
    <w:p w:rsidR="00EC6343" w:rsidRDefault="00EC6343">
      <w:pPr>
        <w:jc w:val="both"/>
        <w:rPr>
          <w:sz w:val="25"/>
          <w:szCs w:val="25"/>
        </w:rPr>
      </w:pPr>
    </w:p>
    <w:p w:rsidR="00EC6343" w:rsidRDefault="00152B40">
      <w:pPr>
        <w:pStyle w:val="Ttulo3"/>
        <w:numPr>
          <w:ilvl w:val="2"/>
          <w:numId w:val="35"/>
        </w:numPr>
      </w:pPr>
      <w:r>
        <w:t>Políticos</w:t>
      </w:r>
      <w:r>
        <w:rPr>
          <w:sz w:val="25"/>
          <w:szCs w:val="25"/>
        </w:rPr>
        <w:t xml:space="preserve"> </w:t>
      </w:r>
    </w:p>
    <w:p w:rsidR="00EC6343" w:rsidRDefault="00152B40">
      <w:pPr>
        <w:jc w:val="both"/>
        <w:rPr>
          <w:sz w:val="25"/>
          <w:szCs w:val="25"/>
        </w:rPr>
      </w:pPr>
      <w:r>
        <w:rPr>
          <w:sz w:val="25"/>
          <w:szCs w:val="25"/>
        </w:rPr>
        <w:t xml:space="preserve">     En este punto serán tratadas todas aquellas normas, políticas, métodos y procedimientos internos que resultan necesarios para el correcto desarrollo de todas las actividades de la empresa.</w:t>
      </w:r>
    </w:p>
    <w:p w:rsidR="00EC6343" w:rsidRDefault="00152B40">
      <w:pPr>
        <w:jc w:val="both"/>
      </w:pPr>
      <w:r>
        <w:rPr>
          <w:sz w:val="25"/>
          <w:szCs w:val="25"/>
        </w:rPr>
        <w:t xml:space="preserve">     A este respecto, las regulaciones y normativa relativas a este proyecto concreto en materia de recursos en general y recursos humanos en particular, podrán ser halladas en un </w:t>
      </w:r>
      <w:hyperlink w:anchor="_Seguridad_y_Cumplimiento">
        <w:r>
          <w:rPr>
            <w:rStyle w:val="EnlacedeInternet"/>
            <w:vanish/>
            <w:webHidden/>
            <w:sz w:val="25"/>
            <w:szCs w:val="25"/>
          </w:rPr>
          <w:t>apartado posterior</w:t>
        </w:r>
      </w:hyperlink>
      <w:r>
        <w:rPr>
          <w:sz w:val="25"/>
          <w:szCs w:val="25"/>
        </w:rPr>
        <w:t>. En este punto, cabe destacar como será de obligado cumplimiento el Estatuto de los Trabajadores para evitar realizar acciones que vayan en contra de la misma (por ejemplo, extender el horario de los trabajadores más allá del límite máximo semanal estipulado en el momento actual). Además de la alineación con la Ley 9/2014 que garantizará la privacidad y protección de datos de los empleados.</w:t>
      </w:r>
    </w:p>
    <w:p w:rsidR="00EC6343" w:rsidRDefault="00152B40">
      <w:pPr>
        <w:jc w:val="both"/>
        <w:rPr>
          <w:sz w:val="25"/>
          <w:szCs w:val="25"/>
        </w:rPr>
      </w:pPr>
      <w:r>
        <w:rPr>
          <w:sz w:val="25"/>
          <w:szCs w:val="25"/>
        </w:rPr>
        <w:t xml:space="preserve">    Adicionalmente, el seguimiento de la norma ISO/IEC TR 15504-2 para el desarrollo de cada proceso y sus características y el modelo CMMI de madurez para la evaluación y aprendizaje sobre el mismo, también serán procedimientos y regulaciones aplicables.</w:t>
      </w:r>
    </w:p>
    <w:p w:rsidR="00EC6343" w:rsidRDefault="00152B40">
      <w:pPr>
        <w:jc w:val="both"/>
        <w:rPr>
          <w:sz w:val="25"/>
          <w:szCs w:val="25"/>
        </w:rPr>
      </w:pPr>
      <w:r>
        <w:rPr>
          <w:sz w:val="25"/>
          <w:szCs w:val="25"/>
        </w:rPr>
        <w:t xml:space="preserve">    Finalmente, los códigos de conducta, normas de producto, normas de calidad y normas de fabricación serán otros puntos fundamentales a tener en cuenta. El código de conducta hace hincapié sobre los conceptos e ideales mostrados en el apartado de factores ambientales organizativos y se encuentra en un documento separado, público y común a todos los proyectos de la organización, por lo que no se repetirá aquí. Por otra parte, tanto las normas de calidad como las de fabricación se encuentra ampliamente descritas en los documentos y guías de estilo disponibles. A este respecto, se deberá consultar uno diferente en función del tipo de sistema a desarrollar o tecnologías a emplear (esto es, lenguajes de programación empleados o bases de datos utilizadas).</w:t>
      </w:r>
    </w:p>
    <w:p w:rsidR="00EC6343" w:rsidRDefault="00EC6343">
      <w:pPr>
        <w:jc w:val="both"/>
        <w:rPr>
          <w:sz w:val="25"/>
          <w:szCs w:val="25"/>
        </w:rPr>
      </w:pPr>
    </w:p>
    <w:p w:rsidR="00EC6343" w:rsidRDefault="00152B40">
      <w:pPr>
        <w:pStyle w:val="Ttulo3"/>
        <w:numPr>
          <w:ilvl w:val="2"/>
          <w:numId w:val="35"/>
        </w:numPr>
      </w:pPr>
      <w:r>
        <w:t>Económicos</w:t>
      </w:r>
    </w:p>
    <w:p w:rsidR="00EC6343" w:rsidRDefault="00152B40">
      <w:pPr>
        <w:jc w:val="both"/>
        <w:rPr>
          <w:sz w:val="25"/>
          <w:szCs w:val="25"/>
        </w:rPr>
      </w:pPr>
      <w:r>
        <w:rPr>
          <w:sz w:val="25"/>
          <w:szCs w:val="25"/>
        </w:rPr>
        <w:t xml:space="preserve">     En esta sección se describe principalmente el requerimiento de acceso a capital del proyecto y que se encuentra enmarcado dentro de unas condiciones de mercado cambiantes y que resultan de fundamental relevancia para el mismo.</w:t>
      </w:r>
    </w:p>
    <w:p w:rsidR="00EC6343" w:rsidRDefault="00152B40">
      <w:pPr>
        <w:jc w:val="both"/>
        <w:rPr>
          <w:sz w:val="25"/>
          <w:szCs w:val="25"/>
        </w:rPr>
      </w:pPr>
      <w:r>
        <w:rPr>
          <w:sz w:val="25"/>
          <w:szCs w:val="25"/>
        </w:rPr>
        <w:t xml:space="preserve">    En cuanto al capital, este será necesario para obtener herramientas, equipos y materias primas necesarias para llevar adelante el proyecto y garantizar una finalización exitosa. El acceso al capital puede ser un factor ambiental decisivo. Los requisitos de capital deben estar identificados y se detallarán en el apartado posterior de costes. Durante un proyecto los cambios pueden producir en el medio ambiente en términos de acceso a (o de los precios de) los materiales necesarios para completar el proyecto.</w:t>
      </w:r>
    </w:p>
    <w:p w:rsidR="00EC6343" w:rsidRDefault="00152B40">
      <w:pPr>
        <w:jc w:val="both"/>
        <w:rPr>
          <w:sz w:val="25"/>
          <w:szCs w:val="25"/>
        </w:rPr>
      </w:pPr>
      <w:r>
        <w:rPr>
          <w:sz w:val="25"/>
          <w:szCs w:val="25"/>
        </w:rPr>
        <w:t xml:space="preserve">     En lo que respecta a las condiciones del mercado, se trata de uno de los factores ambientales más difusos y difíciles de estimar, pero puede tener un gran peso especialmente en proyectos de larga duración en los que las condiciones del mercado puedan cambiar durante su ejecución. La situación económica general, la situación en nuestro mercado en particular, la existencia de competencia, etc. también tendrán influencia sobre el proyecto. La situación del mercado puede alterar la presión, las prioridades y el interés en el actual proyecto.</w:t>
      </w:r>
    </w:p>
    <w:p w:rsidR="00EC6343" w:rsidRDefault="00EC6343">
      <w:pPr>
        <w:jc w:val="both"/>
        <w:rPr>
          <w:sz w:val="25"/>
          <w:szCs w:val="25"/>
        </w:rPr>
      </w:pPr>
    </w:p>
    <w:p w:rsidR="00EC6343" w:rsidRDefault="00152B40">
      <w:pPr>
        <w:pStyle w:val="Ttulo2"/>
        <w:numPr>
          <w:ilvl w:val="1"/>
          <w:numId w:val="35"/>
        </w:numPr>
        <w:jc w:val="both"/>
      </w:pPr>
      <w:bookmarkStart w:id="177" w:name="_Roles_y_responsabilidades"/>
      <w:bookmarkStart w:id="178" w:name="_Toc532539303"/>
      <w:bookmarkEnd w:id="177"/>
      <w:r>
        <w:t>Roles y responsabilidades</w:t>
      </w:r>
      <w:bookmarkEnd w:id="178"/>
    </w:p>
    <w:p w:rsidR="00EC6343" w:rsidRDefault="00152B40">
      <w:pPr>
        <w:ind w:firstLine="284"/>
        <w:jc w:val="both"/>
        <w:rPr>
          <w:sz w:val="25"/>
          <w:szCs w:val="25"/>
        </w:rPr>
      </w:pPr>
      <w:r>
        <w:rPr>
          <w:sz w:val="25"/>
          <w:szCs w:val="25"/>
        </w:rPr>
        <w:t>En esta sección se detallarán los roles o tipos de trabajadores implicados en este proyecto. Primero se llevará a cabo una enumeración de los mismos en la cual se determinen algunas de sus características principales. Luego, se indicarán las responsabilidades de cada uno de los elementos anteriores en relación al proyecto actual. La matriz RACI permitirá representar los datos de asignación de responsabilidades de forma más clara y precisa. Finalmente, se explicitarán las competencias principales con las que deberá de contar los roles antes citados.</w:t>
      </w:r>
    </w:p>
    <w:p w:rsidR="00EC6343" w:rsidRDefault="00152B40">
      <w:pPr>
        <w:ind w:firstLine="284"/>
        <w:jc w:val="both"/>
        <w:rPr>
          <w:sz w:val="25"/>
          <w:szCs w:val="25"/>
        </w:rPr>
      </w:pPr>
      <w:r>
        <w:rPr>
          <w:sz w:val="25"/>
          <w:szCs w:val="25"/>
        </w:rPr>
        <w:t>Es importante destacar que, aunque los roles de asegurador de la calidad, gestor de configuración, gestor documental y CEO de la empresa no se tienen en cuenta en el cronograma de ejecución del proyecto, sí se detallarán en este apartado.</w:t>
      </w:r>
    </w:p>
    <w:p w:rsidR="00EC6343" w:rsidRDefault="00152B40">
      <w:pPr>
        <w:ind w:firstLine="284"/>
        <w:jc w:val="both"/>
        <w:rPr>
          <w:sz w:val="25"/>
          <w:szCs w:val="25"/>
        </w:rPr>
      </w:pPr>
      <w:r>
        <w:rPr>
          <w:sz w:val="25"/>
          <w:szCs w:val="25"/>
        </w:rPr>
        <w:t xml:space="preserve">Antes de proceder a detallar los subapartados siguientes, cabe hacer una precisión. Los individuos considerados serán divididos en dos grupos: a saber, equipo de planificación del proyecto y equipo de ejecución del mismo. El primero llevará a cabo la documentación de las tareas de gestión, mientras que el segundo se encargará de implementar el sistema (pasando por las fases habituales de construcción del software). </w:t>
      </w:r>
      <w:r>
        <w:rPr>
          <w:sz w:val="25"/>
          <w:szCs w:val="25"/>
        </w:rPr>
        <w:lastRenderedPageBreak/>
        <w:t>Estos grupos pueden estar compuestos por diferentes individuos e, incluso, no conocerse entre sí. Debido a esto, se emplearán nombres de rol genéricos (del tipo “analista-programador”) y no nombres concretos de trabajadores de la organización.</w:t>
      </w:r>
    </w:p>
    <w:p w:rsidR="00EC6343" w:rsidRDefault="00152B40">
      <w:pPr>
        <w:ind w:firstLine="284"/>
        <w:jc w:val="both"/>
        <w:rPr>
          <w:sz w:val="25"/>
          <w:szCs w:val="25"/>
        </w:rPr>
      </w:pPr>
      <w:r>
        <w:rPr>
          <w:sz w:val="25"/>
          <w:szCs w:val="25"/>
        </w:rPr>
        <w:t xml:space="preserve">También se debe indicar que los roles determinados en forma singular durante los subapartados siguientes, no tienen por qué encontrarse en cantidad 1 a lo largo del proyecto. Esto es, la indicación “analista-programador” no implica que durante el proyecto futuro se disponga de un solo individuo de este tipo. En este sentido, se está tratando a los roles como </w:t>
      </w:r>
      <w:r>
        <w:rPr>
          <w:i/>
          <w:sz w:val="25"/>
          <w:szCs w:val="25"/>
        </w:rPr>
        <w:t>tipos</w:t>
      </w:r>
      <w:r>
        <w:rPr>
          <w:sz w:val="25"/>
          <w:szCs w:val="25"/>
        </w:rPr>
        <w:t xml:space="preserve"> de trabajadores, pudiendo haber más de una instancia para cada </w:t>
      </w:r>
      <w:r>
        <w:rPr>
          <w:i/>
          <w:sz w:val="25"/>
          <w:szCs w:val="25"/>
        </w:rPr>
        <w:t>tipo</w:t>
      </w:r>
      <w:r>
        <w:rPr>
          <w:sz w:val="25"/>
          <w:szCs w:val="25"/>
        </w:rPr>
        <w:t>.</w:t>
      </w:r>
    </w:p>
    <w:p w:rsidR="00EC6343" w:rsidRDefault="00EC6343">
      <w:pPr>
        <w:jc w:val="both"/>
        <w:rPr>
          <w:sz w:val="25"/>
          <w:szCs w:val="25"/>
        </w:rPr>
      </w:pPr>
    </w:p>
    <w:p w:rsidR="00EC6343" w:rsidRDefault="00152B40">
      <w:pPr>
        <w:pStyle w:val="Ttulo3"/>
        <w:numPr>
          <w:ilvl w:val="2"/>
          <w:numId w:val="35"/>
        </w:numPr>
      </w:pPr>
      <w:r>
        <w:t>Roles</w:t>
      </w:r>
    </w:p>
    <w:p w:rsidR="00EC6343" w:rsidRDefault="00152B40">
      <w:pPr>
        <w:ind w:firstLine="284"/>
        <w:jc w:val="both"/>
        <w:rPr>
          <w:sz w:val="25"/>
          <w:szCs w:val="25"/>
        </w:rPr>
      </w:pPr>
      <w:r>
        <w:rPr>
          <w:sz w:val="25"/>
          <w:szCs w:val="25"/>
        </w:rPr>
        <w:t>Seguidamente se realizará una enumeración de los roles necesario para desarrollo de este proyecto. Para cada uno de ellos se determinará tanto su nombre, como su código (que los identificará de forma unívoca a lo largo de todo este documento), la fase de colaboración al proyecto (a saber, planificación o ejecución) la definición de su cometido, la cantidad de este recurso, la disponibilidad temporal de este recurso y su porcentaje de aprovechamiento. Se asume un proyecto de 4 meses.</w:t>
      </w:r>
    </w:p>
    <w:p w:rsidR="00EC6343" w:rsidRDefault="00152B40">
      <w:pPr>
        <w:ind w:firstLine="284"/>
        <w:jc w:val="both"/>
        <w:rPr>
          <w:sz w:val="25"/>
          <w:szCs w:val="25"/>
        </w:rPr>
      </w:pPr>
      <w:r>
        <w:rPr>
          <w:sz w:val="25"/>
          <w:szCs w:val="25"/>
        </w:rPr>
        <w:t xml:space="preserve">Se debe destacar que a cada rol le corresponde un código identificativo (a saber, RRHH_XXX) que será el que se usará para referenciarlo de ahora en adelante. Es decir, en apartados sucesivos a este se pondrá </w:t>
      </w:r>
      <w:r>
        <w:rPr>
          <w:i/>
          <w:sz w:val="25"/>
          <w:szCs w:val="25"/>
        </w:rPr>
        <w:t xml:space="preserve">RRHH_004 </w:t>
      </w:r>
      <w:r>
        <w:rPr>
          <w:sz w:val="25"/>
          <w:szCs w:val="25"/>
        </w:rPr>
        <w:t xml:space="preserve">en lugar de </w:t>
      </w:r>
      <w:r>
        <w:rPr>
          <w:i/>
          <w:sz w:val="25"/>
          <w:szCs w:val="25"/>
        </w:rPr>
        <w:t>programador junior</w:t>
      </w:r>
      <w:r>
        <w:rPr>
          <w:sz w:val="25"/>
          <w:szCs w:val="25"/>
        </w:rPr>
        <w:t>.</w:t>
      </w:r>
    </w:p>
    <w:p w:rsidR="00EC6343" w:rsidRDefault="00152B40">
      <w:pPr>
        <w:numPr>
          <w:ilvl w:val="0"/>
          <w:numId w:val="17"/>
        </w:numPr>
        <w:jc w:val="both"/>
        <w:rPr>
          <w:sz w:val="25"/>
          <w:szCs w:val="25"/>
        </w:rPr>
      </w:pPr>
      <w:r>
        <w:rPr>
          <w:b/>
          <w:sz w:val="25"/>
          <w:szCs w:val="25"/>
        </w:rPr>
        <w:t>RRHH_001</w:t>
      </w:r>
    </w:p>
    <w:p w:rsidR="00EC6343" w:rsidRDefault="00152B40">
      <w:pPr>
        <w:numPr>
          <w:ilvl w:val="1"/>
          <w:numId w:val="17"/>
        </w:numPr>
        <w:jc w:val="both"/>
        <w:rPr>
          <w:b/>
          <w:sz w:val="25"/>
          <w:szCs w:val="25"/>
        </w:rPr>
      </w:pPr>
      <w:r>
        <w:rPr>
          <w:b/>
          <w:sz w:val="25"/>
          <w:szCs w:val="25"/>
        </w:rPr>
        <w:t xml:space="preserve">Nombre: </w:t>
      </w:r>
      <w:r>
        <w:rPr>
          <w:sz w:val="25"/>
          <w:szCs w:val="25"/>
        </w:rPr>
        <w:t>Asegurador de la calidad</w:t>
      </w:r>
    </w:p>
    <w:p w:rsidR="00EC6343" w:rsidRDefault="00152B40">
      <w:pPr>
        <w:numPr>
          <w:ilvl w:val="1"/>
          <w:numId w:val="17"/>
        </w:numPr>
        <w:jc w:val="both"/>
        <w:rPr>
          <w:b/>
          <w:sz w:val="25"/>
          <w:szCs w:val="25"/>
        </w:rPr>
      </w:pPr>
      <w:r>
        <w:rPr>
          <w:b/>
          <w:sz w:val="25"/>
          <w:szCs w:val="25"/>
        </w:rPr>
        <w:t xml:space="preserve">Fase: </w:t>
      </w:r>
      <w:r>
        <w:rPr>
          <w:sz w:val="25"/>
          <w:szCs w:val="25"/>
        </w:rPr>
        <w:t>planificación</w:t>
      </w:r>
    </w:p>
    <w:p w:rsidR="00EC6343" w:rsidRDefault="00152B40">
      <w:pPr>
        <w:numPr>
          <w:ilvl w:val="1"/>
          <w:numId w:val="17"/>
        </w:numPr>
        <w:jc w:val="both"/>
        <w:rPr>
          <w:b/>
          <w:sz w:val="25"/>
          <w:szCs w:val="25"/>
        </w:rPr>
      </w:pPr>
      <w:r>
        <w:rPr>
          <w:b/>
          <w:sz w:val="25"/>
          <w:szCs w:val="25"/>
        </w:rPr>
        <w:t xml:space="preserve">Definición: </w:t>
      </w:r>
      <w:r>
        <w:rPr>
          <w:sz w:val="25"/>
          <w:szCs w:val="25"/>
        </w:rPr>
        <w:t>individuo encargado de garantizar que todos los procesos de generación de los planes de gestión se lleven a cabo atendiendo a los estándares de calidad de la organización. Sus revisiones o auditorías de calidad serán necesarias para cumplir con lo anterior.</w:t>
      </w:r>
    </w:p>
    <w:p w:rsidR="00EC6343" w:rsidRDefault="00152B40">
      <w:pPr>
        <w:numPr>
          <w:ilvl w:val="1"/>
          <w:numId w:val="17"/>
        </w:numPr>
        <w:jc w:val="both"/>
        <w:rPr>
          <w:b/>
          <w:sz w:val="25"/>
          <w:szCs w:val="25"/>
        </w:rPr>
      </w:pPr>
      <w:r>
        <w:rPr>
          <w:b/>
          <w:sz w:val="25"/>
          <w:szCs w:val="25"/>
        </w:rPr>
        <w:t xml:space="preserve">Cantidad: </w:t>
      </w:r>
      <w:r>
        <w:rPr>
          <w:sz w:val="25"/>
          <w:szCs w:val="25"/>
        </w:rPr>
        <w:t>1.</w:t>
      </w:r>
    </w:p>
    <w:p w:rsidR="00EC6343" w:rsidRDefault="00152B40">
      <w:pPr>
        <w:numPr>
          <w:ilvl w:val="1"/>
          <w:numId w:val="17"/>
        </w:numPr>
        <w:jc w:val="both"/>
        <w:rPr>
          <w:b/>
          <w:sz w:val="25"/>
          <w:szCs w:val="25"/>
        </w:rPr>
      </w:pPr>
      <w:r>
        <w:rPr>
          <w:b/>
          <w:sz w:val="25"/>
          <w:szCs w:val="25"/>
        </w:rPr>
        <w:t xml:space="preserve">Disponibilidad temporal: </w:t>
      </w:r>
      <w:r>
        <w:rPr>
          <w:sz w:val="25"/>
          <w:szCs w:val="25"/>
        </w:rPr>
        <w:t>etapa de planificación.</w:t>
      </w:r>
    </w:p>
    <w:p w:rsidR="00EC6343" w:rsidRDefault="00152B40">
      <w:pPr>
        <w:numPr>
          <w:ilvl w:val="1"/>
          <w:numId w:val="17"/>
        </w:numPr>
        <w:jc w:val="both"/>
        <w:rPr>
          <w:b/>
          <w:sz w:val="25"/>
          <w:szCs w:val="25"/>
        </w:rPr>
      </w:pPr>
      <w:r>
        <w:rPr>
          <w:b/>
          <w:sz w:val="25"/>
          <w:szCs w:val="25"/>
        </w:rPr>
        <w:t xml:space="preserve">Porcentaje de aprovechamiento: </w:t>
      </w:r>
      <w:r>
        <w:rPr>
          <w:sz w:val="25"/>
          <w:szCs w:val="25"/>
        </w:rPr>
        <w:t>100%</w:t>
      </w:r>
    </w:p>
    <w:p w:rsidR="00EC6343" w:rsidRDefault="00152B40">
      <w:pPr>
        <w:numPr>
          <w:ilvl w:val="0"/>
          <w:numId w:val="17"/>
        </w:numPr>
        <w:jc w:val="both"/>
        <w:rPr>
          <w:sz w:val="25"/>
          <w:szCs w:val="25"/>
        </w:rPr>
      </w:pPr>
      <w:r>
        <w:rPr>
          <w:b/>
          <w:sz w:val="25"/>
          <w:szCs w:val="25"/>
        </w:rPr>
        <w:t>RRHH_002</w:t>
      </w:r>
    </w:p>
    <w:p w:rsidR="00EC6343" w:rsidRDefault="00152B40">
      <w:pPr>
        <w:numPr>
          <w:ilvl w:val="1"/>
          <w:numId w:val="17"/>
        </w:numPr>
        <w:jc w:val="both"/>
        <w:rPr>
          <w:b/>
          <w:sz w:val="25"/>
          <w:szCs w:val="25"/>
        </w:rPr>
      </w:pPr>
      <w:r>
        <w:rPr>
          <w:b/>
          <w:sz w:val="25"/>
          <w:szCs w:val="25"/>
        </w:rPr>
        <w:t xml:space="preserve">Nombre: </w:t>
      </w:r>
      <w:r>
        <w:rPr>
          <w:sz w:val="25"/>
          <w:szCs w:val="25"/>
        </w:rPr>
        <w:t>Gestor de configuración</w:t>
      </w:r>
    </w:p>
    <w:p w:rsidR="00EC6343" w:rsidRDefault="00152B40">
      <w:pPr>
        <w:numPr>
          <w:ilvl w:val="1"/>
          <w:numId w:val="17"/>
        </w:numPr>
        <w:jc w:val="both"/>
        <w:rPr>
          <w:b/>
          <w:sz w:val="25"/>
          <w:szCs w:val="25"/>
        </w:rPr>
      </w:pPr>
      <w:r>
        <w:rPr>
          <w:b/>
          <w:sz w:val="25"/>
          <w:szCs w:val="25"/>
        </w:rPr>
        <w:lastRenderedPageBreak/>
        <w:t xml:space="preserve">Fase: </w:t>
      </w:r>
      <w:r>
        <w:rPr>
          <w:sz w:val="25"/>
          <w:szCs w:val="25"/>
        </w:rPr>
        <w:t>planificación</w:t>
      </w:r>
    </w:p>
    <w:p w:rsidR="00EC6343" w:rsidRDefault="00152B40">
      <w:pPr>
        <w:numPr>
          <w:ilvl w:val="1"/>
          <w:numId w:val="17"/>
        </w:numPr>
        <w:jc w:val="both"/>
        <w:rPr>
          <w:b/>
          <w:sz w:val="25"/>
          <w:szCs w:val="25"/>
        </w:rPr>
      </w:pPr>
      <w:r>
        <w:rPr>
          <w:b/>
          <w:sz w:val="25"/>
          <w:szCs w:val="25"/>
        </w:rPr>
        <w:t xml:space="preserve">Definición: </w:t>
      </w:r>
      <w:r>
        <w:rPr>
          <w:sz w:val="25"/>
          <w:szCs w:val="25"/>
        </w:rPr>
        <w:t>individuo encargado ajustar el plan general de gestión de la configuración a este proyecto concreto en las etapas iniciales. En las posteriores, se encargará de hacer valer el cumplimiento del mismo (gestionando lo cambios cuando estos acontezcan), además de otras tareas de planificación.</w:t>
      </w:r>
    </w:p>
    <w:p w:rsidR="00EC6343" w:rsidRDefault="00152B40">
      <w:pPr>
        <w:numPr>
          <w:ilvl w:val="1"/>
          <w:numId w:val="17"/>
        </w:numPr>
        <w:jc w:val="both"/>
        <w:rPr>
          <w:b/>
          <w:sz w:val="25"/>
          <w:szCs w:val="25"/>
        </w:rPr>
      </w:pPr>
      <w:r>
        <w:rPr>
          <w:b/>
          <w:sz w:val="25"/>
          <w:szCs w:val="25"/>
        </w:rPr>
        <w:t xml:space="preserve">Cantidad: </w:t>
      </w:r>
      <w:r>
        <w:rPr>
          <w:sz w:val="25"/>
          <w:szCs w:val="25"/>
        </w:rPr>
        <w:t>1.</w:t>
      </w:r>
    </w:p>
    <w:p w:rsidR="00EC6343" w:rsidRDefault="00152B40">
      <w:pPr>
        <w:numPr>
          <w:ilvl w:val="1"/>
          <w:numId w:val="17"/>
        </w:numPr>
        <w:jc w:val="both"/>
        <w:rPr>
          <w:b/>
          <w:sz w:val="25"/>
          <w:szCs w:val="25"/>
        </w:rPr>
      </w:pPr>
      <w:r>
        <w:rPr>
          <w:b/>
          <w:sz w:val="25"/>
          <w:szCs w:val="25"/>
        </w:rPr>
        <w:t xml:space="preserve">Disponibilidad temporal: </w:t>
      </w:r>
      <w:r>
        <w:rPr>
          <w:sz w:val="25"/>
          <w:szCs w:val="25"/>
        </w:rPr>
        <w:t>etapa de planificación.</w:t>
      </w:r>
    </w:p>
    <w:p w:rsidR="00EC6343" w:rsidRDefault="00152B40">
      <w:pPr>
        <w:numPr>
          <w:ilvl w:val="1"/>
          <w:numId w:val="17"/>
        </w:numPr>
        <w:jc w:val="both"/>
        <w:rPr>
          <w:b/>
          <w:sz w:val="25"/>
          <w:szCs w:val="25"/>
        </w:rPr>
      </w:pPr>
      <w:r>
        <w:rPr>
          <w:b/>
          <w:sz w:val="25"/>
          <w:szCs w:val="25"/>
        </w:rPr>
        <w:t xml:space="preserve">Porcentaje de aprovechamiento: </w:t>
      </w:r>
      <w:r>
        <w:rPr>
          <w:sz w:val="25"/>
          <w:szCs w:val="25"/>
        </w:rPr>
        <w:t>100%</w:t>
      </w:r>
    </w:p>
    <w:p w:rsidR="00EC6343" w:rsidRDefault="00152B40">
      <w:pPr>
        <w:numPr>
          <w:ilvl w:val="0"/>
          <w:numId w:val="17"/>
        </w:numPr>
        <w:jc w:val="both"/>
        <w:rPr>
          <w:sz w:val="25"/>
          <w:szCs w:val="25"/>
        </w:rPr>
      </w:pPr>
      <w:r>
        <w:rPr>
          <w:b/>
          <w:sz w:val="25"/>
          <w:szCs w:val="25"/>
        </w:rPr>
        <w:t>RRHH_003</w:t>
      </w:r>
    </w:p>
    <w:p w:rsidR="00EC6343" w:rsidRDefault="00152B40">
      <w:pPr>
        <w:numPr>
          <w:ilvl w:val="1"/>
          <w:numId w:val="17"/>
        </w:numPr>
        <w:jc w:val="both"/>
        <w:rPr>
          <w:b/>
          <w:sz w:val="25"/>
          <w:szCs w:val="25"/>
        </w:rPr>
      </w:pPr>
      <w:r>
        <w:rPr>
          <w:b/>
          <w:sz w:val="25"/>
          <w:szCs w:val="25"/>
        </w:rPr>
        <w:t xml:space="preserve">Nombre: </w:t>
      </w:r>
      <w:r>
        <w:rPr>
          <w:sz w:val="25"/>
          <w:szCs w:val="25"/>
        </w:rPr>
        <w:t>Gestor documental</w:t>
      </w:r>
    </w:p>
    <w:p w:rsidR="00EC6343" w:rsidRDefault="00152B40">
      <w:pPr>
        <w:numPr>
          <w:ilvl w:val="1"/>
          <w:numId w:val="17"/>
        </w:numPr>
        <w:jc w:val="both"/>
        <w:rPr>
          <w:b/>
          <w:sz w:val="25"/>
          <w:szCs w:val="25"/>
        </w:rPr>
      </w:pPr>
      <w:r>
        <w:rPr>
          <w:b/>
          <w:sz w:val="25"/>
          <w:szCs w:val="25"/>
        </w:rPr>
        <w:t xml:space="preserve">Fase: </w:t>
      </w:r>
      <w:r>
        <w:rPr>
          <w:sz w:val="25"/>
          <w:szCs w:val="25"/>
        </w:rPr>
        <w:t>planificación</w:t>
      </w:r>
    </w:p>
    <w:p w:rsidR="00EC6343" w:rsidRDefault="00152B40">
      <w:pPr>
        <w:numPr>
          <w:ilvl w:val="1"/>
          <w:numId w:val="17"/>
        </w:numPr>
        <w:jc w:val="both"/>
        <w:rPr>
          <w:b/>
          <w:sz w:val="25"/>
          <w:szCs w:val="25"/>
        </w:rPr>
      </w:pPr>
      <w:r>
        <w:rPr>
          <w:b/>
          <w:sz w:val="25"/>
          <w:szCs w:val="25"/>
        </w:rPr>
        <w:t xml:space="preserve">Definición: </w:t>
      </w:r>
      <w:r>
        <w:rPr>
          <w:sz w:val="25"/>
          <w:szCs w:val="25"/>
        </w:rPr>
        <w:t>individuo encargado de generar y completar los documentos necesarios para los procesos de gestión orientadas a la planificación concernientes a la fase en la cual tomará parte. Si bien soportará la carga principal de la creación de estos documentos, los otros integrantes del equipo de planificación lo acompañarán en esta tarea.</w:t>
      </w:r>
    </w:p>
    <w:p w:rsidR="00EC6343" w:rsidRDefault="00152B40">
      <w:pPr>
        <w:numPr>
          <w:ilvl w:val="1"/>
          <w:numId w:val="17"/>
        </w:numPr>
        <w:jc w:val="both"/>
        <w:rPr>
          <w:b/>
          <w:sz w:val="25"/>
          <w:szCs w:val="25"/>
        </w:rPr>
      </w:pPr>
      <w:r>
        <w:rPr>
          <w:b/>
          <w:sz w:val="25"/>
          <w:szCs w:val="25"/>
        </w:rPr>
        <w:t xml:space="preserve">Cantidad: </w:t>
      </w:r>
      <w:r>
        <w:rPr>
          <w:sz w:val="25"/>
          <w:szCs w:val="25"/>
        </w:rPr>
        <w:t>1.</w:t>
      </w:r>
    </w:p>
    <w:p w:rsidR="00EC6343" w:rsidRDefault="00152B40">
      <w:pPr>
        <w:numPr>
          <w:ilvl w:val="1"/>
          <w:numId w:val="17"/>
        </w:numPr>
        <w:jc w:val="both"/>
        <w:rPr>
          <w:b/>
          <w:sz w:val="25"/>
          <w:szCs w:val="25"/>
        </w:rPr>
      </w:pPr>
      <w:r>
        <w:rPr>
          <w:b/>
          <w:sz w:val="25"/>
          <w:szCs w:val="25"/>
        </w:rPr>
        <w:t xml:space="preserve">Disponibilidad temporal: </w:t>
      </w:r>
      <w:r>
        <w:rPr>
          <w:sz w:val="25"/>
          <w:szCs w:val="25"/>
        </w:rPr>
        <w:t>etapa de planificación.</w:t>
      </w:r>
    </w:p>
    <w:p w:rsidR="00EC6343" w:rsidRDefault="00152B40">
      <w:pPr>
        <w:numPr>
          <w:ilvl w:val="1"/>
          <w:numId w:val="17"/>
        </w:numPr>
        <w:jc w:val="both"/>
        <w:rPr>
          <w:b/>
          <w:sz w:val="25"/>
          <w:szCs w:val="25"/>
        </w:rPr>
      </w:pPr>
      <w:r>
        <w:rPr>
          <w:b/>
          <w:sz w:val="25"/>
          <w:szCs w:val="25"/>
        </w:rPr>
        <w:t xml:space="preserve">Porcentaje de aprovechamiento: </w:t>
      </w:r>
      <w:r>
        <w:rPr>
          <w:sz w:val="25"/>
          <w:szCs w:val="25"/>
        </w:rPr>
        <w:t>100%</w:t>
      </w:r>
    </w:p>
    <w:p w:rsidR="00EC6343" w:rsidRDefault="00152B40">
      <w:pPr>
        <w:numPr>
          <w:ilvl w:val="0"/>
          <w:numId w:val="17"/>
        </w:numPr>
        <w:jc w:val="both"/>
        <w:rPr>
          <w:sz w:val="25"/>
          <w:szCs w:val="25"/>
        </w:rPr>
      </w:pPr>
      <w:r>
        <w:rPr>
          <w:b/>
          <w:sz w:val="25"/>
          <w:szCs w:val="25"/>
        </w:rPr>
        <w:t>RRHH_004</w:t>
      </w:r>
    </w:p>
    <w:p w:rsidR="00EC6343" w:rsidRDefault="00152B40">
      <w:pPr>
        <w:numPr>
          <w:ilvl w:val="1"/>
          <w:numId w:val="17"/>
        </w:numPr>
        <w:jc w:val="both"/>
        <w:rPr>
          <w:b/>
          <w:sz w:val="25"/>
          <w:szCs w:val="25"/>
        </w:rPr>
      </w:pPr>
      <w:r>
        <w:rPr>
          <w:b/>
          <w:sz w:val="25"/>
          <w:szCs w:val="25"/>
        </w:rPr>
        <w:t xml:space="preserve">Nombre: </w:t>
      </w:r>
      <w:r>
        <w:rPr>
          <w:sz w:val="25"/>
          <w:szCs w:val="25"/>
        </w:rPr>
        <w:t>Programador Junior</w:t>
      </w:r>
    </w:p>
    <w:p w:rsidR="00EC6343" w:rsidRDefault="00152B40">
      <w:pPr>
        <w:numPr>
          <w:ilvl w:val="1"/>
          <w:numId w:val="17"/>
        </w:numPr>
        <w:jc w:val="both"/>
        <w:rPr>
          <w:b/>
          <w:sz w:val="25"/>
          <w:szCs w:val="25"/>
        </w:rPr>
      </w:pPr>
      <w:r>
        <w:rPr>
          <w:b/>
          <w:sz w:val="25"/>
          <w:szCs w:val="25"/>
        </w:rPr>
        <w:t xml:space="preserve">Fase: </w:t>
      </w:r>
      <w:r>
        <w:rPr>
          <w:sz w:val="25"/>
          <w:szCs w:val="25"/>
        </w:rPr>
        <w:t>planificación</w:t>
      </w:r>
    </w:p>
    <w:p w:rsidR="00EC6343" w:rsidRDefault="00152B40">
      <w:pPr>
        <w:numPr>
          <w:ilvl w:val="1"/>
          <w:numId w:val="17"/>
        </w:numPr>
        <w:jc w:val="both"/>
        <w:rPr>
          <w:b/>
          <w:sz w:val="25"/>
          <w:szCs w:val="25"/>
        </w:rPr>
      </w:pPr>
      <w:r>
        <w:rPr>
          <w:b/>
          <w:sz w:val="25"/>
          <w:szCs w:val="25"/>
        </w:rPr>
        <w:t xml:space="preserve">Definición: </w:t>
      </w:r>
      <w:r>
        <w:rPr>
          <w:sz w:val="25"/>
          <w:szCs w:val="25"/>
        </w:rPr>
        <w:t>individuo encargado de transcribir a código todos los diseños creados por parte de los analistas-programadores y analistas-diseñadores. Así, no tomará decisiones sobre el diseño o estructura del sistema, sino que únicamente se limitará a codificar según las instrucciones que se le dé.</w:t>
      </w:r>
    </w:p>
    <w:p w:rsidR="00EC6343" w:rsidRDefault="00152B40">
      <w:pPr>
        <w:numPr>
          <w:ilvl w:val="1"/>
          <w:numId w:val="17"/>
        </w:numPr>
        <w:jc w:val="both"/>
        <w:rPr>
          <w:b/>
          <w:sz w:val="25"/>
          <w:szCs w:val="25"/>
        </w:rPr>
      </w:pPr>
      <w:r>
        <w:rPr>
          <w:b/>
          <w:sz w:val="25"/>
          <w:szCs w:val="25"/>
        </w:rPr>
        <w:t xml:space="preserve">Cantidad: </w:t>
      </w:r>
      <w:r>
        <w:rPr>
          <w:sz w:val="25"/>
          <w:szCs w:val="25"/>
        </w:rPr>
        <w:t>2.</w:t>
      </w:r>
    </w:p>
    <w:p w:rsidR="00EC6343" w:rsidRDefault="00152B40">
      <w:pPr>
        <w:numPr>
          <w:ilvl w:val="1"/>
          <w:numId w:val="17"/>
        </w:numPr>
        <w:jc w:val="both"/>
      </w:pPr>
      <w:r>
        <w:rPr>
          <w:b/>
          <w:sz w:val="25"/>
          <w:szCs w:val="25"/>
        </w:rPr>
        <w:t xml:space="preserve">Disponibilidad temporal:  </w:t>
      </w:r>
      <w:bookmarkStart w:id="179" w:name="__DdeLink__12956_1111550497"/>
      <w:bookmarkEnd w:id="179"/>
      <w:r>
        <w:rPr>
          <w:sz w:val="25"/>
          <w:szCs w:val="25"/>
        </w:rPr>
        <w:t>los últimos 3 meses y medio del proyecto.</w:t>
      </w:r>
    </w:p>
    <w:p w:rsidR="00EC6343" w:rsidRDefault="00152B40">
      <w:pPr>
        <w:numPr>
          <w:ilvl w:val="1"/>
          <w:numId w:val="17"/>
        </w:numPr>
        <w:jc w:val="both"/>
        <w:rPr>
          <w:b/>
          <w:sz w:val="25"/>
          <w:szCs w:val="25"/>
        </w:rPr>
      </w:pPr>
      <w:r>
        <w:rPr>
          <w:b/>
          <w:sz w:val="25"/>
          <w:szCs w:val="25"/>
        </w:rPr>
        <w:lastRenderedPageBreak/>
        <w:t xml:space="preserve">Porcentaje de aprovechamiento: </w:t>
      </w:r>
      <w:r>
        <w:rPr>
          <w:sz w:val="25"/>
          <w:szCs w:val="25"/>
        </w:rPr>
        <w:t>100%</w:t>
      </w:r>
    </w:p>
    <w:p w:rsidR="00EC6343" w:rsidRDefault="00152B40">
      <w:pPr>
        <w:numPr>
          <w:ilvl w:val="0"/>
          <w:numId w:val="17"/>
        </w:numPr>
        <w:jc w:val="both"/>
        <w:rPr>
          <w:sz w:val="25"/>
          <w:szCs w:val="25"/>
        </w:rPr>
      </w:pPr>
      <w:r>
        <w:rPr>
          <w:b/>
          <w:sz w:val="25"/>
          <w:szCs w:val="25"/>
        </w:rPr>
        <w:t>RRHH_005</w:t>
      </w:r>
    </w:p>
    <w:p w:rsidR="00EC6343" w:rsidRDefault="00152B40">
      <w:pPr>
        <w:numPr>
          <w:ilvl w:val="1"/>
          <w:numId w:val="17"/>
        </w:numPr>
        <w:jc w:val="both"/>
        <w:rPr>
          <w:b/>
          <w:sz w:val="25"/>
          <w:szCs w:val="25"/>
        </w:rPr>
      </w:pPr>
      <w:r>
        <w:rPr>
          <w:b/>
          <w:sz w:val="25"/>
          <w:szCs w:val="25"/>
        </w:rPr>
        <w:t xml:space="preserve">Nombre: </w:t>
      </w:r>
      <w:r>
        <w:rPr>
          <w:sz w:val="25"/>
          <w:szCs w:val="25"/>
        </w:rPr>
        <w:t>Analista-diseñador</w:t>
      </w:r>
    </w:p>
    <w:p w:rsidR="00EC6343" w:rsidRDefault="00152B40">
      <w:pPr>
        <w:numPr>
          <w:ilvl w:val="1"/>
          <w:numId w:val="17"/>
        </w:numPr>
        <w:jc w:val="both"/>
        <w:rPr>
          <w:b/>
          <w:sz w:val="25"/>
          <w:szCs w:val="25"/>
        </w:rPr>
      </w:pPr>
      <w:r>
        <w:rPr>
          <w:b/>
          <w:sz w:val="25"/>
          <w:szCs w:val="25"/>
        </w:rPr>
        <w:t xml:space="preserve">Fase: </w:t>
      </w:r>
      <w:r>
        <w:rPr>
          <w:sz w:val="25"/>
          <w:szCs w:val="25"/>
        </w:rPr>
        <w:t>planificación</w:t>
      </w:r>
    </w:p>
    <w:p w:rsidR="00EC6343" w:rsidRDefault="00152B40">
      <w:pPr>
        <w:numPr>
          <w:ilvl w:val="1"/>
          <w:numId w:val="17"/>
        </w:numPr>
        <w:jc w:val="both"/>
        <w:rPr>
          <w:b/>
          <w:sz w:val="25"/>
          <w:szCs w:val="25"/>
        </w:rPr>
      </w:pPr>
      <w:r>
        <w:rPr>
          <w:b/>
          <w:sz w:val="25"/>
          <w:szCs w:val="25"/>
        </w:rPr>
        <w:t xml:space="preserve">Definición: </w:t>
      </w:r>
      <w:r>
        <w:rPr>
          <w:sz w:val="25"/>
          <w:szCs w:val="25"/>
        </w:rPr>
        <w:t>individuo encargado de la obtención de los requisitos del sistema y de software. Para ello, empleará técnicas de recolección de requisitos que posteriormente aplicará a la elaboración de una especificación informal y una formal tanto de los requisitos del sistema como de los de tipo software.</w:t>
      </w:r>
    </w:p>
    <w:p w:rsidR="00EC6343" w:rsidRDefault="00152B40">
      <w:pPr>
        <w:numPr>
          <w:ilvl w:val="1"/>
          <w:numId w:val="17"/>
        </w:numPr>
        <w:jc w:val="both"/>
        <w:rPr>
          <w:b/>
          <w:sz w:val="25"/>
          <w:szCs w:val="25"/>
        </w:rPr>
      </w:pPr>
      <w:r>
        <w:rPr>
          <w:b/>
          <w:sz w:val="25"/>
          <w:szCs w:val="25"/>
        </w:rPr>
        <w:t xml:space="preserve">Cantidad: </w:t>
      </w:r>
      <w:r>
        <w:rPr>
          <w:sz w:val="25"/>
          <w:szCs w:val="25"/>
        </w:rPr>
        <w:t>1.</w:t>
      </w:r>
    </w:p>
    <w:p w:rsidR="00EC6343" w:rsidRDefault="00152B40">
      <w:pPr>
        <w:numPr>
          <w:ilvl w:val="1"/>
          <w:numId w:val="17"/>
        </w:numPr>
        <w:jc w:val="both"/>
        <w:rPr>
          <w:b/>
          <w:sz w:val="25"/>
          <w:szCs w:val="25"/>
        </w:rPr>
      </w:pPr>
      <w:r>
        <w:rPr>
          <w:b/>
          <w:sz w:val="25"/>
          <w:szCs w:val="25"/>
        </w:rPr>
        <w:t xml:space="preserve">Disponibilidad temporal: </w:t>
      </w:r>
      <w:r>
        <w:rPr>
          <w:sz w:val="25"/>
          <w:szCs w:val="25"/>
        </w:rPr>
        <w:t>primer mes del proyecto.</w:t>
      </w:r>
    </w:p>
    <w:p w:rsidR="00EC6343" w:rsidRDefault="00152B40">
      <w:pPr>
        <w:numPr>
          <w:ilvl w:val="1"/>
          <w:numId w:val="17"/>
        </w:numPr>
        <w:jc w:val="both"/>
        <w:rPr>
          <w:b/>
          <w:sz w:val="25"/>
          <w:szCs w:val="25"/>
        </w:rPr>
      </w:pPr>
      <w:r>
        <w:rPr>
          <w:b/>
          <w:sz w:val="25"/>
          <w:szCs w:val="25"/>
        </w:rPr>
        <w:t xml:space="preserve">Porcentaje de aprovechamiento: </w:t>
      </w:r>
      <w:r>
        <w:rPr>
          <w:sz w:val="25"/>
          <w:szCs w:val="25"/>
        </w:rPr>
        <w:t>60%</w:t>
      </w:r>
    </w:p>
    <w:p w:rsidR="00EC6343" w:rsidRDefault="00152B40">
      <w:pPr>
        <w:numPr>
          <w:ilvl w:val="0"/>
          <w:numId w:val="17"/>
        </w:numPr>
        <w:jc w:val="both"/>
        <w:rPr>
          <w:sz w:val="25"/>
          <w:szCs w:val="25"/>
        </w:rPr>
      </w:pPr>
      <w:r>
        <w:rPr>
          <w:b/>
          <w:sz w:val="25"/>
          <w:szCs w:val="25"/>
        </w:rPr>
        <w:t>RRHH_006</w:t>
      </w:r>
    </w:p>
    <w:p w:rsidR="00EC6343" w:rsidRDefault="00152B40">
      <w:pPr>
        <w:numPr>
          <w:ilvl w:val="1"/>
          <w:numId w:val="17"/>
        </w:numPr>
        <w:jc w:val="both"/>
        <w:rPr>
          <w:b/>
          <w:sz w:val="25"/>
          <w:szCs w:val="25"/>
        </w:rPr>
      </w:pPr>
      <w:r>
        <w:rPr>
          <w:b/>
          <w:sz w:val="25"/>
          <w:szCs w:val="25"/>
        </w:rPr>
        <w:t xml:space="preserve">Nombre: </w:t>
      </w:r>
      <w:r>
        <w:rPr>
          <w:sz w:val="25"/>
          <w:szCs w:val="25"/>
        </w:rPr>
        <w:t>Analista-programador</w:t>
      </w:r>
    </w:p>
    <w:p w:rsidR="00EC6343" w:rsidRDefault="00152B40">
      <w:pPr>
        <w:numPr>
          <w:ilvl w:val="1"/>
          <w:numId w:val="17"/>
        </w:numPr>
        <w:jc w:val="both"/>
        <w:rPr>
          <w:b/>
          <w:sz w:val="25"/>
          <w:szCs w:val="25"/>
        </w:rPr>
      </w:pPr>
      <w:r>
        <w:rPr>
          <w:b/>
          <w:sz w:val="25"/>
          <w:szCs w:val="25"/>
        </w:rPr>
        <w:t xml:space="preserve">Fase: </w:t>
      </w:r>
      <w:r>
        <w:rPr>
          <w:sz w:val="25"/>
          <w:szCs w:val="25"/>
        </w:rPr>
        <w:t>planificación</w:t>
      </w:r>
    </w:p>
    <w:p w:rsidR="00EC6343" w:rsidRDefault="00152B40">
      <w:pPr>
        <w:numPr>
          <w:ilvl w:val="1"/>
          <w:numId w:val="17"/>
        </w:numPr>
        <w:jc w:val="both"/>
        <w:rPr>
          <w:b/>
          <w:sz w:val="25"/>
          <w:szCs w:val="25"/>
        </w:rPr>
      </w:pPr>
      <w:r>
        <w:rPr>
          <w:b/>
          <w:sz w:val="25"/>
          <w:szCs w:val="25"/>
        </w:rPr>
        <w:t xml:space="preserve">Definición: </w:t>
      </w:r>
      <w:r>
        <w:rPr>
          <w:sz w:val="25"/>
          <w:szCs w:val="25"/>
        </w:rPr>
        <w:t>individuo encargado de transformar los diagramas y especificaciones creadas por el analista-diseñador a un formato más susceptible de ser convertido a código. Será el que dé las indicaciones al resto de programadores al respecto de cómo deben implementar la especificación de requisitos que se posee.</w:t>
      </w:r>
    </w:p>
    <w:p w:rsidR="00EC6343" w:rsidRDefault="00152B40">
      <w:pPr>
        <w:numPr>
          <w:ilvl w:val="1"/>
          <w:numId w:val="17"/>
        </w:numPr>
        <w:jc w:val="both"/>
        <w:rPr>
          <w:b/>
          <w:sz w:val="25"/>
          <w:szCs w:val="25"/>
        </w:rPr>
      </w:pPr>
      <w:r>
        <w:rPr>
          <w:b/>
          <w:sz w:val="25"/>
          <w:szCs w:val="25"/>
        </w:rPr>
        <w:t xml:space="preserve">Cantidad: </w:t>
      </w:r>
      <w:r>
        <w:rPr>
          <w:sz w:val="25"/>
          <w:szCs w:val="25"/>
        </w:rPr>
        <w:t>1.</w:t>
      </w:r>
    </w:p>
    <w:p w:rsidR="00EC6343" w:rsidRDefault="00152B40">
      <w:pPr>
        <w:numPr>
          <w:ilvl w:val="1"/>
          <w:numId w:val="17"/>
        </w:numPr>
        <w:jc w:val="both"/>
      </w:pPr>
      <w:r>
        <w:rPr>
          <w:b/>
          <w:sz w:val="25"/>
          <w:szCs w:val="25"/>
        </w:rPr>
        <w:t xml:space="preserve">Disponibilidad temporal: </w:t>
      </w:r>
      <w:r>
        <w:rPr>
          <w:sz w:val="25"/>
          <w:szCs w:val="25"/>
        </w:rPr>
        <w:t>los últimos 3 meses y medio del proyecto.</w:t>
      </w:r>
    </w:p>
    <w:p w:rsidR="00EC6343" w:rsidRDefault="00152B40">
      <w:pPr>
        <w:numPr>
          <w:ilvl w:val="1"/>
          <w:numId w:val="17"/>
        </w:numPr>
        <w:jc w:val="both"/>
        <w:rPr>
          <w:b/>
          <w:sz w:val="25"/>
          <w:szCs w:val="25"/>
        </w:rPr>
      </w:pPr>
      <w:r>
        <w:rPr>
          <w:b/>
          <w:sz w:val="25"/>
          <w:szCs w:val="25"/>
        </w:rPr>
        <w:t xml:space="preserve">Porcentaje de aprovechamiento: </w:t>
      </w:r>
      <w:r>
        <w:rPr>
          <w:sz w:val="25"/>
          <w:szCs w:val="25"/>
        </w:rPr>
        <w:t>100%</w:t>
      </w:r>
    </w:p>
    <w:p w:rsidR="00EC6343" w:rsidRDefault="00152B40">
      <w:pPr>
        <w:numPr>
          <w:ilvl w:val="0"/>
          <w:numId w:val="17"/>
        </w:numPr>
        <w:jc w:val="both"/>
        <w:rPr>
          <w:sz w:val="25"/>
          <w:szCs w:val="25"/>
        </w:rPr>
      </w:pPr>
      <w:r>
        <w:rPr>
          <w:b/>
          <w:sz w:val="25"/>
          <w:szCs w:val="25"/>
        </w:rPr>
        <w:t>RRHH_007</w:t>
      </w:r>
    </w:p>
    <w:p w:rsidR="00EC6343" w:rsidRDefault="00152B40">
      <w:pPr>
        <w:numPr>
          <w:ilvl w:val="1"/>
          <w:numId w:val="17"/>
        </w:numPr>
        <w:jc w:val="both"/>
        <w:rPr>
          <w:b/>
          <w:sz w:val="25"/>
          <w:szCs w:val="25"/>
        </w:rPr>
      </w:pPr>
      <w:r>
        <w:rPr>
          <w:b/>
          <w:sz w:val="25"/>
          <w:szCs w:val="25"/>
        </w:rPr>
        <w:t xml:space="preserve">Nombre: </w:t>
      </w:r>
      <w:r>
        <w:rPr>
          <w:sz w:val="25"/>
          <w:szCs w:val="25"/>
        </w:rPr>
        <w:t>Programador senior</w:t>
      </w:r>
    </w:p>
    <w:p w:rsidR="00EC6343" w:rsidRDefault="00152B40">
      <w:pPr>
        <w:numPr>
          <w:ilvl w:val="1"/>
          <w:numId w:val="17"/>
        </w:numPr>
        <w:jc w:val="both"/>
        <w:rPr>
          <w:b/>
          <w:sz w:val="25"/>
          <w:szCs w:val="25"/>
        </w:rPr>
      </w:pPr>
      <w:r>
        <w:rPr>
          <w:b/>
          <w:sz w:val="25"/>
          <w:szCs w:val="25"/>
        </w:rPr>
        <w:t xml:space="preserve">Fase: </w:t>
      </w:r>
      <w:r>
        <w:rPr>
          <w:sz w:val="25"/>
          <w:szCs w:val="25"/>
        </w:rPr>
        <w:t>planificación</w:t>
      </w:r>
    </w:p>
    <w:p w:rsidR="00EC6343" w:rsidRDefault="00152B40">
      <w:pPr>
        <w:numPr>
          <w:ilvl w:val="1"/>
          <w:numId w:val="17"/>
        </w:numPr>
        <w:jc w:val="both"/>
        <w:rPr>
          <w:b/>
          <w:sz w:val="25"/>
          <w:szCs w:val="25"/>
        </w:rPr>
      </w:pPr>
      <w:r>
        <w:rPr>
          <w:b/>
          <w:sz w:val="25"/>
          <w:szCs w:val="25"/>
        </w:rPr>
        <w:t xml:space="preserve">Definición: </w:t>
      </w:r>
      <w:r>
        <w:rPr>
          <w:sz w:val="25"/>
          <w:szCs w:val="25"/>
        </w:rPr>
        <w:t xml:space="preserve">individuo encargado de realizar las pruebas del sistema que no son de tipo de unitario. Estas primeras serán llevadas a cabo por los programadores junior, mientras que este individuo se encargará de planificar, diseñar y ejecutar todas las demás (integración, aceptación, </w:t>
      </w:r>
      <w:r>
        <w:rPr>
          <w:sz w:val="25"/>
          <w:szCs w:val="25"/>
        </w:rPr>
        <w:lastRenderedPageBreak/>
        <w:t>etc). Para ello contará con el asesoramiento tanto del analista-programador como de los programadores junior que han construido cada módulo.</w:t>
      </w:r>
    </w:p>
    <w:p w:rsidR="00EC6343" w:rsidRDefault="00152B40">
      <w:pPr>
        <w:numPr>
          <w:ilvl w:val="1"/>
          <w:numId w:val="17"/>
        </w:numPr>
        <w:jc w:val="both"/>
        <w:rPr>
          <w:b/>
          <w:sz w:val="25"/>
          <w:szCs w:val="25"/>
        </w:rPr>
      </w:pPr>
      <w:r>
        <w:rPr>
          <w:b/>
          <w:sz w:val="25"/>
          <w:szCs w:val="25"/>
        </w:rPr>
        <w:t xml:space="preserve">Cantidad: </w:t>
      </w:r>
      <w:r>
        <w:rPr>
          <w:sz w:val="25"/>
          <w:szCs w:val="25"/>
        </w:rPr>
        <w:t>1.</w:t>
      </w:r>
    </w:p>
    <w:p w:rsidR="00EC6343" w:rsidRDefault="00152B40">
      <w:pPr>
        <w:numPr>
          <w:ilvl w:val="1"/>
          <w:numId w:val="17"/>
        </w:numPr>
        <w:jc w:val="both"/>
        <w:rPr>
          <w:b/>
          <w:sz w:val="25"/>
          <w:szCs w:val="25"/>
        </w:rPr>
      </w:pPr>
      <w:r>
        <w:rPr>
          <w:b/>
          <w:sz w:val="25"/>
          <w:szCs w:val="25"/>
        </w:rPr>
        <w:t xml:space="preserve">Disponibilidad temporal: </w:t>
      </w:r>
      <w:r>
        <w:rPr>
          <w:sz w:val="25"/>
          <w:szCs w:val="25"/>
        </w:rPr>
        <w:t>último mes del proyecto.</w:t>
      </w:r>
    </w:p>
    <w:p w:rsidR="00EC6343" w:rsidRDefault="00152B40">
      <w:pPr>
        <w:numPr>
          <w:ilvl w:val="1"/>
          <w:numId w:val="17"/>
        </w:numPr>
        <w:jc w:val="both"/>
        <w:rPr>
          <w:b/>
          <w:sz w:val="25"/>
          <w:szCs w:val="25"/>
        </w:rPr>
      </w:pPr>
      <w:r>
        <w:rPr>
          <w:b/>
          <w:sz w:val="25"/>
          <w:szCs w:val="25"/>
        </w:rPr>
        <w:t xml:space="preserve">Porcentaje de aprovechamiento: </w:t>
      </w:r>
      <w:r>
        <w:rPr>
          <w:sz w:val="25"/>
          <w:szCs w:val="25"/>
        </w:rPr>
        <w:t>100%</w:t>
      </w:r>
    </w:p>
    <w:p w:rsidR="00EC6343" w:rsidRDefault="00152B40">
      <w:pPr>
        <w:numPr>
          <w:ilvl w:val="0"/>
          <w:numId w:val="17"/>
        </w:numPr>
        <w:jc w:val="both"/>
        <w:rPr>
          <w:sz w:val="25"/>
          <w:szCs w:val="25"/>
        </w:rPr>
      </w:pPr>
      <w:r>
        <w:rPr>
          <w:b/>
          <w:sz w:val="25"/>
          <w:szCs w:val="25"/>
        </w:rPr>
        <w:t>RRHH_008</w:t>
      </w:r>
    </w:p>
    <w:p w:rsidR="00EC6343" w:rsidRDefault="00152B40">
      <w:pPr>
        <w:numPr>
          <w:ilvl w:val="1"/>
          <w:numId w:val="17"/>
        </w:numPr>
        <w:jc w:val="both"/>
        <w:rPr>
          <w:b/>
          <w:sz w:val="25"/>
          <w:szCs w:val="25"/>
        </w:rPr>
      </w:pPr>
      <w:r>
        <w:rPr>
          <w:b/>
          <w:sz w:val="25"/>
          <w:szCs w:val="25"/>
        </w:rPr>
        <w:t xml:space="preserve">Nombre: </w:t>
      </w:r>
      <w:r>
        <w:rPr>
          <w:sz w:val="25"/>
          <w:szCs w:val="25"/>
        </w:rPr>
        <w:t>Director de proyecto</w:t>
      </w:r>
    </w:p>
    <w:p w:rsidR="00EC6343" w:rsidRDefault="00152B40">
      <w:pPr>
        <w:numPr>
          <w:ilvl w:val="1"/>
          <w:numId w:val="17"/>
        </w:numPr>
        <w:jc w:val="both"/>
        <w:rPr>
          <w:b/>
          <w:sz w:val="25"/>
          <w:szCs w:val="25"/>
        </w:rPr>
      </w:pPr>
      <w:r>
        <w:rPr>
          <w:b/>
          <w:sz w:val="25"/>
          <w:szCs w:val="25"/>
        </w:rPr>
        <w:t xml:space="preserve">Fase: </w:t>
      </w:r>
      <w:r>
        <w:rPr>
          <w:sz w:val="25"/>
          <w:szCs w:val="25"/>
        </w:rPr>
        <w:t>planificación</w:t>
      </w:r>
    </w:p>
    <w:p w:rsidR="00EC6343" w:rsidRDefault="00152B40">
      <w:pPr>
        <w:numPr>
          <w:ilvl w:val="1"/>
          <w:numId w:val="17"/>
        </w:numPr>
        <w:jc w:val="both"/>
        <w:rPr>
          <w:b/>
          <w:sz w:val="25"/>
          <w:szCs w:val="25"/>
        </w:rPr>
      </w:pPr>
      <w:r>
        <w:rPr>
          <w:b/>
          <w:sz w:val="25"/>
          <w:szCs w:val="25"/>
        </w:rPr>
        <w:t xml:space="preserve">Definición: </w:t>
      </w:r>
      <w:r>
        <w:rPr>
          <w:sz w:val="25"/>
          <w:szCs w:val="25"/>
        </w:rPr>
        <w:t>individuo encargado de la supervisión del proyecto a todos los niveles y con todas las implicaciones que esto posee. Por una parte será el responsable de la adecuada generados de un plan para la dirección y gestión del proyecto y, por otra, de velar por el cumplimiento del mismo. Las reuniones y revisiones permitirán que cumpla con su cometido durante la fase de ejecución.</w:t>
      </w:r>
    </w:p>
    <w:p w:rsidR="00EC6343" w:rsidRDefault="00152B40">
      <w:pPr>
        <w:numPr>
          <w:ilvl w:val="1"/>
          <w:numId w:val="17"/>
        </w:numPr>
        <w:jc w:val="both"/>
        <w:rPr>
          <w:b/>
          <w:sz w:val="25"/>
          <w:szCs w:val="25"/>
        </w:rPr>
      </w:pPr>
      <w:r>
        <w:rPr>
          <w:b/>
          <w:sz w:val="25"/>
          <w:szCs w:val="25"/>
        </w:rPr>
        <w:t xml:space="preserve">Cantidad: </w:t>
      </w:r>
      <w:r>
        <w:rPr>
          <w:sz w:val="25"/>
          <w:szCs w:val="25"/>
        </w:rPr>
        <w:t>1.</w:t>
      </w:r>
    </w:p>
    <w:p w:rsidR="00EC6343" w:rsidRDefault="00152B40">
      <w:pPr>
        <w:numPr>
          <w:ilvl w:val="1"/>
          <w:numId w:val="17"/>
        </w:numPr>
        <w:jc w:val="both"/>
        <w:rPr>
          <w:b/>
          <w:sz w:val="25"/>
          <w:szCs w:val="25"/>
        </w:rPr>
      </w:pPr>
      <w:r>
        <w:rPr>
          <w:b/>
          <w:sz w:val="25"/>
          <w:szCs w:val="25"/>
        </w:rPr>
        <w:t xml:space="preserve">Disponibilidad temporal: </w:t>
      </w:r>
      <w:r>
        <w:rPr>
          <w:sz w:val="25"/>
          <w:szCs w:val="25"/>
        </w:rPr>
        <w:t>todo el proyecto.</w:t>
      </w:r>
    </w:p>
    <w:p w:rsidR="00EC6343" w:rsidRDefault="00152B40">
      <w:pPr>
        <w:numPr>
          <w:ilvl w:val="1"/>
          <w:numId w:val="17"/>
        </w:numPr>
        <w:jc w:val="both"/>
        <w:rPr>
          <w:b/>
          <w:sz w:val="25"/>
          <w:szCs w:val="25"/>
        </w:rPr>
      </w:pPr>
      <w:r>
        <w:rPr>
          <w:b/>
          <w:sz w:val="25"/>
          <w:szCs w:val="25"/>
        </w:rPr>
        <w:t xml:space="preserve">Porcentaje de aprovechamiento: </w:t>
      </w:r>
      <w:r>
        <w:rPr>
          <w:sz w:val="25"/>
          <w:szCs w:val="25"/>
        </w:rPr>
        <w:t>40%</w:t>
      </w:r>
    </w:p>
    <w:p w:rsidR="00EC6343" w:rsidRDefault="00152B40">
      <w:pPr>
        <w:numPr>
          <w:ilvl w:val="0"/>
          <w:numId w:val="17"/>
        </w:numPr>
        <w:jc w:val="both"/>
        <w:rPr>
          <w:sz w:val="25"/>
          <w:szCs w:val="25"/>
        </w:rPr>
      </w:pPr>
      <w:r>
        <w:rPr>
          <w:b/>
          <w:sz w:val="25"/>
          <w:szCs w:val="25"/>
        </w:rPr>
        <w:t>RRHH_009</w:t>
      </w:r>
    </w:p>
    <w:p w:rsidR="00EC6343" w:rsidRDefault="00152B40">
      <w:pPr>
        <w:numPr>
          <w:ilvl w:val="1"/>
          <w:numId w:val="17"/>
        </w:numPr>
        <w:jc w:val="both"/>
        <w:rPr>
          <w:b/>
          <w:sz w:val="25"/>
          <w:szCs w:val="25"/>
        </w:rPr>
      </w:pPr>
      <w:r>
        <w:rPr>
          <w:b/>
          <w:sz w:val="25"/>
          <w:szCs w:val="25"/>
        </w:rPr>
        <w:t xml:space="preserve">Nombre: </w:t>
      </w:r>
      <w:r>
        <w:rPr>
          <w:sz w:val="25"/>
          <w:szCs w:val="25"/>
        </w:rPr>
        <w:t>CEO de la organización</w:t>
      </w:r>
    </w:p>
    <w:p w:rsidR="00EC6343" w:rsidRDefault="00152B40">
      <w:pPr>
        <w:numPr>
          <w:ilvl w:val="1"/>
          <w:numId w:val="17"/>
        </w:numPr>
        <w:jc w:val="both"/>
        <w:rPr>
          <w:b/>
          <w:sz w:val="25"/>
          <w:szCs w:val="25"/>
        </w:rPr>
      </w:pPr>
      <w:r>
        <w:rPr>
          <w:b/>
          <w:sz w:val="25"/>
          <w:szCs w:val="25"/>
        </w:rPr>
        <w:t xml:space="preserve">Fase: </w:t>
      </w:r>
      <w:r>
        <w:rPr>
          <w:sz w:val="25"/>
          <w:szCs w:val="25"/>
        </w:rPr>
        <w:t>planificación</w:t>
      </w:r>
    </w:p>
    <w:p w:rsidR="00EC6343" w:rsidRDefault="00152B40">
      <w:pPr>
        <w:numPr>
          <w:ilvl w:val="1"/>
          <w:numId w:val="17"/>
        </w:numPr>
        <w:jc w:val="both"/>
        <w:rPr>
          <w:b/>
          <w:sz w:val="25"/>
          <w:szCs w:val="25"/>
        </w:rPr>
      </w:pPr>
      <w:r>
        <w:rPr>
          <w:b/>
          <w:sz w:val="25"/>
          <w:szCs w:val="25"/>
        </w:rPr>
        <w:t xml:space="preserve">Definición: </w:t>
      </w:r>
      <w:r>
        <w:rPr>
          <w:sz w:val="25"/>
          <w:szCs w:val="25"/>
        </w:rPr>
        <w:t>individuo encargado de supervisar el proyecto a alto nivel. En este sentido, llevará a cabo tareas de gestión y dirección más esporádicas que las del director de proyecto y mucho menos detalladas. Su visión se acercará más a la del cliente final, y en ese sentido irán sus revisiones y auditorías sobre el proyecto actual.</w:t>
      </w:r>
    </w:p>
    <w:p w:rsidR="00EC6343" w:rsidRDefault="00152B40">
      <w:pPr>
        <w:numPr>
          <w:ilvl w:val="1"/>
          <w:numId w:val="17"/>
        </w:numPr>
        <w:jc w:val="both"/>
        <w:rPr>
          <w:b/>
          <w:sz w:val="25"/>
          <w:szCs w:val="25"/>
        </w:rPr>
      </w:pPr>
      <w:r>
        <w:rPr>
          <w:b/>
          <w:sz w:val="25"/>
          <w:szCs w:val="25"/>
        </w:rPr>
        <w:t xml:space="preserve">Cantidad: </w:t>
      </w:r>
      <w:r>
        <w:rPr>
          <w:sz w:val="25"/>
          <w:szCs w:val="25"/>
        </w:rPr>
        <w:t>1.</w:t>
      </w:r>
    </w:p>
    <w:p w:rsidR="00EC6343" w:rsidRDefault="00152B40">
      <w:pPr>
        <w:numPr>
          <w:ilvl w:val="1"/>
          <w:numId w:val="17"/>
        </w:numPr>
        <w:jc w:val="both"/>
        <w:rPr>
          <w:b/>
          <w:sz w:val="25"/>
          <w:szCs w:val="25"/>
        </w:rPr>
      </w:pPr>
      <w:r>
        <w:rPr>
          <w:b/>
          <w:sz w:val="25"/>
          <w:szCs w:val="25"/>
        </w:rPr>
        <w:t xml:space="preserve">Disponibilidad temporal: </w:t>
      </w:r>
      <w:r>
        <w:rPr>
          <w:sz w:val="25"/>
          <w:szCs w:val="25"/>
        </w:rPr>
        <w:t>todo el proyecto.</w:t>
      </w:r>
    </w:p>
    <w:p w:rsidR="00EC6343" w:rsidRDefault="00152B40">
      <w:pPr>
        <w:numPr>
          <w:ilvl w:val="1"/>
          <w:numId w:val="17"/>
        </w:numPr>
        <w:jc w:val="both"/>
        <w:rPr>
          <w:b/>
          <w:sz w:val="25"/>
          <w:szCs w:val="25"/>
        </w:rPr>
      </w:pPr>
      <w:r>
        <w:rPr>
          <w:b/>
          <w:sz w:val="25"/>
          <w:szCs w:val="25"/>
        </w:rPr>
        <w:t xml:space="preserve">Porcentaje de aprovechamiento: </w:t>
      </w:r>
      <w:r>
        <w:rPr>
          <w:sz w:val="25"/>
          <w:szCs w:val="25"/>
        </w:rPr>
        <w:t>5%</w:t>
      </w:r>
    </w:p>
    <w:p w:rsidR="00EC6343" w:rsidRDefault="00EC6343">
      <w:pPr>
        <w:jc w:val="both"/>
        <w:rPr>
          <w:sz w:val="25"/>
          <w:szCs w:val="25"/>
        </w:rPr>
      </w:pPr>
    </w:p>
    <w:p w:rsidR="00EC6343" w:rsidRDefault="00152B40">
      <w:pPr>
        <w:pStyle w:val="Ttulo3"/>
        <w:numPr>
          <w:ilvl w:val="2"/>
          <w:numId w:val="35"/>
        </w:numPr>
      </w:pPr>
      <w:r>
        <w:lastRenderedPageBreak/>
        <w:t>Responsabilidades</w:t>
      </w:r>
    </w:p>
    <w:p w:rsidR="00EC6343" w:rsidRDefault="00152B40">
      <w:pPr>
        <w:ind w:firstLine="284"/>
        <w:jc w:val="both"/>
        <w:rPr>
          <w:sz w:val="25"/>
          <w:szCs w:val="25"/>
        </w:rPr>
      </w:pPr>
      <w:r>
        <w:rPr>
          <w:sz w:val="25"/>
          <w:szCs w:val="25"/>
        </w:rPr>
        <w:t xml:space="preserve">A continuación, se detallan el conjunto de responsabilidades que posee cada rol antes citado respecto al proyecto.  Como se ha dicho, al no pertenecer a la ejecución del proyecto los roles de asegurador de la calidad, gestor de configuración, gestor documental y CEO de la empresa, no se mostrarán en este apartado ni en los siguientes. Así, se realizará una enumeración de códigos de rol con las responsabilidades asociadas, el período aproximado de realización de estas (mes del proyecto o conjunto de ellos en los cuales se ejecuta la responsabilidad) y su importancia (a saber, alta, media o baja). </w:t>
      </w:r>
    </w:p>
    <w:p w:rsidR="00EC6343" w:rsidRDefault="00152B40">
      <w:pPr>
        <w:ind w:firstLine="284"/>
        <w:jc w:val="both"/>
        <w:rPr>
          <w:sz w:val="25"/>
          <w:szCs w:val="25"/>
        </w:rPr>
      </w:pPr>
      <w:r>
        <w:rPr>
          <w:sz w:val="25"/>
          <w:szCs w:val="25"/>
        </w:rPr>
        <w:t xml:space="preserve">Antes de proceder a exponer este listado, cabe indicar que las responsabilidades que han sido extraídas del cronograma de planificación elaborado son marcadas con un asterisco: </w:t>
      </w:r>
      <w:r>
        <w:rPr>
          <w:b/>
          <w:sz w:val="25"/>
          <w:szCs w:val="25"/>
        </w:rPr>
        <w:t>*</w:t>
      </w:r>
      <w:r>
        <w:rPr>
          <w:sz w:val="25"/>
          <w:szCs w:val="25"/>
        </w:rPr>
        <w:t>. Otras responsabilidades no extraídas de este cronograma no poseen este asterisco.</w:t>
      </w:r>
    </w:p>
    <w:p w:rsidR="00EC6343" w:rsidRDefault="00152B40">
      <w:pPr>
        <w:ind w:firstLine="284"/>
        <w:jc w:val="both"/>
        <w:rPr>
          <w:sz w:val="25"/>
          <w:szCs w:val="25"/>
        </w:rPr>
      </w:pPr>
      <w:r>
        <w:rPr>
          <w:sz w:val="25"/>
          <w:szCs w:val="25"/>
        </w:rPr>
        <w:t>También se precisa que una responsabilidad puede estar adquirida por más de un rol.</w:t>
      </w:r>
    </w:p>
    <w:p w:rsidR="00EC6343" w:rsidRDefault="00EC6343">
      <w:pPr>
        <w:ind w:left="2084"/>
        <w:jc w:val="both"/>
        <w:rPr>
          <w:b/>
          <w:sz w:val="25"/>
          <w:szCs w:val="25"/>
        </w:rPr>
      </w:pPr>
    </w:p>
    <w:p w:rsidR="00EC6343" w:rsidRDefault="00152B40">
      <w:pPr>
        <w:numPr>
          <w:ilvl w:val="0"/>
          <w:numId w:val="17"/>
        </w:numPr>
        <w:jc w:val="both"/>
        <w:rPr>
          <w:sz w:val="25"/>
          <w:szCs w:val="25"/>
        </w:rPr>
      </w:pPr>
      <w:r>
        <w:rPr>
          <w:b/>
          <w:sz w:val="25"/>
          <w:szCs w:val="25"/>
        </w:rPr>
        <w:t>RRHH_004</w:t>
      </w:r>
    </w:p>
    <w:p w:rsidR="00EC6343" w:rsidRDefault="00152B40">
      <w:pPr>
        <w:numPr>
          <w:ilvl w:val="1"/>
          <w:numId w:val="17"/>
        </w:numPr>
        <w:jc w:val="both"/>
        <w:rPr>
          <w:b/>
          <w:sz w:val="25"/>
          <w:szCs w:val="25"/>
        </w:rPr>
      </w:pPr>
      <w:r>
        <w:rPr>
          <w:b/>
          <w:sz w:val="25"/>
          <w:szCs w:val="25"/>
        </w:rPr>
        <w:t xml:space="preserve">Responsabilidad*: </w:t>
      </w:r>
      <w:r>
        <w:rPr>
          <w:sz w:val="25"/>
          <w:szCs w:val="25"/>
        </w:rPr>
        <w:t>codificación del módulo del camarero</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codificación del módulo de gestión de proveedores</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codificación del módulo de cocinas/barras</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codificación del módulo de muestra de datos y comandas</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codificación del módulo de entretenimiento</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lastRenderedPageBreak/>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codificación del módulo de monitorización general y gerencia</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depuración de los módulos</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ejecución de pruebas unitarias</w:t>
      </w:r>
    </w:p>
    <w:p w:rsidR="00EC6343" w:rsidRDefault="00152B40">
      <w:pPr>
        <w:numPr>
          <w:ilvl w:val="2"/>
          <w:numId w:val="17"/>
        </w:numPr>
        <w:jc w:val="both"/>
        <w:rPr>
          <w:b/>
          <w:sz w:val="25"/>
          <w:szCs w:val="25"/>
        </w:rPr>
      </w:pPr>
      <w:r>
        <w:rPr>
          <w:b/>
          <w:sz w:val="25"/>
          <w:szCs w:val="25"/>
        </w:rPr>
        <w:t xml:space="preserve">Período: </w:t>
      </w:r>
      <w:r>
        <w:rPr>
          <w:sz w:val="25"/>
          <w:szCs w:val="25"/>
        </w:rPr>
        <w:t>2 últimos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EC6343">
      <w:pPr>
        <w:ind w:left="2084"/>
        <w:jc w:val="both"/>
        <w:rPr>
          <w:b/>
          <w:sz w:val="25"/>
          <w:szCs w:val="25"/>
        </w:rPr>
      </w:pPr>
    </w:p>
    <w:p w:rsidR="00EC6343" w:rsidRDefault="00152B40">
      <w:pPr>
        <w:numPr>
          <w:ilvl w:val="0"/>
          <w:numId w:val="17"/>
        </w:numPr>
        <w:jc w:val="both"/>
        <w:rPr>
          <w:sz w:val="25"/>
          <w:szCs w:val="25"/>
        </w:rPr>
      </w:pPr>
      <w:r>
        <w:rPr>
          <w:b/>
          <w:sz w:val="25"/>
          <w:szCs w:val="25"/>
        </w:rPr>
        <w:t>RRHH_005</w:t>
      </w:r>
    </w:p>
    <w:p w:rsidR="00EC6343" w:rsidRDefault="00152B40">
      <w:pPr>
        <w:numPr>
          <w:ilvl w:val="1"/>
          <w:numId w:val="17"/>
        </w:numPr>
        <w:jc w:val="both"/>
        <w:rPr>
          <w:b/>
          <w:sz w:val="25"/>
          <w:szCs w:val="25"/>
        </w:rPr>
      </w:pPr>
      <w:r>
        <w:rPr>
          <w:b/>
          <w:sz w:val="25"/>
          <w:szCs w:val="25"/>
        </w:rPr>
        <w:t>Responsabilidad</w:t>
      </w:r>
      <w:bookmarkStart w:id="180" w:name="_Hlk529020628"/>
      <w:r>
        <w:rPr>
          <w:b/>
          <w:sz w:val="25"/>
          <w:szCs w:val="25"/>
        </w:rPr>
        <w:t>*</w:t>
      </w:r>
      <w:bookmarkEnd w:id="180"/>
      <w:r>
        <w:rPr>
          <w:b/>
          <w:sz w:val="25"/>
          <w:szCs w:val="25"/>
        </w:rPr>
        <w:t xml:space="preserve">: </w:t>
      </w:r>
      <w:r>
        <w:rPr>
          <w:sz w:val="25"/>
          <w:szCs w:val="25"/>
        </w:rPr>
        <w:t>identificación de las necesidades del cliente</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asignación de funciones a cada elemento del sistema</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evaluación de la viabilidad del sistema</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obtención de una definición del sistema</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extracción o determinación de requisitos</w:t>
      </w:r>
    </w:p>
    <w:p w:rsidR="00EC6343" w:rsidRDefault="00152B40">
      <w:pPr>
        <w:numPr>
          <w:ilvl w:val="2"/>
          <w:numId w:val="17"/>
        </w:numPr>
        <w:jc w:val="both"/>
        <w:rPr>
          <w:b/>
          <w:sz w:val="25"/>
          <w:szCs w:val="25"/>
        </w:rPr>
      </w:pPr>
      <w:r>
        <w:rPr>
          <w:b/>
          <w:sz w:val="25"/>
          <w:szCs w:val="25"/>
        </w:rPr>
        <w:lastRenderedPageBreak/>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análisis de requisitos</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especificación de requisitos</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validación de requisitos</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diseño del módulo de camarero</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diseño del módulo de gestión de proveedores</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diseño del módulo de cocinas/barras</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diseño del módulo de muestra de datos y comandas</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diseño del módulo de entretenimiento</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lastRenderedPageBreak/>
        <w:t xml:space="preserve">Responsabilidad*: </w:t>
      </w:r>
      <w:bookmarkStart w:id="181" w:name="_Hlk529030311"/>
      <w:bookmarkEnd w:id="181"/>
      <w:r>
        <w:rPr>
          <w:sz w:val="25"/>
          <w:szCs w:val="25"/>
        </w:rPr>
        <w:t>diseño del módulo de monitorización general del sistema</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selección de tecnologías</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diseño de las pruebas de alto nivel del sistema</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revisión de la planificación realizada para el sistema</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EC6343">
      <w:pPr>
        <w:ind w:left="2084"/>
        <w:jc w:val="both"/>
        <w:rPr>
          <w:b/>
          <w:sz w:val="25"/>
          <w:szCs w:val="25"/>
        </w:rPr>
      </w:pPr>
    </w:p>
    <w:p w:rsidR="00EC6343" w:rsidRDefault="00152B40">
      <w:pPr>
        <w:numPr>
          <w:ilvl w:val="0"/>
          <w:numId w:val="17"/>
        </w:numPr>
        <w:jc w:val="both"/>
        <w:rPr>
          <w:sz w:val="25"/>
          <w:szCs w:val="25"/>
        </w:rPr>
      </w:pPr>
      <w:r>
        <w:rPr>
          <w:b/>
          <w:sz w:val="25"/>
          <w:szCs w:val="25"/>
        </w:rPr>
        <w:t>RRHH_006</w:t>
      </w:r>
    </w:p>
    <w:p w:rsidR="00EC6343" w:rsidRDefault="00152B40">
      <w:pPr>
        <w:numPr>
          <w:ilvl w:val="1"/>
          <w:numId w:val="17"/>
        </w:numPr>
        <w:jc w:val="both"/>
        <w:rPr>
          <w:b/>
          <w:sz w:val="25"/>
          <w:szCs w:val="25"/>
        </w:rPr>
      </w:pPr>
      <w:r>
        <w:rPr>
          <w:b/>
          <w:sz w:val="25"/>
          <w:szCs w:val="25"/>
        </w:rPr>
        <w:t xml:space="preserve">Responsabilidad: </w:t>
      </w:r>
      <w:r>
        <w:rPr>
          <w:sz w:val="25"/>
          <w:szCs w:val="25"/>
        </w:rPr>
        <w:t>rediseño del módulo de camarero</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rediseño del módulo de gestión de proveedores</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rediseño del módulo de cocinas/barras</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rediseño del módulo de muestra de datos y comandas</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lastRenderedPageBreak/>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rediseño del módulo de entretenimiento</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rediseño del módulo de monitorización general del sistema</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validación de la selección de tecnologías</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validación del diseño de las pruebas de alto nivel del sistema</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instalación del entorno de trabajo</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configuración del entorno de trabajo</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revisiones de eficiencia y velocidad del entorno</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indicaciones respecto a la codificación de los módulos</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lastRenderedPageBreak/>
        <w:t xml:space="preserve">Responsabilidad: </w:t>
      </w:r>
      <w:r>
        <w:rPr>
          <w:sz w:val="25"/>
          <w:szCs w:val="25"/>
        </w:rPr>
        <w:t>ayuda en la codificación de los módulos</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baja</w:t>
      </w:r>
    </w:p>
    <w:p w:rsidR="00EC6343" w:rsidRDefault="00152B40">
      <w:pPr>
        <w:numPr>
          <w:ilvl w:val="1"/>
          <w:numId w:val="17"/>
        </w:numPr>
        <w:jc w:val="both"/>
        <w:rPr>
          <w:b/>
          <w:sz w:val="25"/>
          <w:szCs w:val="25"/>
        </w:rPr>
      </w:pPr>
      <w:r>
        <w:rPr>
          <w:b/>
          <w:sz w:val="25"/>
          <w:szCs w:val="25"/>
        </w:rPr>
        <w:t xml:space="preserve">Responsabilidad: </w:t>
      </w:r>
      <w:r>
        <w:rPr>
          <w:sz w:val="25"/>
          <w:szCs w:val="25"/>
        </w:rPr>
        <w:t>ayuda en la depuración de los módulos</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baja</w:t>
      </w:r>
    </w:p>
    <w:p w:rsidR="00EC6343" w:rsidRDefault="00152B40">
      <w:pPr>
        <w:numPr>
          <w:ilvl w:val="1"/>
          <w:numId w:val="17"/>
        </w:numPr>
        <w:jc w:val="both"/>
        <w:rPr>
          <w:b/>
          <w:sz w:val="25"/>
          <w:szCs w:val="25"/>
        </w:rPr>
      </w:pPr>
      <w:r>
        <w:rPr>
          <w:b/>
          <w:sz w:val="25"/>
          <w:szCs w:val="25"/>
        </w:rPr>
        <w:t xml:space="preserve">Responsabilidad: </w:t>
      </w:r>
      <w:r>
        <w:rPr>
          <w:sz w:val="25"/>
          <w:szCs w:val="25"/>
        </w:rPr>
        <w:t>ayuda en la ejecución de las pruebas</w:t>
      </w:r>
    </w:p>
    <w:p w:rsidR="00EC6343" w:rsidRDefault="00152B40">
      <w:pPr>
        <w:numPr>
          <w:ilvl w:val="2"/>
          <w:numId w:val="17"/>
        </w:numPr>
        <w:jc w:val="both"/>
        <w:rPr>
          <w:b/>
          <w:sz w:val="25"/>
          <w:szCs w:val="25"/>
        </w:rPr>
      </w:pPr>
      <w:r>
        <w:rPr>
          <w:b/>
          <w:sz w:val="25"/>
          <w:szCs w:val="25"/>
        </w:rPr>
        <w:t xml:space="preserve">Período: </w:t>
      </w:r>
      <w:r>
        <w:rPr>
          <w:sz w:val="25"/>
          <w:szCs w:val="25"/>
        </w:rPr>
        <w:t>2 últimos meses</w:t>
      </w:r>
    </w:p>
    <w:p w:rsidR="00EC6343" w:rsidRDefault="00152B40">
      <w:pPr>
        <w:numPr>
          <w:ilvl w:val="2"/>
          <w:numId w:val="17"/>
        </w:numPr>
        <w:jc w:val="both"/>
        <w:rPr>
          <w:b/>
          <w:sz w:val="25"/>
          <w:szCs w:val="25"/>
        </w:rPr>
      </w:pPr>
      <w:r>
        <w:rPr>
          <w:b/>
          <w:sz w:val="25"/>
          <w:szCs w:val="25"/>
        </w:rPr>
        <w:t xml:space="preserve">Importancia: </w:t>
      </w:r>
      <w:r>
        <w:rPr>
          <w:sz w:val="25"/>
          <w:szCs w:val="25"/>
        </w:rPr>
        <w:t>baja</w:t>
      </w:r>
    </w:p>
    <w:p w:rsidR="00EC6343" w:rsidRDefault="00EC6343">
      <w:pPr>
        <w:ind w:left="2084"/>
        <w:jc w:val="both"/>
        <w:rPr>
          <w:b/>
          <w:sz w:val="25"/>
          <w:szCs w:val="25"/>
        </w:rPr>
      </w:pPr>
    </w:p>
    <w:p w:rsidR="00EC6343" w:rsidRDefault="00152B40">
      <w:pPr>
        <w:numPr>
          <w:ilvl w:val="0"/>
          <w:numId w:val="17"/>
        </w:numPr>
        <w:jc w:val="both"/>
        <w:rPr>
          <w:sz w:val="25"/>
          <w:szCs w:val="25"/>
        </w:rPr>
      </w:pPr>
      <w:r>
        <w:rPr>
          <w:b/>
          <w:sz w:val="25"/>
          <w:szCs w:val="25"/>
        </w:rPr>
        <w:t>RRHH_007</w:t>
      </w:r>
    </w:p>
    <w:p w:rsidR="00EC6343" w:rsidRDefault="00152B40">
      <w:pPr>
        <w:numPr>
          <w:ilvl w:val="1"/>
          <w:numId w:val="17"/>
        </w:numPr>
        <w:jc w:val="both"/>
        <w:rPr>
          <w:b/>
          <w:sz w:val="25"/>
          <w:szCs w:val="25"/>
        </w:rPr>
      </w:pPr>
      <w:r>
        <w:rPr>
          <w:b/>
          <w:sz w:val="25"/>
          <w:szCs w:val="25"/>
        </w:rPr>
        <w:t xml:space="preserve">Responsabilidad*: </w:t>
      </w:r>
      <w:r>
        <w:rPr>
          <w:sz w:val="25"/>
          <w:szCs w:val="25"/>
        </w:rPr>
        <w:t>planificación de las pruebas</w:t>
      </w:r>
    </w:p>
    <w:p w:rsidR="00EC6343" w:rsidRDefault="00152B40">
      <w:pPr>
        <w:numPr>
          <w:ilvl w:val="2"/>
          <w:numId w:val="17"/>
        </w:numPr>
        <w:jc w:val="both"/>
        <w:rPr>
          <w:b/>
          <w:sz w:val="25"/>
          <w:szCs w:val="25"/>
        </w:rPr>
      </w:pPr>
      <w:r>
        <w:rPr>
          <w:b/>
          <w:sz w:val="25"/>
          <w:szCs w:val="25"/>
        </w:rPr>
        <w:t xml:space="preserve">Período: </w:t>
      </w:r>
      <w:r>
        <w:rPr>
          <w:sz w:val="25"/>
          <w:szCs w:val="25"/>
        </w:rPr>
        <w:t>2 últimos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ejecución de casos de prueba de integración</w:t>
      </w:r>
    </w:p>
    <w:p w:rsidR="00EC6343" w:rsidRDefault="00152B40">
      <w:pPr>
        <w:numPr>
          <w:ilvl w:val="2"/>
          <w:numId w:val="17"/>
        </w:numPr>
        <w:jc w:val="both"/>
        <w:rPr>
          <w:b/>
          <w:sz w:val="25"/>
          <w:szCs w:val="25"/>
        </w:rPr>
      </w:pPr>
      <w:r>
        <w:rPr>
          <w:b/>
          <w:sz w:val="25"/>
          <w:szCs w:val="25"/>
        </w:rPr>
        <w:t xml:space="preserve">Período: </w:t>
      </w:r>
      <w:r>
        <w:rPr>
          <w:sz w:val="25"/>
          <w:szCs w:val="25"/>
        </w:rPr>
        <w:t>2 últimos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ejecución de casos de prueba de sistema</w:t>
      </w:r>
    </w:p>
    <w:p w:rsidR="00EC6343" w:rsidRDefault="00152B40">
      <w:pPr>
        <w:numPr>
          <w:ilvl w:val="2"/>
          <w:numId w:val="17"/>
        </w:numPr>
        <w:jc w:val="both"/>
        <w:rPr>
          <w:b/>
          <w:sz w:val="25"/>
          <w:szCs w:val="25"/>
        </w:rPr>
      </w:pPr>
      <w:r>
        <w:rPr>
          <w:b/>
          <w:sz w:val="25"/>
          <w:szCs w:val="25"/>
        </w:rPr>
        <w:t xml:space="preserve">Período: </w:t>
      </w:r>
      <w:r>
        <w:rPr>
          <w:sz w:val="25"/>
          <w:szCs w:val="25"/>
        </w:rPr>
        <w:t>2 últimos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ejecución de casos de prueba de validación</w:t>
      </w:r>
    </w:p>
    <w:p w:rsidR="00EC6343" w:rsidRDefault="00152B40">
      <w:pPr>
        <w:numPr>
          <w:ilvl w:val="2"/>
          <w:numId w:val="17"/>
        </w:numPr>
        <w:jc w:val="both"/>
        <w:rPr>
          <w:b/>
          <w:sz w:val="25"/>
          <w:szCs w:val="25"/>
        </w:rPr>
      </w:pPr>
      <w:r>
        <w:rPr>
          <w:b/>
          <w:sz w:val="25"/>
          <w:szCs w:val="25"/>
        </w:rPr>
        <w:t xml:space="preserve">Período: </w:t>
      </w:r>
      <w:r>
        <w:rPr>
          <w:sz w:val="25"/>
          <w:szCs w:val="25"/>
        </w:rPr>
        <w:t>2 últimos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listado de errores</w:t>
      </w:r>
    </w:p>
    <w:p w:rsidR="00EC6343" w:rsidRDefault="00152B40">
      <w:pPr>
        <w:numPr>
          <w:ilvl w:val="2"/>
          <w:numId w:val="17"/>
        </w:numPr>
        <w:jc w:val="both"/>
        <w:rPr>
          <w:b/>
          <w:sz w:val="25"/>
          <w:szCs w:val="25"/>
        </w:rPr>
      </w:pPr>
      <w:r>
        <w:rPr>
          <w:b/>
          <w:sz w:val="25"/>
          <w:szCs w:val="25"/>
        </w:rPr>
        <w:t xml:space="preserve">Período: </w:t>
      </w:r>
      <w:r>
        <w:rPr>
          <w:sz w:val="25"/>
          <w:szCs w:val="25"/>
        </w:rPr>
        <w:t>2 últimos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lastRenderedPageBreak/>
        <w:t xml:space="preserve">Responsabilidad*: </w:t>
      </w:r>
      <w:r>
        <w:rPr>
          <w:sz w:val="25"/>
          <w:szCs w:val="25"/>
        </w:rPr>
        <w:t>corrección de errores</w:t>
      </w:r>
    </w:p>
    <w:p w:rsidR="00EC6343" w:rsidRDefault="00152B40">
      <w:pPr>
        <w:numPr>
          <w:ilvl w:val="2"/>
          <w:numId w:val="17"/>
        </w:numPr>
        <w:jc w:val="both"/>
        <w:rPr>
          <w:b/>
          <w:sz w:val="25"/>
          <w:szCs w:val="25"/>
        </w:rPr>
      </w:pPr>
      <w:r>
        <w:rPr>
          <w:b/>
          <w:sz w:val="25"/>
          <w:szCs w:val="25"/>
        </w:rPr>
        <w:t xml:space="preserve">Período: </w:t>
      </w:r>
      <w:r>
        <w:rPr>
          <w:sz w:val="25"/>
          <w:szCs w:val="25"/>
        </w:rPr>
        <w:t>2 últimos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catalogación de errores</w:t>
      </w:r>
    </w:p>
    <w:p w:rsidR="00EC6343" w:rsidRDefault="00152B40">
      <w:pPr>
        <w:numPr>
          <w:ilvl w:val="2"/>
          <w:numId w:val="17"/>
        </w:numPr>
        <w:jc w:val="both"/>
        <w:rPr>
          <w:b/>
          <w:sz w:val="25"/>
          <w:szCs w:val="25"/>
        </w:rPr>
      </w:pPr>
      <w:r>
        <w:rPr>
          <w:b/>
          <w:sz w:val="25"/>
          <w:szCs w:val="25"/>
        </w:rPr>
        <w:t xml:space="preserve">Período: </w:t>
      </w:r>
      <w:r>
        <w:rPr>
          <w:sz w:val="25"/>
          <w:szCs w:val="25"/>
        </w:rPr>
        <w:t>2 últimos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realización de análisis estadísticos</w:t>
      </w:r>
    </w:p>
    <w:p w:rsidR="00EC6343" w:rsidRDefault="00152B40">
      <w:pPr>
        <w:numPr>
          <w:ilvl w:val="2"/>
          <w:numId w:val="17"/>
        </w:numPr>
        <w:jc w:val="both"/>
        <w:rPr>
          <w:b/>
          <w:sz w:val="25"/>
          <w:szCs w:val="25"/>
        </w:rPr>
      </w:pPr>
      <w:r>
        <w:rPr>
          <w:b/>
          <w:sz w:val="25"/>
          <w:szCs w:val="25"/>
        </w:rPr>
        <w:t xml:space="preserve">Período: </w:t>
      </w:r>
      <w:r>
        <w:rPr>
          <w:sz w:val="25"/>
          <w:szCs w:val="25"/>
        </w:rPr>
        <w:t>2 últimos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EC6343">
      <w:pPr>
        <w:ind w:left="2084"/>
        <w:jc w:val="both"/>
        <w:rPr>
          <w:b/>
          <w:sz w:val="25"/>
          <w:szCs w:val="25"/>
        </w:rPr>
      </w:pPr>
    </w:p>
    <w:p w:rsidR="00EC6343" w:rsidRDefault="00152B40">
      <w:pPr>
        <w:numPr>
          <w:ilvl w:val="0"/>
          <w:numId w:val="17"/>
        </w:numPr>
        <w:jc w:val="both"/>
        <w:rPr>
          <w:sz w:val="25"/>
          <w:szCs w:val="25"/>
        </w:rPr>
      </w:pPr>
      <w:r>
        <w:rPr>
          <w:b/>
          <w:sz w:val="25"/>
          <w:szCs w:val="25"/>
        </w:rPr>
        <w:t>RRHH_008</w:t>
      </w:r>
    </w:p>
    <w:p w:rsidR="00EC6343" w:rsidRDefault="00152B40">
      <w:pPr>
        <w:numPr>
          <w:ilvl w:val="1"/>
          <w:numId w:val="17"/>
        </w:numPr>
        <w:jc w:val="both"/>
        <w:rPr>
          <w:b/>
          <w:sz w:val="25"/>
          <w:szCs w:val="25"/>
        </w:rPr>
      </w:pPr>
      <w:r>
        <w:rPr>
          <w:b/>
          <w:sz w:val="25"/>
          <w:szCs w:val="25"/>
        </w:rPr>
        <w:t xml:space="preserve">Responsabilidad: </w:t>
      </w:r>
      <w:r>
        <w:rPr>
          <w:sz w:val="25"/>
          <w:szCs w:val="25"/>
        </w:rPr>
        <w:t>revisión del plan de dirección del proyecto</w:t>
      </w:r>
    </w:p>
    <w:p w:rsidR="00EC6343" w:rsidRDefault="00152B40">
      <w:pPr>
        <w:numPr>
          <w:ilvl w:val="2"/>
          <w:numId w:val="17"/>
        </w:numPr>
        <w:jc w:val="both"/>
        <w:rPr>
          <w:b/>
          <w:sz w:val="25"/>
          <w:szCs w:val="25"/>
        </w:rPr>
      </w:pPr>
      <w:r>
        <w:rPr>
          <w:b/>
          <w:sz w:val="25"/>
          <w:szCs w:val="25"/>
        </w:rPr>
        <w:t xml:space="preserve">Período: </w:t>
      </w:r>
      <w:r>
        <w:rPr>
          <w:sz w:val="25"/>
          <w:szCs w:val="25"/>
        </w:rPr>
        <w:t>4 primeros meses</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aprobación final del plan para la dirección del proyecto</w:t>
      </w:r>
    </w:p>
    <w:p w:rsidR="00EC6343" w:rsidRDefault="00152B40">
      <w:pPr>
        <w:numPr>
          <w:ilvl w:val="2"/>
          <w:numId w:val="17"/>
        </w:numPr>
        <w:jc w:val="both"/>
        <w:rPr>
          <w:b/>
          <w:sz w:val="25"/>
          <w:szCs w:val="25"/>
        </w:rPr>
      </w:pPr>
      <w:r>
        <w:rPr>
          <w:b/>
          <w:sz w:val="25"/>
          <w:szCs w:val="25"/>
        </w:rPr>
        <w:t xml:space="preserve">Período: </w:t>
      </w:r>
      <w:r>
        <w:rPr>
          <w:sz w:val="25"/>
          <w:szCs w:val="25"/>
        </w:rPr>
        <w:t>4 primeros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control del cumplimiento del plan de dirección del proyecto</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revisión semanal del avance del proyecto</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especificar y obtener necesidades hardware</w:t>
      </w:r>
    </w:p>
    <w:p w:rsidR="00EC6343" w:rsidRDefault="00152B40">
      <w:pPr>
        <w:numPr>
          <w:ilvl w:val="2"/>
          <w:numId w:val="17"/>
        </w:numPr>
        <w:jc w:val="both"/>
        <w:rPr>
          <w:b/>
          <w:sz w:val="25"/>
          <w:szCs w:val="25"/>
        </w:rPr>
      </w:pPr>
      <w:r>
        <w:rPr>
          <w:b/>
          <w:sz w:val="25"/>
          <w:szCs w:val="25"/>
        </w:rPr>
        <w:t xml:space="preserve">Período: </w:t>
      </w:r>
      <w:r>
        <w:rPr>
          <w:sz w:val="25"/>
          <w:szCs w:val="25"/>
        </w:rPr>
        <w:t>todo el proyecto</w:t>
      </w:r>
    </w:p>
    <w:p w:rsidR="00EC6343" w:rsidRDefault="00152B40">
      <w:pPr>
        <w:numPr>
          <w:ilvl w:val="2"/>
          <w:numId w:val="17"/>
        </w:numPr>
        <w:jc w:val="both"/>
        <w:rPr>
          <w:b/>
          <w:sz w:val="25"/>
          <w:szCs w:val="25"/>
        </w:rPr>
      </w:pPr>
      <w:r>
        <w:rPr>
          <w:b/>
          <w:sz w:val="25"/>
          <w:szCs w:val="25"/>
        </w:rPr>
        <w:lastRenderedPageBreak/>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cerrar el proyecto</w:t>
      </w:r>
    </w:p>
    <w:p w:rsidR="00EC6343" w:rsidRDefault="00152B40">
      <w:pPr>
        <w:numPr>
          <w:ilvl w:val="2"/>
          <w:numId w:val="17"/>
        </w:numPr>
        <w:jc w:val="both"/>
        <w:rPr>
          <w:b/>
          <w:sz w:val="25"/>
          <w:szCs w:val="25"/>
        </w:rPr>
      </w:pPr>
      <w:r>
        <w:rPr>
          <w:b/>
          <w:sz w:val="25"/>
          <w:szCs w:val="25"/>
        </w:rPr>
        <w:t xml:space="preserve">Período: </w:t>
      </w:r>
      <w:r>
        <w:rPr>
          <w:sz w:val="25"/>
          <w:szCs w:val="25"/>
        </w:rPr>
        <w:t>último mes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EC6343">
      <w:pPr>
        <w:jc w:val="both"/>
        <w:rPr>
          <w:sz w:val="25"/>
          <w:szCs w:val="25"/>
        </w:rPr>
      </w:pPr>
    </w:p>
    <w:p w:rsidR="00EC6343" w:rsidRDefault="00152B40">
      <w:pPr>
        <w:pStyle w:val="Ttulo3"/>
        <w:numPr>
          <w:ilvl w:val="2"/>
          <w:numId w:val="35"/>
        </w:numPr>
      </w:pPr>
      <w:r>
        <w:t>Matriz RACI</w:t>
      </w:r>
    </w:p>
    <w:p w:rsidR="00EC6343" w:rsidRDefault="00152B40">
      <w:pPr>
        <w:ind w:firstLine="284"/>
        <w:jc w:val="both"/>
        <w:rPr>
          <w:sz w:val="25"/>
          <w:szCs w:val="25"/>
        </w:rPr>
      </w:pPr>
      <w:r>
        <w:rPr>
          <w:sz w:val="25"/>
          <w:szCs w:val="25"/>
        </w:rPr>
        <w:t>En esta sección se mostrará la matriz RACI resultante de las responsabilidades antes enumeradas y sus recursos asociados. En dicha matriz, para cada responsabilidad situada en una fila se ubicará una celda por columna. Las columnas vendrán dadas por los roles definidos. Las celdas poseerán los valores R, A, C o I dependiendo de la relación existente entre el recurso en la columna y la responsabilidad en la fila que delimitan una intersección o celda.</w:t>
      </w:r>
    </w:p>
    <w:p w:rsidR="00EC6343" w:rsidRDefault="00152B40">
      <w:pPr>
        <w:ind w:firstLine="284"/>
        <w:jc w:val="both"/>
        <w:rPr>
          <w:sz w:val="25"/>
          <w:szCs w:val="25"/>
        </w:rPr>
      </w:pPr>
      <w:r>
        <w:rPr>
          <w:sz w:val="25"/>
          <w:szCs w:val="25"/>
        </w:rPr>
        <w:t>De forma previa a la exposición de esta matriz, se especificará muy brevemente el valor de las posibles etiquetas que se pueden situar en una celda: R indica que un rol es responsable de la ejecución de esa tarea (el rol asociado a esa tarea según el apartado anterior), A indica que un rol tiene la responsabilidad última sobre la tarea, C indica que el rol posee la capacidad de ser consultado u ofrecer información sobre la tarea e I indica que un rol debe ser informado sobre el estado de la tarea.</w:t>
      </w:r>
    </w:p>
    <w:p w:rsidR="00EC6343" w:rsidRDefault="00EC6343">
      <w:pPr>
        <w:jc w:val="both"/>
        <w:rPr>
          <w:sz w:val="25"/>
          <w:szCs w:val="25"/>
        </w:rPr>
      </w:pPr>
    </w:p>
    <w:tbl>
      <w:tblPr>
        <w:tblW w:w="5414" w:type="dxa"/>
        <w:tblInd w:w="9" w:type="dxa"/>
        <w:tblCellMar>
          <w:left w:w="143" w:type="dxa"/>
        </w:tblCellMar>
        <w:tblLook w:val="04A0" w:firstRow="1" w:lastRow="0" w:firstColumn="1" w:lastColumn="0" w:noHBand="0" w:noVBand="1"/>
      </w:tblPr>
      <w:tblGrid>
        <w:gridCol w:w="1171"/>
        <w:gridCol w:w="850"/>
        <w:gridCol w:w="850"/>
        <w:gridCol w:w="849"/>
        <w:gridCol w:w="849"/>
        <w:gridCol w:w="845"/>
      </w:tblGrid>
      <w:tr w:rsidR="00EC6343">
        <w:tc>
          <w:tcPr>
            <w:tcW w:w="1166" w:type="dxa"/>
            <w:tcBorders>
              <w:top w:val="nil"/>
              <w:left w:val="nil"/>
              <w:bottom w:val="single" w:sz="4" w:space="0" w:color="00000A"/>
              <w:right w:val="single" w:sz="4" w:space="0" w:color="00000A"/>
            </w:tcBorders>
            <w:shd w:val="clear" w:color="auto" w:fill="FFFFFF" w:themeFill="background1"/>
          </w:tcPr>
          <w:p w:rsidR="00EC6343" w:rsidRDefault="00152B40">
            <w:pPr>
              <w:jc w:val="right"/>
              <w:rPr>
                <w:szCs w:val="25"/>
              </w:rPr>
            </w:pPr>
            <w:r>
              <w:rPr>
                <w:b/>
                <w:bCs/>
                <w:i/>
                <w:iCs/>
                <w:szCs w:val="25"/>
              </w:rPr>
              <w:t xml:space="preserve">            Rol </w:t>
            </w:r>
          </w:p>
          <w:p w:rsidR="00EC6343" w:rsidRDefault="00152B40">
            <w:pPr>
              <w:jc w:val="right"/>
              <w:rPr>
                <w:szCs w:val="25"/>
              </w:rPr>
            </w:pPr>
            <w:r>
              <w:rPr>
                <w:b/>
                <w:bCs/>
                <w:i/>
                <w:iCs/>
                <w:sz w:val="20"/>
                <w:szCs w:val="25"/>
              </w:rPr>
              <w:t>Activida</w:t>
            </w:r>
            <w:r>
              <w:rPr>
                <w:b/>
                <w:bCs/>
                <w:i/>
                <w:iCs/>
                <w:sz w:val="18"/>
                <w:szCs w:val="25"/>
              </w:rPr>
              <w:t>d</w:t>
            </w:r>
          </w:p>
        </w:tc>
        <w:tc>
          <w:tcPr>
            <w:tcW w:w="850" w:type="dxa"/>
            <w:tcBorders>
              <w:top w:val="nil"/>
              <w:left w:val="single" w:sz="4" w:space="0" w:color="00000A"/>
              <w:bottom w:val="nil"/>
              <w:right w:val="single" w:sz="4" w:space="0" w:color="00000A"/>
            </w:tcBorders>
            <w:shd w:val="clear" w:color="auto" w:fill="FFFFFF" w:themeFill="background1"/>
            <w:tcMar>
              <w:left w:w="68" w:type="dxa"/>
            </w:tcMar>
          </w:tcPr>
          <w:p w:rsidR="00EC6343" w:rsidRDefault="00152B40">
            <w:pPr>
              <w:jc w:val="center"/>
              <w:rPr>
                <w:sz w:val="14"/>
                <w:szCs w:val="25"/>
              </w:rPr>
            </w:pPr>
            <w:r>
              <w:rPr>
                <w:bCs/>
                <w:sz w:val="14"/>
                <w:szCs w:val="25"/>
              </w:rPr>
              <w:t>RRHH_004</w:t>
            </w:r>
          </w:p>
        </w:tc>
        <w:tc>
          <w:tcPr>
            <w:tcW w:w="851" w:type="dxa"/>
            <w:tcBorders>
              <w:top w:val="nil"/>
              <w:left w:val="single" w:sz="4" w:space="0" w:color="00000A"/>
              <w:bottom w:val="nil"/>
              <w:right w:val="single" w:sz="4" w:space="0" w:color="00000A"/>
            </w:tcBorders>
            <w:shd w:val="clear" w:color="auto" w:fill="FFFFFF" w:themeFill="background1"/>
            <w:tcMar>
              <w:left w:w="68" w:type="dxa"/>
            </w:tcMar>
          </w:tcPr>
          <w:p w:rsidR="00EC6343" w:rsidRDefault="00152B40">
            <w:pPr>
              <w:jc w:val="center"/>
              <w:rPr>
                <w:sz w:val="14"/>
                <w:szCs w:val="25"/>
              </w:rPr>
            </w:pPr>
            <w:r>
              <w:rPr>
                <w:bCs/>
                <w:sz w:val="14"/>
                <w:szCs w:val="25"/>
              </w:rPr>
              <w:t>RRHH_005</w:t>
            </w:r>
          </w:p>
        </w:tc>
        <w:tc>
          <w:tcPr>
            <w:tcW w:w="850" w:type="dxa"/>
            <w:tcBorders>
              <w:top w:val="nil"/>
              <w:left w:val="single" w:sz="4" w:space="0" w:color="00000A"/>
              <w:bottom w:val="nil"/>
              <w:right w:val="single" w:sz="4" w:space="0" w:color="00000A"/>
            </w:tcBorders>
            <w:shd w:val="clear" w:color="auto" w:fill="FFFFFF" w:themeFill="background1"/>
            <w:tcMar>
              <w:left w:w="68" w:type="dxa"/>
            </w:tcMar>
          </w:tcPr>
          <w:p w:rsidR="00EC6343" w:rsidRDefault="00152B40">
            <w:pPr>
              <w:jc w:val="center"/>
              <w:rPr>
                <w:sz w:val="14"/>
                <w:szCs w:val="25"/>
              </w:rPr>
            </w:pPr>
            <w:r>
              <w:rPr>
                <w:bCs/>
                <w:sz w:val="14"/>
                <w:szCs w:val="25"/>
              </w:rPr>
              <w:t>RRHH_006</w:t>
            </w:r>
          </w:p>
        </w:tc>
        <w:tc>
          <w:tcPr>
            <w:tcW w:w="850" w:type="dxa"/>
            <w:tcBorders>
              <w:top w:val="nil"/>
              <w:left w:val="single" w:sz="4" w:space="0" w:color="00000A"/>
              <w:bottom w:val="nil"/>
              <w:right w:val="single" w:sz="4" w:space="0" w:color="00000A"/>
            </w:tcBorders>
            <w:shd w:val="clear" w:color="auto" w:fill="FFFFFF" w:themeFill="background1"/>
            <w:tcMar>
              <w:left w:w="68" w:type="dxa"/>
            </w:tcMar>
          </w:tcPr>
          <w:p w:rsidR="00EC6343" w:rsidRDefault="00152B40">
            <w:pPr>
              <w:jc w:val="center"/>
              <w:rPr>
                <w:sz w:val="14"/>
                <w:szCs w:val="25"/>
              </w:rPr>
            </w:pPr>
            <w:r>
              <w:rPr>
                <w:bCs/>
                <w:sz w:val="14"/>
                <w:szCs w:val="25"/>
              </w:rPr>
              <w:t>RRHH_007</w:t>
            </w:r>
          </w:p>
        </w:tc>
        <w:tc>
          <w:tcPr>
            <w:tcW w:w="846" w:type="dxa"/>
            <w:tcBorders>
              <w:top w:val="nil"/>
              <w:left w:val="single" w:sz="4" w:space="0" w:color="00000A"/>
              <w:bottom w:val="nil"/>
              <w:right w:val="single" w:sz="4" w:space="0" w:color="00000A"/>
            </w:tcBorders>
            <w:shd w:val="clear" w:color="auto" w:fill="FFFFFF" w:themeFill="background1"/>
            <w:tcMar>
              <w:left w:w="68" w:type="dxa"/>
            </w:tcMar>
          </w:tcPr>
          <w:p w:rsidR="00EC6343" w:rsidRDefault="00152B40">
            <w:pPr>
              <w:jc w:val="center"/>
              <w:rPr>
                <w:sz w:val="14"/>
                <w:szCs w:val="25"/>
              </w:rPr>
            </w:pPr>
            <w:r>
              <w:rPr>
                <w:bCs/>
                <w:sz w:val="14"/>
                <w:szCs w:val="25"/>
              </w:rPr>
              <w:t>RRHH_008</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codificación del módulo del camarero</w:t>
            </w:r>
          </w:p>
        </w:tc>
        <w:tc>
          <w:tcPr>
            <w:tcW w:w="850" w:type="dxa"/>
            <w:shd w:val="clear" w:color="auto" w:fill="D9E2F3" w:themeFill="accent5" w:themeFillTint="33"/>
            <w:tcMar>
              <w:left w:w="68" w:type="dxa"/>
            </w:tcMar>
          </w:tcPr>
          <w:p w:rsidR="00EC6343" w:rsidRDefault="00152B40">
            <w:pPr>
              <w:jc w:val="center"/>
            </w:pPr>
            <w:r>
              <w:t>R</w:t>
            </w:r>
          </w:p>
        </w:tc>
        <w:tc>
          <w:tcPr>
            <w:tcW w:w="851" w:type="dxa"/>
            <w:shd w:val="clear" w:color="auto" w:fill="D9E2F3" w:themeFill="accent5" w:themeFillTint="33"/>
            <w:tcMar>
              <w:left w:w="68" w:type="dxa"/>
            </w:tcMar>
          </w:tcPr>
          <w:p w:rsidR="00EC6343" w:rsidRDefault="00152B40">
            <w:pPr>
              <w:jc w:val="center"/>
            </w:pPr>
            <w:r>
              <w:t>I</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codificación del módulo de gestión de proveedores</w:t>
            </w:r>
          </w:p>
        </w:tc>
        <w:tc>
          <w:tcPr>
            <w:tcW w:w="850" w:type="dxa"/>
            <w:shd w:val="clear" w:color="auto" w:fill="auto"/>
            <w:tcMar>
              <w:left w:w="68" w:type="dxa"/>
            </w:tcMar>
          </w:tcPr>
          <w:p w:rsidR="00EC6343" w:rsidRDefault="00152B40">
            <w:pPr>
              <w:jc w:val="center"/>
            </w:pPr>
            <w:r>
              <w:t>R</w:t>
            </w:r>
          </w:p>
        </w:tc>
        <w:tc>
          <w:tcPr>
            <w:tcW w:w="851" w:type="dxa"/>
            <w:shd w:val="clear" w:color="auto" w:fill="auto"/>
            <w:tcMar>
              <w:left w:w="68" w:type="dxa"/>
            </w:tcMar>
          </w:tcPr>
          <w:p w:rsidR="00EC6343" w:rsidRDefault="00152B40">
            <w:pPr>
              <w:jc w:val="center"/>
            </w:pPr>
            <w:r>
              <w:t>I</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codificación del módulo de cocinas/barras</w:t>
            </w:r>
          </w:p>
        </w:tc>
        <w:tc>
          <w:tcPr>
            <w:tcW w:w="850" w:type="dxa"/>
            <w:shd w:val="clear" w:color="auto" w:fill="D9E2F3" w:themeFill="accent5" w:themeFillTint="33"/>
            <w:tcMar>
              <w:left w:w="68" w:type="dxa"/>
            </w:tcMar>
          </w:tcPr>
          <w:p w:rsidR="00EC6343" w:rsidRDefault="00152B40">
            <w:pPr>
              <w:jc w:val="center"/>
            </w:pPr>
            <w:r>
              <w:t>R</w:t>
            </w:r>
          </w:p>
        </w:tc>
        <w:tc>
          <w:tcPr>
            <w:tcW w:w="851" w:type="dxa"/>
            <w:shd w:val="clear" w:color="auto" w:fill="D9E2F3" w:themeFill="accent5" w:themeFillTint="33"/>
            <w:tcMar>
              <w:left w:w="68" w:type="dxa"/>
            </w:tcMar>
          </w:tcPr>
          <w:p w:rsidR="00EC6343" w:rsidRDefault="00152B40">
            <w:pPr>
              <w:jc w:val="center"/>
            </w:pPr>
            <w:r>
              <w:t>I</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codificación del módulo de muestra de datos y comandas</w:t>
            </w:r>
          </w:p>
        </w:tc>
        <w:tc>
          <w:tcPr>
            <w:tcW w:w="850" w:type="dxa"/>
            <w:shd w:val="clear" w:color="auto" w:fill="auto"/>
            <w:tcMar>
              <w:left w:w="68" w:type="dxa"/>
            </w:tcMar>
          </w:tcPr>
          <w:p w:rsidR="00EC6343" w:rsidRDefault="00152B40">
            <w:pPr>
              <w:jc w:val="center"/>
            </w:pPr>
            <w:r>
              <w:t>R</w:t>
            </w:r>
          </w:p>
        </w:tc>
        <w:tc>
          <w:tcPr>
            <w:tcW w:w="851" w:type="dxa"/>
            <w:shd w:val="clear" w:color="auto" w:fill="auto"/>
            <w:tcMar>
              <w:left w:w="68" w:type="dxa"/>
            </w:tcMar>
          </w:tcPr>
          <w:p w:rsidR="00EC6343" w:rsidRDefault="00152B40">
            <w:pPr>
              <w:jc w:val="center"/>
            </w:pPr>
            <w:r>
              <w:t>I</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codificación del módulo de entretenimiento</w:t>
            </w:r>
          </w:p>
        </w:tc>
        <w:tc>
          <w:tcPr>
            <w:tcW w:w="850" w:type="dxa"/>
            <w:shd w:val="clear" w:color="auto" w:fill="D9E2F3" w:themeFill="accent5" w:themeFillTint="33"/>
            <w:tcMar>
              <w:left w:w="68" w:type="dxa"/>
            </w:tcMar>
          </w:tcPr>
          <w:p w:rsidR="00EC6343" w:rsidRDefault="00152B40">
            <w:pPr>
              <w:jc w:val="center"/>
            </w:pPr>
            <w:r>
              <w:t>R</w:t>
            </w:r>
          </w:p>
        </w:tc>
        <w:tc>
          <w:tcPr>
            <w:tcW w:w="851" w:type="dxa"/>
            <w:shd w:val="clear" w:color="auto" w:fill="D9E2F3" w:themeFill="accent5" w:themeFillTint="33"/>
            <w:tcMar>
              <w:left w:w="68" w:type="dxa"/>
            </w:tcMar>
          </w:tcPr>
          <w:p w:rsidR="00EC6343" w:rsidRDefault="00152B40">
            <w:pPr>
              <w:jc w:val="center"/>
            </w:pPr>
            <w:r>
              <w:t>I</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lastRenderedPageBreak/>
              <w:t>codificación del módulo de monitorización general y gerencia</w:t>
            </w:r>
          </w:p>
        </w:tc>
        <w:tc>
          <w:tcPr>
            <w:tcW w:w="850" w:type="dxa"/>
            <w:shd w:val="clear" w:color="auto" w:fill="auto"/>
            <w:tcMar>
              <w:left w:w="68" w:type="dxa"/>
            </w:tcMar>
          </w:tcPr>
          <w:p w:rsidR="00EC6343" w:rsidRDefault="00152B40">
            <w:pPr>
              <w:jc w:val="center"/>
            </w:pPr>
            <w:r>
              <w:t>R</w:t>
            </w:r>
          </w:p>
        </w:tc>
        <w:tc>
          <w:tcPr>
            <w:tcW w:w="851" w:type="dxa"/>
            <w:shd w:val="clear" w:color="auto" w:fill="auto"/>
            <w:tcMar>
              <w:left w:w="68" w:type="dxa"/>
            </w:tcMar>
          </w:tcPr>
          <w:p w:rsidR="00EC6343" w:rsidRDefault="00152B40">
            <w:pPr>
              <w:jc w:val="center"/>
            </w:pPr>
            <w:r>
              <w:t>I</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depuración de los módulos</w:t>
            </w:r>
          </w:p>
        </w:tc>
        <w:tc>
          <w:tcPr>
            <w:tcW w:w="850" w:type="dxa"/>
            <w:shd w:val="clear" w:color="auto" w:fill="D9E2F3" w:themeFill="accent5" w:themeFillTint="33"/>
            <w:tcMar>
              <w:left w:w="68" w:type="dxa"/>
            </w:tcMar>
          </w:tcPr>
          <w:p w:rsidR="00EC6343" w:rsidRDefault="00152B40">
            <w:pPr>
              <w:jc w:val="center"/>
            </w:pPr>
            <w:r>
              <w:t>R</w:t>
            </w:r>
          </w:p>
        </w:tc>
        <w:tc>
          <w:tcPr>
            <w:tcW w:w="851" w:type="dxa"/>
            <w:shd w:val="clear" w:color="auto" w:fill="D9E2F3" w:themeFill="accent5" w:themeFillTint="33"/>
            <w:tcMar>
              <w:left w:w="68" w:type="dxa"/>
            </w:tcMar>
          </w:tcPr>
          <w:p w:rsidR="00EC6343" w:rsidRDefault="00EC6343">
            <w:pPr>
              <w:jc w:val="center"/>
            </w:pP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C</w:t>
            </w: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ejecución de pruebas unitarias</w:t>
            </w:r>
          </w:p>
        </w:tc>
        <w:tc>
          <w:tcPr>
            <w:tcW w:w="850" w:type="dxa"/>
            <w:shd w:val="clear" w:color="auto" w:fill="auto"/>
            <w:tcMar>
              <w:left w:w="68" w:type="dxa"/>
            </w:tcMar>
          </w:tcPr>
          <w:p w:rsidR="00EC6343" w:rsidRDefault="00152B40">
            <w:pPr>
              <w:jc w:val="center"/>
            </w:pPr>
            <w:r>
              <w:t>R</w:t>
            </w:r>
          </w:p>
        </w:tc>
        <w:tc>
          <w:tcPr>
            <w:tcW w:w="851" w:type="dxa"/>
            <w:shd w:val="clear" w:color="auto" w:fill="auto"/>
            <w:tcMar>
              <w:left w:w="68" w:type="dxa"/>
            </w:tcMar>
          </w:tcPr>
          <w:p w:rsidR="00EC6343" w:rsidRDefault="00EC6343">
            <w:pPr>
              <w:jc w:val="center"/>
            </w:pPr>
          </w:p>
        </w:tc>
        <w:tc>
          <w:tcPr>
            <w:tcW w:w="850" w:type="dxa"/>
            <w:shd w:val="clear" w:color="auto" w:fill="auto"/>
            <w:tcMar>
              <w:left w:w="68" w:type="dxa"/>
            </w:tcMar>
          </w:tcPr>
          <w:p w:rsidR="00EC6343" w:rsidRDefault="00EC6343">
            <w:pPr>
              <w:jc w:val="center"/>
            </w:pPr>
          </w:p>
        </w:tc>
        <w:tc>
          <w:tcPr>
            <w:tcW w:w="850" w:type="dxa"/>
            <w:shd w:val="clear" w:color="auto" w:fill="auto"/>
            <w:tcMar>
              <w:left w:w="68" w:type="dxa"/>
            </w:tcMar>
          </w:tcPr>
          <w:p w:rsidR="00EC6343" w:rsidRDefault="00152B40">
            <w:pPr>
              <w:jc w:val="center"/>
            </w:pPr>
            <w:r>
              <w:t>I</w:t>
            </w: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identificación de las necesidades del cliente</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152B40">
            <w:pPr>
              <w:jc w:val="center"/>
            </w:pPr>
            <w:r>
              <w:t>I</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asignación de funciones a cada elemento del sistema</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152B40">
            <w:pPr>
              <w:jc w:val="center"/>
            </w:pPr>
            <w:r>
              <w:t>I</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evaluación de la viabilidad del sistema</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152B40">
            <w:pPr>
              <w:jc w:val="center"/>
            </w:pPr>
            <w:r>
              <w:t>I</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obtención de una definición del sistema</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152B40">
            <w:pPr>
              <w:jc w:val="center"/>
            </w:pPr>
            <w:r>
              <w:t>I</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extracción o determinación de requisitos</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152B40">
            <w:pPr>
              <w:jc w:val="center"/>
            </w:pPr>
            <w:r>
              <w:t>I</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análisis de requisitos</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152B40">
            <w:pPr>
              <w:jc w:val="center"/>
            </w:pPr>
            <w:r>
              <w:t>I</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especificación de requisitos</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152B40">
            <w:pPr>
              <w:jc w:val="center"/>
            </w:pPr>
            <w:r>
              <w:t>I</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validación de requisitos</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152B40">
            <w:pPr>
              <w:jc w:val="center"/>
            </w:pPr>
            <w:r>
              <w:t>I</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diseño del módulo de camarero</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diseño del módulo de gestión de proveedores</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diseño del módulo de cocinas/barras</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diseño del módulo de muestra de datos y comandas</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diseño del módulo de entretenimiento</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 xml:space="preserve">diseño del módulo de monitorización </w:t>
            </w:r>
            <w:r>
              <w:rPr>
                <w:i/>
                <w:iCs/>
                <w:sz w:val="14"/>
                <w:szCs w:val="25"/>
              </w:rPr>
              <w:lastRenderedPageBreak/>
              <w:t>general del sistema</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diseño del módulo de monitorización general del sistema</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revisión de la planificación realizada para el sistema</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rediseño del módulo de camarero</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A</w:t>
            </w:r>
          </w:p>
        </w:tc>
        <w:tc>
          <w:tcPr>
            <w:tcW w:w="850"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rediseño del módulo de gestión de proveedores</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A</w:t>
            </w:r>
          </w:p>
        </w:tc>
        <w:tc>
          <w:tcPr>
            <w:tcW w:w="850"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rediseño del módulo de cocinas/barras</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A</w:t>
            </w:r>
          </w:p>
        </w:tc>
        <w:tc>
          <w:tcPr>
            <w:tcW w:w="850"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rediseño del módulo de muestra de datos y comandas</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A</w:t>
            </w:r>
          </w:p>
        </w:tc>
        <w:tc>
          <w:tcPr>
            <w:tcW w:w="850"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nil"/>
              <w:right w:val="nil"/>
            </w:tcBorders>
            <w:shd w:val="clear" w:color="auto" w:fill="FFFFFF" w:themeFill="background1"/>
          </w:tcPr>
          <w:p w:rsidR="00EC6343" w:rsidRDefault="00152B40">
            <w:pPr>
              <w:jc w:val="right"/>
              <w:rPr>
                <w:sz w:val="25"/>
                <w:szCs w:val="25"/>
              </w:rPr>
            </w:pPr>
            <w:r>
              <w:rPr>
                <w:i/>
                <w:iCs/>
                <w:sz w:val="14"/>
                <w:szCs w:val="25"/>
              </w:rPr>
              <w:t>rediseño del módulo de entretenimiento</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A</w:t>
            </w:r>
          </w:p>
        </w:tc>
        <w:tc>
          <w:tcPr>
            <w:tcW w:w="850"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rediseño del módulo de monitorización general del sistema</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A</w:t>
            </w:r>
          </w:p>
        </w:tc>
        <w:tc>
          <w:tcPr>
            <w:tcW w:w="850"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validación de la selección de tecnologías</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validación del diseño de las pruebas de alto nivel del sistema</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instalación del entorno de trabajo</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configuración del entorno de trabajo</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revisiones de eficiencia y velocidad del entorno</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 xml:space="preserve">indicaciones respecto a la </w:t>
            </w:r>
            <w:r>
              <w:rPr>
                <w:i/>
                <w:iCs/>
                <w:sz w:val="14"/>
                <w:szCs w:val="25"/>
              </w:rPr>
              <w:lastRenderedPageBreak/>
              <w:t>codificación de los módulos</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ayuda en la codificación de los módulos</w:t>
            </w:r>
          </w:p>
        </w:tc>
        <w:tc>
          <w:tcPr>
            <w:tcW w:w="850" w:type="dxa"/>
            <w:shd w:val="clear" w:color="auto" w:fill="D9E2F3" w:themeFill="accent5" w:themeFillTint="33"/>
            <w:tcMar>
              <w:left w:w="68" w:type="dxa"/>
            </w:tcMar>
          </w:tcPr>
          <w:p w:rsidR="00EC6343" w:rsidRDefault="00152B40">
            <w:pPr>
              <w:jc w:val="center"/>
            </w:pPr>
            <w:r>
              <w:t>I</w:t>
            </w:r>
          </w:p>
        </w:tc>
        <w:tc>
          <w:tcPr>
            <w:tcW w:w="851"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ayuda en la depuración de los módulos</w:t>
            </w:r>
          </w:p>
        </w:tc>
        <w:tc>
          <w:tcPr>
            <w:tcW w:w="850" w:type="dxa"/>
            <w:shd w:val="clear" w:color="auto" w:fill="auto"/>
            <w:tcMar>
              <w:left w:w="68" w:type="dxa"/>
            </w:tcMar>
          </w:tcPr>
          <w:p w:rsidR="00EC6343" w:rsidRDefault="00152B40">
            <w:pPr>
              <w:jc w:val="center"/>
            </w:pPr>
            <w:r>
              <w:t>I</w:t>
            </w:r>
          </w:p>
        </w:tc>
        <w:tc>
          <w:tcPr>
            <w:tcW w:w="851"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ayuda en la ejecución de las pruebas</w:t>
            </w:r>
          </w:p>
        </w:tc>
        <w:tc>
          <w:tcPr>
            <w:tcW w:w="850" w:type="dxa"/>
            <w:shd w:val="clear" w:color="auto" w:fill="D9E2F3" w:themeFill="accent5" w:themeFillTint="33"/>
            <w:tcMar>
              <w:left w:w="68" w:type="dxa"/>
            </w:tcMar>
          </w:tcPr>
          <w:p w:rsidR="00EC6343" w:rsidRDefault="00152B40">
            <w:pPr>
              <w:jc w:val="center"/>
            </w:pPr>
            <w:r>
              <w:t>I</w:t>
            </w:r>
          </w:p>
        </w:tc>
        <w:tc>
          <w:tcPr>
            <w:tcW w:w="851"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planificación de las pruebas</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R</w:t>
            </w: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ejecución de casos de prueba de integración</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R</w:t>
            </w: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ejecución de casos de prueba de sistema</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R</w:t>
            </w: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ejecución de casos de prueba de validación</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R</w:t>
            </w: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listado de errores</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R</w:t>
            </w: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corrección de errores</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R</w:t>
            </w: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catalogación de errores</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R</w:t>
            </w: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realización de análisis estadísticos</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R</w:t>
            </w: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revisión del plan de dirección del proyecto</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EC6343">
            <w:pPr>
              <w:jc w:val="center"/>
            </w:pPr>
          </w:p>
        </w:tc>
        <w:tc>
          <w:tcPr>
            <w:tcW w:w="850" w:type="dxa"/>
            <w:shd w:val="clear" w:color="auto" w:fill="auto"/>
            <w:tcMar>
              <w:left w:w="68" w:type="dxa"/>
            </w:tcMar>
          </w:tcPr>
          <w:p w:rsidR="00EC6343" w:rsidRDefault="00EC6343">
            <w:pPr>
              <w:jc w:val="center"/>
            </w:pP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R</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aprobación final del plan para la dirección del proyecto</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r>
              <w:t>I</w:t>
            </w:r>
          </w:p>
        </w:tc>
        <w:tc>
          <w:tcPr>
            <w:tcW w:w="850" w:type="dxa"/>
            <w:shd w:val="clear" w:color="auto" w:fill="D9E2F3" w:themeFill="accent5" w:themeFillTint="33"/>
            <w:tcMar>
              <w:left w:w="68" w:type="dxa"/>
            </w:tcMar>
          </w:tcPr>
          <w:p w:rsidR="00EC6343" w:rsidRDefault="00152B40">
            <w:r>
              <w:t>I</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R</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control del cumplimiento del plan de dirección del proyecto</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r>
              <w:t>I</w:t>
            </w:r>
          </w:p>
        </w:tc>
        <w:tc>
          <w:tcPr>
            <w:tcW w:w="850" w:type="dxa"/>
            <w:shd w:val="clear" w:color="auto" w:fill="auto"/>
            <w:tcMar>
              <w:left w:w="68" w:type="dxa"/>
            </w:tcMar>
          </w:tcPr>
          <w:p w:rsidR="00EC6343" w:rsidRDefault="00152B40">
            <w:r>
              <w:t>I</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R</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revisión semanal del avance del proyecto</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r>
              <w:t>I</w:t>
            </w:r>
          </w:p>
        </w:tc>
        <w:tc>
          <w:tcPr>
            <w:tcW w:w="850" w:type="dxa"/>
            <w:shd w:val="clear" w:color="auto" w:fill="D9E2F3" w:themeFill="accent5" w:themeFillTint="33"/>
            <w:tcMar>
              <w:left w:w="68" w:type="dxa"/>
            </w:tcMar>
          </w:tcPr>
          <w:p w:rsidR="00EC6343" w:rsidRDefault="00152B40">
            <w:r>
              <w:t>I</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R</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especificar y obtener necesidades hardware</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r>
              <w:t>I</w:t>
            </w:r>
          </w:p>
        </w:tc>
        <w:tc>
          <w:tcPr>
            <w:tcW w:w="850" w:type="dxa"/>
            <w:shd w:val="clear" w:color="auto" w:fill="auto"/>
            <w:tcMar>
              <w:left w:w="68" w:type="dxa"/>
            </w:tcMar>
          </w:tcPr>
          <w:p w:rsidR="00EC6343" w:rsidRDefault="00152B40">
            <w:r>
              <w:t>I</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R</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lastRenderedPageBreak/>
              <w:t>cerrar el proyecto</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r>
              <w:t>I</w:t>
            </w:r>
          </w:p>
        </w:tc>
        <w:tc>
          <w:tcPr>
            <w:tcW w:w="850" w:type="dxa"/>
            <w:shd w:val="clear" w:color="auto" w:fill="D9E2F3" w:themeFill="accent5" w:themeFillTint="33"/>
            <w:tcMar>
              <w:left w:w="68" w:type="dxa"/>
            </w:tcMar>
          </w:tcPr>
          <w:p w:rsidR="00EC6343" w:rsidRDefault="00152B40">
            <w:r>
              <w:t>I</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R</w:t>
            </w:r>
          </w:p>
        </w:tc>
      </w:tr>
    </w:tbl>
    <w:p w:rsidR="00EC6343" w:rsidRDefault="00EC6343">
      <w:pPr>
        <w:jc w:val="both"/>
        <w:rPr>
          <w:sz w:val="25"/>
          <w:szCs w:val="25"/>
        </w:rPr>
      </w:pPr>
    </w:p>
    <w:p w:rsidR="00EC6343" w:rsidRDefault="00152B40">
      <w:pPr>
        <w:pStyle w:val="Ttulo3"/>
        <w:numPr>
          <w:ilvl w:val="2"/>
          <w:numId w:val="35"/>
        </w:numPr>
      </w:pPr>
      <w:r>
        <w:t>Competencias</w:t>
      </w:r>
    </w:p>
    <w:p w:rsidR="00EC6343" w:rsidRDefault="00152B40">
      <w:pPr>
        <w:ind w:firstLine="284"/>
        <w:jc w:val="both"/>
        <w:rPr>
          <w:sz w:val="25"/>
          <w:szCs w:val="25"/>
        </w:rPr>
      </w:pPr>
      <w:r>
        <w:rPr>
          <w:sz w:val="25"/>
          <w:szCs w:val="25"/>
        </w:rPr>
        <w:t>En este apartado se citarán las principales competencias que habrán de tener los roles identificados anteriormente y que son necesarias para el buen término de este proyecto. Estas competencias serán todos los aprendizajes significativos y útiles para el desempeño productivo en una situación real de trabajo (variable dependiendo del rol a tratar). Se trata de construcciones sociales que no solo se obtienen a través de la enseñanza formal sino también mediante el aprendizaje por experiencia. Las competencias citadas se clasificarán en 3 tipos: a saber, conceptuales (capacidad de análisis y diagnóstico de situaciones complejas), humanas (habilidad para comprender, motivar y trabajar con otras personas) y técnicas (capacidad para aplicar conocimientos especializados y herramientas específicas para la resolución de un problema).</w:t>
      </w:r>
    </w:p>
    <w:p w:rsidR="00EC6343" w:rsidRDefault="00152B40">
      <w:pPr>
        <w:ind w:firstLine="284"/>
        <w:jc w:val="both"/>
        <w:rPr>
          <w:sz w:val="25"/>
          <w:szCs w:val="25"/>
        </w:rPr>
      </w:pPr>
      <w:r>
        <w:rPr>
          <w:sz w:val="25"/>
          <w:szCs w:val="25"/>
        </w:rPr>
        <w:t>Cabe indicar que en este aparto se utilizarán los nombres de los roles en lugar de su código unívoco. Esto se realizará con el objetivo de permitir asociar más fácil y claramente las competencias enumeradas con los roles asociados.</w:t>
      </w:r>
    </w:p>
    <w:p w:rsidR="00EC6343" w:rsidRDefault="00152B40">
      <w:pPr>
        <w:numPr>
          <w:ilvl w:val="0"/>
          <w:numId w:val="17"/>
        </w:numPr>
        <w:jc w:val="both"/>
        <w:rPr>
          <w:b/>
          <w:sz w:val="25"/>
          <w:szCs w:val="25"/>
        </w:rPr>
      </w:pPr>
      <w:r>
        <w:rPr>
          <w:b/>
          <w:sz w:val="25"/>
          <w:szCs w:val="25"/>
        </w:rPr>
        <w:t>Programador junior</w:t>
      </w:r>
    </w:p>
    <w:p w:rsidR="00EC6343" w:rsidRDefault="00152B40">
      <w:pPr>
        <w:numPr>
          <w:ilvl w:val="1"/>
          <w:numId w:val="18"/>
        </w:numPr>
        <w:jc w:val="both"/>
        <w:rPr>
          <w:b/>
          <w:sz w:val="25"/>
          <w:szCs w:val="25"/>
        </w:rPr>
      </w:pPr>
      <w:r>
        <w:rPr>
          <w:b/>
          <w:sz w:val="25"/>
          <w:szCs w:val="25"/>
        </w:rPr>
        <w:t xml:space="preserve">Competencias conceptuales: </w:t>
      </w:r>
      <w:r>
        <w:rPr>
          <w:sz w:val="25"/>
          <w:szCs w:val="25"/>
        </w:rPr>
        <w:t>análisis y síntesis de información, interpretación y aplicación en el contexto adecuado y creatividad.</w:t>
      </w:r>
    </w:p>
    <w:p w:rsidR="00EC6343" w:rsidRDefault="00152B40">
      <w:pPr>
        <w:numPr>
          <w:ilvl w:val="1"/>
          <w:numId w:val="18"/>
        </w:numPr>
        <w:jc w:val="both"/>
        <w:rPr>
          <w:b/>
          <w:sz w:val="25"/>
          <w:szCs w:val="25"/>
        </w:rPr>
      </w:pPr>
      <w:r>
        <w:rPr>
          <w:b/>
          <w:sz w:val="25"/>
          <w:szCs w:val="25"/>
        </w:rPr>
        <w:t xml:space="preserve">Competencias humanas: </w:t>
      </w:r>
      <w:r>
        <w:rPr>
          <w:sz w:val="25"/>
          <w:szCs w:val="25"/>
        </w:rPr>
        <w:t>capacidad de trabajo en equipo, alto nivel de comunicación y empatía, curiosidad, tolerancia al cambio, asertividad y actitud positiva ante las situaciones difíciles.</w:t>
      </w:r>
    </w:p>
    <w:p w:rsidR="00EC6343" w:rsidRDefault="00152B40">
      <w:pPr>
        <w:numPr>
          <w:ilvl w:val="1"/>
          <w:numId w:val="18"/>
        </w:numPr>
        <w:jc w:val="both"/>
        <w:rPr>
          <w:b/>
          <w:sz w:val="25"/>
          <w:szCs w:val="25"/>
        </w:rPr>
      </w:pPr>
      <w:r>
        <w:rPr>
          <w:b/>
          <w:sz w:val="25"/>
          <w:szCs w:val="25"/>
        </w:rPr>
        <w:t xml:space="preserve">Competencias técnicas: </w:t>
      </w:r>
      <w:r>
        <w:rPr>
          <w:sz w:val="25"/>
          <w:szCs w:val="25"/>
        </w:rPr>
        <w:t>habilidades de programación en diferentes lenguajes, manejo y administración de sistemas operativos, manipulación de bases de datos y conocimiento de entornos web.</w:t>
      </w:r>
    </w:p>
    <w:p w:rsidR="00EC6343" w:rsidRDefault="00152B40">
      <w:pPr>
        <w:numPr>
          <w:ilvl w:val="0"/>
          <w:numId w:val="17"/>
        </w:numPr>
        <w:jc w:val="both"/>
        <w:rPr>
          <w:b/>
          <w:sz w:val="25"/>
          <w:szCs w:val="25"/>
        </w:rPr>
      </w:pPr>
      <w:r>
        <w:rPr>
          <w:b/>
          <w:sz w:val="25"/>
          <w:szCs w:val="25"/>
        </w:rPr>
        <w:t>Analista-diseñador</w:t>
      </w:r>
    </w:p>
    <w:p w:rsidR="00EC6343" w:rsidRDefault="00152B40">
      <w:pPr>
        <w:numPr>
          <w:ilvl w:val="1"/>
          <w:numId w:val="18"/>
        </w:numPr>
        <w:jc w:val="both"/>
        <w:rPr>
          <w:b/>
          <w:sz w:val="25"/>
          <w:szCs w:val="25"/>
        </w:rPr>
      </w:pPr>
      <w:r>
        <w:rPr>
          <w:b/>
          <w:sz w:val="25"/>
          <w:szCs w:val="25"/>
        </w:rPr>
        <w:t xml:space="preserve">Competencias conceptuales: </w:t>
      </w:r>
      <w:r>
        <w:rPr>
          <w:sz w:val="25"/>
          <w:szCs w:val="25"/>
        </w:rPr>
        <w:t>capacidad para aprender nuevos conceptos de forma rápida, análisis y síntesis de grandes cantidades de información y pensamiento crítico.</w:t>
      </w:r>
    </w:p>
    <w:p w:rsidR="00EC6343" w:rsidRDefault="00152B40">
      <w:pPr>
        <w:numPr>
          <w:ilvl w:val="1"/>
          <w:numId w:val="18"/>
        </w:numPr>
        <w:jc w:val="both"/>
        <w:rPr>
          <w:b/>
          <w:sz w:val="25"/>
          <w:szCs w:val="25"/>
        </w:rPr>
      </w:pPr>
      <w:r>
        <w:rPr>
          <w:b/>
          <w:sz w:val="25"/>
          <w:szCs w:val="25"/>
        </w:rPr>
        <w:t xml:space="preserve">Competencias humanas: </w:t>
      </w:r>
      <w:r>
        <w:rPr>
          <w:sz w:val="25"/>
          <w:szCs w:val="25"/>
        </w:rPr>
        <w:t>elevada capacidad comunicativa y de transmisión de ideas, buena negociación, paciencia e independencia.</w:t>
      </w:r>
    </w:p>
    <w:p w:rsidR="00EC6343" w:rsidRDefault="00152B40">
      <w:pPr>
        <w:numPr>
          <w:ilvl w:val="1"/>
          <w:numId w:val="18"/>
        </w:numPr>
        <w:jc w:val="both"/>
        <w:rPr>
          <w:b/>
          <w:sz w:val="25"/>
          <w:szCs w:val="25"/>
        </w:rPr>
      </w:pPr>
      <w:r>
        <w:rPr>
          <w:b/>
          <w:sz w:val="25"/>
          <w:szCs w:val="25"/>
        </w:rPr>
        <w:t xml:space="preserve">Competencias técnicas: </w:t>
      </w:r>
      <w:r>
        <w:rPr>
          <w:sz w:val="25"/>
          <w:szCs w:val="25"/>
        </w:rPr>
        <w:t xml:space="preserve">manejo de programas de diagramación UML, uso avanzo de software de recopilación de requisitos tipo REM o similares, </w:t>
      </w:r>
      <w:r>
        <w:rPr>
          <w:sz w:val="25"/>
          <w:szCs w:val="25"/>
        </w:rPr>
        <w:lastRenderedPageBreak/>
        <w:t>conocimiento de patrones de diseño, frameworks y arquitecturas y manejo experto de programación de elaboración de informes y muestreo de datos y ofimáticos.</w:t>
      </w:r>
    </w:p>
    <w:p w:rsidR="00EC6343" w:rsidRDefault="00152B40">
      <w:pPr>
        <w:numPr>
          <w:ilvl w:val="0"/>
          <w:numId w:val="17"/>
        </w:numPr>
        <w:jc w:val="both"/>
        <w:rPr>
          <w:b/>
          <w:sz w:val="25"/>
          <w:szCs w:val="25"/>
        </w:rPr>
      </w:pPr>
      <w:r>
        <w:rPr>
          <w:b/>
          <w:sz w:val="25"/>
          <w:szCs w:val="25"/>
        </w:rPr>
        <w:t>Analista-programador</w:t>
      </w:r>
    </w:p>
    <w:p w:rsidR="00EC6343" w:rsidRDefault="00152B40">
      <w:pPr>
        <w:numPr>
          <w:ilvl w:val="1"/>
          <w:numId w:val="18"/>
        </w:numPr>
        <w:jc w:val="both"/>
        <w:rPr>
          <w:b/>
          <w:sz w:val="25"/>
          <w:szCs w:val="25"/>
        </w:rPr>
      </w:pPr>
      <w:r>
        <w:rPr>
          <w:b/>
          <w:sz w:val="25"/>
          <w:szCs w:val="25"/>
        </w:rPr>
        <w:t xml:space="preserve">Competencias conceptuales: </w:t>
      </w:r>
      <w:r>
        <w:rPr>
          <w:sz w:val="25"/>
          <w:szCs w:val="25"/>
        </w:rPr>
        <w:t>escucha activa, pensamiento crítico, comprensión lectora de textos confusos, capacidad análisis y síntesis de sistemas nuevos y procesamiento de información para ser explicada a subordinados.</w:t>
      </w:r>
    </w:p>
    <w:p w:rsidR="00EC6343" w:rsidRDefault="00152B40">
      <w:pPr>
        <w:numPr>
          <w:ilvl w:val="1"/>
          <w:numId w:val="18"/>
        </w:numPr>
        <w:jc w:val="both"/>
        <w:rPr>
          <w:b/>
          <w:sz w:val="25"/>
          <w:szCs w:val="25"/>
        </w:rPr>
      </w:pPr>
      <w:r>
        <w:rPr>
          <w:b/>
          <w:sz w:val="25"/>
          <w:szCs w:val="25"/>
        </w:rPr>
        <w:t xml:space="preserve">Competencias humanas: </w:t>
      </w:r>
      <w:r>
        <w:rPr>
          <w:sz w:val="25"/>
          <w:szCs w:val="25"/>
        </w:rPr>
        <w:t>capacidad de trabajo en equipo, asertividad, capacidades comunicativas y tolerancia al cambio.</w:t>
      </w:r>
    </w:p>
    <w:p w:rsidR="00EC6343" w:rsidRDefault="00152B40">
      <w:pPr>
        <w:numPr>
          <w:ilvl w:val="1"/>
          <w:numId w:val="18"/>
        </w:numPr>
        <w:jc w:val="both"/>
        <w:rPr>
          <w:b/>
          <w:sz w:val="25"/>
          <w:szCs w:val="25"/>
        </w:rPr>
      </w:pPr>
      <w:r>
        <w:rPr>
          <w:b/>
          <w:sz w:val="25"/>
          <w:szCs w:val="25"/>
        </w:rPr>
        <w:t xml:space="preserve">Competencias técnicas: </w:t>
      </w:r>
      <w:r>
        <w:rPr>
          <w:sz w:val="25"/>
          <w:szCs w:val="25"/>
        </w:rPr>
        <w:t>manejo experto de diferentes IDE, herramientas de build automático, software de control de versiones y repositorios y frameworks de desarrollo y de testeo.</w:t>
      </w:r>
    </w:p>
    <w:p w:rsidR="00EC6343" w:rsidRDefault="00152B40">
      <w:pPr>
        <w:numPr>
          <w:ilvl w:val="0"/>
          <w:numId w:val="17"/>
        </w:numPr>
        <w:jc w:val="both"/>
        <w:rPr>
          <w:b/>
          <w:sz w:val="25"/>
          <w:szCs w:val="25"/>
        </w:rPr>
      </w:pPr>
      <w:r>
        <w:rPr>
          <w:b/>
          <w:sz w:val="25"/>
          <w:szCs w:val="25"/>
        </w:rPr>
        <w:t>Programador senior</w:t>
      </w:r>
    </w:p>
    <w:p w:rsidR="00EC6343" w:rsidRDefault="00152B40">
      <w:pPr>
        <w:numPr>
          <w:ilvl w:val="1"/>
          <w:numId w:val="18"/>
        </w:numPr>
        <w:jc w:val="both"/>
        <w:rPr>
          <w:b/>
          <w:sz w:val="25"/>
          <w:szCs w:val="25"/>
        </w:rPr>
      </w:pPr>
      <w:r>
        <w:rPr>
          <w:b/>
          <w:sz w:val="25"/>
          <w:szCs w:val="25"/>
        </w:rPr>
        <w:t xml:space="preserve">Competencias conceptuales: </w:t>
      </w:r>
      <w:r>
        <w:rPr>
          <w:sz w:val="25"/>
          <w:szCs w:val="25"/>
        </w:rPr>
        <w:t>análisis de sistemas complejos, evaluación de estrategias de diseño, evaluación y toma de decisión tanto de diseño como de mejor resolución de problemas y razonamiento deductivo e inductivo.</w:t>
      </w:r>
    </w:p>
    <w:p w:rsidR="00EC6343" w:rsidRDefault="00152B40">
      <w:pPr>
        <w:numPr>
          <w:ilvl w:val="1"/>
          <w:numId w:val="18"/>
        </w:numPr>
        <w:jc w:val="both"/>
        <w:rPr>
          <w:b/>
          <w:sz w:val="25"/>
          <w:szCs w:val="25"/>
        </w:rPr>
      </w:pPr>
      <w:r>
        <w:rPr>
          <w:b/>
          <w:sz w:val="25"/>
          <w:szCs w:val="25"/>
        </w:rPr>
        <w:t xml:space="preserve">Competencias humanas: </w:t>
      </w:r>
      <w:r>
        <w:rPr>
          <w:sz w:val="25"/>
          <w:szCs w:val="25"/>
        </w:rPr>
        <w:t>curiosidad, habilidades comunicativas y empatía, atención a los detalles, innovación, capacidad de esfuerzo y orientación a la calidad.</w:t>
      </w:r>
    </w:p>
    <w:p w:rsidR="00EC6343" w:rsidRDefault="00152B40">
      <w:pPr>
        <w:numPr>
          <w:ilvl w:val="1"/>
          <w:numId w:val="18"/>
        </w:numPr>
        <w:jc w:val="both"/>
        <w:rPr>
          <w:b/>
          <w:sz w:val="25"/>
          <w:szCs w:val="25"/>
        </w:rPr>
      </w:pPr>
      <w:r>
        <w:rPr>
          <w:b/>
          <w:sz w:val="25"/>
          <w:szCs w:val="25"/>
        </w:rPr>
        <w:t xml:space="preserve">Competencias técnicas: </w:t>
      </w:r>
      <w:r>
        <w:rPr>
          <w:sz w:val="25"/>
          <w:szCs w:val="25"/>
        </w:rPr>
        <w:t>administración avanzada de bases de datos, conocimientos avanzados de software orientado a objetos, frameworks de testeo y manejo de todo tipo de tecnologías web.</w:t>
      </w:r>
    </w:p>
    <w:p w:rsidR="00EC6343" w:rsidRDefault="00152B40">
      <w:pPr>
        <w:numPr>
          <w:ilvl w:val="0"/>
          <w:numId w:val="17"/>
        </w:numPr>
        <w:jc w:val="both"/>
        <w:rPr>
          <w:b/>
          <w:sz w:val="25"/>
          <w:szCs w:val="25"/>
        </w:rPr>
      </w:pPr>
      <w:r>
        <w:rPr>
          <w:b/>
          <w:sz w:val="25"/>
          <w:szCs w:val="25"/>
        </w:rPr>
        <w:t>Director del proyecto</w:t>
      </w:r>
    </w:p>
    <w:p w:rsidR="00EC6343" w:rsidRDefault="00152B40">
      <w:pPr>
        <w:numPr>
          <w:ilvl w:val="1"/>
          <w:numId w:val="18"/>
        </w:numPr>
        <w:jc w:val="both"/>
        <w:rPr>
          <w:b/>
          <w:sz w:val="25"/>
          <w:szCs w:val="25"/>
        </w:rPr>
      </w:pPr>
      <w:r>
        <w:rPr>
          <w:b/>
          <w:sz w:val="25"/>
          <w:szCs w:val="25"/>
        </w:rPr>
        <w:t xml:space="preserve">Competencias conceptuales: </w:t>
      </w:r>
      <w:r>
        <w:rPr>
          <w:sz w:val="25"/>
          <w:szCs w:val="25"/>
        </w:rPr>
        <w:t>planificación, toma de decisiones, organización y control.</w:t>
      </w:r>
    </w:p>
    <w:p w:rsidR="00EC6343" w:rsidRDefault="00152B40">
      <w:pPr>
        <w:numPr>
          <w:ilvl w:val="1"/>
          <w:numId w:val="18"/>
        </w:numPr>
        <w:jc w:val="both"/>
        <w:rPr>
          <w:b/>
          <w:sz w:val="25"/>
          <w:szCs w:val="25"/>
        </w:rPr>
      </w:pPr>
      <w:r>
        <w:rPr>
          <w:b/>
          <w:sz w:val="25"/>
          <w:szCs w:val="25"/>
        </w:rPr>
        <w:t xml:space="preserve">Competencias humanas: </w:t>
      </w:r>
      <w:r>
        <w:rPr>
          <w:sz w:val="25"/>
          <w:szCs w:val="25"/>
        </w:rPr>
        <w:t>liderazgo, trabajo en equipo, motivación, comunicación, influencia, negociación y confianza.</w:t>
      </w:r>
    </w:p>
    <w:p w:rsidR="00EC6343" w:rsidRDefault="00152B40">
      <w:pPr>
        <w:numPr>
          <w:ilvl w:val="1"/>
          <w:numId w:val="18"/>
        </w:numPr>
        <w:jc w:val="both"/>
        <w:rPr>
          <w:b/>
          <w:sz w:val="25"/>
          <w:szCs w:val="25"/>
        </w:rPr>
      </w:pPr>
      <w:r>
        <w:rPr>
          <w:b/>
          <w:sz w:val="25"/>
          <w:szCs w:val="25"/>
        </w:rPr>
        <w:t xml:space="preserve">Competencias técnicas: </w:t>
      </w:r>
      <w:r>
        <w:rPr>
          <w:sz w:val="25"/>
          <w:szCs w:val="25"/>
        </w:rPr>
        <w:t>conocimientos de dirección de proyectos, financieros y manejo experto de herramientas de planificación.</w:t>
      </w:r>
    </w:p>
    <w:p w:rsidR="00EC6343" w:rsidRDefault="00EC6343">
      <w:pPr>
        <w:ind w:left="1364"/>
        <w:jc w:val="both"/>
        <w:rPr>
          <w:b/>
          <w:sz w:val="25"/>
          <w:szCs w:val="25"/>
        </w:rPr>
      </w:pPr>
    </w:p>
    <w:p w:rsidR="00EC6343" w:rsidRDefault="00152B40">
      <w:pPr>
        <w:pStyle w:val="Ttulo2"/>
        <w:numPr>
          <w:ilvl w:val="1"/>
          <w:numId w:val="35"/>
        </w:numPr>
        <w:jc w:val="both"/>
      </w:pPr>
      <w:bookmarkStart w:id="182" w:name="_Toc532539304"/>
      <w:r>
        <w:lastRenderedPageBreak/>
        <w:t>Organigramas del proyecto</w:t>
      </w:r>
      <w:bookmarkEnd w:id="182"/>
    </w:p>
    <w:p w:rsidR="00EC6343" w:rsidRDefault="00152B40">
      <w:pPr>
        <w:ind w:firstLine="360"/>
        <w:jc w:val="both"/>
        <w:rPr>
          <w:sz w:val="25"/>
          <w:szCs w:val="25"/>
        </w:rPr>
      </w:pPr>
      <w:r>
        <w:rPr>
          <w:sz w:val="25"/>
          <w:szCs w:val="25"/>
        </w:rPr>
        <w:t>En este apartado se dispone a realizar el organigrama del proyecto, el cuál es una representación gráfica de los miembros del proyecto y sus relaciones de comunicación.</w:t>
      </w:r>
    </w:p>
    <w:p w:rsidR="00EC6343" w:rsidRDefault="00152B40">
      <w:pPr>
        <w:ind w:firstLine="284"/>
        <w:jc w:val="both"/>
        <w:rPr>
          <w:sz w:val="25"/>
          <w:szCs w:val="25"/>
        </w:rPr>
      </w:pPr>
      <w:r>
        <w:rPr>
          <w:sz w:val="25"/>
          <w:szCs w:val="25"/>
        </w:rPr>
        <w:t>Se presentarán dos esquemas gráficos que relaciona los recursos humanos (correspondientes a la ejecución) que intervienen en el proyecto. Uno a nivel de empresa y otro a nivel de recursos (y equipo del proyecto).</w:t>
      </w:r>
    </w:p>
    <w:p w:rsidR="00EC6343" w:rsidRDefault="00152B40">
      <w:pPr>
        <w:numPr>
          <w:ilvl w:val="0"/>
          <w:numId w:val="18"/>
        </w:numPr>
        <w:jc w:val="both"/>
        <w:rPr>
          <w:sz w:val="25"/>
          <w:szCs w:val="25"/>
        </w:rPr>
      </w:pPr>
      <w:r>
        <w:rPr>
          <w:noProof/>
        </w:rPr>
        <w:drawing>
          <wp:anchor distT="0" distB="5080" distL="114300" distR="114300" simplePos="0" relativeHeight="367" behindDoc="0" locked="0" layoutInCell="1" allowOverlap="1">
            <wp:simplePos x="0" y="0"/>
            <wp:positionH relativeFrom="margin">
              <wp:align>center</wp:align>
            </wp:positionH>
            <wp:positionV relativeFrom="paragraph">
              <wp:posOffset>274320</wp:posOffset>
            </wp:positionV>
            <wp:extent cx="6595110" cy="3709670"/>
            <wp:effectExtent l="0" t="0" r="0" b="0"/>
            <wp:wrapSquare wrapText="bothSides"/>
            <wp:docPr id="18"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2"/>
                    <pic:cNvPicPr>
                      <a:picLocks noChangeAspect="1" noChangeArrowheads="1"/>
                    </pic:cNvPicPr>
                  </pic:nvPicPr>
                  <pic:blipFill>
                    <a:blip r:embed="rId17"/>
                    <a:stretch>
                      <a:fillRect/>
                    </a:stretch>
                  </pic:blipFill>
                  <pic:spPr bwMode="auto">
                    <a:xfrm>
                      <a:off x="0" y="0"/>
                      <a:ext cx="6595110" cy="3709670"/>
                    </a:xfrm>
                    <a:prstGeom prst="rect">
                      <a:avLst/>
                    </a:prstGeom>
                  </pic:spPr>
                </pic:pic>
              </a:graphicData>
            </a:graphic>
          </wp:anchor>
        </w:drawing>
      </w:r>
      <w:r>
        <w:rPr>
          <w:sz w:val="25"/>
          <w:szCs w:val="25"/>
        </w:rPr>
        <w:t>Organigrama del equipo de ejecución del proyecto</w:t>
      </w:r>
    </w:p>
    <w:p w:rsidR="00EC6343" w:rsidRDefault="00EC6343">
      <w:pPr>
        <w:jc w:val="both"/>
        <w:rPr>
          <w:sz w:val="25"/>
          <w:szCs w:val="25"/>
        </w:rPr>
      </w:pPr>
    </w:p>
    <w:p w:rsidR="00EC6343" w:rsidRDefault="00152B40">
      <w:pPr>
        <w:numPr>
          <w:ilvl w:val="0"/>
          <w:numId w:val="18"/>
        </w:numPr>
        <w:jc w:val="both"/>
        <w:rPr>
          <w:sz w:val="25"/>
          <w:szCs w:val="25"/>
        </w:rPr>
      </w:pPr>
      <w:r>
        <w:rPr>
          <w:sz w:val="25"/>
          <w:szCs w:val="25"/>
        </w:rPr>
        <w:t>Organigrama de la gestión de la empresa y proyecto</w:t>
      </w:r>
    </w:p>
    <w:p w:rsidR="00EC6343" w:rsidRDefault="00152B40">
      <w:pPr>
        <w:ind w:left="644"/>
        <w:jc w:val="both"/>
        <w:rPr>
          <w:sz w:val="25"/>
          <w:szCs w:val="25"/>
        </w:rPr>
      </w:pPr>
      <w:r>
        <w:rPr>
          <w:noProof/>
        </w:rPr>
        <w:lastRenderedPageBreak/>
        <w:drawing>
          <wp:inline distT="0" distB="0" distL="0" distR="0">
            <wp:extent cx="4912360" cy="2762885"/>
            <wp:effectExtent l="0" t="0" r="0" b="0"/>
            <wp:docPr id="19"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5"/>
                    <pic:cNvPicPr>
                      <a:picLocks noChangeAspect="1" noChangeArrowheads="1"/>
                    </pic:cNvPicPr>
                  </pic:nvPicPr>
                  <pic:blipFill>
                    <a:blip r:embed="rId18"/>
                    <a:stretch>
                      <a:fillRect/>
                    </a:stretch>
                  </pic:blipFill>
                  <pic:spPr bwMode="auto">
                    <a:xfrm>
                      <a:off x="0" y="0"/>
                      <a:ext cx="4912360" cy="2762885"/>
                    </a:xfrm>
                    <a:prstGeom prst="rect">
                      <a:avLst/>
                    </a:prstGeom>
                  </pic:spPr>
                </pic:pic>
              </a:graphicData>
            </a:graphic>
          </wp:inline>
        </w:drawing>
      </w:r>
    </w:p>
    <w:p w:rsidR="00EC6343" w:rsidRDefault="00152B40">
      <w:pPr>
        <w:ind w:firstLine="360"/>
        <w:jc w:val="both"/>
        <w:rPr>
          <w:sz w:val="25"/>
          <w:szCs w:val="25"/>
        </w:rPr>
      </w:pPr>
      <w:r>
        <w:rPr>
          <w:sz w:val="25"/>
          <w:szCs w:val="25"/>
        </w:rPr>
        <w:t>En este último organigrama, el equipo de configuración es el correspondiente al organigrama anterior (como su nombre indica, el organigrama del equipo de ejecución).</w:t>
      </w:r>
    </w:p>
    <w:p w:rsidR="00EC6343" w:rsidRDefault="00EC6343">
      <w:pPr>
        <w:jc w:val="both"/>
        <w:rPr>
          <w:sz w:val="25"/>
          <w:szCs w:val="25"/>
        </w:rPr>
      </w:pPr>
    </w:p>
    <w:p w:rsidR="00EC6343" w:rsidRDefault="00152B40">
      <w:pPr>
        <w:pStyle w:val="Ttulo2"/>
        <w:numPr>
          <w:ilvl w:val="1"/>
          <w:numId w:val="35"/>
        </w:numPr>
        <w:jc w:val="both"/>
      </w:pPr>
      <w:bookmarkStart w:id="183" w:name="_Acta_de_constitución"/>
      <w:bookmarkStart w:id="184" w:name="_Toc532539305"/>
      <w:bookmarkEnd w:id="183"/>
      <w:r>
        <w:t>Acta de constitución del equipo</w:t>
      </w:r>
      <w:bookmarkEnd w:id="184"/>
    </w:p>
    <w:p w:rsidR="00EC6343" w:rsidRDefault="00EC6343">
      <w:pPr>
        <w:jc w:val="both"/>
        <w:rPr>
          <w:sz w:val="25"/>
          <w:szCs w:val="25"/>
        </w:rPr>
      </w:pPr>
    </w:p>
    <w:p w:rsidR="00EC6343" w:rsidRDefault="00152B40">
      <w:pPr>
        <w:pStyle w:val="Ttulo3"/>
        <w:numPr>
          <w:ilvl w:val="2"/>
          <w:numId w:val="35"/>
        </w:numPr>
      </w:pPr>
      <w:r>
        <w:t>Introducción</w:t>
      </w:r>
    </w:p>
    <w:p w:rsidR="00EC6343" w:rsidRDefault="00152B40">
      <w:pPr>
        <w:spacing w:after="240" w:line="264" w:lineRule="auto"/>
        <w:ind w:firstLine="348"/>
        <w:rPr>
          <w:sz w:val="25"/>
          <w:szCs w:val="25"/>
        </w:rPr>
      </w:pPr>
      <w:r>
        <w:rPr>
          <w:sz w:val="25"/>
          <w:szCs w:val="25"/>
        </w:rPr>
        <w:t>El objetivo de esta acta es definir claramente el comportamiento que consideramos aceptable y esperado por parte de los miembros del equipo y otros interesados, definiendo el funcionamiento del equipo en conjunto, de forma que se eviten problemas y malentendidos entre los mismos, se aumente la productividad y se mantenga un buen espíritu de equipo.</w:t>
      </w:r>
    </w:p>
    <w:p w:rsidR="00EC6343" w:rsidRDefault="00152B40">
      <w:pPr>
        <w:spacing w:after="240" w:line="264" w:lineRule="auto"/>
        <w:ind w:firstLine="348"/>
        <w:rPr>
          <w:sz w:val="25"/>
          <w:szCs w:val="25"/>
        </w:rPr>
      </w:pPr>
      <w:r>
        <w:rPr>
          <w:sz w:val="25"/>
          <w:szCs w:val="25"/>
        </w:rPr>
        <w:t>Para asegurar la utilidad de esta acta se ha tenido en cuenta al equipo del proyecto en su proceso de creación, dado que afecta a su comportamiento y que serán ellos en última instancia los encargados de cumplirla y garantizar el cumplimiento de la misma por parte de sus compañeros.</w:t>
      </w:r>
    </w:p>
    <w:p w:rsidR="00EC6343" w:rsidRDefault="00152B40">
      <w:pPr>
        <w:spacing w:after="240" w:line="264" w:lineRule="auto"/>
        <w:ind w:firstLine="348"/>
        <w:rPr>
          <w:sz w:val="25"/>
          <w:szCs w:val="25"/>
        </w:rPr>
      </w:pPr>
      <w:r>
        <w:rPr>
          <w:sz w:val="25"/>
          <w:szCs w:val="25"/>
        </w:rPr>
        <w:t>De acuerdo con lo anterior se concretarán a continuación los valores de equipo, pautas de comunicación, criterios y procesos para la toma de decisiones, el proceso de resolución de conflictos, pautas para reuniones y acuerdos de equipo.</w:t>
      </w:r>
    </w:p>
    <w:p w:rsidR="00EC6343" w:rsidRDefault="00EC6343">
      <w:pPr>
        <w:jc w:val="both"/>
        <w:rPr>
          <w:sz w:val="25"/>
          <w:szCs w:val="25"/>
        </w:rPr>
      </w:pPr>
    </w:p>
    <w:p w:rsidR="00EC6343" w:rsidRDefault="00152B40">
      <w:pPr>
        <w:pStyle w:val="Ttulo3"/>
        <w:numPr>
          <w:ilvl w:val="2"/>
          <w:numId w:val="35"/>
        </w:numPr>
      </w:pPr>
      <w:r>
        <w:lastRenderedPageBreak/>
        <w:t>Valores de equipo</w:t>
      </w:r>
    </w:p>
    <w:p w:rsidR="00EC6343" w:rsidRDefault="00152B40">
      <w:pPr>
        <w:ind w:firstLine="351"/>
        <w:jc w:val="both"/>
        <w:rPr>
          <w:rFonts w:eastAsiaTheme="minorEastAsia"/>
          <w:sz w:val="25"/>
          <w:szCs w:val="25"/>
          <w:lang w:eastAsia="es-MX"/>
        </w:rPr>
      </w:pPr>
      <w:r>
        <w:rPr>
          <w:rFonts w:eastAsiaTheme="minorEastAsia"/>
          <w:sz w:val="25"/>
          <w:szCs w:val="25"/>
          <w:lang w:eastAsia="es-MX"/>
        </w:rPr>
        <w:t>Los valores que deben guiar el comportamiento de los miembros del equipo y las relaciones entre ellos y con otros interesados son los siguientes:</w:t>
      </w:r>
    </w:p>
    <w:p w:rsidR="00EC6343" w:rsidRDefault="00152B40">
      <w:pPr>
        <w:numPr>
          <w:ilvl w:val="0"/>
          <w:numId w:val="19"/>
        </w:numPr>
        <w:jc w:val="both"/>
        <w:rPr>
          <w:rFonts w:eastAsiaTheme="minorEastAsia"/>
          <w:b/>
          <w:sz w:val="25"/>
          <w:szCs w:val="25"/>
          <w:lang w:eastAsia="es-MX"/>
        </w:rPr>
      </w:pPr>
      <w:r>
        <w:rPr>
          <w:rFonts w:eastAsiaTheme="minorEastAsia"/>
          <w:b/>
          <w:sz w:val="25"/>
          <w:szCs w:val="25"/>
          <w:lang w:eastAsia="es-MX"/>
        </w:rPr>
        <w:t>Honestidad</w:t>
      </w:r>
      <w:r>
        <w:rPr>
          <w:rFonts w:eastAsiaTheme="minorEastAsia"/>
          <w:sz w:val="25"/>
          <w:szCs w:val="25"/>
          <w:lang w:eastAsia="es-MX"/>
        </w:rPr>
        <w:t>: el deber de actuar con sinceridad se trata de un valor fundamental puesto que los equipos se basan en la confianza entre sus miembros y no puede haber confianza sin honestidad.</w:t>
      </w:r>
    </w:p>
    <w:p w:rsidR="00EC6343" w:rsidRDefault="00152B40">
      <w:pPr>
        <w:ind w:left="711"/>
        <w:jc w:val="both"/>
        <w:rPr>
          <w:rFonts w:eastAsiaTheme="minorEastAsia"/>
          <w:sz w:val="25"/>
          <w:szCs w:val="25"/>
          <w:lang w:eastAsia="es-MX"/>
        </w:rPr>
      </w:pPr>
      <w:r>
        <w:rPr>
          <w:rFonts w:eastAsiaTheme="minorEastAsia"/>
          <w:sz w:val="25"/>
          <w:szCs w:val="25"/>
          <w:lang w:eastAsia="es-MX"/>
        </w:rPr>
        <w:t>En un equipo en el que no se cumple este valor surge la desconfianza y se reduce la productividad.</w:t>
      </w:r>
    </w:p>
    <w:p w:rsidR="00EC6343" w:rsidRDefault="00EC6343">
      <w:pPr>
        <w:ind w:left="1068"/>
        <w:jc w:val="both"/>
        <w:rPr>
          <w:rFonts w:eastAsiaTheme="minorEastAsia"/>
          <w:b/>
          <w:sz w:val="25"/>
          <w:szCs w:val="25"/>
          <w:lang w:eastAsia="es-MX"/>
        </w:rPr>
      </w:pPr>
    </w:p>
    <w:p w:rsidR="00EC6343" w:rsidRDefault="00152B40">
      <w:pPr>
        <w:numPr>
          <w:ilvl w:val="0"/>
          <w:numId w:val="19"/>
        </w:numPr>
        <w:jc w:val="both"/>
        <w:rPr>
          <w:rFonts w:eastAsiaTheme="minorEastAsia"/>
          <w:sz w:val="25"/>
          <w:szCs w:val="25"/>
          <w:lang w:eastAsia="es-MX"/>
        </w:rPr>
      </w:pPr>
      <w:r>
        <w:rPr>
          <w:rFonts w:eastAsiaTheme="minorEastAsia"/>
          <w:b/>
          <w:sz w:val="25"/>
          <w:szCs w:val="25"/>
          <w:lang w:eastAsia="es-MX"/>
        </w:rPr>
        <w:t>Responsabilidad</w:t>
      </w:r>
      <w:r>
        <w:rPr>
          <w:rFonts w:eastAsiaTheme="minorEastAsia"/>
          <w:sz w:val="25"/>
          <w:szCs w:val="25"/>
          <w:lang w:eastAsia="es-MX"/>
        </w:rPr>
        <w:t xml:space="preserve"> individual y con el equipo: cada miembro debe ser consciente de sus obligaciones individuales y de lo que ellas significan para el funcionamiento correcto del equipo.</w:t>
      </w:r>
    </w:p>
    <w:p w:rsidR="00EC6343" w:rsidRDefault="00152B40">
      <w:pPr>
        <w:ind w:left="711"/>
        <w:jc w:val="both"/>
        <w:rPr>
          <w:rFonts w:eastAsiaTheme="minorEastAsia"/>
          <w:sz w:val="25"/>
          <w:szCs w:val="25"/>
          <w:lang w:eastAsia="es-MX"/>
        </w:rPr>
      </w:pPr>
      <w:r>
        <w:rPr>
          <w:rFonts w:eastAsiaTheme="minorEastAsia"/>
          <w:sz w:val="25"/>
          <w:szCs w:val="25"/>
          <w:lang w:eastAsia="es-MX"/>
        </w:rPr>
        <w:t xml:space="preserve">Se trata de un valor fundamental para crear un equipo cohesionado y mantener una buena relación entre sus miembros, al crearse una cultura de la responsabilidad en la que los miembros se sienten respetados y se comprometen más con el proyecto. </w:t>
      </w:r>
    </w:p>
    <w:p w:rsidR="00EC6343" w:rsidRDefault="00EC6343">
      <w:pPr>
        <w:ind w:left="1068"/>
        <w:jc w:val="both"/>
        <w:rPr>
          <w:rFonts w:eastAsiaTheme="minorEastAsia"/>
          <w:sz w:val="25"/>
          <w:szCs w:val="25"/>
          <w:lang w:eastAsia="es-MX"/>
        </w:rPr>
      </w:pPr>
    </w:p>
    <w:p w:rsidR="00EC6343" w:rsidRDefault="00152B40">
      <w:pPr>
        <w:numPr>
          <w:ilvl w:val="0"/>
          <w:numId w:val="19"/>
        </w:numPr>
        <w:jc w:val="both"/>
        <w:rPr>
          <w:rFonts w:eastAsiaTheme="minorEastAsia"/>
          <w:b/>
          <w:sz w:val="25"/>
          <w:szCs w:val="25"/>
          <w:lang w:eastAsia="es-MX"/>
        </w:rPr>
      </w:pPr>
      <w:r>
        <w:rPr>
          <w:rFonts w:eastAsiaTheme="minorEastAsia"/>
          <w:b/>
          <w:sz w:val="25"/>
          <w:szCs w:val="25"/>
          <w:lang w:eastAsia="es-MX"/>
        </w:rPr>
        <w:t>Respeto</w:t>
      </w:r>
      <w:r>
        <w:rPr>
          <w:rFonts w:eastAsiaTheme="minorEastAsia"/>
          <w:sz w:val="25"/>
          <w:szCs w:val="25"/>
          <w:lang w:eastAsia="es-MX"/>
        </w:rPr>
        <w:t>: se trata de nuestro deber de mostrar consideración por el resto de miembros del equipo y por el equipo en su totalidad.</w:t>
      </w:r>
    </w:p>
    <w:p w:rsidR="00EC6343" w:rsidRDefault="00152B40">
      <w:pPr>
        <w:ind w:left="711"/>
        <w:jc w:val="both"/>
        <w:rPr>
          <w:rFonts w:eastAsiaTheme="minorEastAsia"/>
          <w:sz w:val="25"/>
          <w:szCs w:val="25"/>
          <w:lang w:eastAsia="es-MX"/>
        </w:rPr>
      </w:pPr>
      <w:r>
        <w:rPr>
          <w:rFonts w:eastAsiaTheme="minorEastAsia"/>
          <w:sz w:val="25"/>
          <w:szCs w:val="25"/>
          <w:lang w:eastAsia="es-MX"/>
        </w:rPr>
        <w:t>Un ambiente en el que se cumple este valor genera confianza y fomenta la cooperación mutua y el intercambio de opiniones y conocimiento. Por la contra, en un ambiente en el que no se cumple este valor se reduce la comunicación por miedo a que resulte en conflicto.</w:t>
      </w:r>
    </w:p>
    <w:p w:rsidR="00EC6343" w:rsidRDefault="00EC6343">
      <w:pPr>
        <w:ind w:left="1068"/>
        <w:jc w:val="both"/>
        <w:rPr>
          <w:rFonts w:eastAsiaTheme="minorEastAsia"/>
          <w:sz w:val="25"/>
          <w:szCs w:val="25"/>
          <w:lang w:eastAsia="es-MX"/>
        </w:rPr>
      </w:pPr>
    </w:p>
    <w:p w:rsidR="00EC6343" w:rsidRDefault="00152B40">
      <w:pPr>
        <w:numPr>
          <w:ilvl w:val="0"/>
          <w:numId w:val="19"/>
        </w:numPr>
        <w:jc w:val="both"/>
        <w:rPr>
          <w:rFonts w:eastAsiaTheme="minorEastAsia"/>
          <w:b/>
          <w:sz w:val="25"/>
          <w:szCs w:val="25"/>
          <w:lang w:eastAsia="es-MX"/>
        </w:rPr>
      </w:pPr>
      <w:r>
        <w:rPr>
          <w:rFonts w:eastAsiaTheme="minorEastAsia"/>
          <w:b/>
          <w:sz w:val="25"/>
          <w:szCs w:val="25"/>
          <w:lang w:eastAsia="es-MX"/>
        </w:rPr>
        <w:t>Proactividad</w:t>
      </w:r>
      <w:r>
        <w:rPr>
          <w:rFonts w:eastAsiaTheme="minorEastAsia"/>
          <w:sz w:val="25"/>
          <w:szCs w:val="25"/>
          <w:lang w:eastAsia="es-MX"/>
        </w:rPr>
        <w:t xml:space="preserve">: cada miembro del equipo debe tener iniciativa, actuar con determinación y estar comprometido con el proyecto. </w:t>
      </w:r>
    </w:p>
    <w:p w:rsidR="00EC6343" w:rsidRDefault="00152B40">
      <w:pPr>
        <w:ind w:left="711"/>
        <w:jc w:val="both"/>
        <w:rPr>
          <w:rFonts w:eastAsiaTheme="minorEastAsia"/>
          <w:sz w:val="25"/>
          <w:szCs w:val="25"/>
          <w:lang w:eastAsia="es-MX"/>
        </w:rPr>
      </w:pPr>
      <w:r>
        <w:rPr>
          <w:rFonts w:eastAsiaTheme="minorEastAsia"/>
          <w:sz w:val="25"/>
          <w:szCs w:val="25"/>
          <w:lang w:eastAsia="es-MX"/>
        </w:rPr>
        <w:t>La falta de cumplimiento de este valor resulta en un peor rendimiento del equipo y en la reducción de la motivación en los miembros del mismo.</w:t>
      </w:r>
    </w:p>
    <w:p w:rsidR="00EC6343" w:rsidRDefault="00EC6343">
      <w:pPr>
        <w:ind w:left="1068"/>
        <w:jc w:val="both"/>
        <w:rPr>
          <w:rFonts w:eastAsiaTheme="minorEastAsia"/>
          <w:sz w:val="25"/>
          <w:szCs w:val="25"/>
          <w:lang w:eastAsia="es-MX"/>
        </w:rPr>
      </w:pPr>
    </w:p>
    <w:p w:rsidR="00EC6343" w:rsidRDefault="00152B40">
      <w:pPr>
        <w:numPr>
          <w:ilvl w:val="0"/>
          <w:numId w:val="19"/>
        </w:numPr>
        <w:jc w:val="both"/>
        <w:rPr>
          <w:rFonts w:eastAsiaTheme="minorEastAsia"/>
          <w:b/>
          <w:sz w:val="25"/>
          <w:szCs w:val="25"/>
          <w:lang w:eastAsia="es-MX"/>
        </w:rPr>
      </w:pPr>
      <w:r>
        <w:rPr>
          <w:rFonts w:eastAsiaTheme="minorEastAsia"/>
          <w:b/>
          <w:sz w:val="25"/>
          <w:szCs w:val="25"/>
          <w:lang w:eastAsia="es-MX"/>
        </w:rPr>
        <w:t>Capacidad de resolución de conflictos</w:t>
      </w:r>
      <w:r>
        <w:rPr>
          <w:rFonts w:eastAsiaTheme="minorEastAsia"/>
          <w:sz w:val="25"/>
          <w:szCs w:val="25"/>
          <w:lang w:eastAsia="es-MX"/>
        </w:rPr>
        <w:t>: una característica fundamental para el buen funcionamiento de un equipo.</w:t>
      </w:r>
    </w:p>
    <w:p w:rsidR="00EC6343" w:rsidRDefault="00152B40">
      <w:pPr>
        <w:ind w:left="711"/>
        <w:jc w:val="both"/>
        <w:rPr>
          <w:rFonts w:eastAsiaTheme="minorEastAsia"/>
          <w:b/>
          <w:sz w:val="25"/>
          <w:szCs w:val="25"/>
          <w:lang w:eastAsia="es-MX"/>
        </w:rPr>
      </w:pPr>
      <w:r>
        <w:rPr>
          <w:rFonts w:eastAsiaTheme="minorEastAsia"/>
          <w:sz w:val="25"/>
          <w:szCs w:val="25"/>
          <w:lang w:eastAsia="es-MX"/>
        </w:rPr>
        <w:lastRenderedPageBreak/>
        <w:t>Un equipo que respeta este valor trabaja para resolver conflictos de forma rápida y efectiva, logrando entendimiento y colaboración entre las partes afectadas, de forma que ni la productividad ni el espíritu de equipo se ven perjudicados.</w:t>
      </w:r>
    </w:p>
    <w:p w:rsidR="00EC6343" w:rsidRDefault="00EC6343">
      <w:pPr>
        <w:jc w:val="both"/>
        <w:rPr>
          <w:sz w:val="25"/>
          <w:szCs w:val="25"/>
        </w:rPr>
      </w:pPr>
    </w:p>
    <w:p w:rsidR="00EC6343" w:rsidRDefault="00152B40">
      <w:pPr>
        <w:pStyle w:val="Ttulo3"/>
        <w:numPr>
          <w:ilvl w:val="2"/>
          <w:numId w:val="35"/>
        </w:numPr>
      </w:pPr>
      <w:r>
        <w:t>Pautas de comunicación</w:t>
      </w:r>
    </w:p>
    <w:p w:rsidR="00EC6343" w:rsidRDefault="00EC6343">
      <w:pPr>
        <w:ind w:firstLine="284"/>
        <w:jc w:val="both"/>
        <w:rPr>
          <w:sz w:val="25"/>
          <w:szCs w:val="25"/>
        </w:rPr>
      </w:pPr>
    </w:p>
    <w:p w:rsidR="00EC6343" w:rsidRDefault="00152B40">
      <w:pPr>
        <w:ind w:firstLine="284"/>
        <w:jc w:val="both"/>
        <w:rPr>
          <w:sz w:val="25"/>
          <w:szCs w:val="25"/>
        </w:rPr>
      </w:pPr>
      <w:r>
        <w:rPr>
          <w:sz w:val="25"/>
          <w:szCs w:val="25"/>
        </w:rPr>
        <w:t>En este apartado se especificarán una serie de pautas o normas que serán necesarias cumplir para poder realizar una comunicación satisfactoria entre los integrantes de los equipos y de la empresa en general:</w:t>
      </w:r>
    </w:p>
    <w:p w:rsidR="00EC6343" w:rsidRDefault="00152B40">
      <w:pPr>
        <w:numPr>
          <w:ilvl w:val="0"/>
          <w:numId w:val="28"/>
        </w:numPr>
        <w:jc w:val="both"/>
        <w:rPr>
          <w:sz w:val="25"/>
          <w:szCs w:val="25"/>
        </w:rPr>
      </w:pPr>
      <w:r>
        <w:rPr>
          <w:b/>
          <w:sz w:val="25"/>
          <w:szCs w:val="25"/>
        </w:rPr>
        <w:t xml:space="preserve">Exposición por turnos: </w:t>
      </w:r>
      <w:r>
        <w:rPr>
          <w:sz w:val="25"/>
          <w:szCs w:val="25"/>
        </w:rPr>
        <w:t>Cuando se elabore una comunicación será necesario dejar terminar la exposición de una parte para poder hacer una contra exposición o apuntamientos.</w:t>
      </w:r>
      <w:r>
        <w:rPr>
          <w:b/>
          <w:sz w:val="25"/>
          <w:szCs w:val="25"/>
        </w:rPr>
        <w:br/>
      </w:r>
    </w:p>
    <w:p w:rsidR="00EC6343" w:rsidRDefault="00152B40">
      <w:pPr>
        <w:numPr>
          <w:ilvl w:val="0"/>
          <w:numId w:val="28"/>
        </w:numPr>
        <w:jc w:val="both"/>
        <w:rPr>
          <w:b/>
          <w:sz w:val="25"/>
          <w:szCs w:val="25"/>
        </w:rPr>
      </w:pPr>
      <w:r>
        <w:rPr>
          <w:b/>
          <w:sz w:val="25"/>
          <w:szCs w:val="25"/>
        </w:rPr>
        <w:t xml:space="preserve">Respeto mutuo: </w:t>
      </w:r>
      <w:r>
        <w:rPr>
          <w:sz w:val="25"/>
          <w:szCs w:val="25"/>
        </w:rPr>
        <w:t>Toda comunicación deberá llevarse a cabo respetando a cualquiera de las partes que expone sus términos.</w:t>
      </w:r>
    </w:p>
    <w:p w:rsidR="00EC6343" w:rsidRDefault="00EC6343">
      <w:pPr>
        <w:ind w:left="1068"/>
        <w:jc w:val="both"/>
        <w:rPr>
          <w:b/>
          <w:sz w:val="25"/>
          <w:szCs w:val="25"/>
        </w:rPr>
      </w:pPr>
    </w:p>
    <w:p w:rsidR="00EC6343" w:rsidRDefault="00152B40">
      <w:pPr>
        <w:numPr>
          <w:ilvl w:val="0"/>
          <w:numId w:val="28"/>
        </w:numPr>
        <w:jc w:val="both"/>
        <w:rPr>
          <w:b/>
          <w:sz w:val="25"/>
          <w:szCs w:val="25"/>
        </w:rPr>
      </w:pPr>
      <w:r>
        <w:rPr>
          <w:b/>
          <w:sz w:val="25"/>
          <w:szCs w:val="25"/>
        </w:rPr>
        <w:t xml:space="preserve">Priorizar el entendimiento: </w:t>
      </w:r>
      <w:r>
        <w:rPr>
          <w:sz w:val="25"/>
          <w:szCs w:val="25"/>
        </w:rPr>
        <w:t>Durante una comunicación será de vital importancia que todas las partes tengan en mente la finalidad de llegar a un entendimiento y a un punto en común con las ideas expuestas.</w:t>
      </w:r>
      <w:r>
        <w:rPr>
          <w:b/>
          <w:sz w:val="25"/>
          <w:szCs w:val="25"/>
        </w:rPr>
        <w:br/>
      </w:r>
    </w:p>
    <w:p w:rsidR="00EC6343" w:rsidRDefault="00152B40">
      <w:pPr>
        <w:numPr>
          <w:ilvl w:val="0"/>
          <w:numId w:val="28"/>
        </w:numPr>
        <w:jc w:val="both"/>
        <w:rPr>
          <w:sz w:val="25"/>
          <w:szCs w:val="25"/>
        </w:rPr>
      </w:pPr>
      <w:r>
        <w:rPr>
          <w:b/>
          <w:sz w:val="25"/>
          <w:szCs w:val="25"/>
        </w:rPr>
        <w:t xml:space="preserve">Uso de interlocutor: </w:t>
      </w:r>
      <w:r>
        <w:rPr>
          <w:sz w:val="25"/>
          <w:szCs w:val="25"/>
        </w:rPr>
        <w:t>En algunos ámbitos de la comunicación podrá usarse un interlocutor. En estos casos será imprescindible seguir lo que el interlocutor dictamine para poder llevar a cabo una comunicación satisfactoria.</w:t>
      </w:r>
      <w:r>
        <w:rPr>
          <w:b/>
          <w:sz w:val="25"/>
          <w:szCs w:val="25"/>
        </w:rPr>
        <w:br/>
      </w:r>
    </w:p>
    <w:p w:rsidR="00EC6343" w:rsidRDefault="00152B40">
      <w:pPr>
        <w:numPr>
          <w:ilvl w:val="0"/>
          <w:numId w:val="28"/>
        </w:numPr>
        <w:jc w:val="both"/>
        <w:rPr>
          <w:sz w:val="25"/>
          <w:szCs w:val="25"/>
        </w:rPr>
      </w:pPr>
      <w:r>
        <w:rPr>
          <w:b/>
          <w:sz w:val="25"/>
          <w:szCs w:val="25"/>
        </w:rPr>
        <w:t xml:space="preserve">Separación de ámbitos: </w:t>
      </w:r>
      <w:r>
        <w:rPr>
          <w:sz w:val="25"/>
          <w:szCs w:val="25"/>
        </w:rPr>
        <w:t>Es necesario para llevar a cabo satisfactoriamente futuras comunicaciones entre integrantes de la empresa, las partes sepan aislar cualquier tipo de dilema o comunicación de las que puedan venir posteriormente. De esta forma los resultados de una comunicación no intervendrán en las siguientes.</w:t>
      </w:r>
    </w:p>
    <w:p w:rsidR="00EC6343" w:rsidRDefault="00EC6343">
      <w:pPr>
        <w:jc w:val="both"/>
        <w:rPr>
          <w:sz w:val="25"/>
          <w:szCs w:val="25"/>
        </w:rPr>
      </w:pPr>
    </w:p>
    <w:p w:rsidR="00EC6343" w:rsidRDefault="00152B40">
      <w:pPr>
        <w:pStyle w:val="Ttulo3"/>
        <w:numPr>
          <w:ilvl w:val="2"/>
          <w:numId w:val="35"/>
        </w:numPr>
      </w:pPr>
      <w:r>
        <w:t>Criterios y procesos para toma de decisiones</w:t>
      </w:r>
    </w:p>
    <w:p w:rsidR="00EC6343" w:rsidRDefault="00152B40">
      <w:pPr>
        <w:ind w:firstLine="363"/>
        <w:jc w:val="both"/>
        <w:rPr>
          <w:rFonts w:eastAsiaTheme="minorEastAsia"/>
          <w:sz w:val="25"/>
          <w:szCs w:val="25"/>
          <w:lang w:eastAsia="es-MX"/>
        </w:rPr>
      </w:pPr>
      <w:r>
        <w:rPr>
          <w:rFonts w:eastAsiaTheme="minorEastAsia"/>
          <w:sz w:val="25"/>
          <w:szCs w:val="25"/>
          <w:lang w:eastAsia="es-MX"/>
        </w:rPr>
        <w:t xml:space="preserve">La toma de decisiones es el proceso que consiste en la elección de una alternativa entre varias posibles con el objetivo de conseguir un resultado deseado, y se trata de un </w:t>
      </w:r>
      <w:r>
        <w:rPr>
          <w:rFonts w:eastAsiaTheme="minorEastAsia"/>
          <w:sz w:val="25"/>
          <w:szCs w:val="25"/>
          <w:lang w:eastAsia="es-MX"/>
        </w:rPr>
        <w:lastRenderedPageBreak/>
        <w:t>aspecto fundamental de cualquier proyecto. La responsabilidad de la toma de decisiones recae en última instancia en el director del proyecto, por lo que este debe asegurarse de crear un entorno colaborativo en el que participen todos los miembros del equipo, que cumpla con los valores del equipo definidos anteriormente y que sea muy capaz de reaccionar a los cambios.</w:t>
      </w:r>
    </w:p>
    <w:p w:rsidR="00EC6343" w:rsidRDefault="00152B40">
      <w:pPr>
        <w:ind w:firstLine="363"/>
        <w:jc w:val="both"/>
        <w:rPr>
          <w:rFonts w:eastAsiaTheme="minorEastAsia"/>
          <w:sz w:val="25"/>
          <w:szCs w:val="25"/>
          <w:lang w:eastAsia="es-MX"/>
        </w:rPr>
      </w:pPr>
      <w:r>
        <w:rPr>
          <w:rFonts w:eastAsiaTheme="minorEastAsia"/>
          <w:sz w:val="25"/>
          <w:szCs w:val="25"/>
          <w:lang w:eastAsia="es-MX"/>
        </w:rPr>
        <w:t>La técnica de toma de decisiones empleada en una instancia concreta será determinada siempre por el director del proyecto (pudiendo este delegar su responsabilidad en otro miembro del equipo si no se trata de una decisión muy importante, por ejemplo cuestiones operativas, del día a día), teniendo en cuenta que es positivo fomentar en la medida de lo posible la participación de los miembros del equipo, para crear un equipo comprometido con el proyecto y proactivo.</w:t>
      </w:r>
    </w:p>
    <w:p w:rsidR="00EC6343" w:rsidRDefault="00152B40">
      <w:pPr>
        <w:ind w:firstLine="363"/>
        <w:jc w:val="both"/>
        <w:rPr>
          <w:rFonts w:eastAsiaTheme="minorEastAsia"/>
          <w:sz w:val="25"/>
          <w:szCs w:val="25"/>
          <w:lang w:eastAsia="es-MX"/>
        </w:rPr>
      </w:pPr>
      <w:r>
        <w:rPr>
          <w:rFonts w:eastAsiaTheme="minorEastAsia"/>
          <w:sz w:val="25"/>
          <w:szCs w:val="25"/>
          <w:lang w:eastAsia="es-MX"/>
        </w:rPr>
        <w:t>Las técnicas que emplearemos serán las siguientes:</w:t>
      </w:r>
    </w:p>
    <w:p w:rsidR="00EC6343" w:rsidRDefault="00152B40">
      <w:pPr>
        <w:numPr>
          <w:ilvl w:val="0"/>
          <w:numId w:val="19"/>
        </w:numPr>
        <w:jc w:val="both"/>
        <w:rPr>
          <w:rFonts w:eastAsiaTheme="minorEastAsia"/>
          <w:sz w:val="25"/>
          <w:szCs w:val="25"/>
          <w:lang w:eastAsia="es-MX"/>
        </w:rPr>
      </w:pPr>
      <w:r>
        <w:rPr>
          <w:rFonts w:eastAsiaTheme="minorEastAsia"/>
          <w:b/>
          <w:sz w:val="25"/>
          <w:szCs w:val="25"/>
          <w:lang w:eastAsia="es-MX"/>
        </w:rPr>
        <w:t>Votación</w:t>
      </w:r>
      <w:r>
        <w:rPr>
          <w:rFonts w:eastAsiaTheme="minorEastAsia"/>
          <w:sz w:val="25"/>
          <w:szCs w:val="25"/>
          <w:lang w:eastAsia="es-MX"/>
        </w:rPr>
        <w:t>: consiste en proponer varias alternativas de entre las cuales cada miembro del equipo que participe en la votación debe seleccionar una o varias (dependiendo de los parámetros de la votación) que considere más apropiadas.</w:t>
      </w:r>
    </w:p>
    <w:p w:rsidR="00EC6343" w:rsidRDefault="00152B40">
      <w:pPr>
        <w:ind w:left="1068"/>
        <w:jc w:val="both"/>
        <w:rPr>
          <w:rFonts w:eastAsiaTheme="minorEastAsia"/>
          <w:sz w:val="25"/>
          <w:szCs w:val="25"/>
          <w:lang w:eastAsia="es-MX"/>
        </w:rPr>
      </w:pPr>
      <w:r>
        <w:rPr>
          <w:rFonts w:eastAsiaTheme="minorEastAsia"/>
          <w:sz w:val="25"/>
          <w:szCs w:val="25"/>
          <w:lang w:eastAsia="es-MX"/>
        </w:rPr>
        <w:t>A continuación, se muestran métodos de votación que se podrán usar en nuestro proyecto:</w:t>
      </w:r>
    </w:p>
    <w:p w:rsidR="00EC6343" w:rsidRDefault="00152B40">
      <w:pPr>
        <w:numPr>
          <w:ilvl w:val="0"/>
          <w:numId w:val="20"/>
        </w:numPr>
        <w:jc w:val="both"/>
        <w:rPr>
          <w:rFonts w:eastAsiaTheme="minorEastAsia"/>
          <w:sz w:val="25"/>
          <w:szCs w:val="25"/>
          <w:lang w:eastAsia="es-MX"/>
        </w:rPr>
      </w:pPr>
      <w:r>
        <w:rPr>
          <w:rFonts w:eastAsiaTheme="minorEastAsia"/>
          <w:sz w:val="25"/>
          <w:szCs w:val="25"/>
          <w:lang w:eastAsia="es-MX"/>
        </w:rPr>
        <w:t>Mayoría absoluta: cada votante selecciona una alternativa y la mayor parte de ellos (&gt;50%) están de acuerdo con una en concreto, que se llevará a cabo. Al tratarse de un equipo pequeño se presentará con frecuencia.</w:t>
      </w:r>
    </w:p>
    <w:p w:rsidR="00EC6343" w:rsidRDefault="00152B40">
      <w:pPr>
        <w:numPr>
          <w:ilvl w:val="0"/>
          <w:numId w:val="20"/>
        </w:numPr>
        <w:jc w:val="both"/>
        <w:rPr>
          <w:rFonts w:eastAsiaTheme="minorEastAsia"/>
          <w:sz w:val="25"/>
          <w:szCs w:val="25"/>
          <w:lang w:eastAsia="es-MX"/>
        </w:rPr>
      </w:pPr>
      <w:r>
        <w:rPr>
          <w:rFonts w:eastAsiaTheme="minorEastAsia"/>
          <w:sz w:val="25"/>
          <w:szCs w:val="25"/>
          <w:lang w:eastAsia="es-MX"/>
        </w:rPr>
        <w:t>Mayoría simple: cada votante selecciona una alternativa y se toma la decisión con la que está de acuerdo el mayor número de votantes, aunque no sean mayoría absoluta.</w:t>
      </w:r>
    </w:p>
    <w:p w:rsidR="00EC6343" w:rsidRDefault="00152B40">
      <w:pPr>
        <w:numPr>
          <w:ilvl w:val="0"/>
          <w:numId w:val="20"/>
        </w:numPr>
        <w:jc w:val="both"/>
        <w:rPr>
          <w:rFonts w:eastAsiaTheme="minorEastAsia"/>
          <w:sz w:val="25"/>
          <w:szCs w:val="25"/>
          <w:lang w:eastAsia="es-MX"/>
        </w:rPr>
      </w:pPr>
      <w:r>
        <w:rPr>
          <w:rFonts w:eastAsiaTheme="minorEastAsia"/>
          <w:sz w:val="25"/>
          <w:szCs w:val="25"/>
          <w:lang w:eastAsia="es-MX"/>
        </w:rPr>
        <w:t xml:space="preserve">Método “del puño”: cada votante muestra un nivel de apoyo del 0 al 5 a cada propuesta. Se selecciona la que tenga un mayor apoyo global. Resulta interesante al ser más completa que las anteriores, dado que todos los votantes valoran todas las alternativas. </w:t>
      </w:r>
    </w:p>
    <w:p w:rsidR="00EC6343" w:rsidRDefault="00152B40">
      <w:pPr>
        <w:numPr>
          <w:ilvl w:val="0"/>
          <w:numId w:val="19"/>
        </w:numPr>
        <w:jc w:val="both"/>
        <w:rPr>
          <w:rFonts w:eastAsiaTheme="minorEastAsia"/>
          <w:sz w:val="25"/>
          <w:szCs w:val="25"/>
          <w:lang w:eastAsia="es-MX"/>
        </w:rPr>
      </w:pPr>
      <w:r>
        <w:rPr>
          <w:rFonts w:eastAsiaTheme="minorEastAsia"/>
          <w:b/>
          <w:sz w:val="25"/>
          <w:szCs w:val="25"/>
          <w:lang w:eastAsia="es-MX"/>
        </w:rPr>
        <w:t>Toma de decisiones autocrática</w:t>
      </w:r>
      <w:r>
        <w:rPr>
          <w:rFonts w:eastAsiaTheme="minorEastAsia"/>
          <w:sz w:val="25"/>
          <w:szCs w:val="25"/>
          <w:lang w:eastAsia="es-MX"/>
        </w:rPr>
        <w:t>: una persona, normalmente el jefe del proyecto (en raras ocasiones podría ser alguien en el cual este delegue), toma una decisión en nombre del grupo y asume su responsabilidad. No es muy recomendable salvo para cuestiones de alto nivel en las que no resulte beneficioso involucrar al equipo.</w:t>
      </w:r>
    </w:p>
    <w:p w:rsidR="00EC6343" w:rsidRDefault="00152B40">
      <w:pPr>
        <w:numPr>
          <w:ilvl w:val="0"/>
          <w:numId w:val="19"/>
        </w:numPr>
        <w:jc w:val="both"/>
        <w:rPr>
          <w:rFonts w:eastAsiaTheme="minorEastAsia"/>
          <w:sz w:val="25"/>
          <w:szCs w:val="25"/>
          <w:lang w:eastAsia="es-MX"/>
        </w:rPr>
      </w:pPr>
      <w:r>
        <w:rPr>
          <w:rFonts w:eastAsiaTheme="minorEastAsia"/>
          <w:b/>
          <w:sz w:val="25"/>
          <w:szCs w:val="25"/>
          <w:lang w:eastAsia="es-MX"/>
        </w:rPr>
        <w:lastRenderedPageBreak/>
        <w:t>Análisis de decisiones con múltiples criterios</w:t>
      </w:r>
      <w:r>
        <w:rPr>
          <w:rFonts w:eastAsiaTheme="minorEastAsia"/>
          <w:sz w:val="25"/>
          <w:szCs w:val="25"/>
          <w:lang w:eastAsia="es-MX"/>
        </w:rPr>
        <w:t>: enfoque analítico sistemático para la toma de decisiones en el que se valoran varios criterios de cada alternativa para tomar una decisión más informada. Resulta útil para cuestiones particularmente complejas, con muchas alternativas y/o de gran importancia para el desarrollo del proyecto.</w:t>
      </w:r>
    </w:p>
    <w:p w:rsidR="00EC6343" w:rsidRDefault="00EC6343">
      <w:pPr>
        <w:jc w:val="both"/>
        <w:rPr>
          <w:sz w:val="25"/>
          <w:szCs w:val="25"/>
        </w:rPr>
      </w:pPr>
    </w:p>
    <w:p w:rsidR="00EC6343" w:rsidRDefault="00152B40">
      <w:pPr>
        <w:pStyle w:val="Ttulo3"/>
        <w:numPr>
          <w:ilvl w:val="2"/>
          <w:numId w:val="35"/>
        </w:numPr>
      </w:pPr>
      <w:r>
        <w:t>Técnicas de resolución de conflictos</w:t>
      </w:r>
    </w:p>
    <w:p w:rsidR="00EC6343" w:rsidRDefault="00152B40">
      <w:pPr>
        <w:ind w:firstLine="708"/>
        <w:jc w:val="both"/>
        <w:rPr>
          <w:rFonts w:eastAsiaTheme="minorEastAsia"/>
          <w:sz w:val="25"/>
          <w:szCs w:val="25"/>
          <w:lang w:eastAsia="es-MX"/>
        </w:rPr>
      </w:pPr>
      <w:r>
        <w:rPr>
          <w:rFonts w:eastAsiaTheme="minorEastAsia"/>
          <w:sz w:val="25"/>
          <w:szCs w:val="25"/>
          <w:lang w:eastAsia="es-MX"/>
        </w:rPr>
        <w:t xml:space="preserve">La aparición de conflictos es inevitable en cualquier proyecto, por lo que su gestión resulta de gran importancia para el correcto desarrollo del mismo. Una gestión exitosa de los conflictos resulta en relaciones positivas entre los miembros del equipo y un aumento de la productividad y del intercambio de conocimientos.  Es fundamental una buena planificación y un establecimiento claro de normas y valores para evitar conflictos en la medida de lo posible. </w:t>
      </w:r>
    </w:p>
    <w:p w:rsidR="00EC6343" w:rsidRDefault="00152B40">
      <w:pPr>
        <w:ind w:firstLine="708"/>
        <w:jc w:val="both"/>
        <w:rPr>
          <w:rFonts w:eastAsiaTheme="minorEastAsia"/>
          <w:sz w:val="25"/>
          <w:szCs w:val="25"/>
          <w:lang w:eastAsia="es-MX"/>
        </w:rPr>
      </w:pPr>
      <w:r>
        <w:rPr>
          <w:rFonts w:eastAsiaTheme="minorEastAsia"/>
          <w:sz w:val="25"/>
          <w:szCs w:val="25"/>
          <w:lang w:eastAsia="es-MX"/>
        </w:rPr>
        <w:t>El jefe del proyecto (o la persona al cargo en ese momento) debe gestionar los conflictos buscando su resolución atendiendo a su importancia, la presión temporal a la que estamos sometidos para resolverlo y la posición adoptada por las partes. De acuerdo a estas características se debe llevar a cabo una de las siguientes técnicas de resolución de conflictos:</w:t>
      </w:r>
    </w:p>
    <w:p w:rsidR="00EC6343" w:rsidRDefault="00152B40">
      <w:pPr>
        <w:numPr>
          <w:ilvl w:val="0"/>
          <w:numId w:val="27"/>
        </w:numPr>
        <w:jc w:val="both"/>
        <w:rPr>
          <w:rFonts w:eastAsiaTheme="minorEastAsia"/>
          <w:sz w:val="25"/>
          <w:szCs w:val="25"/>
          <w:lang w:eastAsia="es-MX"/>
        </w:rPr>
      </w:pPr>
      <w:r>
        <w:rPr>
          <w:rFonts w:eastAsiaTheme="minorEastAsia"/>
          <w:b/>
          <w:sz w:val="25"/>
          <w:szCs w:val="25"/>
          <w:lang w:eastAsia="es-MX"/>
        </w:rPr>
        <w:t>Evitar</w:t>
      </w:r>
      <w:r>
        <w:rPr>
          <w:rFonts w:eastAsiaTheme="minorEastAsia"/>
          <w:sz w:val="25"/>
          <w:szCs w:val="25"/>
          <w:lang w:eastAsia="es-MX"/>
        </w:rPr>
        <w:t>: alejarse de una situación de conflicto real o potencial. Es posible afrontarlo más tarde al estar mejor preparados. Interesante si no tenemos mucha presión temporal para solucionarlo y en el futuro estaremos mejor preparados para abordarlo.</w:t>
      </w:r>
    </w:p>
    <w:p w:rsidR="00EC6343" w:rsidRDefault="00152B40">
      <w:pPr>
        <w:numPr>
          <w:ilvl w:val="0"/>
          <w:numId w:val="27"/>
        </w:numPr>
        <w:jc w:val="both"/>
        <w:rPr>
          <w:rFonts w:eastAsiaTheme="minorEastAsia"/>
          <w:sz w:val="25"/>
          <w:szCs w:val="25"/>
          <w:lang w:eastAsia="es-MX"/>
        </w:rPr>
      </w:pPr>
      <w:r>
        <w:rPr>
          <w:rFonts w:eastAsiaTheme="minorEastAsia"/>
          <w:b/>
          <w:sz w:val="25"/>
          <w:szCs w:val="25"/>
          <w:lang w:eastAsia="es-MX"/>
        </w:rPr>
        <w:t>Suavizar</w:t>
      </w:r>
      <w:r>
        <w:rPr>
          <w:rFonts w:eastAsiaTheme="minorEastAsia"/>
          <w:sz w:val="25"/>
          <w:szCs w:val="25"/>
          <w:lang w:eastAsia="es-MX"/>
        </w:rPr>
        <w:t>: intentar enfatizar áreas de acuerdo en lugar de desacuerdo. Útil para mantener una buena relación si esta es importante, por ejemplo con el cliente.</w:t>
      </w:r>
    </w:p>
    <w:p w:rsidR="00EC6343" w:rsidRDefault="00152B40">
      <w:pPr>
        <w:numPr>
          <w:ilvl w:val="0"/>
          <w:numId w:val="27"/>
        </w:numPr>
        <w:jc w:val="both"/>
        <w:rPr>
          <w:rFonts w:eastAsiaTheme="minorEastAsia"/>
          <w:sz w:val="25"/>
          <w:szCs w:val="25"/>
          <w:lang w:eastAsia="es-MX"/>
        </w:rPr>
      </w:pPr>
      <w:r>
        <w:rPr>
          <w:rFonts w:eastAsiaTheme="minorEastAsia"/>
          <w:b/>
          <w:sz w:val="25"/>
          <w:szCs w:val="25"/>
          <w:lang w:eastAsia="es-MX"/>
        </w:rPr>
        <w:t>Consensuar</w:t>
      </w:r>
      <w:r>
        <w:rPr>
          <w:rFonts w:eastAsiaTheme="minorEastAsia"/>
          <w:sz w:val="25"/>
          <w:szCs w:val="25"/>
          <w:lang w:eastAsia="es-MX"/>
        </w:rPr>
        <w:t>: logar un acuerdo con el que todas las partes estén satisfechas, en mayor o menor grado. Es deseable en muchas ocasiones, pero no siempre es posible que todas las partes cedan.</w:t>
      </w:r>
    </w:p>
    <w:p w:rsidR="00EC6343" w:rsidRDefault="00152B40">
      <w:pPr>
        <w:numPr>
          <w:ilvl w:val="0"/>
          <w:numId w:val="27"/>
        </w:numPr>
        <w:jc w:val="both"/>
        <w:rPr>
          <w:rFonts w:eastAsiaTheme="minorEastAsia"/>
          <w:sz w:val="25"/>
          <w:szCs w:val="25"/>
          <w:lang w:eastAsia="es-MX"/>
        </w:rPr>
      </w:pPr>
      <w:r>
        <w:rPr>
          <w:rFonts w:eastAsiaTheme="minorEastAsia"/>
          <w:b/>
          <w:sz w:val="25"/>
          <w:szCs w:val="25"/>
          <w:lang w:eastAsia="es-MX"/>
        </w:rPr>
        <w:t>Forzar</w:t>
      </w:r>
      <w:r>
        <w:rPr>
          <w:rFonts w:eastAsiaTheme="minorEastAsia"/>
          <w:sz w:val="25"/>
          <w:szCs w:val="25"/>
          <w:lang w:eastAsia="es-MX"/>
        </w:rPr>
        <w:t>: impulsar un punto de vista, propio o de una de las partes en conflicto, para lograr imponerlo sobre los demás. Resulta útil solo si la presión temporal es alta y/o se debe tomar una decisión concreta aunque parte del equipo esté en contra. Puede dañar el espíritu del equipo si se aplica frecuentemente.</w:t>
      </w:r>
    </w:p>
    <w:p w:rsidR="00EC6343" w:rsidRDefault="00152B40">
      <w:pPr>
        <w:numPr>
          <w:ilvl w:val="0"/>
          <w:numId w:val="27"/>
        </w:numPr>
        <w:jc w:val="both"/>
        <w:rPr>
          <w:rFonts w:eastAsiaTheme="minorEastAsia"/>
          <w:sz w:val="25"/>
          <w:szCs w:val="25"/>
          <w:lang w:eastAsia="es-MX"/>
        </w:rPr>
      </w:pPr>
      <w:r>
        <w:rPr>
          <w:rFonts w:eastAsiaTheme="minorEastAsia"/>
          <w:b/>
          <w:sz w:val="25"/>
          <w:szCs w:val="25"/>
          <w:lang w:eastAsia="es-MX"/>
        </w:rPr>
        <w:t>Colaborar</w:t>
      </w:r>
      <w:r>
        <w:rPr>
          <w:rFonts w:eastAsiaTheme="minorEastAsia"/>
          <w:sz w:val="25"/>
          <w:szCs w:val="25"/>
          <w:lang w:eastAsia="es-MX"/>
        </w:rPr>
        <w:t xml:space="preserve">: similar a “consensuar”, consiste en tomar una decisión que incorpora distintos elementos de las soluciones de las partes en conflicto. Es necesario diálogo y una actitud que busque el consenso. Resulta útil en situaciones en las </w:t>
      </w:r>
      <w:r>
        <w:rPr>
          <w:rFonts w:eastAsiaTheme="minorEastAsia"/>
          <w:sz w:val="25"/>
          <w:szCs w:val="25"/>
          <w:lang w:eastAsia="es-MX"/>
        </w:rPr>
        <w:lastRenderedPageBreak/>
        <w:t>que ninguna solución de las propuestas es óptima, pero se pueden tomar características de cada una de ellas para crear una mejor.</w:t>
      </w:r>
    </w:p>
    <w:p w:rsidR="00EC6343" w:rsidRDefault="00152B40">
      <w:pPr>
        <w:numPr>
          <w:ilvl w:val="0"/>
          <w:numId w:val="27"/>
        </w:numPr>
        <w:jc w:val="both"/>
        <w:rPr>
          <w:rFonts w:eastAsiaTheme="minorEastAsia"/>
          <w:sz w:val="25"/>
          <w:szCs w:val="25"/>
          <w:lang w:eastAsia="es-MX"/>
        </w:rPr>
      </w:pPr>
      <w:r>
        <w:rPr>
          <w:rFonts w:eastAsiaTheme="minorEastAsia"/>
          <w:b/>
          <w:sz w:val="25"/>
          <w:szCs w:val="25"/>
          <w:lang w:eastAsia="es-MX"/>
        </w:rPr>
        <w:t>Confrontar</w:t>
      </w:r>
      <w:r>
        <w:rPr>
          <w:rFonts w:eastAsiaTheme="minorEastAsia"/>
          <w:sz w:val="25"/>
          <w:szCs w:val="25"/>
          <w:lang w:eastAsia="es-MX"/>
        </w:rPr>
        <w:t xml:space="preserve">: tratar el conflicto como un problema que debe resolverse analizando las distintas alternativas. Requiere diálogo y concesión por las partes pero resulta muy deseable para mantener un buen espíritu de equipo. </w:t>
      </w:r>
    </w:p>
    <w:p w:rsidR="00EC6343" w:rsidRDefault="00EC6343"/>
    <w:p w:rsidR="00EC6343" w:rsidRDefault="00152B40">
      <w:pPr>
        <w:pStyle w:val="Ttulo3"/>
        <w:numPr>
          <w:ilvl w:val="2"/>
          <w:numId w:val="35"/>
        </w:numPr>
      </w:pPr>
      <w:r>
        <w:t>Pautas para reuniones</w:t>
      </w:r>
    </w:p>
    <w:p w:rsidR="00EC6343" w:rsidRDefault="00152B40">
      <w:pPr>
        <w:ind w:firstLine="708"/>
        <w:jc w:val="both"/>
        <w:rPr>
          <w:rFonts w:eastAsiaTheme="minorEastAsia"/>
          <w:sz w:val="25"/>
          <w:szCs w:val="25"/>
          <w:lang w:eastAsia="es-MX"/>
        </w:rPr>
      </w:pPr>
      <w:r>
        <w:rPr>
          <w:rFonts w:eastAsiaTheme="minorEastAsia"/>
          <w:sz w:val="25"/>
          <w:szCs w:val="25"/>
          <w:lang w:eastAsia="es-MX"/>
        </w:rPr>
        <w:t>En este apartado se definirán normas generales que regirán las reuniones que se celebrarán a lo largo del proyecto. Para conocer con más detalle qué reuniones se celebrarán y cuándo lo harán véanse los documentos Matriz de gestión de interesados (</w:t>
      </w:r>
      <w:r>
        <w:rPr>
          <w:rFonts w:eastAsiaTheme="minorEastAsia"/>
          <w:b/>
          <w:i/>
          <w:sz w:val="25"/>
          <w:szCs w:val="25"/>
          <w:lang w:eastAsia="es-MX"/>
        </w:rPr>
        <w:t>GrpL_MGI_181018_MatrizGestionInteresados</w:t>
      </w:r>
      <w:r>
        <w:rPr>
          <w:rFonts w:eastAsiaTheme="minorEastAsia"/>
          <w:sz w:val="25"/>
          <w:szCs w:val="25"/>
          <w:lang w:eastAsia="es-MX"/>
        </w:rPr>
        <w:t>) y Gantt del proyecto (</w:t>
      </w:r>
      <w:r>
        <w:rPr>
          <w:rFonts w:eastAsiaTheme="minorEastAsia"/>
          <w:b/>
          <w:i/>
          <w:sz w:val="25"/>
          <w:szCs w:val="25"/>
          <w:lang w:eastAsia="es-MX"/>
        </w:rPr>
        <w:t>GrpL_GNT_181101_GanttProyect</w:t>
      </w:r>
      <w:r w:rsidR="00AE2D42">
        <w:rPr>
          <w:rFonts w:eastAsiaTheme="minorEastAsia"/>
          <w:b/>
          <w:i/>
          <w:sz w:val="25"/>
          <w:szCs w:val="25"/>
          <w:lang w:eastAsia="es-MX"/>
        </w:rPr>
        <w:t>o</w:t>
      </w:r>
      <w:r>
        <w:rPr>
          <w:rFonts w:eastAsiaTheme="minorEastAsia"/>
          <w:sz w:val="25"/>
          <w:szCs w:val="25"/>
          <w:lang w:eastAsia="es-MX"/>
        </w:rPr>
        <w:t>).</w:t>
      </w:r>
    </w:p>
    <w:p w:rsidR="00EC6343" w:rsidRDefault="00152B40">
      <w:pPr>
        <w:ind w:firstLine="351"/>
        <w:jc w:val="both"/>
        <w:rPr>
          <w:rFonts w:eastAsiaTheme="minorEastAsia"/>
          <w:sz w:val="25"/>
          <w:szCs w:val="25"/>
          <w:lang w:eastAsia="es-MX"/>
        </w:rPr>
      </w:pPr>
      <w:r>
        <w:rPr>
          <w:rFonts w:eastAsiaTheme="minorEastAsia"/>
          <w:sz w:val="25"/>
          <w:szCs w:val="25"/>
          <w:lang w:eastAsia="es-MX"/>
        </w:rPr>
        <w:t>Para asegurar el cumplimiento de los objetivos de las reuniones en el tiempo acordado y con eficiencia deberemos tener en cuenta los siguientes aspectos:</w:t>
      </w:r>
    </w:p>
    <w:p w:rsidR="00EC6343" w:rsidRDefault="00152B40">
      <w:pPr>
        <w:numPr>
          <w:ilvl w:val="0"/>
          <w:numId w:val="19"/>
        </w:numPr>
        <w:jc w:val="both"/>
        <w:rPr>
          <w:rFonts w:eastAsiaTheme="minorEastAsia"/>
          <w:sz w:val="25"/>
          <w:szCs w:val="25"/>
          <w:lang w:eastAsia="es-MX"/>
        </w:rPr>
      </w:pPr>
      <w:r>
        <w:rPr>
          <w:rFonts w:eastAsiaTheme="minorEastAsia"/>
          <w:sz w:val="25"/>
          <w:szCs w:val="25"/>
          <w:lang w:eastAsia="es-MX"/>
        </w:rPr>
        <w:t xml:space="preserve">Llevar a cabo una </w:t>
      </w:r>
      <w:r>
        <w:rPr>
          <w:rFonts w:eastAsiaTheme="minorEastAsia"/>
          <w:b/>
          <w:sz w:val="25"/>
          <w:szCs w:val="25"/>
          <w:lang w:eastAsia="es-MX"/>
        </w:rPr>
        <w:t>planificación</w:t>
      </w:r>
      <w:r>
        <w:rPr>
          <w:rFonts w:eastAsiaTheme="minorEastAsia"/>
          <w:sz w:val="25"/>
          <w:szCs w:val="25"/>
          <w:lang w:eastAsia="es-MX"/>
        </w:rPr>
        <w:t xml:space="preserve"> apropiada de la reunión es fundamental. En primer lugar debemos definir la agenda de la reunión, en la que se recogen los temas a tratar y los objetivos que se persiguen, se establecen las horas de inicio y final y se recogen los interesados que deben acudir a ella. </w:t>
      </w:r>
      <w:r w:rsidR="00AE2D42">
        <w:rPr>
          <w:rFonts w:eastAsiaTheme="minorEastAsia"/>
          <w:sz w:val="25"/>
          <w:szCs w:val="25"/>
          <w:lang w:eastAsia="es-MX"/>
        </w:rPr>
        <w:t xml:space="preserve">La plantilla de agenda de reunión se puede ver en el </w:t>
      </w:r>
      <w:hyperlink w:anchor="_B.20._Agenda_de" w:history="1">
        <w:r w:rsidR="00AE2D42" w:rsidRPr="00AE2D42">
          <w:rPr>
            <w:rFonts w:eastAsiaTheme="minorEastAsia"/>
            <w:b/>
            <w:i/>
            <w:sz w:val="25"/>
            <w:szCs w:val="25"/>
            <w:lang w:eastAsia="es-MX"/>
          </w:rPr>
          <w:t>apartado correspondiente</w:t>
        </w:r>
      </w:hyperlink>
      <w:r w:rsidR="00AE2D42">
        <w:rPr>
          <w:rFonts w:eastAsiaTheme="minorEastAsia"/>
          <w:sz w:val="25"/>
          <w:szCs w:val="25"/>
          <w:lang w:eastAsia="es-MX"/>
        </w:rPr>
        <w:t xml:space="preserve"> del anexo dedicado a activos del proceso de la organización.</w:t>
      </w:r>
    </w:p>
    <w:p w:rsidR="00EC6343" w:rsidRDefault="00152B40">
      <w:pPr>
        <w:ind w:left="711"/>
        <w:jc w:val="both"/>
        <w:rPr>
          <w:rFonts w:eastAsiaTheme="minorEastAsia"/>
          <w:sz w:val="25"/>
          <w:szCs w:val="25"/>
          <w:lang w:eastAsia="es-MX"/>
        </w:rPr>
      </w:pPr>
      <w:r>
        <w:rPr>
          <w:rFonts w:eastAsiaTheme="minorEastAsia"/>
          <w:sz w:val="25"/>
          <w:szCs w:val="25"/>
          <w:lang w:eastAsia="es-MX"/>
        </w:rPr>
        <w:t>Esta agenda debe ser distribuida a los interesados pertinentes con al menos 2 días de antelación de forma que si por algún motivo alguno de ellos no pudiese acudir este debería comunicárnoslo con al menos 1 día de antelación, de forma que podamos reconfigurar algunos aspectos de la reunión si fuese necesario.</w:t>
      </w:r>
    </w:p>
    <w:p w:rsidR="00EC6343" w:rsidRDefault="00152B40">
      <w:pPr>
        <w:numPr>
          <w:ilvl w:val="0"/>
          <w:numId w:val="19"/>
        </w:numPr>
        <w:jc w:val="both"/>
        <w:rPr>
          <w:rFonts w:eastAsiaTheme="minorEastAsia"/>
          <w:sz w:val="25"/>
          <w:szCs w:val="25"/>
          <w:lang w:eastAsia="es-MX"/>
        </w:rPr>
      </w:pPr>
      <w:r>
        <w:rPr>
          <w:rFonts w:eastAsiaTheme="minorEastAsia"/>
          <w:sz w:val="25"/>
          <w:szCs w:val="25"/>
          <w:lang w:eastAsia="es-MX"/>
        </w:rPr>
        <w:t xml:space="preserve">A la hora de la realización de la </w:t>
      </w:r>
      <w:r>
        <w:rPr>
          <w:rFonts w:eastAsiaTheme="minorEastAsia"/>
          <w:b/>
          <w:sz w:val="25"/>
          <w:szCs w:val="25"/>
          <w:lang w:eastAsia="es-MX"/>
        </w:rPr>
        <w:t>reunión</w:t>
      </w:r>
      <w:r>
        <w:rPr>
          <w:rFonts w:eastAsiaTheme="minorEastAsia"/>
          <w:sz w:val="25"/>
          <w:szCs w:val="25"/>
          <w:lang w:eastAsia="es-MX"/>
        </w:rPr>
        <w:t xml:space="preserve"> debemos ceñirnos en la medida de lo posible a la agenda, evitando interrupciones innecesarias y centrándonos en el tema a tratar, además de ajustarnos al horario definido en la agenda.</w:t>
      </w:r>
    </w:p>
    <w:p w:rsidR="00EC6343" w:rsidRDefault="00152B40">
      <w:pPr>
        <w:ind w:left="711"/>
        <w:jc w:val="both"/>
        <w:rPr>
          <w:rFonts w:eastAsiaTheme="minorEastAsia"/>
          <w:sz w:val="25"/>
          <w:szCs w:val="25"/>
          <w:lang w:eastAsia="es-MX"/>
        </w:rPr>
      </w:pPr>
      <w:r>
        <w:rPr>
          <w:rFonts w:eastAsiaTheme="minorEastAsia"/>
          <w:sz w:val="25"/>
          <w:szCs w:val="25"/>
          <w:lang w:eastAsia="es-MX"/>
        </w:rPr>
        <w:t>En un sentido más amplio debemos asegurarnos de respetar los valores de equipo y pautas de comunicación establecidos anteriormente para maximizar la eficiencia y mantener un buen espíritu de equipo.</w:t>
      </w:r>
    </w:p>
    <w:p w:rsidR="00EC6343" w:rsidRDefault="00152B40">
      <w:pPr>
        <w:numPr>
          <w:ilvl w:val="0"/>
          <w:numId w:val="19"/>
        </w:numPr>
        <w:jc w:val="both"/>
        <w:rPr>
          <w:rFonts w:eastAsiaTheme="minorEastAsia"/>
          <w:sz w:val="25"/>
          <w:szCs w:val="25"/>
          <w:lang w:eastAsia="es-MX"/>
        </w:rPr>
      </w:pPr>
      <w:r>
        <w:rPr>
          <w:rFonts w:eastAsiaTheme="minorEastAsia"/>
          <w:sz w:val="25"/>
          <w:szCs w:val="25"/>
          <w:lang w:eastAsia="es-MX"/>
        </w:rPr>
        <w:t xml:space="preserve">Por último, se debe </w:t>
      </w:r>
      <w:r>
        <w:rPr>
          <w:rFonts w:eastAsiaTheme="minorEastAsia"/>
          <w:b/>
          <w:sz w:val="25"/>
          <w:szCs w:val="25"/>
          <w:lang w:eastAsia="es-MX"/>
        </w:rPr>
        <w:t>registrar</w:t>
      </w:r>
      <w:r>
        <w:rPr>
          <w:rFonts w:eastAsiaTheme="minorEastAsia"/>
          <w:sz w:val="25"/>
          <w:szCs w:val="25"/>
          <w:lang w:eastAsia="es-MX"/>
        </w:rPr>
        <w:t xml:space="preserve"> todo lo pertinente de la reunión. Esto consiste en la elaboración de un acta que, partiendo de la base de la agenda de la reunión, recoja los asistentes a la reunión, los temas tratados, las soluciones acordadas, los objetivos cumplidos y las nuevas tareas a abordar, con los responsables </w:t>
      </w:r>
      <w:r>
        <w:rPr>
          <w:rFonts w:eastAsiaTheme="minorEastAsia"/>
          <w:sz w:val="25"/>
          <w:szCs w:val="25"/>
          <w:lang w:eastAsia="es-MX"/>
        </w:rPr>
        <w:lastRenderedPageBreak/>
        <w:t>correspondientes. Esta acta debe ser firmada por todos los asistentes, para registrar que dan el visto bueno a sus contenidos y posteriormente archivada por si fuera necesario revisarla para resolver conflictos o solucionar dudas.</w:t>
      </w:r>
      <w:r w:rsidR="00AE2D42">
        <w:rPr>
          <w:rFonts w:eastAsiaTheme="minorEastAsia"/>
          <w:sz w:val="25"/>
          <w:szCs w:val="25"/>
          <w:lang w:eastAsia="es-MX"/>
        </w:rPr>
        <w:t xml:space="preserve"> La plantilla de acta de reunión se puede ver en el </w:t>
      </w:r>
      <w:hyperlink w:anchor="_B.21._Acta_de" w:history="1">
        <w:r w:rsidR="00AE2D42" w:rsidRPr="00AE2D42">
          <w:rPr>
            <w:rFonts w:eastAsiaTheme="minorEastAsia"/>
            <w:b/>
            <w:i/>
            <w:sz w:val="25"/>
            <w:szCs w:val="25"/>
            <w:lang w:eastAsia="es-MX"/>
          </w:rPr>
          <w:t>apartado correspondiente</w:t>
        </w:r>
      </w:hyperlink>
      <w:r w:rsidR="00AE2D42">
        <w:rPr>
          <w:rFonts w:eastAsiaTheme="minorEastAsia"/>
          <w:sz w:val="25"/>
          <w:szCs w:val="25"/>
          <w:lang w:eastAsia="es-MX"/>
        </w:rPr>
        <w:t xml:space="preserve"> del anexo dedicado a activos del proceso de la organización.</w:t>
      </w:r>
    </w:p>
    <w:p w:rsidR="00EC6343" w:rsidRDefault="00EC6343"/>
    <w:p w:rsidR="00EC6343" w:rsidRDefault="00152B40">
      <w:pPr>
        <w:pStyle w:val="Ttulo3"/>
        <w:numPr>
          <w:ilvl w:val="2"/>
          <w:numId w:val="35"/>
        </w:numPr>
      </w:pPr>
      <w:r>
        <w:t>Acuerdos de equipo</w:t>
      </w:r>
    </w:p>
    <w:p w:rsidR="00EC6343" w:rsidRDefault="00152B40">
      <w:pPr>
        <w:ind w:firstLine="360"/>
        <w:jc w:val="both"/>
        <w:rPr>
          <w:rFonts w:eastAsiaTheme="minorEastAsia"/>
          <w:sz w:val="25"/>
          <w:szCs w:val="25"/>
          <w:lang w:eastAsia="es-MX"/>
        </w:rPr>
      </w:pPr>
      <w:r>
        <w:rPr>
          <w:rFonts w:eastAsiaTheme="minorEastAsia"/>
          <w:sz w:val="25"/>
          <w:szCs w:val="25"/>
          <w:lang w:eastAsia="es-MX"/>
        </w:rPr>
        <w:t>A continuación, se expondrán una serie de acuerdos prestablecidos por el equipo para que la realización del proyecto sea exitosa:</w:t>
      </w:r>
    </w:p>
    <w:p w:rsidR="00EC6343" w:rsidRDefault="00152B40">
      <w:pPr>
        <w:numPr>
          <w:ilvl w:val="0"/>
          <w:numId w:val="26"/>
        </w:numPr>
        <w:jc w:val="both"/>
        <w:rPr>
          <w:rFonts w:eastAsiaTheme="minorEastAsia"/>
          <w:sz w:val="25"/>
          <w:szCs w:val="25"/>
          <w:lang w:eastAsia="es-MX"/>
        </w:rPr>
      </w:pPr>
      <w:r>
        <w:rPr>
          <w:rFonts w:eastAsiaTheme="minorEastAsia"/>
          <w:b/>
          <w:sz w:val="25"/>
          <w:szCs w:val="25"/>
          <w:lang w:eastAsia="es-MX"/>
        </w:rPr>
        <w:t>Ayuda mutua</w:t>
      </w:r>
      <w:r>
        <w:rPr>
          <w:rFonts w:eastAsiaTheme="minorEastAsia"/>
          <w:sz w:val="25"/>
          <w:szCs w:val="25"/>
          <w:lang w:eastAsia="es-MX"/>
        </w:rPr>
        <w:t xml:space="preserve">: Cuando ocurra algún problema en alguna de las partes del equipo que no permita continuar con el proyecto, el resto de las partes deberán colaborar para solucionarlo. </w:t>
      </w:r>
      <w:r>
        <w:rPr>
          <w:rFonts w:eastAsiaTheme="minorEastAsia"/>
          <w:sz w:val="25"/>
          <w:szCs w:val="25"/>
          <w:lang w:eastAsia="es-MX"/>
        </w:rPr>
        <w:br/>
      </w:r>
    </w:p>
    <w:p w:rsidR="00EC6343" w:rsidRDefault="00152B40">
      <w:pPr>
        <w:numPr>
          <w:ilvl w:val="0"/>
          <w:numId w:val="26"/>
        </w:numPr>
        <w:jc w:val="both"/>
        <w:rPr>
          <w:rFonts w:eastAsiaTheme="minorEastAsia"/>
          <w:sz w:val="25"/>
          <w:szCs w:val="25"/>
          <w:lang w:eastAsia="es-MX"/>
        </w:rPr>
      </w:pPr>
      <w:r>
        <w:rPr>
          <w:rFonts w:eastAsiaTheme="minorEastAsia"/>
          <w:b/>
          <w:sz w:val="25"/>
          <w:szCs w:val="25"/>
          <w:lang w:eastAsia="es-MX"/>
        </w:rPr>
        <w:t>Búsqueda de beneficio:</w:t>
      </w:r>
      <w:r>
        <w:rPr>
          <w:rFonts w:eastAsiaTheme="minorEastAsia"/>
          <w:sz w:val="25"/>
          <w:szCs w:val="25"/>
          <w:lang w:eastAsia="es-MX"/>
        </w:rPr>
        <w:t xml:space="preserve"> Todos los integrantes del equipo deben buscar en todo momento el máximo beneficio de la empresa y la realización satisfactoria del proyecto.</w:t>
      </w:r>
      <w:r>
        <w:rPr>
          <w:rFonts w:eastAsiaTheme="minorEastAsia"/>
          <w:sz w:val="25"/>
          <w:szCs w:val="25"/>
          <w:lang w:eastAsia="es-MX"/>
        </w:rPr>
        <w:br/>
      </w:r>
    </w:p>
    <w:p w:rsidR="00EC6343" w:rsidRDefault="00152B40">
      <w:pPr>
        <w:numPr>
          <w:ilvl w:val="0"/>
          <w:numId w:val="26"/>
        </w:numPr>
        <w:jc w:val="both"/>
        <w:rPr>
          <w:rFonts w:eastAsiaTheme="minorEastAsia"/>
          <w:sz w:val="25"/>
          <w:szCs w:val="25"/>
          <w:lang w:eastAsia="es-MX"/>
        </w:rPr>
      </w:pPr>
      <w:r>
        <w:rPr>
          <w:rFonts w:eastAsiaTheme="minorEastAsia"/>
          <w:b/>
          <w:sz w:val="25"/>
          <w:szCs w:val="25"/>
          <w:lang w:eastAsia="es-MX"/>
        </w:rPr>
        <w:t>Horas extra</w:t>
      </w:r>
      <w:r>
        <w:rPr>
          <w:rFonts w:eastAsiaTheme="minorEastAsia"/>
          <w:sz w:val="25"/>
          <w:szCs w:val="25"/>
          <w:lang w:eastAsia="es-MX"/>
        </w:rPr>
        <w:t>: Con una estimación de tiempo del proyecto realizada el equipo se compromete a asumir un aumento de horas remuneradas en caso de que ocurra algún imprevisto que alargue la duración del proyecto.</w:t>
      </w:r>
      <w:r>
        <w:rPr>
          <w:rFonts w:eastAsiaTheme="minorEastAsia"/>
          <w:sz w:val="25"/>
          <w:szCs w:val="25"/>
          <w:lang w:eastAsia="es-MX"/>
        </w:rPr>
        <w:br/>
      </w:r>
    </w:p>
    <w:p w:rsidR="00EC6343" w:rsidRDefault="00152B40">
      <w:pPr>
        <w:numPr>
          <w:ilvl w:val="0"/>
          <w:numId w:val="26"/>
        </w:numPr>
        <w:jc w:val="both"/>
        <w:rPr>
          <w:rFonts w:eastAsiaTheme="minorEastAsia"/>
          <w:sz w:val="25"/>
          <w:szCs w:val="25"/>
          <w:lang w:eastAsia="es-MX"/>
        </w:rPr>
      </w:pPr>
      <w:r>
        <w:rPr>
          <w:rFonts w:eastAsiaTheme="minorEastAsia"/>
          <w:b/>
          <w:sz w:val="25"/>
          <w:szCs w:val="25"/>
          <w:lang w:eastAsia="es-MX"/>
        </w:rPr>
        <w:t>Buen ambiente de trabajo</w:t>
      </w:r>
      <w:r>
        <w:rPr>
          <w:rFonts w:eastAsiaTheme="minorEastAsia"/>
          <w:sz w:val="25"/>
          <w:szCs w:val="25"/>
          <w:lang w:eastAsia="es-MX"/>
        </w:rPr>
        <w:t>: Los integrantes del equipo se comprometen a crear un entorno de trabajo que sea lo más cómodo y productivo posible, aplicando pautas de comunicación y poniendo todo de su parte para crear buenas relaciones laborales.</w:t>
      </w:r>
    </w:p>
    <w:p w:rsidR="00EC6343" w:rsidRDefault="00EC6343">
      <w:pPr>
        <w:jc w:val="both"/>
        <w:rPr>
          <w:sz w:val="25"/>
          <w:szCs w:val="25"/>
        </w:rPr>
      </w:pPr>
    </w:p>
    <w:p w:rsidR="00EC6343" w:rsidRDefault="00152B40">
      <w:pPr>
        <w:pStyle w:val="Ttulo2"/>
        <w:numPr>
          <w:ilvl w:val="1"/>
          <w:numId w:val="35"/>
        </w:numPr>
        <w:jc w:val="both"/>
      </w:pPr>
      <w:bookmarkStart w:id="185" w:name="_Toc532539306"/>
      <w:r>
        <w:t>Plan para la dirección del personal</w:t>
      </w:r>
      <w:bookmarkEnd w:id="185"/>
    </w:p>
    <w:p w:rsidR="00EC6343" w:rsidRDefault="00152B40">
      <w:pPr>
        <w:ind w:firstLine="284"/>
        <w:jc w:val="both"/>
        <w:rPr>
          <w:sz w:val="25"/>
          <w:szCs w:val="25"/>
        </w:rPr>
      </w:pPr>
      <w:r>
        <w:rPr>
          <w:sz w:val="25"/>
          <w:szCs w:val="25"/>
        </w:rPr>
        <w:t>En el siguiente apartado se realizará un plan dedicado a dirigir de forma óptima al personal para el proyecto. Se dividirá el plan en diversos apartados para organizar la información de este de la forma más adecuada.</w:t>
      </w:r>
    </w:p>
    <w:p w:rsidR="00EC6343" w:rsidRDefault="00EC6343">
      <w:pPr>
        <w:ind w:left="708" w:hanging="424"/>
        <w:jc w:val="both"/>
        <w:rPr>
          <w:sz w:val="25"/>
          <w:szCs w:val="25"/>
        </w:rPr>
      </w:pPr>
    </w:p>
    <w:p w:rsidR="00EC6343" w:rsidRDefault="00152B40">
      <w:pPr>
        <w:pStyle w:val="Ttulo3"/>
        <w:numPr>
          <w:ilvl w:val="2"/>
          <w:numId w:val="35"/>
        </w:numPr>
      </w:pPr>
      <w:bookmarkStart w:id="186" w:name="_Toc529035806"/>
      <w:bookmarkEnd w:id="186"/>
      <w:r>
        <w:t>Identificación de recursos</w:t>
      </w:r>
    </w:p>
    <w:p w:rsidR="00EC6343" w:rsidRDefault="00152B40">
      <w:pPr>
        <w:ind w:firstLine="284"/>
        <w:jc w:val="both"/>
        <w:rPr>
          <w:sz w:val="25"/>
          <w:szCs w:val="25"/>
        </w:rPr>
      </w:pPr>
      <w:r>
        <w:rPr>
          <w:sz w:val="25"/>
          <w:szCs w:val="25"/>
        </w:rPr>
        <w:t xml:space="preserve">En este apartado se listarán los recursos que intervienen en el proyecto, el plan se centrará en específico en los recursos humanos, aunque en este primer </w:t>
      </w:r>
      <w:r>
        <w:rPr>
          <w:sz w:val="25"/>
          <w:szCs w:val="25"/>
        </w:rPr>
        <w:lastRenderedPageBreak/>
        <w:t>apartado también se listarán los recursos físicos. La mayoría de los recursos no físicos necesarios para el proyecto no se listarán porque ya están disponibles en la empresa (oficinas, muebles, equipos etc.).</w:t>
      </w:r>
    </w:p>
    <w:p w:rsidR="00EC6343" w:rsidRDefault="00EC6343">
      <w:pPr>
        <w:jc w:val="both"/>
        <w:rPr>
          <w:sz w:val="25"/>
          <w:szCs w:val="25"/>
        </w:rPr>
      </w:pPr>
    </w:p>
    <w:p w:rsidR="00EC6343" w:rsidRDefault="00152B40">
      <w:pPr>
        <w:ind w:firstLine="284"/>
        <w:jc w:val="both"/>
        <w:rPr>
          <w:sz w:val="25"/>
          <w:szCs w:val="25"/>
        </w:rPr>
      </w:pPr>
      <w:r>
        <w:rPr>
          <w:sz w:val="25"/>
          <w:szCs w:val="25"/>
        </w:rPr>
        <w:t>Se contemplan los siguientes recursos:</w:t>
      </w:r>
    </w:p>
    <w:p w:rsidR="00EC6343" w:rsidRDefault="00152B40">
      <w:pPr>
        <w:numPr>
          <w:ilvl w:val="0"/>
          <w:numId w:val="29"/>
        </w:numPr>
        <w:jc w:val="both"/>
        <w:rPr>
          <w:sz w:val="25"/>
          <w:szCs w:val="25"/>
        </w:rPr>
      </w:pPr>
      <w:r>
        <w:rPr>
          <w:sz w:val="25"/>
          <w:szCs w:val="25"/>
        </w:rPr>
        <w:t>Programador Junior: Programador con poca experiencia que realizará tareas más sencillas, pero más duraderas.</w:t>
      </w:r>
    </w:p>
    <w:p w:rsidR="00EC6343" w:rsidRDefault="00152B40">
      <w:pPr>
        <w:numPr>
          <w:ilvl w:val="0"/>
          <w:numId w:val="29"/>
        </w:numPr>
        <w:jc w:val="both"/>
        <w:rPr>
          <w:sz w:val="25"/>
          <w:szCs w:val="25"/>
        </w:rPr>
      </w:pPr>
      <w:r>
        <w:rPr>
          <w:sz w:val="25"/>
          <w:szCs w:val="25"/>
        </w:rPr>
        <w:t>Programador Senior: Programador con más experiencia que se encargará de gestionar una buena programación de las funcionalidades.</w:t>
      </w:r>
    </w:p>
    <w:p w:rsidR="00EC6343" w:rsidRDefault="00152B40">
      <w:pPr>
        <w:numPr>
          <w:ilvl w:val="0"/>
          <w:numId w:val="29"/>
        </w:numPr>
        <w:jc w:val="both"/>
        <w:rPr>
          <w:sz w:val="25"/>
          <w:szCs w:val="25"/>
        </w:rPr>
      </w:pPr>
      <w:r>
        <w:rPr>
          <w:sz w:val="25"/>
          <w:szCs w:val="25"/>
        </w:rPr>
        <w:t>Analista-Programador: Analista que se encargará de reunir la información y traducirla a un lenguaje que permita la codificación.</w:t>
      </w:r>
    </w:p>
    <w:p w:rsidR="00EC6343" w:rsidRDefault="00152B40">
      <w:pPr>
        <w:numPr>
          <w:ilvl w:val="0"/>
          <w:numId w:val="29"/>
        </w:numPr>
        <w:jc w:val="both"/>
        <w:rPr>
          <w:sz w:val="25"/>
          <w:szCs w:val="25"/>
        </w:rPr>
      </w:pPr>
      <w:r>
        <w:rPr>
          <w:sz w:val="25"/>
          <w:szCs w:val="25"/>
        </w:rPr>
        <w:t>Analista-Diseñador: Analista que se encargará de reunir la información y diseñar el proyecto y las funcionalidades.</w:t>
      </w:r>
    </w:p>
    <w:p w:rsidR="00EC6343" w:rsidRDefault="00152B40">
      <w:pPr>
        <w:numPr>
          <w:ilvl w:val="0"/>
          <w:numId w:val="29"/>
        </w:numPr>
        <w:jc w:val="both"/>
        <w:rPr>
          <w:sz w:val="25"/>
          <w:szCs w:val="25"/>
        </w:rPr>
      </w:pPr>
      <w:r>
        <w:rPr>
          <w:sz w:val="25"/>
          <w:szCs w:val="25"/>
        </w:rPr>
        <w:t>Jefe de proyecto: El jefe de proyecto se encargará de gestionar todos los aspectos globales del proyecto para que este se acabe satisfactoriamente</w:t>
      </w:r>
    </w:p>
    <w:p w:rsidR="00EC6343" w:rsidRDefault="00152B40">
      <w:pPr>
        <w:numPr>
          <w:ilvl w:val="0"/>
          <w:numId w:val="29"/>
        </w:numPr>
        <w:jc w:val="both"/>
        <w:rPr>
          <w:sz w:val="25"/>
          <w:szCs w:val="25"/>
        </w:rPr>
      </w:pPr>
      <w:r>
        <w:rPr>
          <w:sz w:val="25"/>
          <w:szCs w:val="25"/>
        </w:rPr>
        <w:t xml:space="preserve"> Lector QR: Hardware correspondiente a los lectores de los códigos QR.</w:t>
      </w:r>
    </w:p>
    <w:p w:rsidR="00EC6343" w:rsidRDefault="00152B40">
      <w:pPr>
        <w:numPr>
          <w:ilvl w:val="0"/>
          <w:numId w:val="29"/>
        </w:numPr>
        <w:jc w:val="both"/>
        <w:rPr>
          <w:sz w:val="25"/>
          <w:szCs w:val="25"/>
        </w:rPr>
      </w:pPr>
      <w:r>
        <w:rPr>
          <w:sz w:val="25"/>
          <w:szCs w:val="25"/>
        </w:rPr>
        <w:t>Tabletas: Dispositivos para los clientes y los camareros.</w:t>
      </w:r>
    </w:p>
    <w:p w:rsidR="00EC6343" w:rsidRDefault="00152B40">
      <w:pPr>
        <w:numPr>
          <w:ilvl w:val="0"/>
          <w:numId w:val="29"/>
        </w:numPr>
        <w:jc w:val="both"/>
        <w:rPr>
          <w:sz w:val="25"/>
          <w:szCs w:val="25"/>
        </w:rPr>
      </w:pPr>
      <w:r>
        <w:rPr>
          <w:sz w:val="25"/>
          <w:szCs w:val="25"/>
        </w:rPr>
        <w:t>IDE para las Tabletas y Lector QR: Interfaces software para conectar el código realizado con el hardware anterior.</w:t>
      </w:r>
    </w:p>
    <w:p w:rsidR="00EC6343" w:rsidRDefault="00152B40">
      <w:pPr>
        <w:numPr>
          <w:ilvl w:val="0"/>
          <w:numId w:val="29"/>
        </w:numPr>
        <w:jc w:val="both"/>
        <w:rPr>
          <w:sz w:val="25"/>
          <w:szCs w:val="25"/>
        </w:rPr>
      </w:pPr>
      <w:r>
        <w:rPr>
          <w:sz w:val="25"/>
          <w:szCs w:val="25"/>
        </w:rPr>
        <w:t>Transporte para los empleados: Transporte que necesitarán los empleados para ir a las instalaciones.</w:t>
      </w:r>
    </w:p>
    <w:p w:rsidR="00EC6343" w:rsidRDefault="00152B40">
      <w:pPr>
        <w:numPr>
          <w:ilvl w:val="0"/>
          <w:numId w:val="29"/>
        </w:numPr>
        <w:jc w:val="both"/>
        <w:rPr>
          <w:sz w:val="25"/>
          <w:szCs w:val="25"/>
        </w:rPr>
      </w:pPr>
      <w:r>
        <w:rPr>
          <w:sz w:val="25"/>
          <w:szCs w:val="25"/>
        </w:rPr>
        <w:t>Material de ofimática: Todo el material de la oficina (ya disponible por la empresa).</w:t>
      </w:r>
    </w:p>
    <w:p w:rsidR="00EC6343" w:rsidRDefault="00152B40">
      <w:pPr>
        <w:numPr>
          <w:ilvl w:val="0"/>
          <w:numId w:val="29"/>
        </w:numPr>
        <w:jc w:val="both"/>
        <w:rPr>
          <w:sz w:val="25"/>
          <w:szCs w:val="25"/>
        </w:rPr>
      </w:pPr>
      <w:r>
        <w:rPr>
          <w:sz w:val="25"/>
          <w:szCs w:val="25"/>
        </w:rPr>
        <w:t>Licencias, permisos y patentes: Todos los permisos de aspecto legal necesarios para el proyecto.</w:t>
      </w:r>
    </w:p>
    <w:p w:rsidR="00EC6343" w:rsidRDefault="00152B40">
      <w:pPr>
        <w:numPr>
          <w:ilvl w:val="0"/>
          <w:numId w:val="29"/>
        </w:numPr>
        <w:jc w:val="both"/>
        <w:rPr>
          <w:sz w:val="25"/>
          <w:szCs w:val="25"/>
        </w:rPr>
      </w:pPr>
      <w:r>
        <w:rPr>
          <w:sz w:val="25"/>
          <w:szCs w:val="25"/>
        </w:rPr>
        <w:t>Hardware para el funcionamiento del sistema (cámaras, enchufes etc.): Hardware que se instalará en el restaurante para realizar las funcionalidades.</w:t>
      </w:r>
    </w:p>
    <w:p w:rsidR="00EC6343" w:rsidRDefault="00EC6343">
      <w:pPr>
        <w:jc w:val="both"/>
        <w:rPr>
          <w:sz w:val="25"/>
          <w:szCs w:val="25"/>
        </w:rPr>
      </w:pPr>
    </w:p>
    <w:p w:rsidR="00EC6343" w:rsidRDefault="00152B40">
      <w:pPr>
        <w:pStyle w:val="Ttulo3"/>
        <w:numPr>
          <w:ilvl w:val="2"/>
          <w:numId w:val="35"/>
        </w:numPr>
      </w:pPr>
      <w:bookmarkStart w:id="187" w:name="_Toc529035807"/>
      <w:bookmarkEnd w:id="187"/>
      <w:r>
        <w:lastRenderedPageBreak/>
        <w:t>Adquisición de personal</w:t>
      </w:r>
    </w:p>
    <w:p w:rsidR="00EC6343" w:rsidRDefault="00152B40">
      <w:pPr>
        <w:ind w:firstLine="284"/>
        <w:jc w:val="both"/>
        <w:rPr>
          <w:sz w:val="25"/>
          <w:szCs w:val="25"/>
        </w:rPr>
      </w:pPr>
      <w:r>
        <w:rPr>
          <w:sz w:val="25"/>
          <w:szCs w:val="25"/>
        </w:rPr>
        <w:t>En este apartado se explicita información sobre la forma en la que se adquirió (o se adquirirá) el personal para el proyecto. Se expondrán una lista de métodos por los cuales se encontrarán los recursos. Posteriormente se expondrán una serie de métodos por los cuales se certificará que se trata de la persona adecuada (entrevistas, pruebas, análisis etc.).  Los métodos son los siguientes:</w:t>
      </w:r>
    </w:p>
    <w:p w:rsidR="00EC6343" w:rsidRDefault="00152B40">
      <w:pPr>
        <w:numPr>
          <w:ilvl w:val="0"/>
          <w:numId w:val="30"/>
        </w:numPr>
        <w:rPr>
          <w:sz w:val="25"/>
          <w:szCs w:val="25"/>
        </w:rPr>
      </w:pPr>
      <w:r>
        <w:rPr>
          <w:sz w:val="25"/>
          <w:szCs w:val="25"/>
        </w:rPr>
        <w:t>Información de proyectos anteriores: La empresa cuenta con informes sobre las personas que ha trabajado en proyectos anteriores y podrá volver a solicitar el personal que se considere oportuno y beneficioso para este proyecto.</w:t>
      </w:r>
      <w:r>
        <w:rPr>
          <w:sz w:val="25"/>
          <w:szCs w:val="25"/>
        </w:rPr>
        <w:br/>
      </w:r>
    </w:p>
    <w:p w:rsidR="00EC6343" w:rsidRDefault="00152B40">
      <w:pPr>
        <w:numPr>
          <w:ilvl w:val="0"/>
          <w:numId w:val="30"/>
        </w:numPr>
        <w:rPr>
          <w:sz w:val="25"/>
          <w:szCs w:val="25"/>
        </w:rPr>
      </w:pPr>
      <w:r>
        <w:rPr>
          <w:sz w:val="25"/>
          <w:szCs w:val="25"/>
        </w:rPr>
        <w:t>Redes sociales: La empresa tiene un equipo de recursos humanos que se dedicará a la búsqueda de personal a través de redes sociales de prestigio en el sector de la búsqueda de empleo (por ejemplo, LinkedIn).</w:t>
      </w:r>
      <w:r>
        <w:rPr>
          <w:sz w:val="25"/>
          <w:szCs w:val="25"/>
        </w:rPr>
        <w:br/>
      </w:r>
    </w:p>
    <w:p w:rsidR="00EC6343" w:rsidRDefault="00152B40">
      <w:pPr>
        <w:numPr>
          <w:ilvl w:val="0"/>
          <w:numId w:val="30"/>
        </w:numPr>
        <w:rPr>
          <w:sz w:val="25"/>
          <w:szCs w:val="25"/>
        </w:rPr>
      </w:pPr>
      <w:r>
        <w:rPr>
          <w:sz w:val="25"/>
          <w:szCs w:val="25"/>
        </w:rPr>
        <w:t>Cruce de información con otras empresas: La empresa cuenta con una serie de contactos en otras empresas para que estas puedan divulgar información sobre personal válido que pueda ser de interés.</w:t>
      </w:r>
    </w:p>
    <w:p w:rsidR="00EC6343" w:rsidRDefault="00152B40">
      <w:pPr>
        <w:ind w:firstLine="360"/>
        <w:jc w:val="both"/>
        <w:rPr>
          <w:sz w:val="25"/>
          <w:szCs w:val="25"/>
        </w:rPr>
      </w:pPr>
      <w:r>
        <w:rPr>
          <w:sz w:val="25"/>
          <w:szCs w:val="25"/>
        </w:rPr>
        <w:t>Una vez se seleccione una lista de individuos que reúnen la cualificación necesaria se les aplicarán una serie de métodos para conseguir asegurar si se trata de la persona adecuada. Los métodos son los siguientes:</w:t>
      </w:r>
    </w:p>
    <w:p w:rsidR="00EC6343" w:rsidRDefault="00152B40">
      <w:pPr>
        <w:numPr>
          <w:ilvl w:val="0"/>
          <w:numId w:val="31"/>
        </w:numPr>
        <w:jc w:val="both"/>
        <w:rPr>
          <w:sz w:val="25"/>
          <w:szCs w:val="25"/>
        </w:rPr>
      </w:pPr>
      <w:r>
        <w:rPr>
          <w:sz w:val="25"/>
          <w:szCs w:val="25"/>
        </w:rPr>
        <w:t>Entrevista: Se realizará una entrevista con personal técnico de la empresa que valore los conocimientos del opositor al puesto de trabajo con una serie de preguntas. También deberá estar presente por lo menos una persona del equipo de recursos humanos de la empresa. La persona entrevistada debe ser capaz de responder satisfactoriamente todas las preguntas que el personal de la empresa les pregunte.</w:t>
      </w:r>
      <w:r>
        <w:rPr>
          <w:sz w:val="25"/>
          <w:szCs w:val="25"/>
        </w:rPr>
        <w:br/>
      </w:r>
    </w:p>
    <w:p w:rsidR="00EC6343" w:rsidRDefault="00152B40">
      <w:pPr>
        <w:numPr>
          <w:ilvl w:val="0"/>
          <w:numId w:val="31"/>
        </w:numPr>
        <w:jc w:val="both"/>
        <w:rPr>
          <w:sz w:val="25"/>
          <w:szCs w:val="25"/>
        </w:rPr>
      </w:pPr>
      <w:r>
        <w:rPr>
          <w:sz w:val="25"/>
          <w:szCs w:val="25"/>
        </w:rPr>
        <w:t>Test psicológico: La empresa cuenta con unas pruebas psicológicos que evalúan las capacidades interpersonales y mentales de los posibles candidatos. Esta información se complementará con la que se obtuvo en la entrevista. La persona evaluada debe mostrar capacidades interpersonales positivas y variables dependiendo del puesto.</w:t>
      </w:r>
      <w:r>
        <w:rPr>
          <w:sz w:val="25"/>
          <w:szCs w:val="25"/>
        </w:rPr>
        <w:br/>
      </w:r>
    </w:p>
    <w:p w:rsidR="00EC6343" w:rsidRDefault="00152B40">
      <w:pPr>
        <w:numPr>
          <w:ilvl w:val="0"/>
          <w:numId w:val="31"/>
        </w:numPr>
        <w:jc w:val="both"/>
        <w:rPr>
          <w:sz w:val="25"/>
          <w:szCs w:val="25"/>
        </w:rPr>
      </w:pPr>
      <w:r>
        <w:rPr>
          <w:sz w:val="25"/>
          <w:szCs w:val="25"/>
        </w:rPr>
        <w:lastRenderedPageBreak/>
        <w:t>Búsqueda de referencias: La empresa buscará información de la posible persona empleada en empresas en las que esta trabajase con anterioridad. La información tendrá que ser como mínimo.</w:t>
      </w:r>
    </w:p>
    <w:p w:rsidR="00EC6343" w:rsidRDefault="00EC6343">
      <w:pPr>
        <w:jc w:val="both"/>
        <w:rPr>
          <w:sz w:val="25"/>
          <w:szCs w:val="25"/>
        </w:rPr>
      </w:pPr>
    </w:p>
    <w:p w:rsidR="00EC6343" w:rsidRDefault="00152B40">
      <w:pPr>
        <w:pStyle w:val="Ttulo3"/>
        <w:numPr>
          <w:ilvl w:val="3"/>
          <w:numId w:val="35"/>
        </w:numPr>
        <w:rPr>
          <w:i/>
        </w:rPr>
      </w:pPr>
      <w:bookmarkStart w:id="188" w:name="_Toc529035808"/>
      <w:bookmarkEnd w:id="188"/>
      <w:r>
        <w:rPr>
          <w:i/>
        </w:rPr>
        <w:t>Necesidades de capacitación</w:t>
      </w:r>
    </w:p>
    <w:p w:rsidR="00EC6343" w:rsidRDefault="00152B40">
      <w:pPr>
        <w:ind w:firstLine="284"/>
        <w:jc w:val="both"/>
        <w:rPr>
          <w:sz w:val="25"/>
          <w:szCs w:val="25"/>
        </w:rPr>
      </w:pPr>
      <w:r>
        <w:rPr>
          <w:sz w:val="25"/>
          <w:szCs w:val="25"/>
        </w:rPr>
        <w:t>En este apartado se explicará, ilustrándolo en una tabla, la necesidad de capacitación de cada empleado para poder desarrollar el proyecto satisfactoriamente (evidentemente se tienen solo en cuenta los recursos humanos).</w:t>
      </w:r>
    </w:p>
    <w:p w:rsidR="00EC6343" w:rsidRDefault="00EC6343">
      <w:pPr>
        <w:ind w:firstLine="284"/>
        <w:jc w:val="both"/>
        <w:rPr>
          <w:sz w:val="25"/>
          <w:szCs w:val="25"/>
        </w:rPr>
      </w:pPr>
    </w:p>
    <w:tbl>
      <w:tblPr>
        <w:tblW w:w="8828" w:type="dxa"/>
        <w:tblInd w:w="-40" w:type="dxa"/>
        <w:tblCellMar>
          <w:left w:w="68" w:type="dxa"/>
        </w:tblCellMar>
        <w:tblLook w:val="04A0" w:firstRow="1" w:lastRow="0" w:firstColumn="1" w:lastColumn="0" w:noHBand="0" w:noVBand="1"/>
      </w:tblPr>
      <w:tblGrid>
        <w:gridCol w:w="4415"/>
        <w:gridCol w:w="4413"/>
      </w:tblGrid>
      <w:tr w:rsidR="00EC6343">
        <w:tc>
          <w:tcPr>
            <w:tcW w:w="4414" w:type="dxa"/>
            <w:shd w:val="clear" w:color="auto" w:fill="5B9BD5" w:themeFill="accent1"/>
            <w:tcMar>
              <w:left w:w="68" w:type="dxa"/>
            </w:tcMar>
          </w:tcPr>
          <w:p w:rsidR="00EC6343" w:rsidRDefault="00152B40">
            <w:pPr>
              <w:jc w:val="both"/>
              <w:rPr>
                <w:color w:val="FFFFFF" w:themeColor="background1"/>
                <w:sz w:val="25"/>
                <w:szCs w:val="25"/>
              </w:rPr>
            </w:pPr>
            <w:r>
              <w:rPr>
                <w:b/>
                <w:bCs/>
                <w:color w:val="FFFFFF" w:themeColor="background1"/>
                <w:sz w:val="25"/>
                <w:szCs w:val="25"/>
              </w:rPr>
              <w:t>Recurso</w:t>
            </w:r>
          </w:p>
        </w:tc>
        <w:tc>
          <w:tcPr>
            <w:tcW w:w="4413" w:type="dxa"/>
            <w:tcBorders>
              <w:bottom w:val="nil"/>
            </w:tcBorders>
            <w:shd w:val="clear" w:color="auto" w:fill="5B9BD5" w:themeFill="accent1"/>
            <w:tcMar>
              <w:left w:w="68" w:type="dxa"/>
            </w:tcMar>
          </w:tcPr>
          <w:p w:rsidR="00EC6343" w:rsidRDefault="00152B40">
            <w:pPr>
              <w:jc w:val="both"/>
              <w:rPr>
                <w:color w:val="FFFFFF" w:themeColor="background1"/>
                <w:sz w:val="25"/>
                <w:szCs w:val="25"/>
              </w:rPr>
            </w:pPr>
            <w:r>
              <w:rPr>
                <w:b/>
                <w:bCs/>
                <w:color w:val="FFFFFF" w:themeColor="background1"/>
                <w:sz w:val="25"/>
                <w:szCs w:val="25"/>
              </w:rPr>
              <w:t>Capacitación necesaria</w:t>
            </w:r>
          </w:p>
        </w:tc>
      </w:tr>
      <w:tr w:rsidR="00EC6343">
        <w:tc>
          <w:tcPr>
            <w:tcW w:w="4414" w:type="dxa"/>
            <w:tcBorders>
              <w:right w:val="nil"/>
            </w:tcBorders>
            <w:shd w:val="clear" w:color="auto" w:fill="5B9BD5" w:themeFill="accent1"/>
            <w:tcMar>
              <w:left w:w="68" w:type="dxa"/>
            </w:tcMar>
          </w:tcPr>
          <w:p w:rsidR="00EC6343" w:rsidRDefault="00152B40">
            <w:pPr>
              <w:contextualSpacing/>
              <w:jc w:val="both"/>
              <w:rPr>
                <w:color w:val="FFFFFF" w:themeColor="background1"/>
                <w:sz w:val="25"/>
                <w:szCs w:val="25"/>
              </w:rPr>
            </w:pPr>
            <w:r>
              <w:rPr>
                <w:b/>
                <w:bCs/>
                <w:color w:val="FFFFFF" w:themeColor="background1"/>
                <w:sz w:val="25"/>
                <w:szCs w:val="25"/>
              </w:rPr>
              <w:t>Programador Junior</w:t>
            </w:r>
          </w:p>
        </w:tc>
        <w:tc>
          <w:tcPr>
            <w:tcW w:w="4413" w:type="dxa"/>
            <w:shd w:val="clear" w:color="auto" w:fill="BDD6EE" w:themeFill="accent1" w:themeFillTint="66"/>
            <w:tcMar>
              <w:left w:w="68" w:type="dxa"/>
            </w:tcMar>
          </w:tcPr>
          <w:p w:rsidR="00EC6343" w:rsidRDefault="00152B40">
            <w:pPr>
              <w:numPr>
                <w:ilvl w:val="0"/>
                <w:numId w:val="22"/>
              </w:numPr>
              <w:jc w:val="both"/>
              <w:rPr>
                <w:sz w:val="25"/>
                <w:szCs w:val="25"/>
              </w:rPr>
            </w:pPr>
            <w:r>
              <w:rPr>
                <w:sz w:val="25"/>
                <w:szCs w:val="25"/>
              </w:rPr>
              <w:t>Grado en Ingeniería informática</w:t>
            </w:r>
          </w:p>
          <w:p w:rsidR="00EC6343" w:rsidRDefault="00152B40">
            <w:pPr>
              <w:numPr>
                <w:ilvl w:val="0"/>
                <w:numId w:val="22"/>
              </w:numPr>
              <w:jc w:val="both"/>
              <w:rPr>
                <w:sz w:val="25"/>
                <w:szCs w:val="25"/>
              </w:rPr>
            </w:pPr>
            <w:r>
              <w:rPr>
                <w:sz w:val="25"/>
                <w:szCs w:val="25"/>
              </w:rPr>
              <w:t>1 año de experiencia práctica</w:t>
            </w:r>
          </w:p>
          <w:p w:rsidR="00EC6343" w:rsidRDefault="00152B40">
            <w:pPr>
              <w:numPr>
                <w:ilvl w:val="0"/>
                <w:numId w:val="22"/>
              </w:numPr>
              <w:jc w:val="both"/>
              <w:rPr>
                <w:sz w:val="25"/>
                <w:szCs w:val="25"/>
              </w:rPr>
            </w:pPr>
            <w:r>
              <w:rPr>
                <w:sz w:val="25"/>
                <w:szCs w:val="25"/>
              </w:rPr>
              <w:t>Conocimiento en SQL</w:t>
            </w:r>
          </w:p>
          <w:p w:rsidR="00EC6343" w:rsidRDefault="00152B40">
            <w:pPr>
              <w:numPr>
                <w:ilvl w:val="0"/>
                <w:numId w:val="22"/>
              </w:numPr>
              <w:contextualSpacing/>
              <w:jc w:val="both"/>
              <w:rPr>
                <w:sz w:val="25"/>
                <w:szCs w:val="25"/>
              </w:rPr>
            </w:pPr>
            <w:r>
              <w:rPr>
                <w:sz w:val="25"/>
                <w:szCs w:val="25"/>
              </w:rPr>
              <w:t>Conocimiento en Java</w:t>
            </w:r>
          </w:p>
        </w:tc>
      </w:tr>
      <w:tr w:rsidR="00EC6343">
        <w:tc>
          <w:tcPr>
            <w:tcW w:w="4414" w:type="dxa"/>
            <w:tcBorders>
              <w:right w:val="nil"/>
            </w:tcBorders>
            <w:shd w:val="clear" w:color="auto" w:fill="5B9BD5" w:themeFill="accent1"/>
            <w:tcMar>
              <w:left w:w="68" w:type="dxa"/>
            </w:tcMar>
          </w:tcPr>
          <w:p w:rsidR="00EC6343" w:rsidRDefault="00152B40">
            <w:pPr>
              <w:contextualSpacing/>
              <w:jc w:val="both"/>
              <w:rPr>
                <w:color w:val="FFFFFF" w:themeColor="background1"/>
                <w:sz w:val="25"/>
                <w:szCs w:val="25"/>
              </w:rPr>
            </w:pPr>
            <w:r>
              <w:rPr>
                <w:b/>
                <w:bCs/>
                <w:color w:val="FFFFFF" w:themeColor="background1"/>
                <w:sz w:val="25"/>
                <w:szCs w:val="25"/>
              </w:rPr>
              <w:t>Programador Senior</w:t>
            </w:r>
          </w:p>
        </w:tc>
        <w:tc>
          <w:tcPr>
            <w:tcW w:w="4413" w:type="dxa"/>
            <w:shd w:val="clear" w:color="auto" w:fill="DEEAF6" w:themeFill="accent1" w:themeFillTint="33"/>
            <w:tcMar>
              <w:left w:w="68" w:type="dxa"/>
            </w:tcMar>
          </w:tcPr>
          <w:p w:rsidR="00EC6343" w:rsidRDefault="00152B40">
            <w:pPr>
              <w:numPr>
                <w:ilvl w:val="0"/>
                <w:numId w:val="22"/>
              </w:numPr>
              <w:jc w:val="both"/>
              <w:rPr>
                <w:sz w:val="25"/>
                <w:szCs w:val="25"/>
              </w:rPr>
            </w:pPr>
            <w:r>
              <w:rPr>
                <w:sz w:val="25"/>
                <w:szCs w:val="25"/>
              </w:rPr>
              <w:t>Grado en ingeniería informática</w:t>
            </w:r>
          </w:p>
          <w:p w:rsidR="00EC6343" w:rsidRDefault="00152B40">
            <w:pPr>
              <w:numPr>
                <w:ilvl w:val="0"/>
                <w:numId w:val="22"/>
              </w:numPr>
              <w:jc w:val="both"/>
              <w:rPr>
                <w:sz w:val="25"/>
                <w:szCs w:val="25"/>
              </w:rPr>
            </w:pPr>
            <w:r>
              <w:rPr>
                <w:sz w:val="25"/>
                <w:szCs w:val="25"/>
              </w:rPr>
              <w:t>4 años de experiencia práctica</w:t>
            </w:r>
          </w:p>
          <w:p w:rsidR="00EC6343" w:rsidRDefault="00152B40">
            <w:pPr>
              <w:numPr>
                <w:ilvl w:val="0"/>
                <w:numId w:val="22"/>
              </w:numPr>
              <w:contextualSpacing/>
              <w:rPr>
                <w:sz w:val="25"/>
                <w:szCs w:val="25"/>
              </w:rPr>
            </w:pPr>
            <w:r>
              <w:rPr>
                <w:sz w:val="25"/>
                <w:szCs w:val="25"/>
              </w:rPr>
              <w:t>Máster en programación de aplicaciones móviles</w:t>
            </w:r>
          </w:p>
        </w:tc>
      </w:tr>
      <w:tr w:rsidR="00EC6343">
        <w:tc>
          <w:tcPr>
            <w:tcW w:w="4414" w:type="dxa"/>
            <w:tcBorders>
              <w:right w:val="nil"/>
            </w:tcBorders>
            <w:shd w:val="clear" w:color="auto" w:fill="5B9BD5" w:themeFill="accent1"/>
            <w:tcMar>
              <w:left w:w="68" w:type="dxa"/>
            </w:tcMar>
          </w:tcPr>
          <w:p w:rsidR="00EC6343" w:rsidRDefault="00152B40">
            <w:pPr>
              <w:contextualSpacing/>
              <w:jc w:val="both"/>
              <w:rPr>
                <w:color w:val="FFFFFF" w:themeColor="background1"/>
                <w:sz w:val="25"/>
                <w:szCs w:val="25"/>
              </w:rPr>
            </w:pPr>
            <w:r>
              <w:rPr>
                <w:b/>
                <w:bCs/>
                <w:color w:val="FFFFFF" w:themeColor="background1"/>
                <w:sz w:val="25"/>
                <w:szCs w:val="25"/>
              </w:rPr>
              <w:t>Analista-Programador</w:t>
            </w:r>
          </w:p>
        </w:tc>
        <w:tc>
          <w:tcPr>
            <w:tcW w:w="4413" w:type="dxa"/>
            <w:shd w:val="clear" w:color="auto" w:fill="BDD6EE" w:themeFill="accent1" w:themeFillTint="66"/>
            <w:tcMar>
              <w:left w:w="68" w:type="dxa"/>
            </w:tcMar>
          </w:tcPr>
          <w:p w:rsidR="00EC6343" w:rsidRDefault="00152B40">
            <w:pPr>
              <w:numPr>
                <w:ilvl w:val="0"/>
                <w:numId w:val="22"/>
              </w:numPr>
              <w:jc w:val="both"/>
              <w:rPr>
                <w:sz w:val="25"/>
                <w:szCs w:val="25"/>
              </w:rPr>
            </w:pPr>
            <w:r>
              <w:rPr>
                <w:sz w:val="25"/>
                <w:szCs w:val="25"/>
              </w:rPr>
              <w:t>Grado en ingeniería informática</w:t>
            </w:r>
          </w:p>
          <w:p w:rsidR="00EC6343" w:rsidRDefault="00152B40">
            <w:pPr>
              <w:numPr>
                <w:ilvl w:val="0"/>
                <w:numId w:val="22"/>
              </w:numPr>
              <w:jc w:val="both"/>
              <w:rPr>
                <w:sz w:val="25"/>
                <w:szCs w:val="25"/>
              </w:rPr>
            </w:pPr>
            <w:r>
              <w:rPr>
                <w:sz w:val="25"/>
                <w:szCs w:val="25"/>
              </w:rPr>
              <w:t>3 años de experiencia práctica</w:t>
            </w:r>
          </w:p>
          <w:p w:rsidR="00EC6343" w:rsidRDefault="00152B40">
            <w:pPr>
              <w:numPr>
                <w:ilvl w:val="0"/>
                <w:numId w:val="22"/>
              </w:numPr>
              <w:contextualSpacing/>
              <w:jc w:val="both"/>
              <w:rPr>
                <w:sz w:val="25"/>
                <w:szCs w:val="25"/>
              </w:rPr>
            </w:pPr>
            <w:r>
              <w:rPr>
                <w:sz w:val="25"/>
                <w:szCs w:val="25"/>
              </w:rPr>
              <w:t>Máster en gestión de proyectos</w:t>
            </w:r>
          </w:p>
        </w:tc>
      </w:tr>
      <w:tr w:rsidR="00EC6343">
        <w:tc>
          <w:tcPr>
            <w:tcW w:w="4414" w:type="dxa"/>
            <w:tcBorders>
              <w:right w:val="nil"/>
            </w:tcBorders>
            <w:shd w:val="clear" w:color="auto" w:fill="5B9BD5" w:themeFill="accent1"/>
            <w:tcMar>
              <w:left w:w="68" w:type="dxa"/>
            </w:tcMar>
          </w:tcPr>
          <w:p w:rsidR="00EC6343" w:rsidRDefault="00152B40">
            <w:pPr>
              <w:contextualSpacing/>
              <w:jc w:val="both"/>
              <w:rPr>
                <w:color w:val="FFFFFF" w:themeColor="background1"/>
                <w:sz w:val="25"/>
                <w:szCs w:val="25"/>
              </w:rPr>
            </w:pPr>
            <w:r>
              <w:rPr>
                <w:b/>
                <w:bCs/>
                <w:color w:val="FFFFFF" w:themeColor="background1"/>
                <w:sz w:val="25"/>
                <w:szCs w:val="25"/>
              </w:rPr>
              <w:t>Analista-Diseñador</w:t>
            </w:r>
          </w:p>
        </w:tc>
        <w:tc>
          <w:tcPr>
            <w:tcW w:w="4413" w:type="dxa"/>
            <w:shd w:val="clear" w:color="auto" w:fill="DEEAF6" w:themeFill="accent1" w:themeFillTint="33"/>
            <w:tcMar>
              <w:left w:w="68" w:type="dxa"/>
            </w:tcMar>
          </w:tcPr>
          <w:p w:rsidR="00EC6343" w:rsidRDefault="00152B40">
            <w:pPr>
              <w:numPr>
                <w:ilvl w:val="0"/>
                <w:numId w:val="22"/>
              </w:numPr>
              <w:jc w:val="both"/>
              <w:rPr>
                <w:sz w:val="25"/>
                <w:szCs w:val="25"/>
              </w:rPr>
            </w:pPr>
            <w:r>
              <w:rPr>
                <w:sz w:val="25"/>
                <w:szCs w:val="25"/>
              </w:rPr>
              <w:t>Grado en ingeniería informática</w:t>
            </w:r>
          </w:p>
          <w:p w:rsidR="00EC6343" w:rsidRDefault="00152B40">
            <w:pPr>
              <w:numPr>
                <w:ilvl w:val="0"/>
                <w:numId w:val="22"/>
              </w:numPr>
              <w:jc w:val="both"/>
              <w:rPr>
                <w:sz w:val="25"/>
                <w:szCs w:val="25"/>
              </w:rPr>
            </w:pPr>
            <w:r>
              <w:rPr>
                <w:sz w:val="25"/>
                <w:szCs w:val="25"/>
              </w:rPr>
              <w:t>3 años de experiencia práctica</w:t>
            </w:r>
          </w:p>
          <w:p w:rsidR="00EC6343" w:rsidRDefault="00152B40">
            <w:pPr>
              <w:numPr>
                <w:ilvl w:val="0"/>
                <w:numId w:val="22"/>
              </w:numPr>
              <w:contextualSpacing/>
              <w:jc w:val="both"/>
              <w:rPr>
                <w:sz w:val="25"/>
                <w:szCs w:val="25"/>
              </w:rPr>
            </w:pPr>
            <w:r>
              <w:rPr>
                <w:sz w:val="25"/>
                <w:szCs w:val="25"/>
              </w:rPr>
              <w:t>Master en diseño y desarrollo de aplicaciones móviles</w:t>
            </w:r>
          </w:p>
        </w:tc>
      </w:tr>
      <w:tr w:rsidR="00EC6343">
        <w:tc>
          <w:tcPr>
            <w:tcW w:w="4414" w:type="dxa"/>
            <w:tcBorders>
              <w:right w:val="nil"/>
            </w:tcBorders>
            <w:shd w:val="clear" w:color="auto" w:fill="5B9BD5" w:themeFill="accent1"/>
            <w:tcMar>
              <w:left w:w="68" w:type="dxa"/>
            </w:tcMar>
          </w:tcPr>
          <w:p w:rsidR="00EC6343" w:rsidRDefault="00152B40">
            <w:pPr>
              <w:contextualSpacing/>
              <w:jc w:val="both"/>
              <w:rPr>
                <w:color w:val="FFFFFF" w:themeColor="background1"/>
                <w:sz w:val="25"/>
                <w:szCs w:val="25"/>
              </w:rPr>
            </w:pPr>
            <w:r>
              <w:rPr>
                <w:b/>
                <w:bCs/>
                <w:color w:val="FFFFFF" w:themeColor="background1"/>
                <w:sz w:val="25"/>
                <w:szCs w:val="25"/>
              </w:rPr>
              <w:t>Jefe de proyecto</w:t>
            </w:r>
          </w:p>
        </w:tc>
        <w:tc>
          <w:tcPr>
            <w:tcW w:w="4413" w:type="dxa"/>
            <w:shd w:val="clear" w:color="auto" w:fill="BDD6EE" w:themeFill="accent1" w:themeFillTint="66"/>
            <w:tcMar>
              <w:left w:w="68" w:type="dxa"/>
            </w:tcMar>
          </w:tcPr>
          <w:p w:rsidR="00EC6343" w:rsidRDefault="00152B40">
            <w:pPr>
              <w:numPr>
                <w:ilvl w:val="0"/>
                <w:numId w:val="22"/>
              </w:numPr>
              <w:jc w:val="both"/>
              <w:rPr>
                <w:sz w:val="25"/>
                <w:szCs w:val="25"/>
              </w:rPr>
            </w:pPr>
            <w:r>
              <w:rPr>
                <w:sz w:val="25"/>
                <w:szCs w:val="25"/>
              </w:rPr>
              <w:t>Grado en ingeniería informática</w:t>
            </w:r>
          </w:p>
          <w:p w:rsidR="00EC6343" w:rsidRDefault="00152B40">
            <w:pPr>
              <w:numPr>
                <w:ilvl w:val="0"/>
                <w:numId w:val="22"/>
              </w:numPr>
              <w:jc w:val="both"/>
              <w:rPr>
                <w:sz w:val="25"/>
                <w:szCs w:val="25"/>
              </w:rPr>
            </w:pPr>
            <w:r>
              <w:rPr>
                <w:sz w:val="25"/>
                <w:szCs w:val="25"/>
              </w:rPr>
              <w:t>Certificación PMI</w:t>
            </w:r>
          </w:p>
          <w:p w:rsidR="00EC6343" w:rsidRDefault="00152B40">
            <w:pPr>
              <w:numPr>
                <w:ilvl w:val="0"/>
                <w:numId w:val="22"/>
              </w:numPr>
              <w:contextualSpacing/>
              <w:jc w:val="both"/>
              <w:rPr>
                <w:sz w:val="25"/>
                <w:szCs w:val="25"/>
              </w:rPr>
            </w:pPr>
            <w:r>
              <w:rPr>
                <w:sz w:val="25"/>
                <w:szCs w:val="25"/>
              </w:rPr>
              <w:t>Experiencia mínima de 3 años en otros proyectos</w:t>
            </w:r>
          </w:p>
        </w:tc>
      </w:tr>
    </w:tbl>
    <w:p w:rsidR="00EC6343" w:rsidRDefault="00EC6343">
      <w:pPr>
        <w:jc w:val="both"/>
        <w:rPr>
          <w:sz w:val="25"/>
          <w:szCs w:val="25"/>
        </w:rPr>
      </w:pPr>
    </w:p>
    <w:p w:rsidR="00EC6343" w:rsidRDefault="00152B40">
      <w:pPr>
        <w:ind w:firstLine="284"/>
        <w:jc w:val="both"/>
        <w:rPr>
          <w:sz w:val="25"/>
          <w:szCs w:val="25"/>
        </w:rPr>
      </w:pPr>
      <w:r>
        <w:rPr>
          <w:sz w:val="25"/>
          <w:szCs w:val="25"/>
        </w:rPr>
        <w:lastRenderedPageBreak/>
        <w:t>Por último, en este apartado es importante citar que existirá un sistema retroalimentación sobre la capacitación del personal, por el cual los programadores más experimentados formarán en diversos aspectos a los que no disponen de conocimientos necesarios. A cambio, los programadores más experimentados podrán delegar carga de trabajo en los otros programadores siempre y cuando los segundos fueran instruidos de forma adecuada para desempeñarlo.</w:t>
      </w:r>
    </w:p>
    <w:p w:rsidR="00EC6343" w:rsidRDefault="00152B40">
      <w:pPr>
        <w:ind w:firstLine="284"/>
        <w:jc w:val="both"/>
        <w:rPr>
          <w:sz w:val="25"/>
          <w:szCs w:val="25"/>
        </w:rPr>
      </w:pPr>
      <w:r>
        <w:rPr>
          <w:sz w:val="25"/>
          <w:szCs w:val="25"/>
        </w:rPr>
        <w:t>También cabe destacar que aparentemente se piden cualificaciones muy variadas para los diferentes perfiles, pero esto se debe a que desde la empresa se llegó a vislumbrar que un equipo que complemente de forma adecuada sus capacidades compensa la falta de conocimiento en algunos eslabones del equipo.</w:t>
      </w:r>
    </w:p>
    <w:p w:rsidR="00EC6343" w:rsidRDefault="00EC6343">
      <w:pPr>
        <w:jc w:val="both"/>
        <w:rPr>
          <w:sz w:val="25"/>
          <w:szCs w:val="25"/>
        </w:rPr>
      </w:pPr>
    </w:p>
    <w:p w:rsidR="00EC6343" w:rsidRDefault="00152B40">
      <w:pPr>
        <w:pStyle w:val="Ttulo3"/>
        <w:numPr>
          <w:ilvl w:val="2"/>
          <w:numId w:val="35"/>
        </w:numPr>
      </w:pPr>
      <w:bookmarkStart w:id="189" w:name="_Toc529035809"/>
      <w:bookmarkEnd w:id="189"/>
      <w:r>
        <w:t>Calendarios de recursos</w:t>
      </w:r>
    </w:p>
    <w:p w:rsidR="00EC6343" w:rsidRDefault="00152B40">
      <w:pPr>
        <w:ind w:firstLine="284"/>
        <w:jc w:val="both"/>
        <w:rPr>
          <w:sz w:val="25"/>
          <w:szCs w:val="25"/>
        </w:rPr>
      </w:pPr>
      <w:r>
        <w:rPr>
          <w:sz w:val="25"/>
          <w:szCs w:val="25"/>
        </w:rPr>
        <w:t xml:space="preserve">En este apartado se realizará una tabla que contiene información de cada uno de los empleados (recursos humanos de la empresa). Esta información será el horario de los empleados, los días que no trabajan (festivos y fines de semana, por ejemplo), cuándo y por cuánto tiempo estarán disponibles estos recursos etc. Por último, también se especificará información sobre el nivel de experiencia del recurso. </w:t>
      </w:r>
    </w:p>
    <w:p w:rsidR="00EC6343" w:rsidRDefault="00EC6343">
      <w:pPr>
        <w:ind w:firstLine="284"/>
        <w:jc w:val="both"/>
        <w:rPr>
          <w:sz w:val="25"/>
          <w:szCs w:val="25"/>
        </w:rPr>
      </w:pPr>
    </w:p>
    <w:tbl>
      <w:tblPr>
        <w:tblW w:w="9357" w:type="dxa"/>
        <w:tblInd w:w="-471" w:type="dxa"/>
        <w:tblCellMar>
          <w:left w:w="68" w:type="dxa"/>
        </w:tblCellMar>
        <w:tblLook w:val="04A0" w:firstRow="1" w:lastRow="0" w:firstColumn="1" w:lastColumn="0" w:noHBand="0" w:noVBand="1"/>
      </w:tblPr>
      <w:tblGrid>
        <w:gridCol w:w="2546"/>
        <w:gridCol w:w="1557"/>
        <w:gridCol w:w="1417"/>
        <w:gridCol w:w="1843"/>
        <w:gridCol w:w="1994"/>
      </w:tblGrid>
      <w:tr w:rsidR="00EC6343">
        <w:tc>
          <w:tcPr>
            <w:tcW w:w="2546" w:type="dxa"/>
            <w:shd w:val="clear" w:color="auto" w:fill="5B9BD5" w:themeFill="accent1"/>
            <w:tcMar>
              <w:left w:w="68" w:type="dxa"/>
            </w:tcMar>
          </w:tcPr>
          <w:p w:rsidR="00EC6343" w:rsidRDefault="00152B40">
            <w:pPr>
              <w:jc w:val="both"/>
              <w:rPr>
                <w:color w:val="FFFFFF" w:themeColor="background1"/>
                <w:sz w:val="25"/>
                <w:szCs w:val="25"/>
              </w:rPr>
            </w:pPr>
            <w:r>
              <w:rPr>
                <w:b/>
                <w:bCs/>
                <w:color w:val="FFFFFF" w:themeColor="background1"/>
                <w:sz w:val="25"/>
                <w:szCs w:val="25"/>
              </w:rPr>
              <w:t>Recurso</w:t>
            </w:r>
          </w:p>
        </w:tc>
        <w:tc>
          <w:tcPr>
            <w:tcW w:w="1557" w:type="dxa"/>
            <w:tcBorders>
              <w:bottom w:val="nil"/>
            </w:tcBorders>
            <w:shd w:val="clear" w:color="auto" w:fill="5B9BD5" w:themeFill="accent1"/>
            <w:tcMar>
              <w:left w:w="68" w:type="dxa"/>
            </w:tcMar>
          </w:tcPr>
          <w:p w:rsidR="00EC6343" w:rsidRDefault="00152B40">
            <w:pPr>
              <w:jc w:val="both"/>
              <w:rPr>
                <w:color w:val="FFFFFF" w:themeColor="background1"/>
                <w:sz w:val="25"/>
                <w:szCs w:val="25"/>
              </w:rPr>
            </w:pPr>
            <w:r>
              <w:rPr>
                <w:b/>
                <w:bCs/>
                <w:color w:val="FFFFFF" w:themeColor="background1"/>
                <w:sz w:val="25"/>
                <w:szCs w:val="25"/>
              </w:rPr>
              <w:t>Horario</w:t>
            </w:r>
          </w:p>
        </w:tc>
        <w:tc>
          <w:tcPr>
            <w:tcW w:w="1417" w:type="dxa"/>
            <w:tcBorders>
              <w:bottom w:val="nil"/>
            </w:tcBorders>
            <w:shd w:val="clear" w:color="auto" w:fill="5B9BD5" w:themeFill="accent1"/>
            <w:tcMar>
              <w:left w:w="68" w:type="dxa"/>
            </w:tcMar>
          </w:tcPr>
          <w:p w:rsidR="00EC6343" w:rsidRDefault="00152B40">
            <w:pPr>
              <w:rPr>
                <w:color w:val="FFFFFF" w:themeColor="background1"/>
                <w:sz w:val="25"/>
                <w:szCs w:val="25"/>
              </w:rPr>
            </w:pPr>
            <w:r>
              <w:rPr>
                <w:b/>
                <w:bCs/>
                <w:color w:val="FFFFFF" w:themeColor="background1"/>
                <w:sz w:val="25"/>
                <w:szCs w:val="25"/>
              </w:rPr>
              <w:t>Días no laborables</w:t>
            </w:r>
          </w:p>
        </w:tc>
        <w:tc>
          <w:tcPr>
            <w:tcW w:w="1843" w:type="dxa"/>
            <w:tcBorders>
              <w:bottom w:val="nil"/>
            </w:tcBorders>
            <w:shd w:val="clear" w:color="auto" w:fill="5B9BD5" w:themeFill="accent1"/>
            <w:tcMar>
              <w:left w:w="68" w:type="dxa"/>
            </w:tcMar>
          </w:tcPr>
          <w:p w:rsidR="00EC6343" w:rsidRDefault="00152B40">
            <w:pPr>
              <w:jc w:val="both"/>
              <w:rPr>
                <w:color w:val="FFFFFF" w:themeColor="background1"/>
                <w:sz w:val="25"/>
                <w:szCs w:val="25"/>
              </w:rPr>
            </w:pPr>
            <w:r>
              <w:rPr>
                <w:b/>
                <w:bCs/>
                <w:color w:val="FFFFFF" w:themeColor="background1"/>
                <w:sz w:val="25"/>
                <w:szCs w:val="25"/>
              </w:rPr>
              <w:t>Disponibilidad</w:t>
            </w:r>
          </w:p>
        </w:tc>
        <w:tc>
          <w:tcPr>
            <w:tcW w:w="1994" w:type="dxa"/>
            <w:tcBorders>
              <w:bottom w:val="nil"/>
            </w:tcBorders>
            <w:shd w:val="clear" w:color="auto" w:fill="5B9BD5" w:themeFill="accent1"/>
            <w:tcMar>
              <w:left w:w="68" w:type="dxa"/>
            </w:tcMar>
          </w:tcPr>
          <w:p w:rsidR="00EC6343" w:rsidRDefault="00152B40">
            <w:pPr>
              <w:jc w:val="both"/>
              <w:rPr>
                <w:color w:val="FFFFFF" w:themeColor="background1"/>
                <w:sz w:val="25"/>
                <w:szCs w:val="25"/>
              </w:rPr>
            </w:pPr>
            <w:r>
              <w:rPr>
                <w:b/>
                <w:bCs/>
                <w:color w:val="FFFFFF" w:themeColor="background1"/>
                <w:sz w:val="25"/>
                <w:szCs w:val="25"/>
              </w:rPr>
              <w:t>Experiencia</w:t>
            </w:r>
          </w:p>
        </w:tc>
      </w:tr>
      <w:tr w:rsidR="00EC6343">
        <w:tc>
          <w:tcPr>
            <w:tcW w:w="2546" w:type="dxa"/>
            <w:tcBorders>
              <w:right w:val="nil"/>
            </w:tcBorders>
            <w:shd w:val="clear" w:color="auto" w:fill="5B9BD5" w:themeFill="accent1"/>
            <w:tcMar>
              <w:left w:w="68" w:type="dxa"/>
            </w:tcMar>
          </w:tcPr>
          <w:p w:rsidR="00EC6343" w:rsidRDefault="00152B40">
            <w:pPr>
              <w:rPr>
                <w:color w:val="FFFFFF" w:themeColor="background1"/>
                <w:sz w:val="25"/>
                <w:szCs w:val="25"/>
              </w:rPr>
            </w:pPr>
            <w:r>
              <w:rPr>
                <w:b/>
                <w:bCs/>
                <w:color w:val="FFFFFF" w:themeColor="background1"/>
                <w:sz w:val="25"/>
                <w:szCs w:val="25"/>
              </w:rPr>
              <w:t>Programador Junior</w:t>
            </w:r>
          </w:p>
        </w:tc>
        <w:tc>
          <w:tcPr>
            <w:tcW w:w="1557" w:type="dxa"/>
            <w:shd w:val="clear" w:color="auto" w:fill="BDD6EE" w:themeFill="accent1" w:themeFillTint="66"/>
            <w:tcMar>
              <w:left w:w="68" w:type="dxa"/>
            </w:tcMar>
          </w:tcPr>
          <w:p w:rsidR="00EC6343" w:rsidRDefault="00152B40">
            <w:r>
              <w:t>8:00-13:00</w:t>
            </w:r>
            <w:r>
              <w:br/>
              <w:t>15:00-18:00</w:t>
            </w:r>
          </w:p>
        </w:tc>
        <w:tc>
          <w:tcPr>
            <w:tcW w:w="1417" w:type="dxa"/>
            <w:shd w:val="clear" w:color="auto" w:fill="BDD6EE" w:themeFill="accent1" w:themeFillTint="66"/>
            <w:tcMar>
              <w:left w:w="68" w:type="dxa"/>
            </w:tcMar>
          </w:tcPr>
          <w:p w:rsidR="00EC6343" w:rsidRDefault="00152B40">
            <w:pPr>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BDD6EE" w:themeFill="accent1" w:themeFillTint="66"/>
            <w:tcMar>
              <w:left w:w="68" w:type="dxa"/>
            </w:tcMar>
          </w:tcPr>
          <w:p w:rsidR="00EC6343" w:rsidRDefault="00152B40">
            <w:pPr>
              <w:rPr>
                <w:sz w:val="25"/>
                <w:szCs w:val="25"/>
              </w:rPr>
            </w:pPr>
            <w:r>
              <w:rPr>
                <w:sz w:val="25"/>
                <w:szCs w:val="25"/>
              </w:rPr>
              <w:t>100% del tiempo</w:t>
            </w:r>
          </w:p>
        </w:tc>
        <w:tc>
          <w:tcPr>
            <w:tcW w:w="1994" w:type="dxa"/>
            <w:shd w:val="clear" w:color="auto" w:fill="BDD6EE" w:themeFill="accent1" w:themeFillTint="66"/>
            <w:tcMar>
              <w:left w:w="68" w:type="dxa"/>
            </w:tcMar>
          </w:tcPr>
          <w:p w:rsidR="00EC6343" w:rsidRDefault="00152B40">
            <w:pPr>
              <w:rPr>
                <w:sz w:val="20"/>
                <w:szCs w:val="20"/>
              </w:rPr>
            </w:pPr>
            <w:r>
              <w:rPr>
                <w:sz w:val="20"/>
                <w:szCs w:val="20"/>
              </w:rPr>
              <w:t>Prácticas en empresa</w:t>
            </w:r>
          </w:p>
        </w:tc>
      </w:tr>
      <w:tr w:rsidR="00EC6343">
        <w:tc>
          <w:tcPr>
            <w:tcW w:w="2546" w:type="dxa"/>
            <w:tcBorders>
              <w:right w:val="nil"/>
            </w:tcBorders>
            <w:shd w:val="clear" w:color="auto" w:fill="5B9BD5" w:themeFill="accent1"/>
            <w:tcMar>
              <w:left w:w="68" w:type="dxa"/>
            </w:tcMar>
          </w:tcPr>
          <w:p w:rsidR="00EC6343" w:rsidRDefault="00152B40">
            <w:pPr>
              <w:rPr>
                <w:color w:val="FFFFFF" w:themeColor="background1"/>
                <w:sz w:val="25"/>
                <w:szCs w:val="25"/>
              </w:rPr>
            </w:pPr>
            <w:r>
              <w:rPr>
                <w:b/>
                <w:bCs/>
                <w:color w:val="FFFFFF" w:themeColor="background1"/>
                <w:sz w:val="25"/>
                <w:szCs w:val="25"/>
              </w:rPr>
              <w:t>Programador Senior</w:t>
            </w:r>
          </w:p>
        </w:tc>
        <w:tc>
          <w:tcPr>
            <w:tcW w:w="1557" w:type="dxa"/>
            <w:shd w:val="clear" w:color="auto" w:fill="DEEAF6" w:themeFill="accent1" w:themeFillTint="33"/>
            <w:tcMar>
              <w:left w:w="68" w:type="dxa"/>
            </w:tcMar>
          </w:tcPr>
          <w:p w:rsidR="00EC6343" w:rsidRDefault="00152B40">
            <w:r>
              <w:t>8:00-13:00</w:t>
            </w:r>
            <w:r>
              <w:br/>
              <w:t>15:00-18:00</w:t>
            </w:r>
          </w:p>
        </w:tc>
        <w:tc>
          <w:tcPr>
            <w:tcW w:w="1417" w:type="dxa"/>
            <w:shd w:val="clear" w:color="auto" w:fill="DEEAF6" w:themeFill="accent1" w:themeFillTint="33"/>
            <w:tcMar>
              <w:left w:w="68" w:type="dxa"/>
            </w:tcMar>
          </w:tcPr>
          <w:p w:rsidR="00EC6343" w:rsidRDefault="00152B40">
            <w:pPr>
              <w:rPr>
                <w:sz w:val="18"/>
                <w:szCs w:val="18"/>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r>
            <w:r>
              <w:rPr>
                <w:sz w:val="18"/>
                <w:szCs w:val="18"/>
              </w:rPr>
              <w:lastRenderedPageBreak/>
              <w:t>- 6 diciembre</w:t>
            </w:r>
            <w:r>
              <w:rPr>
                <w:sz w:val="18"/>
                <w:szCs w:val="18"/>
              </w:rPr>
              <w:br/>
              <w:t>- 25 diciembre</w:t>
            </w:r>
          </w:p>
        </w:tc>
        <w:tc>
          <w:tcPr>
            <w:tcW w:w="1843" w:type="dxa"/>
            <w:shd w:val="clear" w:color="auto" w:fill="DEEAF6" w:themeFill="accent1" w:themeFillTint="33"/>
            <w:tcMar>
              <w:left w:w="68" w:type="dxa"/>
            </w:tcMar>
          </w:tcPr>
          <w:p w:rsidR="00EC6343" w:rsidRDefault="00152B40">
            <w:pPr>
              <w:rPr>
                <w:sz w:val="25"/>
                <w:szCs w:val="25"/>
              </w:rPr>
            </w:pPr>
            <w:r>
              <w:rPr>
                <w:sz w:val="25"/>
                <w:szCs w:val="25"/>
              </w:rPr>
              <w:lastRenderedPageBreak/>
              <w:t>100% del tiempo</w:t>
            </w:r>
          </w:p>
        </w:tc>
        <w:tc>
          <w:tcPr>
            <w:tcW w:w="1994" w:type="dxa"/>
            <w:shd w:val="clear" w:color="auto" w:fill="DEEAF6" w:themeFill="accent1" w:themeFillTint="33"/>
            <w:tcMar>
              <w:left w:w="68" w:type="dxa"/>
            </w:tcMar>
          </w:tcPr>
          <w:p w:rsidR="00EC6343" w:rsidRDefault="00152B40">
            <w:pPr>
              <w:rPr>
                <w:sz w:val="20"/>
                <w:szCs w:val="20"/>
              </w:rPr>
            </w:pPr>
            <w:r>
              <w:rPr>
                <w:sz w:val="20"/>
                <w:szCs w:val="20"/>
              </w:rPr>
              <w:t>4 años de experiencia en proyectos similares</w:t>
            </w:r>
          </w:p>
        </w:tc>
      </w:tr>
      <w:tr w:rsidR="00EC6343">
        <w:tc>
          <w:tcPr>
            <w:tcW w:w="2546" w:type="dxa"/>
            <w:tcBorders>
              <w:right w:val="nil"/>
            </w:tcBorders>
            <w:shd w:val="clear" w:color="auto" w:fill="5B9BD5" w:themeFill="accent1"/>
            <w:tcMar>
              <w:left w:w="68" w:type="dxa"/>
            </w:tcMar>
          </w:tcPr>
          <w:p w:rsidR="00EC6343" w:rsidRDefault="00152B40">
            <w:pPr>
              <w:rPr>
                <w:color w:val="FFFFFF" w:themeColor="background1"/>
                <w:sz w:val="25"/>
                <w:szCs w:val="25"/>
              </w:rPr>
            </w:pPr>
            <w:r>
              <w:rPr>
                <w:b/>
                <w:bCs/>
                <w:color w:val="FFFFFF" w:themeColor="background1"/>
                <w:sz w:val="25"/>
                <w:szCs w:val="25"/>
              </w:rPr>
              <w:t>Analista-Programador</w:t>
            </w:r>
          </w:p>
        </w:tc>
        <w:tc>
          <w:tcPr>
            <w:tcW w:w="1557" w:type="dxa"/>
            <w:shd w:val="clear" w:color="auto" w:fill="BDD6EE" w:themeFill="accent1" w:themeFillTint="66"/>
            <w:tcMar>
              <w:left w:w="68" w:type="dxa"/>
            </w:tcMar>
          </w:tcPr>
          <w:p w:rsidR="00EC6343" w:rsidRDefault="00152B40">
            <w:pPr>
              <w:rPr>
                <w:sz w:val="25"/>
                <w:szCs w:val="25"/>
              </w:rPr>
            </w:pPr>
            <w:r>
              <w:t>9:00-13:00</w:t>
            </w:r>
            <w:r>
              <w:br/>
              <w:t>15:00-19:00</w:t>
            </w:r>
          </w:p>
        </w:tc>
        <w:tc>
          <w:tcPr>
            <w:tcW w:w="1417" w:type="dxa"/>
            <w:shd w:val="clear" w:color="auto" w:fill="BDD6EE" w:themeFill="accent1" w:themeFillTint="66"/>
            <w:tcMar>
              <w:left w:w="68" w:type="dxa"/>
            </w:tcMar>
          </w:tcPr>
          <w:p w:rsidR="00EC6343" w:rsidRDefault="00152B40">
            <w:pPr>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r>
              <w:rPr>
                <w:sz w:val="18"/>
                <w:szCs w:val="18"/>
              </w:rPr>
              <w:br/>
            </w:r>
          </w:p>
        </w:tc>
        <w:tc>
          <w:tcPr>
            <w:tcW w:w="1843" w:type="dxa"/>
            <w:shd w:val="clear" w:color="auto" w:fill="BDD6EE" w:themeFill="accent1" w:themeFillTint="66"/>
            <w:tcMar>
              <w:left w:w="68" w:type="dxa"/>
            </w:tcMar>
          </w:tcPr>
          <w:p w:rsidR="00EC6343" w:rsidRDefault="00152B40">
            <w:pPr>
              <w:rPr>
                <w:sz w:val="25"/>
                <w:szCs w:val="25"/>
              </w:rPr>
            </w:pPr>
            <w:r>
              <w:rPr>
                <w:sz w:val="25"/>
                <w:szCs w:val="25"/>
              </w:rPr>
              <w:t>100% del tiempo</w:t>
            </w:r>
          </w:p>
        </w:tc>
        <w:tc>
          <w:tcPr>
            <w:tcW w:w="1994" w:type="dxa"/>
            <w:shd w:val="clear" w:color="auto" w:fill="BDD6EE" w:themeFill="accent1" w:themeFillTint="66"/>
            <w:tcMar>
              <w:left w:w="68" w:type="dxa"/>
            </w:tcMar>
          </w:tcPr>
          <w:p w:rsidR="00EC6343" w:rsidRDefault="00152B40">
            <w:pPr>
              <w:rPr>
                <w:sz w:val="20"/>
                <w:szCs w:val="20"/>
              </w:rPr>
            </w:pPr>
            <w:r>
              <w:rPr>
                <w:sz w:val="20"/>
                <w:szCs w:val="20"/>
              </w:rPr>
              <w:t>3 años de experiencia en proyectos similares</w:t>
            </w:r>
          </w:p>
        </w:tc>
      </w:tr>
      <w:tr w:rsidR="00EC6343">
        <w:tc>
          <w:tcPr>
            <w:tcW w:w="2546" w:type="dxa"/>
            <w:tcBorders>
              <w:right w:val="nil"/>
            </w:tcBorders>
            <w:shd w:val="clear" w:color="auto" w:fill="5B9BD5" w:themeFill="accent1"/>
            <w:tcMar>
              <w:left w:w="68" w:type="dxa"/>
            </w:tcMar>
          </w:tcPr>
          <w:p w:rsidR="00EC6343" w:rsidRDefault="00152B40">
            <w:pPr>
              <w:rPr>
                <w:color w:val="FFFFFF" w:themeColor="background1"/>
                <w:sz w:val="25"/>
                <w:szCs w:val="25"/>
              </w:rPr>
            </w:pPr>
            <w:r>
              <w:rPr>
                <w:b/>
                <w:bCs/>
                <w:color w:val="FFFFFF" w:themeColor="background1"/>
                <w:sz w:val="25"/>
                <w:szCs w:val="25"/>
              </w:rPr>
              <w:t>Analista-Diseñador</w:t>
            </w:r>
          </w:p>
        </w:tc>
        <w:tc>
          <w:tcPr>
            <w:tcW w:w="1557" w:type="dxa"/>
            <w:shd w:val="clear" w:color="auto" w:fill="DEEAF6" w:themeFill="accent1" w:themeFillTint="33"/>
            <w:tcMar>
              <w:left w:w="68" w:type="dxa"/>
            </w:tcMar>
          </w:tcPr>
          <w:p w:rsidR="00EC6343" w:rsidRDefault="00152B40">
            <w:pPr>
              <w:rPr>
                <w:sz w:val="25"/>
                <w:szCs w:val="25"/>
              </w:rPr>
            </w:pPr>
            <w:r>
              <w:t>10:00-13:00</w:t>
            </w:r>
            <w:r>
              <w:br/>
              <w:t>15:00-19:00</w:t>
            </w:r>
          </w:p>
        </w:tc>
        <w:tc>
          <w:tcPr>
            <w:tcW w:w="1417" w:type="dxa"/>
            <w:shd w:val="clear" w:color="auto" w:fill="DEEAF6" w:themeFill="accent1" w:themeFillTint="33"/>
            <w:tcMar>
              <w:left w:w="68" w:type="dxa"/>
            </w:tcMar>
          </w:tcPr>
          <w:p w:rsidR="00EC6343" w:rsidRDefault="00152B40">
            <w:pPr>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DEEAF6" w:themeFill="accent1" w:themeFillTint="33"/>
            <w:tcMar>
              <w:left w:w="68" w:type="dxa"/>
            </w:tcMar>
          </w:tcPr>
          <w:p w:rsidR="00EC6343" w:rsidRDefault="00152B40">
            <w:pPr>
              <w:rPr>
                <w:sz w:val="25"/>
                <w:szCs w:val="25"/>
              </w:rPr>
            </w:pPr>
            <w:r>
              <w:rPr>
                <w:sz w:val="25"/>
                <w:szCs w:val="25"/>
              </w:rPr>
              <w:t>60% tiempo</w:t>
            </w:r>
          </w:p>
        </w:tc>
        <w:tc>
          <w:tcPr>
            <w:tcW w:w="1994" w:type="dxa"/>
            <w:shd w:val="clear" w:color="auto" w:fill="DEEAF6" w:themeFill="accent1" w:themeFillTint="33"/>
            <w:tcMar>
              <w:left w:w="68" w:type="dxa"/>
            </w:tcMar>
          </w:tcPr>
          <w:p w:rsidR="00EC6343" w:rsidRDefault="00152B40">
            <w:pPr>
              <w:rPr>
                <w:sz w:val="20"/>
                <w:szCs w:val="20"/>
              </w:rPr>
            </w:pPr>
            <w:r>
              <w:rPr>
                <w:sz w:val="20"/>
                <w:szCs w:val="20"/>
              </w:rPr>
              <w:t>4 años de experiencia en proyectos similares</w:t>
            </w:r>
          </w:p>
        </w:tc>
      </w:tr>
      <w:tr w:rsidR="00EC6343">
        <w:tc>
          <w:tcPr>
            <w:tcW w:w="2546" w:type="dxa"/>
            <w:tcBorders>
              <w:right w:val="nil"/>
            </w:tcBorders>
            <w:shd w:val="clear" w:color="auto" w:fill="5B9BD5" w:themeFill="accent1"/>
            <w:tcMar>
              <w:left w:w="68" w:type="dxa"/>
            </w:tcMar>
          </w:tcPr>
          <w:p w:rsidR="00EC6343" w:rsidRDefault="00152B40">
            <w:pPr>
              <w:rPr>
                <w:color w:val="FFFFFF" w:themeColor="background1"/>
                <w:sz w:val="25"/>
                <w:szCs w:val="25"/>
              </w:rPr>
            </w:pPr>
            <w:r>
              <w:rPr>
                <w:b/>
                <w:bCs/>
                <w:color w:val="FFFFFF" w:themeColor="background1"/>
                <w:sz w:val="25"/>
                <w:szCs w:val="25"/>
              </w:rPr>
              <w:t>Jefe de proyecto</w:t>
            </w:r>
          </w:p>
        </w:tc>
        <w:tc>
          <w:tcPr>
            <w:tcW w:w="1557" w:type="dxa"/>
            <w:shd w:val="clear" w:color="auto" w:fill="BDD6EE" w:themeFill="accent1" w:themeFillTint="66"/>
            <w:tcMar>
              <w:left w:w="68" w:type="dxa"/>
            </w:tcMar>
          </w:tcPr>
          <w:p w:rsidR="00EC6343" w:rsidRDefault="00152B40">
            <w:pPr>
              <w:rPr>
                <w:sz w:val="25"/>
                <w:szCs w:val="25"/>
              </w:rPr>
            </w:pPr>
            <w:r>
              <w:t>Variable</w:t>
            </w:r>
          </w:p>
        </w:tc>
        <w:tc>
          <w:tcPr>
            <w:tcW w:w="1417" w:type="dxa"/>
            <w:shd w:val="clear" w:color="auto" w:fill="BDD6EE" w:themeFill="accent1" w:themeFillTint="66"/>
            <w:tcMar>
              <w:left w:w="68" w:type="dxa"/>
            </w:tcMar>
          </w:tcPr>
          <w:p w:rsidR="00EC6343" w:rsidRDefault="00152B40">
            <w:pPr>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BDD6EE" w:themeFill="accent1" w:themeFillTint="66"/>
            <w:tcMar>
              <w:left w:w="68" w:type="dxa"/>
            </w:tcMar>
          </w:tcPr>
          <w:p w:rsidR="00EC6343" w:rsidRDefault="00152B40">
            <w:pPr>
              <w:rPr>
                <w:sz w:val="25"/>
                <w:szCs w:val="25"/>
              </w:rPr>
            </w:pPr>
            <w:r>
              <w:rPr>
                <w:sz w:val="25"/>
                <w:szCs w:val="25"/>
              </w:rPr>
              <w:t>40% del tiempo</w:t>
            </w:r>
          </w:p>
        </w:tc>
        <w:tc>
          <w:tcPr>
            <w:tcW w:w="1994" w:type="dxa"/>
            <w:shd w:val="clear" w:color="auto" w:fill="BDD6EE" w:themeFill="accent1" w:themeFillTint="66"/>
            <w:tcMar>
              <w:left w:w="68" w:type="dxa"/>
            </w:tcMar>
          </w:tcPr>
          <w:p w:rsidR="00EC6343" w:rsidRDefault="00152B40">
            <w:pPr>
              <w:rPr>
                <w:sz w:val="20"/>
                <w:szCs w:val="20"/>
              </w:rPr>
            </w:pPr>
            <w:r>
              <w:rPr>
                <w:sz w:val="20"/>
                <w:szCs w:val="20"/>
              </w:rPr>
              <w:t>Mas de 10 proyectos llevados con éxito en 5 años</w:t>
            </w:r>
          </w:p>
        </w:tc>
      </w:tr>
    </w:tbl>
    <w:p w:rsidR="00EC6343" w:rsidRDefault="00EC6343">
      <w:pPr>
        <w:ind w:firstLine="284"/>
        <w:jc w:val="both"/>
        <w:rPr>
          <w:sz w:val="25"/>
          <w:szCs w:val="25"/>
        </w:rPr>
      </w:pPr>
    </w:p>
    <w:p w:rsidR="00EC6343" w:rsidRDefault="00EC6343">
      <w:pPr>
        <w:jc w:val="both"/>
        <w:rPr>
          <w:sz w:val="25"/>
          <w:szCs w:val="25"/>
        </w:rPr>
      </w:pPr>
    </w:p>
    <w:p w:rsidR="00EC6343" w:rsidRDefault="00152B40">
      <w:pPr>
        <w:pStyle w:val="Ttulo3"/>
        <w:numPr>
          <w:ilvl w:val="2"/>
          <w:numId w:val="35"/>
        </w:numPr>
      </w:pPr>
      <w:bookmarkStart w:id="190" w:name="_Toc529035810"/>
      <w:bookmarkEnd w:id="190"/>
      <w:r>
        <w:t>Reconocimiento y recompensas</w:t>
      </w:r>
    </w:p>
    <w:p w:rsidR="00EC6343" w:rsidRDefault="00152B40">
      <w:pPr>
        <w:ind w:firstLine="284"/>
        <w:jc w:val="both"/>
        <w:rPr>
          <w:sz w:val="25"/>
          <w:szCs w:val="25"/>
        </w:rPr>
      </w:pPr>
      <w:r>
        <w:rPr>
          <w:sz w:val="25"/>
          <w:szCs w:val="25"/>
        </w:rPr>
        <w:t>Se plantean una serie de medidas para incentivar el trabajo de los empleados:</w:t>
      </w:r>
    </w:p>
    <w:p w:rsidR="00EC6343" w:rsidRDefault="00152B40">
      <w:pPr>
        <w:numPr>
          <w:ilvl w:val="0"/>
          <w:numId w:val="32"/>
        </w:numPr>
        <w:jc w:val="both"/>
        <w:rPr>
          <w:sz w:val="25"/>
          <w:szCs w:val="25"/>
        </w:rPr>
      </w:pPr>
      <w:r>
        <w:rPr>
          <w:sz w:val="25"/>
          <w:szCs w:val="25"/>
        </w:rPr>
        <w:t xml:space="preserve">Cena de empresa:  Para comenzar se realizará una cena de empresa al acabar el proyecto. A esta cena podrán asistir todos los empleados de forma gratuita y traer acompañantes si lo desean. En dicha cena también se realizarán diversas actividades en dicho evento como un sorteo de una cesta con diversos productos y un sorteo de un viaje. El presupuesto de este viaje es de 1000€, la cesta tendrá </w:t>
      </w:r>
      <w:r>
        <w:rPr>
          <w:sz w:val="25"/>
          <w:szCs w:val="25"/>
        </w:rPr>
        <w:lastRenderedPageBreak/>
        <w:t>un valor aproximado de 300€ y para la cena se plantará un presupuesto de 150€ por empleado.</w:t>
      </w:r>
    </w:p>
    <w:p w:rsidR="00EC6343" w:rsidRDefault="00152B40">
      <w:pPr>
        <w:numPr>
          <w:ilvl w:val="0"/>
          <w:numId w:val="32"/>
        </w:numPr>
        <w:jc w:val="both"/>
        <w:rPr>
          <w:sz w:val="25"/>
          <w:szCs w:val="25"/>
        </w:rPr>
      </w:pPr>
      <w:r>
        <w:rPr>
          <w:sz w:val="25"/>
          <w:szCs w:val="25"/>
        </w:rPr>
        <w:t>Estudio del rendimiento: Se realizará un estudio interno sobre el rendimiento esperado de los diferentes empleados. Este estudio tendrá un coste de aproximadamente 250€ y será realizado por una empresa externa.</w:t>
      </w:r>
    </w:p>
    <w:p w:rsidR="00EC6343" w:rsidRDefault="00EC6343">
      <w:pPr>
        <w:jc w:val="both"/>
        <w:rPr>
          <w:sz w:val="25"/>
          <w:szCs w:val="25"/>
        </w:rPr>
      </w:pPr>
    </w:p>
    <w:p w:rsidR="00EC6343" w:rsidRDefault="00152B40">
      <w:pPr>
        <w:ind w:firstLine="360"/>
        <w:jc w:val="both"/>
        <w:rPr>
          <w:sz w:val="25"/>
          <w:szCs w:val="25"/>
        </w:rPr>
      </w:pPr>
      <w:r>
        <w:rPr>
          <w:sz w:val="25"/>
          <w:szCs w:val="25"/>
        </w:rPr>
        <w:t>Con la ayuda de este estudio se elegirá a un grupo de empleados que recibirán una cantidad de dinero correspondiente a un 10% del sueldo apercibido durante el proyecto. Este programa de recompensas se llevará a cabo posteriormente a terminar el proyecto. Se plantea realizar otro sistema de recompensas dedicadas exclusivamente a fomentar el trabajo en equipo. Esto se especificará más en profundidad en un apartado posterior.</w:t>
      </w:r>
    </w:p>
    <w:p w:rsidR="00EC6343" w:rsidRDefault="00EC6343">
      <w:pPr>
        <w:jc w:val="both"/>
        <w:rPr>
          <w:sz w:val="25"/>
          <w:szCs w:val="25"/>
        </w:rPr>
      </w:pPr>
    </w:p>
    <w:p w:rsidR="00EC6343" w:rsidRDefault="00152B40">
      <w:pPr>
        <w:pStyle w:val="Ttulo3"/>
        <w:numPr>
          <w:ilvl w:val="2"/>
          <w:numId w:val="35"/>
        </w:numPr>
      </w:pPr>
      <w:bookmarkStart w:id="191" w:name="_Toc529035811"/>
      <w:bookmarkEnd w:id="191"/>
      <w:r>
        <w:t>Desarrollo del equipo</w:t>
      </w:r>
    </w:p>
    <w:p w:rsidR="00EC6343" w:rsidRDefault="00152B40">
      <w:pPr>
        <w:tabs>
          <w:tab w:val="left" w:pos="1635"/>
        </w:tabs>
        <w:ind w:firstLine="284"/>
        <w:jc w:val="both"/>
        <w:rPr>
          <w:sz w:val="25"/>
          <w:szCs w:val="25"/>
        </w:rPr>
      </w:pPr>
      <w:r>
        <w:rPr>
          <w:sz w:val="25"/>
          <w:szCs w:val="25"/>
        </w:rPr>
        <w:t xml:space="preserve">En este apartado se especificarán una serie de métodos para poder desarrollar el equipo del proyecto. </w:t>
      </w:r>
    </w:p>
    <w:p w:rsidR="00EC6343" w:rsidRDefault="00152B40">
      <w:pPr>
        <w:tabs>
          <w:tab w:val="left" w:pos="1635"/>
        </w:tabs>
        <w:ind w:firstLine="284"/>
        <w:jc w:val="both"/>
        <w:rPr>
          <w:sz w:val="25"/>
          <w:szCs w:val="25"/>
        </w:rPr>
      </w:pPr>
      <w:r>
        <w:rPr>
          <w:sz w:val="25"/>
          <w:szCs w:val="25"/>
        </w:rPr>
        <w:t xml:space="preserve">Primero se comentarán los aspectos comunicativos, en el equipo como ya se especifica en las capacidades de algunos de los empleados. Debe haber personal con capacidades interpersonales, para que estos puedan influir en la organización a la hora de realizar las diversas tareas y de la misma forma, se puedan solucionar problemas planteando diversas soluciones (hacer de mediador, organizar reuniones informales, entre otras). </w:t>
      </w:r>
    </w:p>
    <w:p w:rsidR="00EC6343" w:rsidRDefault="00152B40">
      <w:pPr>
        <w:tabs>
          <w:tab w:val="left" w:pos="1635"/>
        </w:tabs>
        <w:ind w:firstLine="284"/>
        <w:jc w:val="both"/>
        <w:rPr>
          <w:sz w:val="25"/>
          <w:szCs w:val="25"/>
        </w:rPr>
      </w:pPr>
      <w:r>
        <w:rPr>
          <w:sz w:val="25"/>
          <w:szCs w:val="25"/>
        </w:rPr>
        <w:t>En apartados anteriores ya se explicó que se aplicarán sistemas de capacitación del personal (entre ellos mismos) y un sistema de reconocimiento y recompensas para incentivar al personal. Además del sistema de recompensas a los empleados con altas capacidades, la empresa dispone de las siguientes medidas:</w:t>
      </w:r>
    </w:p>
    <w:p w:rsidR="00EC6343" w:rsidRDefault="00152B40">
      <w:pPr>
        <w:numPr>
          <w:ilvl w:val="0"/>
          <w:numId w:val="33"/>
        </w:numPr>
        <w:tabs>
          <w:tab w:val="left" w:pos="1635"/>
        </w:tabs>
        <w:jc w:val="both"/>
        <w:rPr>
          <w:sz w:val="25"/>
          <w:szCs w:val="25"/>
        </w:rPr>
      </w:pPr>
      <w:r>
        <w:rPr>
          <w:sz w:val="25"/>
          <w:szCs w:val="25"/>
        </w:rPr>
        <w:t>Un vale de 20 euros al mes (por persona) en un local cercano para que los empleados puedan tomarse unas cañas o unos cafés para poder mejorar las relaciones interpersonales.</w:t>
      </w:r>
    </w:p>
    <w:p w:rsidR="00EC6343" w:rsidRDefault="00152B40">
      <w:pPr>
        <w:numPr>
          <w:ilvl w:val="0"/>
          <w:numId w:val="33"/>
        </w:numPr>
        <w:tabs>
          <w:tab w:val="left" w:pos="1635"/>
        </w:tabs>
        <w:jc w:val="both"/>
        <w:rPr>
          <w:sz w:val="25"/>
          <w:szCs w:val="25"/>
        </w:rPr>
      </w:pPr>
      <w:r>
        <w:rPr>
          <w:sz w:val="25"/>
          <w:szCs w:val="25"/>
        </w:rPr>
        <w:t>Se organizarán viajes y actividades periódicamente con todos los trabajadores para poder fomentar el trabajo en equipo. El presupuesto para dichas actividades es de 300 euros y la duración de estas no pueden superar el día laboral.</w:t>
      </w:r>
    </w:p>
    <w:p w:rsidR="00EC6343" w:rsidRDefault="00152B40">
      <w:pPr>
        <w:tabs>
          <w:tab w:val="left" w:pos="1635"/>
        </w:tabs>
        <w:jc w:val="both"/>
        <w:rPr>
          <w:sz w:val="25"/>
          <w:szCs w:val="25"/>
        </w:rPr>
      </w:pPr>
      <w:r>
        <w:rPr>
          <w:sz w:val="25"/>
          <w:szCs w:val="25"/>
        </w:rPr>
        <w:lastRenderedPageBreak/>
        <w:t xml:space="preserve">     Con respecto a la capacitación se organizarán diferentes charlas y conferencias para fomentar el aumento de conocimiento del equipo en diferentes aspectos. El coste y duración de estas medidas dependerán del tema a tratar y del conferenciante.</w:t>
      </w:r>
    </w:p>
    <w:p w:rsidR="00EC6343" w:rsidRDefault="00152B40">
      <w:pPr>
        <w:tabs>
          <w:tab w:val="left" w:pos="1635"/>
        </w:tabs>
        <w:ind w:firstLine="284"/>
        <w:jc w:val="both"/>
        <w:rPr>
          <w:sz w:val="25"/>
          <w:szCs w:val="25"/>
        </w:rPr>
      </w:pPr>
      <w:r>
        <w:rPr>
          <w:sz w:val="25"/>
          <w:szCs w:val="25"/>
        </w:rPr>
        <w:t>Por último, se hará una lista de las diferentes tecnologías de la comunicación que usará el equipo para organizarse internamente:</w:t>
      </w:r>
    </w:p>
    <w:p w:rsidR="00EC6343" w:rsidRDefault="00152B40">
      <w:pPr>
        <w:numPr>
          <w:ilvl w:val="0"/>
          <w:numId w:val="34"/>
        </w:numPr>
        <w:tabs>
          <w:tab w:val="left" w:pos="1635"/>
        </w:tabs>
        <w:jc w:val="both"/>
        <w:rPr>
          <w:sz w:val="25"/>
          <w:szCs w:val="25"/>
        </w:rPr>
      </w:pPr>
      <w:r>
        <w:rPr>
          <w:sz w:val="25"/>
          <w:szCs w:val="25"/>
        </w:rPr>
        <w:t>Portal compartido: Se utilizará un repositorio en Github para que se puedan transferir archivos entre si.</w:t>
      </w:r>
    </w:p>
    <w:p w:rsidR="00EC6343" w:rsidRDefault="00152B40">
      <w:pPr>
        <w:numPr>
          <w:ilvl w:val="0"/>
          <w:numId w:val="34"/>
        </w:numPr>
        <w:tabs>
          <w:tab w:val="left" w:pos="1635"/>
        </w:tabs>
        <w:jc w:val="both"/>
        <w:rPr>
          <w:sz w:val="25"/>
          <w:szCs w:val="25"/>
        </w:rPr>
      </w:pPr>
      <w:r>
        <w:rPr>
          <w:sz w:val="25"/>
          <w:szCs w:val="25"/>
        </w:rPr>
        <w:t>Grupos a través de la aplicación WhatsApp: Los diferentes equipos que se formen dispondrán de un grupo de whatsapp para poder comunicarse con mensajes comunes de forma instantánea.</w:t>
      </w:r>
    </w:p>
    <w:p w:rsidR="00EC6343" w:rsidRDefault="00152B40">
      <w:pPr>
        <w:numPr>
          <w:ilvl w:val="0"/>
          <w:numId w:val="34"/>
        </w:numPr>
        <w:tabs>
          <w:tab w:val="left" w:pos="1635"/>
        </w:tabs>
        <w:jc w:val="both"/>
        <w:rPr>
          <w:sz w:val="25"/>
          <w:szCs w:val="25"/>
        </w:rPr>
      </w:pPr>
      <w:r>
        <w:rPr>
          <w:sz w:val="25"/>
          <w:szCs w:val="25"/>
        </w:rPr>
        <w:t>Correo electrónico:  la empresa contará con un correo dedicado a asuntos laborales y en este caso del proyecto.</w:t>
      </w:r>
    </w:p>
    <w:p w:rsidR="00EC6343" w:rsidRDefault="00152B40">
      <w:pPr>
        <w:tabs>
          <w:tab w:val="left" w:pos="1635"/>
        </w:tabs>
        <w:jc w:val="both"/>
        <w:rPr>
          <w:sz w:val="25"/>
          <w:szCs w:val="25"/>
        </w:rPr>
      </w:pPr>
      <w:r>
        <w:rPr>
          <w:sz w:val="25"/>
          <w:szCs w:val="25"/>
        </w:rPr>
        <w:t xml:space="preserve">      A través de estos métodos se estima que se podrá realizar un desarrollo del equipo eficaz y beneficioso para el proyecto.</w:t>
      </w:r>
    </w:p>
    <w:p w:rsidR="00EC6343" w:rsidRDefault="00EC6343">
      <w:pPr>
        <w:jc w:val="both"/>
        <w:rPr>
          <w:sz w:val="25"/>
          <w:szCs w:val="25"/>
        </w:rPr>
      </w:pPr>
    </w:p>
    <w:p w:rsidR="00EC6343" w:rsidRDefault="00152B40">
      <w:pPr>
        <w:pStyle w:val="Ttulo3"/>
        <w:numPr>
          <w:ilvl w:val="2"/>
          <w:numId w:val="35"/>
        </w:numPr>
      </w:pPr>
      <w:bookmarkStart w:id="192" w:name="_Dietas_y_desplazamientos"/>
      <w:bookmarkEnd w:id="192"/>
      <w:r>
        <w:t>Dietas y desplazamientos</w:t>
      </w:r>
    </w:p>
    <w:p w:rsidR="00EC6343" w:rsidRDefault="00152B40">
      <w:pPr>
        <w:ind w:firstLine="284"/>
        <w:jc w:val="both"/>
      </w:pPr>
      <w:r>
        <w:rPr>
          <w:sz w:val="25"/>
          <w:szCs w:val="25"/>
        </w:rPr>
        <w:t xml:space="preserve">Para el desplazamiento a la empresa, cae bajo los trabajadores la responsabilidad de procurar un vehículo propio o ruta de transporte público. Si las reuniones son en la empresa, se asume que se podrán utilizar los mismos medios para atender a estas. En caso de que las reuniones de empresa se realicen en un lugar fuera de la empresa (un restaurante para dar buena impresión en una reunión con un cliente, entre otras posibilidades). El jefe de proyecto se compromete a la obtención de un vehículo de empresa para uso de los miembros de proyecto que necesiten ir a dicha reunión, o a organizar transporte público que se adapte a los miembros, y el jefe de empresa debe ser el que proporcione los fondos, que ascenderán a un máximo de 40€ por persona y reunión, dedicados tanto al transporte como a la alimentación de los trabajadores. </w:t>
      </w:r>
    </w:p>
    <w:p w:rsidR="00EC6343" w:rsidRDefault="00EC6343">
      <w:pPr>
        <w:jc w:val="both"/>
        <w:rPr>
          <w:sz w:val="25"/>
          <w:szCs w:val="25"/>
        </w:rPr>
      </w:pPr>
    </w:p>
    <w:p w:rsidR="00EC6343" w:rsidRDefault="00152B40">
      <w:pPr>
        <w:pStyle w:val="Ttulo3"/>
        <w:numPr>
          <w:ilvl w:val="2"/>
          <w:numId w:val="35"/>
        </w:numPr>
      </w:pPr>
      <w:bookmarkStart w:id="193" w:name="_Seguridad_y_Cumplimiento"/>
      <w:bookmarkEnd w:id="193"/>
      <w:r>
        <w:t>Seguridad y Cumplimiento de Normativas</w:t>
      </w:r>
    </w:p>
    <w:p w:rsidR="00EC6343" w:rsidRDefault="00152B40">
      <w:pPr>
        <w:ind w:firstLine="284"/>
        <w:jc w:val="both"/>
      </w:pPr>
      <w:r>
        <w:rPr>
          <w:sz w:val="25"/>
          <w:szCs w:val="25"/>
        </w:rPr>
        <w:t xml:space="preserve">Para el cumplimiento de normativas de seguridad, además de las medidas de confidencialidad descritas en </w:t>
      </w:r>
      <w:hyperlink w:anchor="_Confidencialidad">
        <w:r>
          <w:rPr>
            <w:rStyle w:val="EnlacedeInternet"/>
            <w:webHidden/>
            <w:sz w:val="25"/>
            <w:szCs w:val="25"/>
          </w:rPr>
          <w:t>este</w:t>
        </w:r>
      </w:hyperlink>
      <w:r>
        <w:rPr>
          <w:sz w:val="25"/>
          <w:szCs w:val="25"/>
        </w:rPr>
        <w:t xml:space="preserve"> apartado, se seguirán los siguientes planes:</w:t>
      </w:r>
    </w:p>
    <w:p w:rsidR="00EC6343" w:rsidRDefault="00152B40">
      <w:pPr>
        <w:numPr>
          <w:ilvl w:val="0"/>
          <w:numId w:val="36"/>
        </w:numPr>
        <w:jc w:val="both"/>
      </w:pPr>
      <w:r>
        <w:rPr>
          <w:sz w:val="25"/>
          <w:szCs w:val="25"/>
        </w:rPr>
        <w:t>Plan de seguridad y normativas de la empresa, que será también la que proporcione un departamento de recursos humanos debido a su ausencia en el equipo.</w:t>
      </w:r>
    </w:p>
    <w:p w:rsidR="00EC6343" w:rsidRDefault="00152B40">
      <w:pPr>
        <w:numPr>
          <w:ilvl w:val="0"/>
          <w:numId w:val="36"/>
        </w:numPr>
        <w:jc w:val="both"/>
      </w:pPr>
      <w:r>
        <w:rPr>
          <w:sz w:val="25"/>
          <w:szCs w:val="25"/>
        </w:rPr>
        <w:lastRenderedPageBreak/>
        <w:t>Plan de seguridad de BD. Este se realizará mediante la utilización de usuarios y roles, limitando acceso a los trabajadores al mínimo necesario para su función, y registrando automáticamente todos los accesos y operaciones realizadas.</w:t>
      </w:r>
    </w:p>
    <w:p w:rsidR="00EC6343" w:rsidRDefault="00152B40">
      <w:pPr>
        <w:numPr>
          <w:ilvl w:val="0"/>
          <w:numId w:val="36"/>
        </w:numPr>
        <w:jc w:val="both"/>
      </w:pPr>
      <w:r>
        <w:rPr>
          <w:sz w:val="25"/>
          <w:szCs w:val="25"/>
        </w:rPr>
        <w:t>Entrenamiento de todos los empleados con cursos de seguridad donde se informará de las normativas de empresa y se les entrenará sobre como seguirlas adecuadamente. No se incluye en el plan porque es general de la empresa y no de un proyecto.</w:t>
      </w:r>
    </w:p>
    <w:p w:rsidR="00EC6343" w:rsidRDefault="00EC6343">
      <w:pPr>
        <w:jc w:val="both"/>
        <w:rPr>
          <w:sz w:val="25"/>
          <w:szCs w:val="25"/>
        </w:rPr>
      </w:pPr>
    </w:p>
    <w:p w:rsidR="00EC6343" w:rsidRDefault="00152B40">
      <w:pPr>
        <w:pStyle w:val="Ttulo3"/>
        <w:numPr>
          <w:ilvl w:val="2"/>
          <w:numId w:val="35"/>
        </w:numPr>
      </w:pPr>
      <w:r>
        <w:t>Evaluación del desempeño del trabajo</w:t>
      </w:r>
    </w:p>
    <w:p w:rsidR="00EC6343" w:rsidRDefault="00152B40">
      <w:pPr>
        <w:ind w:firstLine="284"/>
        <w:jc w:val="both"/>
      </w:pPr>
      <w:r>
        <w:rPr>
          <w:sz w:val="25"/>
          <w:szCs w:val="25"/>
        </w:rPr>
        <w:t>La evaluación del desempeño del trabajo será realizada evaluando ciertas características de los trabajadores siguiendo la plantilla siguiente:</w:t>
      </w:r>
    </w:p>
    <w:tbl>
      <w:tblPr>
        <w:tblW w:w="8835"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2329"/>
        <w:gridCol w:w="2093"/>
        <w:gridCol w:w="2207"/>
        <w:gridCol w:w="2206"/>
      </w:tblGrid>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pPr>
              <w:jc w:val="center"/>
            </w:pPr>
            <w:r>
              <w:rPr>
                <w:b/>
                <w:bCs/>
                <w:sz w:val="28"/>
                <w:szCs w:val="28"/>
              </w:rPr>
              <w:t>Características</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152B40">
            <w:pPr>
              <w:jc w:val="center"/>
            </w:pPr>
            <w:r>
              <w:rPr>
                <w:b/>
                <w:bCs/>
                <w:sz w:val="28"/>
                <w:szCs w:val="28"/>
              </w:rPr>
              <w:t>Excelente</w:t>
            </w:r>
          </w:p>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152B40">
            <w:pPr>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152B40">
            <w:pPr>
              <w:jc w:val="center"/>
            </w:pPr>
            <w:r>
              <w:rPr>
                <w:b/>
                <w:bCs/>
                <w:sz w:val="28"/>
                <w:szCs w:val="28"/>
              </w:rPr>
              <w:t>Deficiente</w:t>
            </w:r>
          </w:p>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Realizó las actividades en los plazos marcados  con puntualidad:</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 xml:space="preserve">La calidad del trabajo realizado es: </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Siguió las pautas de seguridad y protocolos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Aplicó sus conocimientos de otros proyectos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Se coordinó con sus compañeros de equipo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Su adquisición de nuevos conocimientos durante el proyecto fue:</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Su capacidad de independencia e iniciativa propias fueron:</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lastRenderedPageBreak/>
              <w:t>Siguió los protocolos de organización y documentación de la organización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Mostró un entusiasmo por el proyecto en el que trabajaba: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bl>
    <w:p w:rsidR="00EC6343" w:rsidRDefault="00EC6343">
      <w:pPr>
        <w:ind w:firstLine="284"/>
        <w:jc w:val="both"/>
        <w:rPr>
          <w:sz w:val="25"/>
          <w:szCs w:val="25"/>
        </w:rPr>
      </w:pPr>
    </w:p>
    <w:p w:rsidR="00EC6343" w:rsidRDefault="00152B40">
      <w:pPr>
        <w:ind w:firstLine="284"/>
        <w:jc w:val="both"/>
      </w:pPr>
      <w:r>
        <w:rPr>
          <w:sz w:val="25"/>
          <w:szCs w:val="25"/>
        </w:rPr>
        <w:t>Donde las clasificaciones representan lo siguiente:</w:t>
      </w:r>
    </w:p>
    <w:p w:rsidR="00EC6343" w:rsidRDefault="00152B40">
      <w:pPr>
        <w:numPr>
          <w:ilvl w:val="0"/>
          <w:numId w:val="37"/>
        </w:numPr>
        <w:jc w:val="both"/>
      </w:pPr>
      <w:r>
        <w:rPr>
          <w:sz w:val="25"/>
          <w:szCs w:val="25"/>
        </w:rPr>
        <w:t>Excelente: El empleado supera las expectativas que se tienen de su rol, ya sea en eficiencia, organización, puntualidad, u otras características</w:t>
      </w:r>
    </w:p>
    <w:p w:rsidR="00EC6343" w:rsidRDefault="00152B40">
      <w:pPr>
        <w:numPr>
          <w:ilvl w:val="0"/>
          <w:numId w:val="37"/>
        </w:numPr>
        <w:jc w:val="both"/>
      </w:pPr>
      <w:r>
        <w:rPr>
          <w:sz w:val="25"/>
          <w:szCs w:val="25"/>
        </w:rPr>
        <w:t>Aceptable: El empleado cumple lo esperado de su rol en los plazos marcados.</w:t>
      </w:r>
    </w:p>
    <w:p w:rsidR="00EC6343" w:rsidRDefault="00152B40">
      <w:pPr>
        <w:numPr>
          <w:ilvl w:val="0"/>
          <w:numId w:val="37"/>
        </w:numPr>
        <w:jc w:val="both"/>
      </w:pPr>
      <w:r>
        <w:rPr>
          <w:sz w:val="25"/>
          <w:szCs w:val="25"/>
        </w:rPr>
        <w:t>Deficiente: El empleado no cumple lo que se espera de su rol, o lo hace sin cumplir los plazos marcados, gastando más recursos de los necesarios, o creando conflictos con su equipo o con el cliente, etc.</w:t>
      </w:r>
    </w:p>
    <w:p w:rsidR="00EC6343" w:rsidRDefault="00EC6343">
      <w:pPr>
        <w:ind w:firstLine="284"/>
        <w:jc w:val="both"/>
        <w:rPr>
          <w:sz w:val="25"/>
          <w:szCs w:val="25"/>
        </w:rPr>
      </w:pPr>
    </w:p>
    <w:p w:rsidR="00EC6343" w:rsidRDefault="00152B40">
      <w:pPr>
        <w:pStyle w:val="Ttulo3"/>
        <w:numPr>
          <w:ilvl w:val="2"/>
          <w:numId w:val="35"/>
        </w:numPr>
      </w:pPr>
      <w:bookmarkStart w:id="194" w:name="_Confidencialidad"/>
      <w:bookmarkEnd w:id="194"/>
      <w:r>
        <w:t>Confidencialidad</w:t>
      </w:r>
    </w:p>
    <w:p w:rsidR="00EC6343" w:rsidRDefault="00152B40">
      <w:pPr>
        <w:ind w:firstLine="284"/>
        <w:jc w:val="both"/>
      </w:pPr>
      <w:r>
        <w:rPr>
          <w:sz w:val="25"/>
          <w:szCs w:val="25"/>
        </w:rPr>
        <w:t>Para mantener la confidencialidad del proyecto, se utilizará un contrato de “Acuerdo de no divulgación” estándar, de manera que los trabajadores no tendrán permitido hablar de detalles internos del proyecto hasta 2 años después de que se complete el mismo (y no tras la liberación del trabajador), que es la duración estándar de dichos contratos. Para las posiciones con acceso a información delicada, como el encargado de la base de datos, o del diseño base del proyecto, se firmará además un acuerdo adicional de duración ilimitada, para prevenir que se filtre información interna de la empresa, o se causen brechas de seguridad en las bases de datos.</w:t>
      </w:r>
    </w:p>
    <w:p w:rsidR="00EC6343" w:rsidRDefault="00EC6343">
      <w:pPr>
        <w:jc w:val="both"/>
        <w:rPr>
          <w:sz w:val="25"/>
          <w:szCs w:val="25"/>
        </w:rPr>
      </w:pPr>
    </w:p>
    <w:p w:rsidR="00EC6343" w:rsidRDefault="00152B40">
      <w:pPr>
        <w:pStyle w:val="Ttulo3"/>
        <w:numPr>
          <w:ilvl w:val="2"/>
          <w:numId w:val="35"/>
        </w:numPr>
      </w:pPr>
      <w:r>
        <w:t>Plan de liberación del personal</w:t>
      </w:r>
    </w:p>
    <w:p w:rsidR="00EC6343" w:rsidRDefault="00152B40">
      <w:pPr>
        <w:ind w:firstLine="284"/>
        <w:jc w:val="both"/>
        <w:rPr>
          <w:sz w:val="25"/>
          <w:szCs w:val="25"/>
        </w:rPr>
      </w:pPr>
      <w:r>
        <w:rPr>
          <w:sz w:val="25"/>
          <w:szCs w:val="25"/>
        </w:rPr>
        <w:t>Se debe tener en cuenta que cierto personal del proyecto cumple dos roles, como el Analista-Programador, y según lo descrito en la tabla, una vez cumplan el criterio de liberación de uno de sus roles, se les liberará de la responsabilidad de ese rol, y solo cuando se les libere de todos sus roles se les liberará del proyecto completo. Si el nivel del programador no se especifica (Como en Analista-Programador), usará las condiciones del Programador Junior.</w:t>
      </w:r>
    </w:p>
    <w:p w:rsidR="00EC6343" w:rsidRDefault="00152B40">
      <w:pPr>
        <w:ind w:firstLine="284"/>
        <w:jc w:val="both"/>
        <w:rPr>
          <w:sz w:val="25"/>
          <w:szCs w:val="25"/>
        </w:rPr>
      </w:pPr>
      <w:r>
        <w:rPr>
          <w:sz w:val="25"/>
          <w:szCs w:val="25"/>
        </w:rPr>
        <w:lastRenderedPageBreak/>
        <w:t>El plan de liberación del personal se describirá en la siguiente tabla:</w:t>
      </w:r>
    </w:p>
    <w:tbl>
      <w:tblPr>
        <w:tblW w:w="8838"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2214"/>
        <w:gridCol w:w="2209"/>
        <w:gridCol w:w="2210"/>
        <w:gridCol w:w="2205"/>
      </w:tblGrid>
      <w:tr w:rsidR="00EC6343">
        <w:tc>
          <w:tcPr>
            <w:tcW w:w="2213"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Rol</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Criterio de liberación</w:t>
            </w:r>
          </w:p>
        </w:tc>
        <w:tc>
          <w:tcPr>
            <w:tcW w:w="2210"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Proceso de liberación</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152B40">
            <w:r>
              <w:t>Destino de asignación</w:t>
            </w:r>
          </w:p>
        </w:tc>
      </w:tr>
      <w:tr w:rsidR="00EC6343">
        <w:tc>
          <w:tcPr>
            <w:tcW w:w="2213"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Jefe de proyecto</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Final del proyecto</w:t>
            </w:r>
          </w:p>
        </w:tc>
        <w:tc>
          <w:tcPr>
            <w:tcW w:w="2210"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Automático (El jefe se libera a si mismo)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152B40">
            <w:r>
              <w:t>Otros proyectos de la empresa.</w:t>
            </w:r>
          </w:p>
        </w:tc>
      </w:tr>
      <w:tr w:rsidR="00EC6343">
        <w:tc>
          <w:tcPr>
            <w:tcW w:w="2213"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Analista</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Al final de cada fase de análisis del proyecto (pruebas, sistema, etc)</w:t>
            </w:r>
          </w:p>
        </w:tc>
        <w:tc>
          <w:tcPr>
            <w:tcW w:w="2210"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Comunicación con jefe de proyecto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152B40">
            <w:r>
              <w:t>Futuras fases de análisis del proyecto, otros proyectos si se finaliza el análisis</w:t>
            </w:r>
          </w:p>
        </w:tc>
      </w:tr>
      <w:tr w:rsidR="00EC6343">
        <w:tc>
          <w:tcPr>
            <w:tcW w:w="2213"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Diseñador</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Al final del diseño de cada fase del proyecto (pruebas, sistema, etc)</w:t>
            </w:r>
          </w:p>
        </w:tc>
        <w:tc>
          <w:tcPr>
            <w:tcW w:w="2210"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Comunicación con jefe de proyecto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152B40">
            <w:r>
              <w:t>Futuras fases de diseño del proyecto, otros proyectos si se completa el diseño.</w:t>
            </w:r>
          </w:p>
        </w:tc>
      </w:tr>
      <w:tr w:rsidR="00EC6343">
        <w:tc>
          <w:tcPr>
            <w:tcW w:w="2213"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Programador Junior</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Al final de las fases de codificación y pruebas del sistema.</w:t>
            </w:r>
          </w:p>
        </w:tc>
        <w:tc>
          <w:tcPr>
            <w:tcW w:w="2210"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Comunicación con jefe de proyecto.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152B40">
            <w:r>
              <w:t>Otros proyectos de la empresa.</w:t>
            </w:r>
          </w:p>
        </w:tc>
      </w:tr>
      <w:tr w:rsidR="00EC6343">
        <w:tc>
          <w:tcPr>
            <w:tcW w:w="2213"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Programador Senior</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Al final de las fases de codificación y pruebas del sistema.</w:t>
            </w:r>
          </w:p>
        </w:tc>
        <w:tc>
          <w:tcPr>
            <w:tcW w:w="2210"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Comunicación con jefe de proyecto.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152B40">
            <w:r>
              <w:t>Otros proyectos de la empresa.</w:t>
            </w:r>
          </w:p>
        </w:tc>
      </w:tr>
    </w:tbl>
    <w:p w:rsidR="00EC6343" w:rsidRDefault="00EC6343">
      <w:pPr>
        <w:pStyle w:val="Ttulo3"/>
      </w:pPr>
    </w:p>
    <w:p w:rsidR="00EC6343" w:rsidRDefault="00152B40">
      <w:pPr>
        <w:pStyle w:val="Ttulo3"/>
        <w:numPr>
          <w:ilvl w:val="2"/>
          <w:numId w:val="35"/>
        </w:numPr>
      </w:pPr>
      <w:r>
        <w:t>Conflictos</w:t>
      </w:r>
    </w:p>
    <w:p w:rsidR="00EC6343" w:rsidRDefault="00152B40">
      <w:pPr>
        <w:ind w:firstLine="284"/>
        <w:jc w:val="both"/>
        <w:rPr>
          <w:sz w:val="25"/>
          <w:szCs w:val="25"/>
        </w:rPr>
      </w:pPr>
      <w:r>
        <w:rPr>
          <w:sz w:val="25"/>
          <w:szCs w:val="25"/>
        </w:rPr>
        <w:t>En el caso de conflictos, no hay proceso definido para su resolución, sino que se concede autoridad al encargado de la parte del proyecto en la que se dé el conflicto, al analista en análisis, al diseñador en diseño, y al programador en codificación. En caso de que haya conflicto entre personas de roles iguales, se le dará autoridad al que tenga mayor experiencia en proyectos de la empresa. Como resulta obvio, el jefe de proyecto siempre tendrá autoridad sobre el resto pero solo se le llamará en conflictos que no alcanzan una solución con las anteriores reglas.</w:t>
      </w:r>
    </w:p>
    <w:p w:rsidR="00EC6343" w:rsidRDefault="00EC6343">
      <w:pPr>
        <w:jc w:val="both"/>
        <w:rPr>
          <w:sz w:val="25"/>
          <w:szCs w:val="25"/>
        </w:rPr>
      </w:pPr>
    </w:p>
    <w:p w:rsidR="00EC6343" w:rsidRDefault="00152B40">
      <w:pPr>
        <w:pStyle w:val="Ttulo1"/>
        <w:numPr>
          <w:ilvl w:val="0"/>
          <w:numId w:val="35"/>
        </w:numPr>
      </w:pPr>
      <w:bookmarkStart w:id="195" w:name="_Toc532539307"/>
      <w:r>
        <w:t>Plan para gestión del riesgo</w:t>
      </w:r>
      <w:bookmarkEnd w:id="195"/>
    </w:p>
    <w:p w:rsidR="00EC6343" w:rsidRDefault="00152B40">
      <w:pPr>
        <w:ind w:firstLine="284"/>
        <w:jc w:val="both"/>
        <w:rPr>
          <w:sz w:val="25"/>
          <w:szCs w:val="25"/>
        </w:rPr>
      </w:pPr>
      <w:r>
        <w:rPr>
          <w:sz w:val="25"/>
          <w:szCs w:val="25"/>
        </w:rPr>
        <w:t xml:space="preserve">En el actual apartado se procederá elaborar un documento que permita gestionar de forma adecuado el riesgo del actual proyecto. Así, se pretenden identificar de forma clara todos los riesgos presentes en el mismo. Dichos riesgos deberán ser estimados de forma precisa en términos de probabilidad e impacto, de modo que puedan ser </w:t>
      </w:r>
      <w:r>
        <w:rPr>
          <w:sz w:val="25"/>
          <w:szCs w:val="25"/>
        </w:rPr>
        <w:lastRenderedPageBreak/>
        <w:t>adecuadamente categorizados. Cada uno poseerá un conjunto de medidas de corrección que permitirán tanto prevenirlos como mitigarlos si llegasen a acontecer. Finalmente, en aquellos que se consideren como más relevantes debido a su elevado grado de probabilidad o impacto, se deberán implementar un conjunto de medidas de respuesta. También cabe destacar el modo en que este plan permitirá que todos los riesgos identificados sean monitoreados a través de indicadores fiables y no ambiguos.</w:t>
      </w:r>
    </w:p>
    <w:p w:rsidR="00EC6343" w:rsidRDefault="00EC6343">
      <w:pPr>
        <w:jc w:val="both"/>
        <w:rPr>
          <w:sz w:val="25"/>
          <w:szCs w:val="25"/>
        </w:rPr>
      </w:pPr>
    </w:p>
    <w:p w:rsidR="00EC6343" w:rsidRDefault="00152B40">
      <w:pPr>
        <w:pStyle w:val="Ttulo2"/>
        <w:numPr>
          <w:ilvl w:val="1"/>
          <w:numId w:val="35"/>
        </w:numPr>
        <w:jc w:val="both"/>
      </w:pPr>
      <w:bookmarkStart w:id="196" w:name="_Toc532539308"/>
      <w:r>
        <w:t>Introducción</w:t>
      </w:r>
      <w:bookmarkEnd w:id="196"/>
    </w:p>
    <w:p w:rsidR="00EC6343" w:rsidRDefault="00152B40">
      <w:pPr>
        <w:ind w:firstLine="360"/>
        <w:jc w:val="both"/>
        <w:rPr>
          <w:sz w:val="25"/>
          <w:szCs w:val="25"/>
        </w:rPr>
      </w:pPr>
      <w:r>
        <w:rPr>
          <w:sz w:val="25"/>
          <w:szCs w:val="25"/>
        </w:rPr>
        <w:t>En primer lugar, y antes de comenzar a detallar el contenido del plan de gestión del riesgo que se creará a continuación, será necesario realizar un conjunto de determinaciones previas relativas a la estructura global del documento. En este sentido, se indicarán las distintas partes en que se divide el mismo, para posteriormente pasar a determinar en qué consisten y el modo en que estas se relacionan.</w:t>
      </w:r>
    </w:p>
    <w:p w:rsidR="00EC6343" w:rsidRDefault="00152B40">
      <w:pPr>
        <w:ind w:firstLine="360"/>
        <w:jc w:val="both"/>
        <w:rPr>
          <w:sz w:val="25"/>
          <w:szCs w:val="25"/>
        </w:rPr>
      </w:pPr>
      <w:r>
        <w:rPr>
          <w:sz w:val="25"/>
          <w:szCs w:val="25"/>
        </w:rPr>
        <w:t xml:space="preserve">En lo que respecta a la estructura del plan, se puede afirmar que esta se encuentra dividida en un conjunto de secciones bien diferenciadas que se relacionan de forma directa con las diversas fases que componen los procesos del área de gestión de riesgos. Estas secciones se detallarán a continuación. En primer lugar, se lleva a cabo la </w:t>
      </w:r>
      <w:r>
        <w:rPr>
          <w:b/>
          <w:sz w:val="25"/>
          <w:szCs w:val="25"/>
        </w:rPr>
        <w:t>planificación</w:t>
      </w:r>
      <w:r>
        <w:rPr>
          <w:sz w:val="25"/>
          <w:szCs w:val="25"/>
        </w:rPr>
        <w:t xml:space="preserve"> de la gestión de los riesgos, donde se determinan diferentes aspectos relativos al modo en que se realizarán las actividades de gestión posteriores (se compone de todas las especificaciones y determinaciones previas que es necesario fijar antes de proceder a llevar a cabo el análisis). A continuación se incluye la </w:t>
      </w:r>
      <w:r>
        <w:rPr>
          <w:b/>
          <w:sz w:val="25"/>
          <w:szCs w:val="25"/>
        </w:rPr>
        <w:t>identificación</w:t>
      </w:r>
      <w:r>
        <w:rPr>
          <w:sz w:val="25"/>
          <w:szCs w:val="25"/>
        </w:rPr>
        <w:t xml:space="preserve"> de los riesgos, en la que se determinan los riesgos individuales del proyecto, así como las fuentes principales que los suscitan las características que estos poseen (en términos de probabilidad, impacto y otras cuestiones). Seguidamente, se procede a realizar la etapa de </w:t>
      </w:r>
      <w:r>
        <w:rPr>
          <w:b/>
          <w:sz w:val="25"/>
          <w:szCs w:val="25"/>
        </w:rPr>
        <w:t>análisis</w:t>
      </w:r>
      <w:r>
        <w:rPr>
          <w:sz w:val="25"/>
          <w:szCs w:val="25"/>
        </w:rPr>
        <w:t xml:space="preserve"> de los riesgos antes detectados. Esta se divide en dos apartados diferenciados, a saber, el análisis </w:t>
      </w:r>
      <w:r>
        <w:rPr>
          <w:b/>
          <w:sz w:val="25"/>
          <w:szCs w:val="25"/>
        </w:rPr>
        <w:t>cualitativo</w:t>
      </w:r>
      <w:r>
        <w:rPr>
          <w:sz w:val="25"/>
          <w:szCs w:val="25"/>
        </w:rPr>
        <w:t xml:space="preserve"> (o apartado destinado a justificar y detallar las propiedades de probabilidad e impacto antes determinadas) y el análisis </w:t>
      </w:r>
      <w:r>
        <w:rPr>
          <w:b/>
          <w:sz w:val="25"/>
          <w:szCs w:val="25"/>
        </w:rPr>
        <w:t>cuantitativo</w:t>
      </w:r>
      <w:r>
        <w:rPr>
          <w:sz w:val="25"/>
          <w:szCs w:val="25"/>
        </w:rPr>
        <w:t xml:space="preserve"> (o sección dedicada a analizar numéricamente el efecto combinado de los riesgos individuales del proyecto identificados). Después, se detalla y </w:t>
      </w:r>
      <w:r>
        <w:rPr>
          <w:b/>
          <w:sz w:val="25"/>
          <w:szCs w:val="25"/>
        </w:rPr>
        <w:t>planifica la respuesta</w:t>
      </w:r>
      <w:r>
        <w:rPr>
          <w:sz w:val="25"/>
          <w:szCs w:val="25"/>
        </w:rPr>
        <w:t xml:space="preserve"> a los riesgos identificados. Esto consiste en el desarrollo de opciones, selección de estrategias y acuerdo de acciones destinadas a abordar la exposición de cada riesgo y tratar de reducirla. Finalmente, se detalla el </w:t>
      </w:r>
      <w:r>
        <w:rPr>
          <w:b/>
          <w:sz w:val="25"/>
          <w:szCs w:val="25"/>
        </w:rPr>
        <w:t>seguimiento, monitorización e implementación</w:t>
      </w:r>
      <w:r>
        <w:rPr>
          <w:sz w:val="25"/>
          <w:szCs w:val="25"/>
        </w:rPr>
        <w:t xml:space="preserve"> que se realizará de las medidas antes planteadas sobre los riesgos que poseen una mayor exposición (destinadas a reducirla). También cabe destacar cómo en el último apartado se indican las tareas que se han añadido al documento de planificación de tipo </w:t>
      </w:r>
      <w:r>
        <w:rPr>
          <w:b/>
          <w:sz w:val="25"/>
          <w:szCs w:val="25"/>
        </w:rPr>
        <w:t>Gantt</w:t>
      </w:r>
      <w:r>
        <w:rPr>
          <w:sz w:val="25"/>
          <w:szCs w:val="25"/>
        </w:rPr>
        <w:t xml:space="preserve"> y que se corresponden con las creadas en el apartado se seguimiento y monitorización de este plan.</w:t>
      </w:r>
    </w:p>
    <w:p w:rsidR="00EC6343" w:rsidRDefault="00EC6343">
      <w:pPr>
        <w:ind w:firstLine="360"/>
        <w:jc w:val="both"/>
        <w:rPr>
          <w:sz w:val="25"/>
          <w:szCs w:val="25"/>
        </w:rPr>
      </w:pPr>
    </w:p>
    <w:p w:rsidR="00EC6343" w:rsidRDefault="00152B40">
      <w:pPr>
        <w:pStyle w:val="Ttulo2"/>
        <w:numPr>
          <w:ilvl w:val="1"/>
          <w:numId w:val="35"/>
        </w:numPr>
        <w:jc w:val="both"/>
      </w:pPr>
      <w:bookmarkStart w:id="197" w:name="_Toc532539309"/>
      <w:r>
        <w:t>Planificar la gestión de los riesgos</w:t>
      </w:r>
      <w:bookmarkEnd w:id="197"/>
    </w:p>
    <w:p w:rsidR="00EC6343" w:rsidRDefault="00152B40">
      <w:pPr>
        <w:ind w:firstLine="360"/>
        <w:jc w:val="both"/>
        <w:rPr>
          <w:sz w:val="25"/>
          <w:szCs w:val="25"/>
        </w:rPr>
      </w:pPr>
      <w:r>
        <w:rPr>
          <w:sz w:val="25"/>
          <w:szCs w:val="25"/>
        </w:rPr>
        <w:t>En la presente sección se procederá a llevar cabo una definición de cómo se realizarán las actividades de gestión de riesgos de este proyecto. Esta definición se corresponderá con el establecimiento de un conjunto de elementos previos que determinarán en gran medida el modo en que se llevarán a cabo las etapas posteriores de identificación, análisis, planificación de la respuesta y seguimiento y monitorización del plan. De esta forma, este proceso asegura que el nivel, el tipo y la visibilidad de gestión de riesgos son proporcionales tanto a los riesgos como a la importancia del proyecto para la organización y otros interesados.</w:t>
      </w:r>
    </w:p>
    <w:p w:rsidR="00EC6343" w:rsidRDefault="00152B40">
      <w:pPr>
        <w:ind w:firstLine="360"/>
        <w:jc w:val="both"/>
        <w:rPr>
          <w:sz w:val="25"/>
          <w:szCs w:val="25"/>
        </w:rPr>
      </w:pPr>
      <w:r>
        <w:rPr>
          <w:sz w:val="25"/>
          <w:szCs w:val="25"/>
        </w:rPr>
        <w:t>El proceso se compone por tanto en este documento de un conjunto de apartados que definen las propiedades previas que poseerá el plan de gestión de riesgos que se desarrollará por etapas en las secciones siguientes a esta.</w:t>
      </w:r>
    </w:p>
    <w:p w:rsidR="00EC6343" w:rsidRDefault="00152B40">
      <w:pPr>
        <w:ind w:firstLine="360"/>
        <w:jc w:val="both"/>
        <w:rPr>
          <w:sz w:val="25"/>
          <w:szCs w:val="25"/>
        </w:rPr>
      </w:pPr>
      <w:r>
        <w:rPr>
          <w:sz w:val="25"/>
          <w:szCs w:val="25"/>
        </w:rPr>
        <w:t>Dado que no se va a llevar a cabo una metodología ágil para la gestión del proyecto durante su ejecución, este proceso únicamente deberá ser realizado una vez durante el ciclo de vida del proyecto. Esta deberá situarse lo más tempranamente posible dentro del mismo, de forma que todos los conceptos y elementos se encuentren perfectamente definidos de cara a iniciar las restantes fases del proceso de gestión de riesgos.</w:t>
      </w:r>
    </w:p>
    <w:p w:rsidR="00EC6343" w:rsidRDefault="00EC6343">
      <w:pPr>
        <w:ind w:left="384"/>
        <w:jc w:val="both"/>
        <w:rPr>
          <w:sz w:val="25"/>
          <w:szCs w:val="25"/>
        </w:rPr>
      </w:pPr>
    </w:p>
    <w:p w:rsidR="00EC6343" w:rsidRDefault="00152B40">
      <w:pPr>
        <w:pStyle w:val="Ttulo3"/>
        <w:numPr>
          <w:ilvl w:val="2"/>
          <w:numId w:val="35"/>
        </w:numPr>
      </w:pPr>
      <w:r>
        <w:t>Metodología</w:t>
      </w:r>
    </w:p>
    <w:p w:rsidR="00EC6343" w:rsidRDefault="00152B40">
      <w:pPr>
        <w:ind w:firstLine="384"/>
        <w:jc w:val="both"/>
        <w:rPr>
          <w:sz w:val="25"/>
          <w:szCs w:val="25"/>
        </w:rPr>
      </w:pPr>
      <w:r>
        <w:rPr>
          <w:sz w:val="25"/>
          <w:szCs w:val="25"/>
        </w:rPr>
        <w:t xml:space="preserve">En este apartado se habrán de definir las herramientas y técnicas y las fuentes de datos específicas que han sido empleadas para llevar a cabo las etapas posteriores de este plan. </w:t>
      </w:r>
    </w:p>
    <w:p w:rsidR="00EC6343" w:rsidRDefault="00152B40">
      <w:pPr>
        <w:ind w:firstLine="384"/>
        <w:jc w:val="both"/>
        <w:rPr>
          <w:sz w:val="25"/>
          <w:szCs w:val="25"/>
        </w:rPr>
      </w:pPr>
      <w:r>
        <w:rPr>
          <w:sz w:val="25"/>
          <w:szCs w:val="25"/>
        </w:rPr>
        <w:t>De esta forma, en primer lugar se identificarán las distintas técnicas empleadas. Para cada una se indicará tanto su nombre, como una somera descripción de la misma y la etapa del plan en que es aplicada.</w:t>
      </w:r>
    </w:p>
    <w:p w:rsidR="00EC6343" w:rsidRDefault="00152B40">
      <w:pPr>
        <w:numPr>
          <w:ilvl w:val="0"/>
          <w:numId w:val="39"/>
        </w:numPr>
        <w:jc w:val="both"/>
        <w:rPr>
          <w:sz w:val="25"/>
          <w:szCs w:val="25"/>
        </w:rPr>
      </w:pPr>
      <w:r>
        <w:rPr>
          <w:b/>
          <w:sz w:val="25"/>
          <w:szCs w:val="25"/>
        </w:rPr>
        <w:t>Análisis de datos</w:t>
      </w:r>
    </w:p>
    <w:p w:rsidR="00EC6343" w:rsidRDefault="00152B40">
      <w:pPr>
        <w:numPr>
          <w:ilvl w:val="1"/>
          <w:numId w:val="39"/>
        </w:numPr>
        <w:jc w:val="both"/>
        <w:rPr>
          <w:sz w:val="25"/>
          <w:szCs w:val="25"/>
        </w:rPr>
      </w:pPr>
      <w:r>
        <w:rPr>
          <w:b/>
          <w:sz w:val="25"/>
          <w:szCs w:val="25"/>
        </w:rPr>
        <w:t>Descripción</w:t>
      </w:r>
      <w:r>
        <w:rPr>
          <w:sz w:val="25"/>
          <w:szCs w:val="25"/>
        </w:rPr>
        <w:t>: se trata de examinar una gran cantidad de entradas de este proceso, como el plan de gestión del alcance y el plan de gestión de los interesados, con el objetivo de determinar posibles formas de planificar todo el proceso de gestión de los riesgos.</w:t>
      </w:r>
    </w:p>
    <w:p w:rsidR="00EC6343" w:rsidRDefault="00152B40">
      <w:pPr>
        <w:numPr>
          <w:ilvl w:val="1"/>
          <w:numId w:val="39"/>
        </w:numPr>
        <w:jc w:val="both"/>
        <w:rPr>
          <w:sz w:val="25"/>
          <w:szCs w:val="25"/>
        </w:rPr>
      </w:pPr>
      <w:r>
        <w:rPr>
          <w:b/>
          <w:sz w:val="25"/>
          <w:szCs w:val="25"/>
        </w:rPr>
        <w:t>Etapa de uso</w:t>
      </w:r>
      <w:r>
        <w:rPr>
          <w:sz w:val="25"/>
          <w:szCs w:val="25"/>
        </w:rPr>
        <w:t>: planificar la gestión de los riesgos</w:t>
      </w:r>
    </w:p>
    <w:p w:rsidR="00EC6343" w:rsidRDefault="00152B40">
      <w:pPr>
        <w:numPr>
          <w:ilvl w:val="0"/>
          <w:numId w:val="39"/>
        </w:numPr>
        <w:jc w:val="both"/>
        <w:rPr>
          <w:sz w:val="25"/>
          <w:szCs w:val="25"/>
        </w:rPr>
      </w:pPr>
      <w:r>
        <w:rPr>
          <w:b/>
          <w:sz w:val="25"/>
          <w:szCs w:val="25"/>
        </w:rPr>
        <w:t>Reuniones</w:t>
      </w:r>
    </w:p>
    <w:p w:rsidR="00EC6343" w:rsidRDefault="00152B40">
      <w:pPr>
        <w:numPr>
          <w:ilvl w:val="1"/>
          <w:numId w:val="39"/>
        </w:numPr>
        <w:jc w:val="both"/>
        <w:rPr>
          <w:sz w:val="25"/>
          <w:szCs w:val="25"/>
        </w:rPr>
      </w:pPr>
      <w:r>
        <w:rPr>
          <w:b/>
          <w:sz w:val="25"/>
          <w:szCs w:val="25"/>
        </w:rPr>
        <w:lastRenderedPageBreak/>
        <w:t>Descripción</w:t>
      </w:r>
      <w:r>
        <w:rPr>
          <w:sz w:val="25"/>
          <w:szCs w:val="25"/>
        </w:rPr>
        <w:t>: los distintos miembros del equipo encargado de la elaboración del plan de gestión de riesgos realizarán una serie de sesiones conjuntas con objetivo de determinar posibles formas de planificar todo el proceso de gestión de los riesgos.</w:t>
      </w:r>
    </w:p>
    <w:p w:rsidR="00EC6343" w:rsidRDefault="00152B40">
      <w:pPr>
        <w:numPr>
          <w:ilvl w:val="1"/>
          <w:numId w:val="39"/>
        </w:numPr>
        <w:jc w:val="both"/>
        <w:rPr>
          <w:sz w:val="25"/>
          <w:szCs w:val="25"/>
        </w:rPr>
      </w:pPr>
      <w:r>
        <w:rPr>
          <w:b/>
          <w:sz w:val="25"/>
          <w:szCs w:val="25"/>
        </w:rPr>
        <w:t>Etapa de uso</w:t>
      </w:r>
      <w:r>
        <w:rPr>
          <w:sz w:val="25"/>
          <w:szCs w:val="25"/>
        </w:rPr>
        <w:t>: planificar la gestión de los riesgos</w:t>
      </w:r>
    </w:p>
    <w:p w:rsidR="00EC6343" w:rsidRDefault="00152B40">
      <w:pPr>
        <w:numPr>
          <w:ilvl w:val="0"/>
          <w:numId w:val="39"/>
        </w:numPr>
        <w:jc w:val="both"/>
        <w:rPr>
          <w:sz w:val="25"/>
          <w:szCs w:val="25"/>
        </w:rPr>
      </w:pPr>
      <w:r>
        <w:rPr>
          <w:b/>
          <w:sz w:val="25"/>
          <w:szCs w:val="25"/>
        </w:rPr>
        <w:t>Brainstorming</w:t>
      </w:r>
    </w:p>
    <w:p w:rsidR="00EC6343" w:rsidRDefault="00152B40">
      <w:pPr>
        <w:numPr>
          <w:ilvl w:val="1"/>
          <w:numId w:val="39"/>
        </w:numPr>
        <w:jc w:val="both"/>
        <w:rPr>
          <w:sz w:val="25"/>
          <w:szCs w:val="25"/>
        </w:rPr>
      </w:pPr>
      <w:r>
        <w:rPr>
          <w:b/>
          <w:sz w:val="25"/>
          <w:szCs w:val="25"/>
        </w:rPr>
        <w:t>Descripción</w:t>
      </w:r>
      <w:r>
        <w:rPr>
          <w:sz w:val="25"/>
          <w:szCs w:val="25"/>
        </w:rPr>
        <w:t xml:space="preserve">: sesión en la cual los miembros del equipo se dedican a elaborar una lista de riesgos surgidos de una asociación libre de ideas. Las propuestas realizadas de forma consecutiva por cada individuo no serán vetadas, sino que todas se aceptarán. Por tanto, la lista surgida de esta sesión habrá de ser adecuadamente revisada y validada. </w:t>
      </w:r>
    </w:p>
    <w:p w:rsidR="00EC6343" w:rsidRDefault="00152B40">
      <w:pPr>
        <w:numPr>
          <w:ilvl w:val="1"/>
          <w:numId w:val="39"/>
        </w:numPr>
        <w:jc w:val="both"/>
        <w:rPr>
          <w:sz w:val="25"/>
          <w:szCs w:val="25"/>
        </w:rPr>
      </w:pPr>
      <w:r>
        <w:rPr>
          <w:b/>
          <w:sz w:val="25"/>
          <w:szCs w:val="25"/>
        </w:rPr>
        <w:t>Etapa de uso</w:t>
      </w:r>
      <w:r>
        <w:rPr>
          <w:sz w:val="25"/>
          <w:szCs w:val="25"/>
        </w:rPr>
        <w:t>: identificación de riesgos</w:t>
      </w:r>
    </w:p>
    <w:p w:rsidR="00EC6343" w:rsidRDefault="00152B40">
      <w:pPr>
        <w:numPr>
          <w:ilvl w:val="0"/>
          <w:numId w:val="39"/>
        </w:numPr>
        <w:jc w:val="both"/>
        <w:rPr>
          <w:sz w:val="25"/>
          <w:szCs w:val="25"/>
        </w:rPr>
      </w:pPr>
      <w:r>
        <w:rPr>
          <w:b/>
          <w:sz w:val="25"/>
          <w:szCs w:val="25"/>
        </w:rPr>
        <w:t>Listas de verificación</w:t>
      </w:r>
    </w:p>
    <w:p w:rsidR="00EC6343" w:rsidRDefault="00152B40">
      <w:pPr>
        <w:numPr>
          <w:ilvl w:val="1"/>
          <w:numId w:val="39"/>
        </w:numPr>
        <w:jc w:val="both"/>
        <w:rPr>
          <w:sz w:val="25"/>
          <w:szCs w:val="25"/>
        </w:rPr>
      </w:pPr>
      <w:r>
        <w:rPr>
          <w:b/>
          <w:sz w:val="25"/>
          <w:szCs w:val="25"/>
        </w:rPr>
        <w:t>Descripción</w:t>
      </w:r>
      <w:r>
        <w:rPr>
          <w:sz w:val="25"/>
          <w:szCs w:val="25"/>
        </w:rPr>
        <w:t>: utilización de una lista de elementos, acciones o puntos a ser considerados utilizada como ayuda. Se empleará una lista desarrollada a partir del conocimiento acumulado de proyectos similares y fuentes de información relacionadas.</w:t>
      </w:r>
    </w:p>
    <w:p w:rsidR="00EC6343" w:rsidRDefault="00152B40">
      <w:pPr>
        <w:numPr>
          <w:ilvl w:val="1"/>
          <w:numId w:val="39"/>
        </w:numPr>
        <w:jc w:val="both"/>
        <w:rPr>
          <w:sz w:val="25"/>
          <w:szCs w:val="25"/>
        </w:rPr>
      </w:pPr>
      <w:r>
        <w:rPr>
          <w:b/>
          <w:sz w:val="25"/>
          <w:szCs w:val="25"/>
        </w:rPr>
        <w:t>Etapa de uso</w:t>
      </w:r>
      <w:r>
        <w:rPr>
          <w:sz w:val="25"/>
          <w:szCs w:val="25"/>
        </w:rPr>
        <w:t>: identificación de riesgos</w:t>
      </w:r>
    </w:p>
    <w:p w:rsidR="00EC6343" w:rsidRDefault="00152B40">
      <w:pPr>
        <w:numPr>
          <w:ilvl w:val="0"/>
          <w:numId w:val="39"/>
        </w:numPr>
        <w:jc w:val="both"/>
        <w:rPr>
          <w:sz w:val="25"/>
          <w:szCs w:val="25"/>
        </w:rPr>
      </w:pPr>
      <w:r>
        <w:rPr>
          <w:b/>
          <w:sz w:val="25"/>
          <w:szCs w:val="25"/>
        </w:rPr>
        <w:t>Ishikawa</w:t>
      </w:r>
    </w:p>
    <w:p w:rsidR="00EC6343" w:rsidRDefault="00152B40">
      <w:pPr>
        <w:numPr>
          <w:ilvl w:val="1"/>
          <w:numId w:val="39"/>
        </w:numPr>
        <w:jc w:val="both"/>
        <w:rPr>
          <w:sz w:val="25"/>
          <w:szCs w:val="25"/>
        </w:rPr>
      </w:pPr>
      <w:r>
        <w:rPr>
          <w:b/>
          <w:sz w:val="25"/>
          <w:szCs w:val="25"/>
        </w:rPr>
        <w:t>Descripción</w:t>
      </w:r>
      <w:r>
        <w:rPr>
          <w:sz w:val="25"/>
          <w:szCs w:val="25"/>
        </w:rPr>
        <w:t>: tipo de diagrama y procedimiento para descubrir las causas subyacentes que ocasionan un problema y permiten desarrollar acciones preventivas. Se partirá de un conjunto de resultados insatisfactorios con el objetivo de identificar los riesgos simples que podrían estar colaborando a su ocurrencia.</w:t>
      </w:r>
    </w:p>
    <w:p w:rsidR="00EC6343" w:rsidRDefault="00152B40">
      <w:pPr>
        <w:numPr>
          <w:ilvl w:val="1"/>
          <w:numId w:val="39"/>
        </w:numPr>
        <w:jc w:val="both"/>
        <w:rPr>
          <w:sz w:val="25"/>
          <w:szCs w:val="25"/>
        </w:rPr>
      </w:pPr>
      <w:r>
        <w:rPr>
          <w:b/>
          <w:sz w:val="25"/>
          <w:szCs w:val="25"/>
        </w:rPr>
        <w:t>Etapa de uso</w:t>
      </w:r>
      <w:r>
        <w:rPr>
          <w:sz w:val="25"/>
          <w:szCs w:val="25"/>
        </w:rPr>
        <w:t>: identificación de riesgos</w:t>
      </w:r>
    </w:p>
    <w:p w:rsidR="00EC6343" w:rsidRDefault="00152B40">
      <w:pPr>
        <w:numPr>
          <w:ilvl w:val="0"/>
          <w:numId w:val="39"/>
        </w:numPr>
        <w:jc w:val="both"/>
        <w:rPr>
          <w:sz w:val="25"/>
          <w:szCs w:val="25"/>
        </w:rPr>
      </w:pPr>
      <w:r>
        <w:rPr>
          <w:b/>
          <w:sz w:val="25"/>
          <w:szCs w:val="25"/>
        </w:rPr>
        <w:t>Análisis de supuestos y restricciones</w:t>
      </w:r>
    </w:p>
    <w:p w:rsidR="00EC6343" w:rsidRDefault="00152B40">
      <w:pPr>
        <w:numPr>
          <w:ilvl w:val="1"/>
          <w:numId w:val="39"/>
        </w:numPr>
        <w:jc w:val="both"/>
        <w:rPr>
          <w:sz w:val="25"/>
          <w:szCs w:val="25"/>
        </w:rPr>
      </w:pPr>
      <w:r>
        <w:rPr>
          <w:b/>
          <w:sz w:val="25"/>
          <w:szCs w:val="25"/>
        </w:rPr>
        <w:t>Descripción</w:t>
      </w:r>
      <w:r>
        <w:rPr>
          <w:sz w:val="25"/>
          <w:szCs w:val="25"/>
        </w:rPr>
        <w:t>: se trata de llevar a cabo un escrutinio de los supuestos y restricciones o exclusiones que se le han aplicado al proyecto con objeto de determinar si estas pueden presentar o incurrir en algún riesgo notorio.</w:t>
      </w:r>
    </w:p>
    <w:p w:rsidR="00EC6343" w:rsidRDefault="00152B40">
      <w:pPr>
        <w:numPr>
          <w:ilvl w:val="1"/>
          <w:numId w:val="39"/>
        </w:numPr>
        <w:jc w:val="both"/>
        <w:rPr>
          <w:sz w:val="25"/>
          <w:szCs w:val="25"/>
        </w:rPr>
      </w:pPr>
      <w:r>
        <w:rPr>
          <w:b/>
          <w:sz w:val="25"/>
          <w:szCs w:val="25"/>
        </w:rPr>
        <w:t>Etapa de uso</w:t>
      </w:r>
      <w:r>
        <w:rPr>
          <w:sz w:val="25"/>
          <w:szCs w:val="25"/>
        </w:rPr>
        <w:t>: identificación de riesgos</w:t>
      </w:r>
    </w:p>
    <w:p w:rsidR="00EC6343" w:rsidRDefault="00152B40">
      <w:pPr>
        <w:numPr>
          <w:ilvl w:val="0"/>
          <w:numId w:val="39"/>
        </w:numPr>
        <w:jc w:val="both"/>
        <w:rPr>
          <w:sz w:val="25"/>
          <w:szCs w:val="25"/>
        </w:rPr>
      </w:pPr>
      <w:r>
        <w:rPr>
          <w:b/>
          <w:sz w:val="25"/>
          <w:szCs w:val="25"/>
        </w:rPr>
        <w:t>Análisis DAFO</w:t>
      </w:r>
    </w:p>
    <w:p w:rsidR="00EC6343" w:rsidRDefault="00152B40">
      <w:pPr>
        <w:numPr>
          <w:ilvl w:val="1"/>
          <w:numId w:val="39"/>
        </w:numPr>
        <w:jc w:val="both"/>
        <w:rPr>
          <w:sz w:val="25"/>
          <w:szCs w:val="25"/>
        </w:rPr>
      </w:pPr>
      <w:r>
        <w:rPr>
          <w:b/>
          <w:sz w:val="25"/>
          <w:szCs w:val="25"/>
        </w:rPr>
        <w:lastRenderedPageBreak/>
        <w:t>Descripción</w:t>
      </w:r>
      <w:r>
        <w:rPr>
          <w:sz w:val="25"/>
          <w:szCs w:val="25"/>
        </w:rPr>
        <w:t>: herramienta de estudio de la situación del proyecto cuya elaboración permitirá el descubrimiento de un mayor número de riesgos no detectados.</w:t>
      </w:r>
    </w:p>
    <w:p w:rsidR="00EC6343" w:rsidRDefault="00152B40">
      <w:pPr>
        <w:numPr>
          <w:ilvl w:val="1"/>
          <w:numId w:val="39"/>
        </w:numPr>
        <w:jc w:val="both"/>
        <w:rPr>
          <w:sz w:val="25"/>
          <w:szCs w:val="25"/>
        </w:rPr>
      </w:pPr>
      <w:r>
        <w:rPr>
          <w:b/>
          <w:sz w:val="25"/>
          <w:szCs w:val="25"/>
        </w:rPr>
        <w:t>Etapa de uso</w:t>
      </w:r>
      <w:r>
        <w:rPr>
          <w:sz w:val="25"/>
          <w:szCs w:val="25"/>
        </w:rPr>
        <w:t>: identificación de riesgos</w:t>
      </w:r>
    </w:p>
    <w:p w:rsidR="00EC6343" w:rsidRDefault="00152B40">
      <w:pPr>
        <w:numPr>
          <w:ilvl w:val="0"/>
          <w:numId w:val="39"/>
        </w:numPr>
        <w:jc w:val="both"/>
        <w:rPr>
          <w:sz w:val="25"/>
          <w:szCs w:val="25"/>
        </w:rPr>
      </w:pPr>
      <w:r>
        <w:rPr>
          <w:b/>
          <w:sz w:val="25"/>
          <w:szCs w:val="25"/>
        </w:rPr>
        <w:t>Categorización de riesgos</w:t>
      </w:r>
    </w:p>
    <w:p w:rsidR="00EC6343" w:rsidRDefault="00152B40">
      <w:pPr>
        <w:numPr>
          <w:ilvl w:val="1"/>
          <w:numId w:val="39"/>
        </w:numPr>
        <w:jc w:val="both"/>
        <w:rPr>
          <w:sz w:val="25"/>
          <w:szCs w:val="25"/>
        </w:rPr>
      </w:pPr>
      <w:r>
        <w:rPr>
          <w:b/>
          <w:sz w:val="25"/>
          <w:szCs w:val="25"/>
        </w:rPr>
        <w:t>Descripción</w:t>
      </w:r>
      <w:r>
        <w:rPr>
          <w:sz w:val="25"/>
          <w:szCs w:val="25"/>
        </w:rPr>
        <w:t>: procedimiento que proporciona un medio para agrupar los riesgos individuales de cada proyecto y permite, a través de una estructura de desglose de riesgos, ayudar a tener en cuenta las numerosas fuentes que pueden dar lugar a riesgos del proyecto.</w:t>
      </w:r>
    </w:p>
    <w:p w:rsidR="00EC6343" w:rsidRDefault="00152B40">
      <w:pPr>
        <w:numPr>
          <w:ilvl w:val="1"/>
          <w:numId w:val="39"/>
        </w:numPr>
        <w:jc w:val="both"/>
        <w:rPr>
          <w:sz w:val="25"/>
          <w:szCs w:val="25"/>
        </w:rPr>
      </w:pPr>
      <w:r>
        <w:rPr>
          <w:b/>
          <w:sz w:val="25"/>
          <w:szCs w:val="25"/>
        </w:rPr>
        <w:t>Etapa de uso</w:t>
      </w:r>
      <w:r>
        <w:rPr>
          <w:sz w:val="25"/>
          <w:szCs w:val="25"/>
        </w:rPr>
        <w:t>: análisis cualitativo de riesgos</w:t>
      </w:r>
    </w:p>
    <w:p w:rsidR="00EC6343" w:rsidRDefault="00152B40">
      <w:pPr>
        <w:numPr>
          <w:ilvl w:val="0"/>
          <w:numId w:val="39"/>
        </w:numPr>
        <w:jc w:val="both"/>
        <w:rPr>
          <w:sz w:val="25"/>
          <w:szCs w:val="25"/>
        </w:rPr>
      </w:pPr>
      <w:r>
        <w:rPr>
          <w:b/>
          <w:sz w:val="25"/>
          <w:szCs w:val="25"/>
        </w:rPr>
        <w:t>Matriz de probabilidad e impacto</w:t>
      </w:r>
    </w:p>
    <w:p w:rsidR="00EC6343" w:rsidRDefault="00152B40">
      <w:pPr>
        <w:numPr>
          <w:ilvl w:val="1"/>
          <w:numId w:val="39"/>
        </w:numPr>
        <w:jc w:val="both"/>
        <w:rPr>
          <w:sz w:val="25"/>
          <w:szCs w:val="25"/>
        </w:rPr>
      </w:pPr>
      <w:r>
        <w:rPr>
          <w:b/>
          <w:sz w:val="25"/>
          <w:szCs w:val="25"/>
        </w:rPr>
        <w:t>Descripción</w:t>
      </w:r>
      <w:r>
        <w:rPr>
          <w:sz w:val="25"/>
          <w:szCs w:val="25"/>
        </w:rPr>
        <w:t>: la construcción de esta estructura de datos posibilita la evaluación de la exposición de todos los riesgos identificados hasta el momento. El análisis de la matriz una vez terminada resulta de gran utilidad para la práctica de modificaciones sobre las propiedades de probabilidad o impacto de cada riesgo individual.</w:t>
      </w:r>
    </w:p>
    <w:p w:rsidR="00EC6343" w:rsidRDefault="00152B40">
      <w:pPr>
        <w:numPr>
          <w:ilvl w:val="1"/>
          <w:numId w:val="39"/>
        </w:numPr>
        <w:jc w:val="both"/>
        <w:rPr>
          <w:sz w:val="25"/>
          <w:szCs w:val="25"/>
        </w:rPr>
      </w:pPr>
      <w:r>
        <w:rPr>
          <w:b/>
          <w:sz w:val="25"/>
          <w:szCs w:val="25"/>
        </w:rPr>
        <w:t>Etapa de uso</w:t>
      </w:r>
      <w:r>
        <w:rPr>
          <w:sz w:val="25"/>
          <w:szCs w:val="25"/>
        </w:rPr>
        <w:t>: análisis cualitativo de riesgos</w:t>
      </w:r>
    </w:p>
    <w:p w:rsidR="00EC6343" w:rsidRDefault="00152B40">
      <w:pPr>
        <w:numPr>
          <w:ilvl w:val="0"/>
          <w:numId w:val="39"/>
        </w:numPr>
        <w:jc w:val="both"/>
        <w:rPr>
          <w:sz w:val="25"/>
          <w:szCs w:val="25"/>
        </w:rPr>
      </w:pPr>
      <w:r>
        <w:rPr>
          <w:b/>
          <w:sz w:val="25"/>
          <w:szCs w:val="25"/>
        </w:rPr>
        <w:t>Árboles de decisiones</w:t>
      </w:r>
    </w:p>
    <w:p w:rsidR="00EC6343" w:rsidRDefault="00152B40">
      <w:pPr>
        <w:numPr>
          <w:ilvl w:val="1"/>
          <w:numId w:val="39"/>
        </w:numPr>
        <w:jc w:val="both"/>
        <w:rPr>
          <w:sz w:val="25"/>
          <w:szCs w:val="25"/>
        </w:rPr>
      </w:pPr>
      <w:r>
        <w:rPr>
          <w:b/>
          <w:sz w:val="25"/>
          <w:szCs w:val="25"/>
        </w:rPr>
        <w:t>Descripción</w:t>
      </w:r>
      <w:r>
        <w:rPr>
          <w:sz w:val="25"/>
          <w:szCs w:val="25"/>
        </w:rPr>
        <w:t>: se utiliza para realizar la selección del mejor curso de acción entre varios de ellos alternativos. A cada decisión se le asignan un conjunto de costos y otras propiedades que permiten decidir entre unas u otras ramas del árbol.</w:t>
      </w:r>
    </w:p>
    <w:p w:rsidR="00EC6343" w:rsidRDefault="00152B40">
      <w:pPr>
        <w:numPr>
          <w:ilvl w:val="1"/>
          <w:numId w:val="39"/>
        </w:numPr>
        <w:jc w:val="both"/>
        <w:rPr>
          <w:sz w:val="25"/>
          <w:szCs w:val="25"/>
        </w:rPr>
      </w:pPr>
      <w:r>
        <w:rPr>
          <w:b/>
          <w:sz w:val="25"/>
          <w:szCs w:val="25"/>
        </w:rPr>
        <w:t>Etapa de uso</w:t>
      </w:r>
      <w:r>
        <w:rPr>
          <w:sz w:val="25"/>
          <w:szCs w:val="25"/>
        </w:rPr>
        <w:t>: análisis cuantitativo de riesgos</w:t>
      </w:r>
    </w:p>
    <w:p w:rsidR="00EC6343" w:rsidRDefault="00152B40">
      <w:pPr>
        <w:numPr>
          <w:ilvl w:val="0"/>
          <w:numId w:val="39"/>
        </w:numPr>
        <w:jc w:val="both"/>
        <w:rPr>
          <w:sz w:val="25"/>
          <w:szCs w:val="25"/>
        </w:rPr>
      </w:pPr>
      <w:r>
        <w:rPr>
          <w:b/>
          <w:sz w:val="25"/>
          <w:szCs w:val="25"/>
        </w:rPr>
        <w:t>Uso de estrategias para riesgos negativos o amenazas</w:t>
      </w:r>
    </w:p>
    <w:p w:rsidR="00EC6343" w:rsidRDefault="00152B40">
      <w:pPr>
        <w:numPr>
          <w:ilvl w:val="1"/>
          <w:numId w:val="39"/>
        </w:numPr>
        <w:jc w:val="both"/>
        <w:rPr>
          <w:sz w:val="25"/>
          <w:szCs w:val="25"/>
        </w:rPr>
      </w:pPr>
      <w:r>
        <w:rPr>
          <w:b/>
          <w:sz w:val="25"/>
          <w:szCs w:val="25"/>
        </w:rPr>
        <w:t>Descripción</w:t>
      </w:r>
      <w:r>
        <w:rPr>
          <w:sz w:val="25"/>
          <w:szCs w:val="25"/>
        </w:rPr>
        <w:t>: entre estas se encuentran varias posibilidades, a saber: escalar, evitar, transferir, mitigar o aceptar. La utilización de alguna de las anteriores posibilitará la disminución de la exposición de un riesgo determinado.</w:t>
      </w:r>
    </w:p>
    <w:p w:rsidR="00EC6343" w:rsidRDefault="00152B40">
      <w:pPr>
        <w:numPr>
          <w:ilvl w:val="1"/>
          <w:numId w:val="39"/>
        </w:numPr>
        <w:jc w:val="both"/>
        <w:rPr>
          <w:sz w:val="25"/>
          <w:szCs w:val="25"/>
        </w:rPr>
      </w:pPr>
      <w:r>
        <w:rPr>
          <w:b/>
          <w:sz w:val="25"/>
          <w:szCs w:val="25"/>
        </w:rPr>
        <w:t>Etapa de uso</w:t>
      </w:r>
      <w:r>
        <w:rPr>
          <w:sz w:val="25"/>
          <w:szCs w:val="25"/>
        </w:rPr>
        <w:t>: planificar la respuesta al riesgo</w:t>
      </w:r>
    </w:p>
    <w:p w:rsidR="00EC6343" w:rsidRDefault="00152B40">
      <w:pPr>
        <w:numPr>
          <w:ilvl w:val="0"/>
          <w:numId w:val="39"/>
        </w:numPr>
        <w:jc w:val="both"/>
        <w:rPr>
          <w:sz w:val="25"/>
          <w:szCs w:val="25"/>
        </w:rPr>
      </w:pPr>
      <w:r>
        <w:rPr>
          <w:b/>
          <w:sz w:val="25"/>
          <w:szCs w:val="25"/>
        </w:rPr>
        <w:t>Estrategias de respuesta a contingencias</w:t>
      </w:r>
    </w:p>
    <w:p w:rsidR="00EC6343" w:rsidRDefault="00152B40">
      <w:pPr>
        <w:numPr>
          <w:ilvl w:val="1"/>
          <w:numId w:val="39"/>
        </w:numPr>
        <w:jc w:val="both"/>
        <w:rPr>
          <w:sz w:val="25"/>
          <w:szCs w:val="25"/>
        </w:rPr>
      </w:pPr>
      <w:r>
        <w:rPr>
          <w:b/>
          <w:sz w:val="25"/>
          <w:szCs w:val="25"/>
        </w:rPr>
        <w:lastRenderedPageBreak/>
        <w:t>Descripción</w:t>
      </w:r>
      <w:r>
        <w:rPr>
          <w:sz w:val="25"/>
          <w:szCs w:val="25"/>
        </w:rPr>
        <w:t>: estos procedimientos se encuentran orientados a paliar las consecuencias de un riesgo una vez que este ha ocurrido. Será necesario crear un conjunto de planes de este tipo para el caso de que ocurra cada tipo de riesgo indicado.</w:t>
      </w:r>
    </w:p>
    <w:p w:rsidR="00EC6343" w:rsidRDefault="00152B40">
      <w:pPr>
        <w:numPr>
          <w:ilvl w:val="1"/>
          <w:numId w:val="39"/>
        </w:numPr>
        <w:jc w:val="both"/>
        <w:rPr>
          <w:sz w:val="25"/>
          <w:szCs w:val="25"/>
        </w:rPr>
      </w:pPr>
      <w:r>
        <w:rPr>
          <w:b/>
          <w:sz w:val="25"/>
          <w:szCs w:val="25"/>
        </w:rPr>
        <w:t>Etapa de uso</w:t>
      </w:r>
      <w:r>
        <w:rPr>
          <w:sz w:val="25"/>
          <w:szCs w:val="25"/>
        </w:rPr>
        <w:t>: planificar la respuesta al riesgo</w:t>
      </w:r>
    </w:p>
    <w:p w:rsidR="00EC6343" w:rsidRDefault="00152B40">
      <w:pPr>
        <w:numPr>
          <w:ilvl w:val="0"/>
          <w:numId w:val="39"/>
        </w:numPr>
        <w:jc w:val="both"/>
        <w:rPr>
          <w:sz w:val="25"/>
          <w:szCs w:val="25"/>
        </w:rPr>
      </w:pPr>
      <w:r>
        <w:rPr>
          <w:b/>
          <w:sz w:val="25"/>
          <w:szCs w:val="25"/>
        </w:rPr>
        <w:t>Habilidades interpersonales y de equipo</w:t>
      </w:r>
    </w:p>
    <w:p w:rsidR="00EC6343" w:rsidRDefault="00152B40">
      <w:pPr>
        <w:numPr>
          <w:ilvl w:val="1"/>
          <w:numId w:val="39"/>
        </w:numPr>
        <w:jc w:val="both"/>
        <w:rPr>
          <w:sz w:val="25"/>
          <w:szCs w:val="25"/>
        </w:rPr>
      </w:pPr>
      <w:r>
        <w:rPr>
          <w:b/>
          <w:sz w:val="25"/>
          <w:szCs w:val="25"/>
        </w:rPr>
        <w:t>Descripción</w:t>
      </w:r>
      <w:r>
        <w:rPr>
          <w:sz w:val="25"/>
          <w:szCs w:val="25"/>
        </w:rPr>
        <w:t>: utilización de las habilidades y experiencia que posee cada miembro del equipo de trabajo con el objetivo de generar un plan adecuado para el correcto seguimiento y monitorización de los riesgos identificados, analizados y planificados hasta el momento.</w:t>
      </w:r>
    </w:p>
    <w:p w:rsidR="00EC6343" w:rsidRDefault="00152B40">
      <w:pPr>
        <w:numPr>
          <w:ilvl w:val="1"/>
          <w:numId w:val="39"/>
        </w:numPr>
        <w:jc w:val="both"/>
        <w:rPr>
          <w:sz w:val="25"/>
          <w:szCs w:val="25"/>
        </w:rPr>
      </w:pPr>
      <w:r>
        <w:rPr>
          <w:b/>
          <w:sz w:val="25"/>
          <w:szCs w:val="25"/>
        </w:rPr>
        <w:t>Etapa de uso</w:t>
      </w:r>
      <w:r>
        <w:rPr>
          <w:sz w:val="25"/>
          <w:szCs w:val="25"/>
        </w:rPr>
        <w:t>: seguimiento y monitorización</w:t>
      </w:r>
    </w:p>
    <w:p w:rsidR="00EC6343" w:rsidRDefault="00152B40">
      <w:pPr>
        <w:ind w:firstLine="384"/>
        <w:jc w:val="both"/>
        <w:rPr>
          <w:sz w:val="25"/>
          <w:szCs w:val="25"/>
        </w:rPr>
      </w:pPr>
      <w:r>
        <w:rPr>
          <w:sz w:val="25"/>
          <w:szCs w:val="25"/>
        </w:rPr>
        <w:t>Finalmente, también será necesario indicar las diversas fuentes de datos que han resultado útiles para el correcto desarrollo del plan. Así, únicamente se citarán sus nombres y se creará una breve explicación de en qué consiste y de dónde ha sido obtenida o es posible accederla.</w:t>
      </w:r>
    </w:p>
    <w:p w:rsidR="00EC6343" w:rsidRDefault="00152B40">
      <w:pPr>
        <w:numPr>
          <w:ilvl w:val="0"/>
          <w:numId w:val="38"/>
        </w:numPr>
        <w:jc w:val="both"/>
        <w:rPr>
          <w:sz w:val="25"/>
          <w:szCs w:val="25"/>
        </w:rPr>
      </w:pPr>
      <w:r>
        <w:rPr>
          <w:b/>
          <w:sz w:val="25"/>
          <w:szCs w:val="25"/>
        </w:rPr>
        <w:t xml:space="preserve">Acta de constitución del proyecto: </w:t>
      </w:r>
      <w:r>
        <w:rPr>
          <w:sz w:val="25"/>
          <w:szCs w:val="25"/>
        </w:rPr>
        <w:t xml:space="preserve">documento que contiene todo tipo de acuerdos iniciales con el cliente de acuerdo a las propiedades finales del producto a desarrollar. Se encuentra en el documento </w:t>
      </w:r>
      <w:r>
        <w:rPr>
          <w:b/>
          <w:i/>
          <w:sz w:val="25"/>
          <w:szCs w:val="25"/>
        </w:rPr>
        <w:t>GrpL_ADC_180922_ActaDeConstitucion_v1</w:t>
      </w:r>
      <w:r>
        <w:rPr>
          <w:b/>
          <w:sz w:val="25"/>
          <w:szCs w:val="25"/>
        </w:rPr>
        <w:t>.</w:t>
      </w:r>
    </w:p>
    <w:p w:rsidR="00EC6343" w:rsidRDefault="00152B40">
      <w:pPr>
        <w:numPr>
          <w:ilvl w:val="0"/>
          <w:numId w:val="38"/>
        </w:numPr>
        <w:jc w:val="both"/>
      </w:pPr>
      <w:r>
        <w:rPr>
          <w:b/>
          <w:sz w:val="25"/>
          <w:szCs w:val="25"/>
        </w:rPr>
        <w:t xml:space="preserve">Plan de gestión del alcance del proyecto: </w:t>
      </w:r>
      <w:r>
        <w:rPr>
          <w:sz w:val="25"/>
          <w:szCs w:val="25"/>
        </w:rPr>
        <w:t xml:space="preserve">documento que posee las características y propiedades en términos generales del producto y del proyecto que lo construirá. Se encuentra en </w:t>
      </w:r>
      <w:hyperlink w:anchor="_Toc526359280">
        <w:r>
          <w:rPr>
            <w:rStyle w:val="EnlacedeInternet"/>
            <w:vanish/>
            <w:webHidden/>
            <w:sz w:val="25"/>
            <w:szCs w:val="25"/>
          </w:rPr>
          <w:t>este</w:t>
        </w:r>
      </w:hyperlink>
      <w:r>
        <w:rPr>
          <w:sz w:val="25"/>
          <w:szCs w:val="25"/>
        </w:rPr>
        <w:t xml:space="preserve"> apartado.</w:t>
      </w:r>
    </w:p>
    <w:p w:rsidR="00EC6343" w:rsidRDefault="00152B40">
      <w:pPr>
        <w:numPr>
          <w:ilvl w:val="0"/>
          <w:numId w:val="38"/>
        </w:numPr>
        <w:jc w:val="both"/>
      </w:pPr>
      <w:r>
        <w:rPr>
          <w:b/>
          <w:sz w:val="25"/>
          <w:szCs w:val="25"/>
        </w:rPr>
        <w:t xml:space="preserve">Plan de gestión de los interesados: </w:t>
      </w:r>
      <w:r>
        <w:rPr>
          <w:sz w:val="25"/>
          <w:szCs w:val="25"/>
        </w:rPr>
        <w:t xml:space="preserve">documento que determina todos los interesados y sus propiedades más relevantes para el proyecto actual. Se encuentra en </w:t>
      </w:r>
      <w:hyperlink w:anchor="_Plan_de_gestión">
        <w:r>
          <w:rPr>
            <w:rStyle w:val="EnlacedeInternet"/>
            <w:vanish/>
            <w:webHidden/>
            <w:sz w:val="25"/>
            <w:szCs w:val="25"/>
          </w:rPr>
          <w:t>este</w:t>
        </w:r>
      </w:hyperlink>
      <w:r>
        <w:rPr>
          <w:sz w:val="25"/>
          <w:szCs w:val="25"/>
        </w:rPr>
        <w:t xml:space="preserve"> apartado.</w:t>
      </w:r>
    </w:p>
    <w:p w:rsidR="00EC6343" w:rsidRDefault="00152B40">
      <w:pPr>
        <w:numPr>
          <w:ilvl w:val="0"/>
          <w:numId w:val="38"/>
        </w:numPr>
        <w:jc w:val="both"/>
        <w:rPr>
          <w:sz w:val="25"/>
          <w:szCs w:val="25"/>
        </w:rPr>
      </w:pPr>
      <w:r>
        <w:rPr>
          <w:b/>
          <w:sz w:val="25"/>
          <w:szCs w:val="25"/>
        </w:rPr>
        <w:t xml:space="preserve">Lista de riesgos UCLM: </w:t>
      </w:r>
      <w:r>
        <w:rPr>
          <w:sz w:val="25"/>
          <w:szCs w:val="25"/>
        </w:rPr>
        <w:t>conjunto de riesgos detectados en anteriores proyectos de informática</w:t>
      </w:r>
      <w:r>
        <w:rPr>
          <w:rStyle w:val="Ancladenotaalpie"/>
          <w:sz w:val="25"/>
          <w:szCs w:val="25"/>
        </w:rPr>
        <w:footnoteReference w:id="1"/>
      </w:r>
      <w:r>
        <w:rPr>
          <w:sz w:val="25"/>
          <w:szCs w:val="25"/>
        </w:rPr>
        <w:t>.</w:t>
      </w:r>
    </w:p>
    <w:p w:rsidR="00EC6343" w:rsidRDefault="00152B40">
      <w:pPr>
        <w:numPr>
          <w:ilvl w:val="0"/>
          <w:numId w:val="38"/>
        </w:numPr>
        <w:jc w:val="both"/>
        <w:rPr>
          <w:sz w:val="25"/>
          <w:szCs w:val="25"/>
        </w:rPr>
      </w:pPr>
      <w:r>
        <w:rPr>
          <w:b/>
          <w:sz w:val="25"/>
          <w:szCs w:val="25"/>
        </w:rPr>
        <w:t xml:space="preserve">Planificación del proyecto: </w:t>
      </w:r>
      <w:r>
        <w:rPr>
          <w:sz w:val="25"/>
          <w:szCs w:val="25"/>
        </w:rPr>
        <w:t xml:space="preserve">fichero de planificación de tipo Gantt que contiene todas las tareas junto con su calendarización que se deberán </w:t>
      </w:r>
      <w:r>
        <w:rPr>
          <w:sz w:val="25"/>
          <w:szCs w:val="25"/>
        </w:rPr>
        <w:lastRenderedPageBreak/>
        <w:t xml:space="preserve">ejecutar durante el desarrollo de este. Se encuentra en el documento </w:t>
      </w:r>
      <w:r>
        <w:rPr>
          <w:b/>
          <w:i/>
          <w:sz w:val="25"/>
          <w:szCs w:val="25"/>
        </w:rPr>
        <w:t>GrpL_GNT_181115_GanttProyecto_v3</w:t>
      </w:r>
      <w:r>
        <w:rPr>
          <w:b/>
          <w:sz w:val="25"/>
          <w:szCs w:val="25"/>
        </w:rPr>
        <w:t>.</w:t>
      </w:r>
    </w:p>
    <w:p w:rsidR="00EC6343" w:rsidRDefault="00EC6343">
      <w:pPr>
        <w:ind w:left="1104"/>
        <w:jc w:val="both"/>
        <w:rPr>
          <w:sz w:val="25"/>
          <w:szCs w:val="25"/>
        </w:rPr>
      </w:pPr>
    </w:p>
    <w:p w:rsidR="00EC6343" w:rsidRDefault="00152B40">
      <w:pPr>
        <w:pStyle w:val="Ttulo3"/>
        <w:numPr>
          <w:ilvl w:val="2"/>
          <w:numId w:val="35"/>
        </w:numPr>
      </w:pPr>
      <w:r>
        <w:t>Roles y responsabilidades</w:t>
      </w:r>
    </w:p>
    <w:p w:rsidR="00EC6343" w:rsidRDefault="00152B40">
      <w:pPr>
        <w:ind w:firstLine="397"/>
        <w:jc w:val="both"/>
      </w:pPr>
      <w:r>
        <w:rPr>
          <w:sz w:val="25"/>
          <w:szCs w:val="25"/>
        </w:rPr>
        <w:t xml:space="preserve">En el actual apartado se procederá a indicar la relación existente entre los roles que intervienen en el proyecto actual y los riesgos que se identificarán posteriormente en la sección siguiente. De esta forma, a continuación se llevará a cabo una relación de los distintos roles de la fase de ejecución del proyecto (esto es, se obviará la fase de planificación del mismo) y, para cada uno, se indicarán los riesgos sobre los que es responsable. Esto es, en caso de que la amenaza asociada a estos se materialice, los roles responsables de la misma serán los encargados de dar solución o respuesta a la misma. Dicha forma de resolver la amenaza en cuestión se podrá encontrar en el apartado destinado a </w:t>
      </w:r>
      <w:hyperlink w:anchor="_Planificar_la_respuesta">
        <w:r>
          <w:rPr>
            <w:rStyle w:val="EnlacedeInternet"/>
            <w:vanish/>
            <w:webHidden/>
            <w:sz w:val="25"/>
            <w:szCs w:val="25"/>
          </w:rPr>
          <w:t>planear la respuesta a los riesgos</w:t>
        </w:r>
      </w:hyperlink>
      <w:r>
        <w:rPr>
          <w:sz w:val="25"/>
          <w:szCs w:val="25"/>
        </w:rPr>
        <w:t>.</w:t>
      </w:r>
    </w:p>
    <w:p w:rsidR="00EC6343" w:rsidRDefault="00152B40">
      <w:pPr>
        <w:ind w:firstLine="397"/>
        <w:jc w:val="both"/>
        <w:rPr>
          <w:sz w:val="25"/>
          <w:szCs w:val="25"/>
        </w:rPr>
      </w:pPr>
      <w:r>
        <w:rPr>
          <w:sz w:val="25"/>
          <w:szCs w:val="25"/>
        </w:rPr>
        <w:t xml:space="preserve">Por otra parte, debe notarse que una información similar a esta también podrá ser consultada en el fichero </w:t>
      </w:r>
      <w:r>
        <w:rPr>
          <w:b/>
          <w:i/>
          <w:sz w:val="25"/>
          <w:szCs w:val="25"/>
        </w:rPr>
        <w:t xml:space="preserve">GrpL_TAR_181120_AnalisisRiesgos_v1. </w:t>
      </w:r>
      <w:r>
        <w:rPr>
          <w:sz w:val="25"/>
          <w:szCs w:val="25"/>
        </w:rPr>
        <w:t>En este se realiza una enumeración de todos los riesgos identificados para el proyecto actual junto con los responsables de cada uno. No obstante, en este apartado se efectúa la enumeración inversa: son los responsables los que son relacionados con el conjunto de riesgos que caen bajo su área de acción.</w:t>
      </w:r>
    </w:p>
    <w:p w:rsidR="00EC6343" w:rsidRDefault="00152B40">
      <w:pPr>
        <w:ind w:firstLine="397"/>
        <w:jc w:val="both"/>
        <w:rPr>
          <w:sz w:val="25"/>
          <w:szCs w:val="25"/>
        </w:rPr>
      </w:pPr>
      <w:r>
        <w:rPr>
          <w:sz w:val="25"/>
          <w:szCs w:val="25"/>
        </w:rPr>
        <w:t>La relación completa de roles (nombre y código) y sus riesgos asociados (código de riesgo) se muestra a continuación.</w:t>
      </w:r>
    </w:p>
    <w:p w:rsidR="00EC6343" w:rsidRDefault="00152B40">
      <w:pPr>
        <w:numPr>
          <w:ilvl w:val="0"/>
          <w:numId w:val="17"/>
        </w:numPr>
        <w:jc w:val="both"/>
        <w:rPr>
          <w:sz w:val="25"/>
          <w:szCs w:val="25"/>
        </w:rPr>
      </w:pPr>
      <w:r>
        <w:rPr>
          <w:b/>
          <w:sz w:val="25"/>
          <w:szCs w:val="25"/>
        </w:rPr>
        <w:t>RRHH_004 (programador junior)</w:t>
      </w:r>
    </w:p>
    <w:p w:rsidR="00EC6343" w:rsidRDefault="00152B40">
      <w:pPr>
        <w:numPr>
          <w:ilvl w:val="1"/>
          <w:numId w:val="17"/>
        </w:numPr>
        <w:jc w:val="both"/>
        <w:rPr>
          <w:b/>
          <w:sz w:val="25"/>
          <w:szCs w:val="25"/>
        </w:rPr>
      </w:pPr>
      <w:r>
        <w:rPr>
          <w:b/>
          <w:sz w:val="25"/>
          <w:szCs w:val="25"/>
        </w:rPr>
        <w:t xml:space="preserve">Riesgos: </w:t>
      </w:r>
      <w:r>
        <w:rPr>
          <w:sz w:val="25"/>
          <w:szCs w:val="25"/>
        </w:rPr>
        <w:t>RSG.35, RSG.36, RSG.38, RSG.61, RSG.65, RSG.71, RSG.77, RSG.84.</w:t>
      </w:r>
    </w:p>
    <w:p w:rsidR="00EC6343" w:rsidRDefault="00152B40">
      <w:pPr>
        <w:numPr>
          <w:ilvl w:val="0"/>
          <w:numId w:val="17"/>
        </w:numPr>
        <w:jc w:val="both"/>
        <w:rPr>
          <w:sz w:val="25"/>
          <w:szCs w:val="25"/>
        </w:rPr>
      </w:pPr>
      <w:r>
        <w:rPr>
          <w:b/>
          <w:sz w:val="25"/>
          <w:szCs w:val="25"/>
        </w:rPr>
        <w:t>RRHH_005 (analista-diseñador)</w:t>
      </w:r>
    </w:p>
    <w:p w:rsidR="00EC6343" w:rsidRDefault="00152B40">
      <w:pPr>
        <w:numPr>
          <w:ilvl w:val="1"/>
          <w:numId w:val="17"/>
        </w:numPr>
        <w:jc w:val="both"/>
        <w:rPr>
          <w:b/>
          <w:sz w:val="25"/>
          <w:szCs w:val="25"/>
        </w:rPr>
      </w:pPr>
      <w:r>
        <w:rPr>
          <w:b/>
          <w:sz w:val="25"/>
          <w:szCs w:val="25"/>
        </w:rPr>
        <w:t xml:space="preserve">Riesgos: </w:t>
      </w:r>
      <w:r>
        <w:rPr>
          <w:sz w:val="25"/>
          <w:szCs w:val="25"/>
        </w:rPr>
        <w:t>RSG.17, RSG.18, RSG.20, RSG.26, RSG.32, RSG.33, RSG.34, RSG.37, RSG.39, RSG.40, RSG.41, RSG.42, RSG.43, RSG.48, RSG.49, RSG.61, RSG.62, RSG.63, RSG.64, RSG.67, RSG.71, RSG.77, RSG.82, RSG.86, RSG.87, RSG.92.</w:t>
      </w:r>
    </w:p>
    <w:p w:rsidR="00EC6343" w:rsidRDefault="00152B40">
      <w:pPr>
        <w:numPr>
          <w:ilvl w:val="0"/>
          <w:numId w:val="17"/>
        </w:numPr>
        <w:jc w:val="both"/>
        <w:rPr>
          <w:sz w:val="25"/>
          <w:szCs w:val="25"/>
        </w:rPr>
      </w:pPr>
      <w:r>
        <w:rPr>
          <w:b/>
          <w:sz w:val="25"/>
          <w:szCs w:val="25"/>
        </w:rPr>
        <w:t>RRHH_006 (analista-programador)</w:t>
      </w:r>
    </w:p>
    <w:p w:rsidR="00EC6343" w:rsidRDefault="00152B40">
      <w:pPr>
        <w:numPr>
          <w:ilvl w:val="1"/>
          <w:numId w:val="17"/>
        </w:numPr>
        <w:jc w:val="both"/>
        <w:rPr>
          <w:b/>
          <w:sz w:val="25"/>
          <w:szCs w:val="25"/>
        </w:rPr>
      </w:pPr>
      <w:r>
        <w:rPr>
          <w:b/>
          <w:sz w:val="25"/>
          <w:szCs w:val="25"/>
        </w:rPr>
        <w:t xml:space="preserve">Riesgos: </w:t>
      </w:r>
      <w:r>
        <w:rPr>
          <w:sz w:val="25"/>
          <w:szCs w:val="25"/>
        </w:rPr>
        <w:t>RSG.35, RSG.36, RSG.37, RSG.38, RSG.41, RSG.61, RSG.64, RSG.65, RSG.71, RSG.77, RSG.81, RSG.85.</w:t>
      </w:r>
    </w:p>
    <w:p w:rsidR="00EC6343" w:rsidRDefault="00152B40">
      <w:pPr>
        <w:numPr>
          <w:ilvl w:val="0"/>
          <w:numId w:val="17"/>
        </w:numPr>
        <w:jc w:val="both"/>
        <w:rPr>
          <w:sz w:val="25"/>
          <w:szCs w:val="25"/>
        </w:rPr>
      </w:pPr>
      <w:r>
        <w:rPr>
          <w:b/>
          <w:sz w:val="25"/>
          <w:szCs w:val="25"/>
        </w:rPr>
        <w:t>RRHH_007 (programador senior)</w:t>
      </w:r>
    </w:p>
    <w:p w:rsidR="00EC6343" w:rsidRDefault="00152B40">
      <w:pPr>
        <w:numPr>
          <w:ilvl w:val="1"/>
          <w:numId w:val="17"/>
        </w:numPr>
        <w:jc w:val="both"/>
        <w:rPr>
          <w:b/>
          <w:sz w:val="25"/>
          <w:szCs w:val="25"/>
        </w:rPr>
      </w:pPr>
      <w:r>
        <w:rPr>
          <w:b/>
          <w:sz w:val="25"/>
          <w:szCs w:val="25"/>
        </w:rPr>
        <w:lastRenderedPageBreak/>
        <w:t xml:space="preserve">Riesgos: </w:t>
      </w:r>
      <w:r>
        <w:rPr>
          <w:sz w:val="25"/>
          <w:szCs w:val="25"/>
        </w:rPr>
        <w:t>RSG.40, RSG.41, RSG.61, RSG.71, RSG.77, RSG.88.</w:t>
      </w:r>
    </w:p>
    <w:p w:rsidR="00EC6343" w:rsidRDefault="00152B40">
      <w:pPr>
        <w:numPr>
          <w:ilvl w:val="0"/>
          <w:numId w:val="17"/>
        </w:numPr>
        <w:jc w:val="both"/>
        <w:rPr>
          <w:sz w:val="25"/>
          <w:szCs w:val="25"/>
        </w:rPr>
      </w:pPr>
      <w:r>
        <w:rPr>
          <w:b/>
          <w:sz w:val="25"/>
          <w:szCs w:val="25"/>
        </w:rPr>
        <w:t>RRHH_008 (director de proyecto)</w:t>
      </w:r>
    </w:p>
    <w:p w:rsidR="00EC6343" w:rsidRDefault="00152B40">
      <w:pPr>
        <w:numPr>
          <w:ilvl w:val="1"/>
          <w:numId w:val="17"/>
        </w:numPr>
        <w:jc w:val="both"/>
        <w:rPr>
          <w:b/>
          <w:sz w:val="25"/>
          <w:szCs w:val="25"/>
        </w:rPr>
      </w:pPr>
      <w:r>
        <w:rPr>
          <w:b/>
          <w:sz w:val="25"/>
          <w:szCs w:val="25"/>
        </w:rPr>
        <w:t xml:space="preserve">Riesgos: </w:t>
      </w:r>
      <w:r>
        <w:rPr>
          <w:sz w:val="25"/>
          <w:szCs w:val="25"/>
        </w:rPr>
        <w:t>RSG.1, RSG.2, RSG.3, RSG.4, RSG.5, RSG.6, RSG.7, RSG.8, RSG.9, RSG.10, RSG.11, RSG.12, RSG.13, RSG.14, RSG.15, RSG.16, RSG.19, RSG.21, RSG.22, RSG.23, RSG.24, RSG.25, RSG.27, RSG.28, RSG.29, RSG.30, RSG.31, RSG.44, RSG.45, RSG.46, RSG.47, RSG.50, RSG.51, RSG.52, RSG.53, RSG.54, RSG.55, RSG.56, RSG.57, RSG.58, RSG.59, RSG.60, RSG.66, RSG.68, RSG.69, RSG.70, RSG.72, RSG.73, RSG.74, RSG.75, RSG.76, RSG.77, RSG.78, RSG.80, RSG.89.</w:t>
      </w:r>
    </w:p>
    <w:p w:rsidR="00EC6343" w:rsidRDefault="00EC6343">
      <w:pPr>
        <w:ind w:left="1494"/>
        <w:jc w:val="both"/>
        <w:rPr>
          <w:b/>
          <w:sz w:val="25"/>
          <w:szCs w:val="25"/>
        </w:rPr>
      </w:pPr>
    </w:p>
    <w:p w:rsidR="00EC6343" w:rsidRDefault="00152B40">
      <w:pPr>
        <w:pStyle w:val="Ttulo3"/>
        <w:numPr>
          <w:ilvl w:val="2"/>
          <w:numId w:val="35"/>
        </w:numPr>
      </w:pPr>
      <w:r>
        <w:t>Presupuesto</w:t>
      </w:r>
    </w:p>
    <w:p w:rsidR="00EC6343" w:rsidRDefault="00152B40">
      <w:pPr>
        <w:ind w:firstLine="384"/>
        <w:jc w:val="both"/>
        <w:rPr>
          <w:sz w:val="25"/>
          <w:szCs w:val="25"/>
        </w:rPr>
      </w:pPr>
      <w:r>
        <w:rPr>
          <w:sz w:val="25"/>
          <w:szCs w:val="25"/>
        </w:rPr>
        <w:t xml:space="preserve">En la sección actual se realizará una determinación de la cantidad de financiación o presupuesto que se posee en lo que respecta a la bolsa de riesgos. </w:t>
      </w:r>
    </w:p>
    <w:p w:rsidR="00EC6343" w:rsidRDefault="00152B40">
      <w:pPr>
        <w:ind w:firstLine="384"/>
        <w:jc w:val="both"/>
        <w:rPr>
          <w:sz w:val="25"/>
          <w:szCs w:val="25"/>
        </w:rPr>
      </w:pPr>
      <w:r>
        <w:rPr>
          <w:sz w:val="25"/>
          <w:szCs w:val="25"/>
        </w:rPr>
        <w:t>En este punto cabe realizar una aclaración. Mitigar el riesgo implica reducir la probabilidad y/o el impacto de un evento de riesgo adverso a un umbral aceptable. Normalmente esto requiere cambios en el plan del proyecto, como por ejemplo añadir actividades y recursos, adoptar procesos menos complejos, realizar más pruebas o seleccionar un proveedor más estable para tratar de forma proactiva el riesgo. Los costos asociados a los planes de respuesta con estrategias de mitigar, transferir y evitar deben ser incluidos en el presupuesto del proyecto, no en el presupuesto de reserva de riesgos ya que en estos casos se sabe qué costos y cuándo se acomete para responder a cada riesgo.</w:t>
      </w:r>
    </w:p>
    <w:p w:rsidR="00EC6343" w:rsidRDefault="00152B40">
      <w:pPr>
        <w:ind w:firstLine="384"/>
        <w:jc w:val="both"/>
        <w:rPr>
          <w:sz w:val="25"/>
          <w:szCs w:val="25"/>
        </w:rPr>
      </w:pPr>
      <w:r>
        <w:rPr>
          <w:sz w:val="25"/>
          <w:szCs w:val="25"/>
        </w:rPr>
        <w:t>Por tanto, el presupuesto de reserva o bolsa de riesgos que se ha de fijar para el proyecto actual será del 10 % del total disponible del proyecto que son 40000 €: la bolsa ascenderá a 4000 €. Dado que el cliente se encuentra dispuesto a invertir hasta 20000 € más sobre el total del proyecto anterior, cabe indicar que, de la cantidad que el cliente reclame también se extraerá un 10%. Es decir, se podrá requerir hasta 20000 € adicionales al cliente, si bien sería adecuado requerir menos o, idealmente, nada. De esta forma, sea la cantidad requerida la que sea, el porcentaje a reservar para la bolsa de riesgos adicional será también de un 10%. Por esto, esta bolsa de riesgos adicional puede oscilar entre 0 € (en caso de no necesitar pedir ningún tipo de inversión adicional al cliente) y 2000 € (en caso de ser necesaria la petición de la inversión permitida en su totalidad). Se puede afirmar que la bolsa total de riesgos ascendería a un rango de 4000 € a 6000 € dependiendo de la situación antes descrita.</w:t>
      </w:r>
    </w:p>
    <w:p w:rsidR="00EC6343" w:rsidRDefault="00152B40">
      <w:pPr>
        <w:ind w:firstLine="384"/>
        <w:jc w:val="both"/>
        <w:rPr>
          <w:sz w:val="25"/>
          <w:szCs w:val="25"/>
        </w:rPr>
      </w:pPr>
      <w:r>
        <w:rPr>
          <w:sz w:val="25"/>
          <w:szCs w:val="25"/>
        </w:rPr>
        <w:lastRenderedPageBreak/>
        <w:t>También se debe indicar que esta bolsa principal y adicional para riesgos constituirán un beneficio en caso de no tener que ser utilizadas para la resolución de ningún tipo de riesgo. Esto es, serán tratadas como beneficios adicionales a los propios generados por el proyecto en caso de que aún quede alguna cantidad monetaria en dicha bolsa.</w:t>
      </w:r>
    </w:p>
    <w:p w:rsidR="00EC6343" w:rsidRDefault="00152B40">
      <w:pPr>
        <w:ind w:firstLine="384"/>
        <w:jc w:val="both"/>
        <w:rPr>
          <w:sz w:val="25"/>
          <w:szCs w:val="25"/>
        </w:rPr>
      </w:pPr>
      <w:r>
        <w:rPr>
          <w:sz w:val="25"/>
          <w:szCs w:val="25"/>
        </w:rPr>
        <w:t>Por otra parte, este monto total de la bolsa no podrá ser accedido en su totalidad en cualquier fase del proyecto. La cantidad de la misma que se podrá utilizar en cada fase del proyecto será la siguiente:</w:t>
      </w:r>
    </w:p>
    <w:p w:rsidR="00EC6343" w:rsidRDefault="00152B40">
      <w:pPr>
        <w:numPr>
          <w:ilvl w:val="0"/>
          <w:numId w:val="40"/>
        </w:numPr>
        <w:jc w:val="both"/>
        <w:rPr>
          <w:sz w:val="25"/>
          <w:szCs w:val="25"/>
        </w:rPr>
      </w:pPr>
      <w:r>
        <w:rPr>
          <w:sz w:val="25"/>
          <w:szCs w:val="25"/>
        </w:rPr>
        <w:t>Hasta un 10% (400 a 600 €) durante la fase de análisis de requisitos del sistema.</w:t>
      </w:r>
    </w:p>
    <w:p w:rsidR="00EC6343" w:rsidRDefault="00152B40">
      <w:pPr>
        <w:numPr>
          <w:ilvl w:val="0"/>
          <w:numId w:val="40"/>
        </w:numPr>
        <w:jc w:val="both"/>
        <w:rPr>
          <w:sz w:val="25"/>
          <w:szCs w:val="25"/>
        </w:rPr>
      </w:pPr>
      <w:r>
        <w:rPr>
          <w:sz w:val="25"/>
          <w:szCs w:val="25"/>
        </w:rPr>
        <w:t>Hasta un 20% (800 a 1200 €) durante la fase de análisis de requisitos software.</w:t>
      </w:r>
    </w:p>
    <w:p w:rsidR="00EC6343" w:rsidRDefault="00152B40">
      <w:pPr>
        <w:numPr>
          <w:ilvl w:val="0"/>
          <w:numId w:val="40"/>
        </w:numPr>
        <w:jc w:val="both"/>
        <w:rPr>
          <w:sz w:val="25"/>
          <w:szCs w:val="25"/>
        </w:rPr>
      </w:pPr>
      <w:r>
        <w:rPr>
          <w:sz w:val="25"/>
          <w:szCs w:val="25"/>
        </w:rPr>
        <w:t>Hasta un 35% (1400 a 2100 €) durante la fase de diseño.</w:t>
      </w:r>
    </w:p>
    <w:p w:rsidR="00EC6343" w:rsidRDefault="00152B40">
      <w:pPr>
        <w:numPr>
          <w:ilvl w:val="0"/>
          <w:numId w:val="40"/>
        </w:numPr>
        <w:jc w:val="both"/>
        <w:rPr>
          <w:sz w:val="25"/>
          <w:szCs w:val="25"/>
        </w:rPr>
      </w:pPr>
      <w:r>
        <w:rPr>
          <w:sz w:val="25"/>
          <w:szCs w:val="25"/>
        </w:rPr>
        <w:t>Hasta un 60% (2400 a 3600 €) durante la fase de codificación del sistema.</w:t>
      </w:r>
    </w:p>
    <w:p w:rsidR="00EC6343" w:rsidRDefault="00152B40">
      <w:pPr>
        <w:numPr>
          <w:ilvl w:val="0"/>
          <w:numId w:val="40"/>
        </w:numPr>
        <w:jc w:val="both"/>
        <w:rPr>
          <w:sz w:val="25"/>
          <w:szCs w:val="25"/>
        </w:rPr>
      </w:pPr>
      <w:r>
        <w:rPr>
          <w:sz w:val="25"/>
          <w:szCs w:val="25"/>
        </w:rPr>
        <w:t>Hasta un 100% (4000 a 6000 €) durante la fase de pruebas.</w:t>
      </w:r>
    </w:p>
    <w:p w:rsidR="00EC6343" w:rsidRDefault="00152B40">
      <w:pPr>
        <w:ind w:firstLine="284"/>
        <w:jc w:val="both"/>
        <w:rPr>
          <w:sz w:val="25"/>
          <w:szCs w:val="25"/>
        </w:rPr>
      </w:pPr>
      <w:r>
        <w:rPr>
          <w:sz w:val="25"/>
          <w:szCs w:val="25"/>
        </w:rPr>
        <w:t>En caso de que las fases se encuentren retrasadas respecto a su calendarización en el diagrama de Gantt con la calendarización del proyecto, los distintos accesos a esta bolsa se desbloquearán en las fechas en las cuales se suponía que se debía haber comenzado con la nueva fase. Esto implica que las fechas tienen prioridad sobre las fases en lo que respecta a los accesos a la bolsa. Así, los desbloqueos prioritarios serían los siguientes:</w:t>
      </w:r>
    </w:p>
    <w:p w:rsidR="00EC6343" w:rsidRDefault="00152B40">
      <w:pPr>
        <w:numPr>
          <w:ilvl w:val="0"/>
          <w:numId w:val="40"/>
        </w:numPr>
        <w:jc w:val="both"/>
        <w:rPr>
          <w:sz w:val="25"/>
          <w:szCs w:val="25"/>
        </w:rPr>
      </w:pPr>
      <w:r>
        <w:rPr>
          <w:sz w:val="25"/>
          <w:szCs w:val="25"/>
        </w:rPr>
        <w:t>Hasta un 10% (400 a 600 €) durante 15 primeros días</w:t>
      </w:r>
    </w:p>
    <w:p w:rsidR="00EC6343" w:rsidRDefault="00152B40">
      <w:pPr>
        <w:numPr>
          <w:ilvl w:val="0"/>
          <w:numId w:val="40"/>
        </w:numPr>
        <w:jc w:val="both"/>
        <w:rPr>
          <w:sz w:val="25"/>
          <w:szCs w:val="25"/>
        </w:rPr>
      </w:pPr>
      <w:r>
        <w:rPr>
          <w:sz w:val="25"/>
          <w:szCs w:val="25"/>
        </w:rPr>
        <w:t>Hasta un 20% (800 a 1200 €) durante 5 días siguientes.</w:t>
      </w:r>
    </w:p>
    <w:p w:rsidR="00EC6343" w:rsidRDefault="00152B40">
      <w:pPr>
        <w:numPr>
          <w:ilvl w:val="0"/>
          <w:numId w:val="40"/>
        </w:numPr>
        <w:jc w:val="both"/>
        <w:rPr>
          <w:sz w:val="25"/>
          <w:szCs w:val="25"/>
        </w:rPr>
      </w:pPr>
      <w:r>
        <w:rPr>
          <w:sz w:val="25"/>
          <w:szCs w:val="25"/>
        </w:rPr>
        <w:t>Hasta un 35% (1400 a 2100 €) durante 25 días siguientes.</w:t>
      </w:r>
    </w:p>
    <w:p w:rsidR="00EC6343" w:rsidRDefault="00152B40">
      <w:pPr>
        <w:numPr>
          <w:ilvl w:val="0"/>
          <w:numId w:val="40"/>
        </w:numPr>
        <w:jc w:val="both"/>
        <w:rPr>
          <w:sz w:val="25"/>
          <w:szCs w:val="25"/>
        </w:rPr>
      </w:pPr>
      <w:r>
        <w:rPr>
          <w:sz w:val="25"/>
          <w:szCs w:val="25"/>
        </w:rPr>
        <w:t>Hasta un 60% (2400 a 3600 €) durante 20 días siguientes.</w:t>
      </w:r>
    </w:p>
    <w:p w:rsidR="00EC6343" w:rsidRDefault="00152B40">
      <w:pPr>
        <w:numPr>
          <w:ilvl w:val="0"/>
          <w:numId w:val="40"/>
        </w:numPr>
        <w:jc w:val="both"/>
        <w:rPr>
          <w:sz w:val="25"/>
          <w:szCs w:val="25"/>
        </w:rPr>
      </w:pPr>
      <w:r>
        <w:rPr>
          <w:sz w:val="25"/>
          <w:szCs w:val="25"/>
        </w:rPr>
        <w:t>Hasta un 100% (4000 a 6000 €) durante 15 días siguientes.</w:t>
      </w:r>
    </w:p>
    <w:p w:rsidR="00EC6343" w:rsidRDefault="00EC6343">
      <w:pPr>
        <w:ind w:left="644"/>
        <w:jc w:val="both"/>
        <w:rPr>
          <w:sz w:val="25"/>
          <w:szCs w:val="25"/>
        </w:rPr>
      </w:pPr>
    </w:p>
    <w:p w:rsidR="00EC6343" w:rsidRDefault="00152B40">
      <w:pPr>
        <w:pStyle w:val="Ttulo3"/>
        <w:numPr>
          <w:ilvl w:val="2"/>
          <w:numId w:val="35"/>
        </w:numPr>
      </w:pPr>
      <w:r>
        <w:t>Apetito al riesgo del interesado</w:t>
      </w:r>
    </w:p>
    <w:p w:rsidR="00EC6343" w:rsidRDefault="00152B40">
      <w:pPr>
        <w:ind w:firstLine="284"/>
        <w:jc w:val="both"/>
        <w:rPr>
          <w:sz w:val="25"/>
          <w:szCs w:val="25"/>
        </w:rPr>
      </w:pPr>
      <w:r>
        <w:rPr>
          <w:sz w:val="25"/>
          <w:szCs w:val="25"/>
        </w:rPr>
        <w:t xml:space="preserve">En lo que respecta al apetito al riesgo este se corresponde con el grado de incertidumbre que una entidad está dispuesta a aceptar, con miras a una recompensa. Esta diferirá entre cada interesado a considerar, si bien la mayoría de estas se corresponderán con la terminación exitosa en tiempo y forma del proyecto. En función de la tolerancia al riesgo presentada por cada interesado tratado, puede ser preciso </w:t>
      </w:r>
      <w:r>
        <w:rPr>
          <w:sz w:val="25"/>
          <w:szCs w:val="25"/>
        </w:rPr>
        <w:lastRenderedPageBreak/>
        <w:t>aplicar o bien una medida de prevención o bien una corrección para cada riesgo a tratar. Es decir, en función del umbral o tolerancia de cada interesado, el equipo del proyecto deberá seleccionar una respuesta al riesgo u otra.</w:t>
      </w:r>
    </w:p>
    <w:p w:rsidR="00EC6343" w:rsidRDefault="00152B40">
      <w:pPr>
        <w:ind w:firstLine="284"/>
        <w:jc w:val="both"/>
        <w:rPr>
          <w:sz w:val="25"/>
          <w:szCs w:val="25"/>
        </w:rPr>
      </w:pPr>
      <w:r>
        <w:rPr>
          <w:sz w:val="25"/>
          <w:szCs w:val="25"/>
        </w:rPr>
        <w:t xml:space="preserve">De esta forma, se realizará una relación de los interesados obtenidos en </w:t>
      </w:r>
      <w:r>
        <w:rPr>
          <w:b/>
          <w:i/>
          <w:sz w:val="25"/>
          <w:szCs w:val="25"/>
        </w:rPr>
        <w:t>GrpL_MTI_181018_MatrizDeInteresados_v1</w:t>
      </w:r>
      <w:r>
        <w:rPr>
          <w:sz w:val="25"/>
          <w:szCs w:val="25"/>
        </w:rPr>
        <w:t xml:space="preserve"> junto con la tolerancia al riesgo general del proyecto presentada por cada uno de ellos (a saber, baja, media o alta). Cabe destacar que únicamente se mostrarán aquellos interesados que muestran “Apoyo” al proyecto (columna K de la matriz), puesto que para los demás no tiene sentido hablar de tolerancia al riesgo general del proyecto para interesados que no tienen un interés por obtener un beneficio de él:</w:t>
      </w:r>
    </w:p>
    <w:p w:rsidR="00EC6343" w:rsidRDefault="00152B40">
      <w:pPr>
        <w:numPr>
          <w:ilvl w:val="0"/>
          <w:numId w:val="42"/>
        </w:numPr>
        <w:jc w:val="both"/>
        <w:rPr>
          <w:sz w:val="25"/>
          <w:szCs w:val="25"/>
        </w:rPr>
      </w:pPr>
      <w:r>
        <w:rPr>
          <w:b/>
          <w:sz w:val="25"/>
          <w:szCs w:val="25"/>
        </w:rPr>
        <w:t xml:space="preserve">Director de proyecto: </w:t>
      </w:r>
      <w:r>
        <w:rPr>
          <w:sz w:val="25"/>
          <w:szCs w:val="25"/>
        </w:rPr>
        <w:t>baja</w:t>
      </w:r>
    </w:p>
    <w:p w:rsidR="00EC6343" w:rsidRDefault="00152B40">
      <w:pPr>
        <w:numPr>
          <w:ilvl w:val="0"/>
          <w:numId w:val="42"/>
        </w:numPr>
        <w:jc w:val="both"/>
        <w:rPr>
          <w:sz w:val="25"/>
          <w:szCs w:val="25"/>
        </w:rPr>
      </w:pPr>
      <w:r>
        <w:rPr>
          <w:b/>
          <w:sz w:val="25"/>
          <w:szCs w:val="25"/>
        </w:rPr>
        <w:t xml:space="preserve">Asegurador de la calidad: </w:t>
      </w:r>
      <w:r>
        <w:rPr>
          <w:sz w:val="25"/>
          <w:szCs w:val="25"/>
        </w:rPr>
        <w:t>baja</w:t>
      </w:r>
    </w:p>
    <w:p w:rsidR="00EC6343" w:rsidRDefault="00152B40">
      <w:pPr>
        <w:numPr>
          <w:ilvl w:val="0"/>
          <w:numId w:val="42"/>
        </w:numPr>
        <w:jc w:val="both"/>
        <w:rPr>
          <w:sz w:val="25"/>
          <w:szCs w:val="25"/>
        </w:rPr>
      </w:pPr>
      <w:r>
        <w:rPr>
          <w:b/>
          <w:sz w:val="25"/>
          <w:szCs w:val="25"/>
        </w:rPr>
        <w:t xml:space="preserve">Gestor de configuración: </w:t>
      </w:r>
      <w:r>
        <w:rPr>
          <w:sz w:val="25"/>
          <w:szCs w:val="25"/>
        </w:rPr>
        <w:t>baja</w:t>
      </w:r>
    </w:p>
    <w:p w:rsidR="00EC6343" w:rsidRDefault="00152B40">
      <w:pPr>
        <w:numPr>
          <w:ilvl w:val="0"/>
          <w:numId w:val="42"/>
        </w:numPr>
        <w:jc w:val="both"/>
        <w:rPr>
          <w:sz w:val="25"/>
          <w:szCs w:val="25"/>
        </w:rPr>
      </w:pPr>
      <w:r>
        <w:rPr>
          <w:b/>
          <w:sz w:val="25"/>
          <w:szCs w:val="25"/>
        </w:rPr>
        <w:t xml:space="preserve">Gestor documental: </w:t>
      </w:r>
      <w:r>
        <w:rPr>
          <w:sz w:val="25"/>
          <w:szCs w:val="25"/>
        </w:rPr>
        <w:t>baja</w:t>
      </w:r>
    </w:p>
    <w:p w:rsidR="00EC6343" w:rsidRDefault="00152B40">
      <w:pPr>
        <w:numPr>
          <w:ilvl w:val="0"/>
          <w:numId w:val="42"/>
        </w:numPr>
        <w:jc w:val="both"/>
        <w:rPr>
          <w:sz w:val="25"/>
          <w:szCs w:val="25"/>
        </w:rPr>
      </w:pPr>
      <w:r>
        <w:rPr>
          <w:b/>
          <w:sz w:val="25"/>
          <w:szCs w:val="25"/>
        </w:rPr>
        <w:t xml:space="preserve">CEO de la empresa: </w:t>
      </w:r>
      <w:r>
        <w:rPr>
          <w:sz w:val="25"/>
          <w:szCs w:val="25"/>
        </w:rPr>
        <w:t>baja</w:t>
      </w:r>
    </w:p>
    <w:p w:rsidR="00EC6343" w:rsidRDefault="00152B40">
      <w:pPr>
        <w:numPr>
          <w:ilvl w:val="0"/>
          <w:numId w:val="42"/>
        </w:numPr>
        <w:jc w:val="both"/>
        <w:rPr>
          <w:sz w:val="25"/>
          <w:szCs w:val="25"/>
        </w:rPr>
      </w:pPr>
      <w:r>
        <w:rPr>
          <w:b/>
          <w:sz w:val="25"/>
          <w:szCs w:val="25"/>
        </w:rPr>
        <w:t xml:space="preserve">Analista de requisitos 1: </w:t>
      </w:r>
      <w:r>
        <w:rPr>
          <w:sz w:val="25"/>
          <w:szCs w:val="25"/>
        </w:rPr>
        <w:t>alta</w:t>
      </w:r>
    </w:p>
    <w:p w:rsidR="00EC6343" w:rsidRDefault="00152B40">
      <w:pPr>
        <w:numPr>
          <w:ilvl w:val="0"/>
          <w:numId w:val="42"/>
        </w:numPr>
        <w:jc w:val="both"/>
        <w:rPr>
          <w:sz w:val="25"/>
          <w:szCs w:val="25"/>
        </w:rPr>
      </w:pPr>
      <w:r>
        <w:rPr>
          <w:b/>
          <w:sz w:val="25"/>
          <w:szCs w:val="25"/>
        </w:rPr>
        <w:t xml:space="preserve">Analista de requisitos 2: </w:t>
      </w:r>
      <w:r>
        <w:rPr>
          <w:sz w:val="25"/>
          <w:szCs w:val="25"/>
        </w:rPr>
        <w:t>alta</w:t>
      </w:r>
    </w:p>
    <w:p w:rsidR="00EC6343" w:rsidRDefault="00152B40">
      <w:pPr>
        <w:numPr>
          <w:ilvl w:val="0"/>
          <w:numId w:val="42"/>
        </w:numPr>
        <w:jc w:val="both"/>
        <w:rPr>
          <w:sz w:val="25"/>
          <w:szCs w:val="25"/>
        </w:rPr>
      </w:pPr>
      <w:r>
        <w:rPr>
          <w:b/>
          <w:sz w:val="25"/>
          <w:szCs w:val="25"/>
        </w:rPr>
        <w:t xml:space="preserve">Analista-diseñador: </w:t>
      </w:r>
      <w:r>
        <w:rPr>
          <w:sz w:val="25"/>
          <w:szCs w:val="25"/>
        </w:rPr>
        <w:t>media</w:t>
      </w:r>
    </w:p>
    <w:p w:rsidR="00EC6343" w:rsidRDefault="00152B40">
      <w:pPr>
        <w:numPr>
          <w:ilvl w:val="0"/>
          <w:numId w:val="42"/>
        </w:numPr>
        <w:jc w:val="both"/>
        <w:rPr>
          <w:sz w:val="25"/>
          <w:szCs w:val="25"/>
        </w:rPr>
      </w:pPr>
      <w:r>
        <w:rPr>
          <w:b/>
          <w:sz w:val="25"/>
          <w:szCs w:val="25"/>
        </w:rPr>
        <w:t xml:space="preserve">Analista-programador: </w:t>
      </w:r>
      <w:r>
        <w:rPr>
          <w:sz w:val="25"/>
          <w:szCs w:val="25"/>
        </w:rPr>
        <w:t>media</w:t>
      </w:r>
    </w:p>
    <w:p w:rsidR="00EC6343" w:rsidRDefault="00152B40">
      <w:pPr>
        <w:numPr>
          <w:ilvl w:val="0"/>
          <w:numId w:val="42"/>
        </w:numPr>
        <w:jc w:val="both"/>
        <w:rPr>
          <w:sz w:val="25"/>
          <w:szCs w:val="25"/>
        </w:rPr>
      </w:pPr>
      <w:r>
        <w:rPr>
          <w:b/>
          <w:sz w:val="25"/>
          <w:szCs w:val="25"/>
        </w:rPr>
        <w:t xml:space="preserve">Programador-junior: </w:t>
      </w:r>
      <w:r>
        <w:rPr>
          <w:sz w:val="25"/>
          <w:szCs w:val="25"/>
        </w:rPr>
        <w:t>media</w:t>
      </w:r>
    </w:p>
    <w:p w:rsidR="00EC6343" w:rsidRDefault="00152B40">
      <w:pPr>
        <w:numPr>
          <w:ilvl w:val="0"/>
          <w:numId w:val="42"/>
        </w:numPr>
        <w:jc w:val="both"/>
        <w:rPr>
          <w:sz w:val="25"/>
          <w:szCs w:val="25"/>
        </w:rPr>
      </w:pPr>
      <w:r>
        <w:rPr>
          <w:b/>
          <w:sz w:val="25"/>
          <w:szCs w:val="25"/>
        </w:rPr>
        <w:t xml:space="preserve">Programador-senior: </w:t>
      </w:r>
      <w:r>
        <w:rPr>
          <w:sz w:val="25"/>
          <w:szCs w:val="25"/>
        </w:rPr>
        <w:t>media</w:t>
      </w:r>
    </w:p>
    <w:p w:rsidR="00EC6343" w:rsidRDefault="00152B40">
      <w:pPr>
        <w:numPr>
          <w:ilvl w:val="0"/>
          <w:numId w:val="42"/>
        </w:numPr>
        <w:jc w:val="both"/>
        <w:rPr>
          <w:sz w:val="25"/>
          <w:szCs w:val="25"/>
        </w:rPr>
      </w:pPr>
      <w:r>
        <w:rPr>
          <w:b/>
          <w:sz w:val="25"/>
          <w:szCs w:val="25"/>
        </w:rPr>
        <w:t xml:space="preserve">Encargado de marketing: </w:t>
      </w:r>
      <w:r>
        <w:rPr>
          <w:sz w:val="25"/>
          <w:szCs w:val="25"/>
        </w:rPr>
        <w:t>alta</w:t>
      </w:r>
    </w:p>
    <w:p w:rsidR="00EC6343" w:rsidRDefault="00152B40">
      <w:pPr>
        <w:numPr>
          <w:ilvl w:val="0"/>
          <w:numId w:val="42"/>
        </w:numPr>
        <w:jc w:val="both"/>
        <w:rPr>
          <w:sz w:val="25"/>
          <w:szCs w:val="25"/>
        </w:rPr>
      </w:pPr>
      <w:r>
        <w:rPr>
          <w:b/>
          <w:sz w:val="25"/>
          <w:szCs w:val="25"/>
        </w:rPr>
        <w:t xml:space="preserve">CEO cliente: </w:t>
      </w:r>
      <w:r>
        <w:rPr>
          <w:sz w:val="25"/>
          <w:szCs w:val="25"/>
        </w:rPr>
        <w:t>baja</w:t>
      </w:r>
    </w:p>
    <w:p w:rsidR="00EC6343" w:rsidRDefault="00152B40">
      <w:pPr>
        <w:numPr>
          <w:ilvl w:val="0"/>
          <w:numId w:val="42"/>
        </w:numPr>
        <w:jc w:val="both"/>
        <w:rPr>
          <w:sz w:val="25"/>
          <w:szCs w:val="25"/>
        </w:rPr>
      </w:pPr>
      <w:r>
        <w:rPr>
          <w:b/>
          <w:sz w:val="25"/>
          <w:szCs w:val="25"/>
        </w:rPr>
        <w:t xml:space="preserve">Contacto empresa cliente: </w:t>
      </w:r>
      <w:r>
        <w:rPr>
          <w:sz w:val="25"/>
          <w:szCs w:val="25"/>
        </w:rPr>
        <w:t>media</w:t>
      </w:r>
    </w:p>
    <w:p w:rsidR="00EC6343" w:rsidRDefault="00152B40">
      <w:pPr>
        <w:numPr>
          <w:ilvl w:val="0"/>
          <w:numId w:val="42"/>
        </w:numPr>
        <w:jc w:val="both"/>
        <w:rPr>
          <w:sz w:val="25"/>
          <w:szCs w:val="25"/>
        </w:rPr>
      </w:pPr>
      <w:r>
        <w:rPr>
          <w:b/>
          <w:sz w:val="25"/>
          <w:szCs w:val="25"/>
        </w:rPr>
        <w:t xml:space="preserve">Empleados local: </w:t>
      </w:r>
      <w:r>
        <w:rPr>
          <w:sz w:val="25"/>
          <w:szCs w:val="25"/>
        </w:rPr>
        <w:t>alta</w:t>
      </w:r>
    </w:p>
    <w:p w:rsidR="00EC6343" w:rsidRDefault="00152B40">
      <w:pPr>
        <w:numPr>
          <w:ilvl w:val="0"/>
          <w:numId w:val="42"/>
        </w:numPr>
        <w:jc w:val="both"/>
        <w:rPr>
          <w:sz w:val="25"/>
          <w:szCs w:val="25"/>
        </w:rPr>
      </w:pPr>
      <w:r>
        <w:rPr>
          <w:b/>
          <w:sz w:val="25"/>
          <w:szCs w:val="25"/>
        </w:rPr>
        <w:t xml:space="preserve">Proveedor TPV y NFC: </w:t>
      </w:r>
      <w:r>
        <w:rPr>
          <w:sz w:val="25"/>
          <w:szCs w:val="25"/>
        </w:rPr>
        <w:t>alta</w:t>
      </w:r>
    </w:p>
    <w:p w:rsidR="00EC6343" w:rsidRDefault="00152B40">
      <w:pPr>
        <w:numPr>
          <w:ilvl w:val="0"/>
          <w:numId w:val="42"/>
        </w:numPr>
        <w:jc w:val="both"/>
        <w:rPr>
          <w:sz w:val="25"/>
          <w:szCs w:val="25"/>
        </w:rPr>
      </w:pPr>
      <w:r>
        <w:rPr>
          <w:b/>
          <w:sz w:val="25"/>
          <w:szCs w:val="25"/>
        </w:rPr>
        <w:t xml:space="preserve">Proveedor dispositivos electrónicos: </w:t>
      </w:r>
      <w:r>
        <w:rPr>
          <w:sz w:val="25"/>
          <w:szCs w:val="25"/>
        </w:rPr>
        <w:t>alta</w:t>
      </w:r>
    </w:p>
    <w:p w:rsidR="00EC6343" w:rsidRDefault="00152B40">
      <w:pPr>
        <w:numPr>
          <w:ilvl w:val="0"/>
          <w:numId w:val="42"/>
        </w:numPr>
        <w:jc w:val="both"/>
        <w:rPr>
          <w:sz w:val="25"/>
          <w:szCs w:val="25"/>
        </w:rPr>
      </w:pPr>
      <w:r>
        <w:rPr>
          <w:b/>
          <w:sz w:val="25"/>
          <w:szCs w:val="25"/>
        </w:rPr>
        <w:t xml:space="preserve">Proveedor hostelería de carnes: </w:t>
      </w:r>
      <w:r>
        <w:rPr>
          <w:sz w:val="25"/>
          <w:szCs w:val="25"/>
        </w:rPr>
        <w:t>alta</w:t>
      </w:r>
    </w:p>
    <w:p w:rsidR="00EC6343" w:rsidRDefault="00152B40">
      <w:pPr>
        <w:numPr>
          <w:ilvl w:val="0"/>
          <w:numId w:val="42"/>
        </w:numPr>
        <w:jc w:val="both"/>
        <w:rPr>
          <w:sz w:val="25"/>
          <w:szCs w:val="25"/>
        </w:rPr>
      </w:pPr>
      <w:r>
        <w:rPr>
          <w:b/>
          <w:sz w:val="25"/>
          <w:szCs w:val="25"/>
        </w:rPr>
        <w:t xml:space="preserve">Proveedor hostelería de alcohol: </w:t>
      </w:r>
      <w:r>
        <w:rPr>
          <w:sz w:val="25"/>
          <w:szCs w:val="25"/>
        </w:rPr>
        <w:t>alta</w:t>
      </w:r>
    </w:p>
    <w:p w:rsidR="00EC6343" w:rsidRDefault="00152B40">
      <w:pPr>
        <w:numPr>
          <w:ilvl w:val="0"/>
          <w:numId w:val="42"/>
        </w:numPr>
        <w:jc w:val="both"/>
        <w:rPr>
          <w:sz w:val="25"/>
          <w:szCs w:val="25"/>
        </w:rPr>
      </w:pPr>
      <w:r>
        <w:rPr>
          <w:b/>
          <w:sz w:val="25"/>
          <w:szCs w:val="25"/>
        </w:rPr>
        <w:lastRenderedPageBreak/>
        <w:t xml:space="preserve">Proveedor hostelería de snacks: </w:t>
      </w:r>
      <w:r>
        <w:rPr>
          <w:sz w:val="25"/>
          <w:szCs w:val="25"/>
        </w:rPr>
        <w:t>alta</w:t>
      </w:r>
    </w:p>
    <w:p w:rsidR="00EC6343" w:rsidRDefault="00152B40">
      <w:pPr>
        <w:numPr>
          <w:ilvl w:val="0"/>
          <w:numId w:val="42"/>
        </w:numPr>
        <w:jc w:val="both"/>
        <w:rPr>
          <w:sz w:val="25"/>
          <w:szCs w:val="25"/>
        </w:rPr>
      </w:pPr>
      <w:r>
        <w:rPr>
          <w:b/>
          <w:sz w:val="25"/>
          <w:szCs w:val="25"/>
        </w:rPr>
        <w:t xml:space="preserve">Consultores de proyectos de locales: </w:t>
      </w:r>
      <w:r>
        <w:rPr>
          <w:sz w:val="25"/>
          <w:szCs w:val="25"/>
        </w:rPr>
        <w:t>media</w:t>
      </w:r>
    </w:p>
    <w:p w:rsidR="00EC6343" w:rsidRDefault="00152B40">
      <w:pPr>
        <w:numPr>
          <w:ilvl w:val="0"/>
          <w:numId w:val="42"/>
        </w:numPr>
        <w:jc w:val="both"/>
        <w:rPr>
          <w:sz w:val="25"/>
          <w:szCs w:val="25"/>
        </w:rPr>
      </w:pPr>
      <w:r>
        <w:rPr>
          <w:b/>
          <w:sz w:val="25"/>
          <w:szCs w:val="25"/>
        </w:rPr>
        <w:t xml:space="preserve">Consultores de proyectos de restauración: </w:t>
      </w:r>
      <w:r>
        <w:rPr>
          <w:sz w:val="25"/>
          <w:szCs w:val="25"/>
        </w:rPr>
        <w:t>media</w:t>
      </w:r>
    </w:p>
    <w:p w:rsidR="00EC6343" w:rsidRDefault="00152B40">
      <w:pPr>
        <w:numPr>
          <w:ilvl w:val="0"/>
          <w:numId w:val="42"/>
        </w:numPr>
        <w:jc w:val="both"/>
        <w:rPr>
          <w:sz w:val="25"/>
          <w:szCs w:val="25"/>
        </w:rPr>
      </w:pPr>
      <w:r>
        <w:rPr>
          <w:b/>
          <w:sz w:val="25"/>
          <w:szCs w:val="25"/>
        </w:rPr>
        <w:t xml:space="preserve">Instalador de alarmas: </w:t>
      </w:r>
      <w:r>
        <w:rPr>
          <w:sz w:val="25"/>
          <w:szCs w:val="25"/>
        </w:rPr>
        <w:t>baja</w:t>
      </w:r>
    </w:p>
    <w:p w:rsidR="00EC6343" w:rsidRDefault="00152B40">
      <w:pPr>
        <w:numPr>
          <w:ilvl w:val="0"/>
          <w:numId w:val="42"/>
        </w:numPr>
        <w:jc w:val="both"/>
        <w:rPr>
          <w:sz w:val="25"/>
          <w:szCs w:val="25"/>
        </w:rPr>
      </w:pPr>
      <w:r>
        <w:rPr>
          <w:b/>
          <w:sz w:val="25"/>
          <w:szCs w:val="25"/>
        </w:rPr>
        <w:t xml:space="preserve">Distribuidores locales: </w:t>
      </w:r>
      <w:r>
        <w:rPr>
          <w:sz w:val="25"/>
          <w:szCs w:val="25"/>
        </w:rPr>
        <w:t>baja</w:t>
      </w:r>
    </w:p>
    <w:p w:rsidR="00EC6343" w:rsidRDefault="00EC6343">
      <w:pPr>
        <w:ind w:firstLine="284"/>
        <w:jc w:val="both"/>
        <w:rPr>
          <w:sz w:val="25"/>
          <w:szCs w:val="25"/>
        </w:rPr>
      </w:pPr>
    </w:p>
    <w:p w:rsidR="00EC6343" w:rsidRDefault="00152B40">
      <w:pPr>
        <w:pStyle w:val="Ttulo3"/>
        <w:numPr>
          <w:ilvl w:val="2"/>
          <w:numId w:val="35"/>
        </w:numPr>
      </w:pPr>
      <w:r>
        <w:t>Categorías de riesgos</w:t>
      </w:r>
    </w:p>
    <w:p w:rsidR="00EC6343" w:rsidRDefault="00152B40">
      <w:pPr>
        <w:ind w:firstLine="384"/>
        <w:jc w:val="both"/>
        <w:rPr>
          <w:sz w:val="25"/>
          <w:szCs w:val="25"/>
        </w:rPr>
      </w:pPr>
      <w:r>
        <w:rPr>
          <w:sz w:val="25"/>
          <w:szCs w:val="25"/>
        </w:rPr>
        <w:t>En esta sección se proporcionará un medio para agrupar los riesgos individuales en una estructura. Esta hará más que aunarlos a todos, permitirá obtener una visión de conjunto de los mismo con el objetivo de poder comprenderlos mejor. De esta forma, el equipo podrá tener en cuenta las numerosas fuentes que pueden dar lugar a riesgos del proyecto.</w:t>
      </w:r>
    </w:p>
    <w:p w:rsidR="00EC6343" w:rsidRDefault="00152B40">
      <w:pPr>
        <w:ind w:firstLine="384"/>
        <w:jc w:val="both"/>
        <w:rPr>
          <w:sz w:val="25"/>
          <w:szCs w:val="25"/>
        </w:rPr>
      </w:pPr>
      <w:r>
        <w:rPr>
          <w:sz w:val="25"/>
          <w:szCs w:val="25"/>
        </w:rPr>
        <w:t xml:space="preserve">En el proyecto actual el número total de </w:t>
      </w:r>
      <w:r>
        <w:rPr>
          <w:b/>
          <w:sz w:val="25"/>
          <w:szCs w:val="25"/>
        </w:rPr>
        <w:t>riesgos a manejar</w:t>
      </w:r>
      <w:r>
        <w:rPr>
          <w:sz w:val="25"/>
          <w:szCs w:val="25"/>
        </w:rPr>
        <w:t xml:space="preserve"> serán un total de </w:t>
      </w:r>
      <w:r>
        <w:rPr>
          <w:b/>
          <w:sz w:val="25"/>
          <w:szCs w:val="25"/>
        </w:rPr>
        <w:t>93</w:t>
      </w:r>
      <w:r>
        <w:rPr>
          <w:sz w:val="25"/>
          <w:szCs w:val="25"/>
        </w:rPr>
        <w:t>. Se trata por tanto de riesgos individuales que han sido identificados como relativos tanto al proyecto concreto actual como de tipo genérico que podría afectar a todo tipo de proyectos de ingeniería de software. Grosso modo, estos riesgos individuales pueden ser organizados en alguna de las siguientes categorías: Elaboración de la Planificación, Organización y Gestión, Ambiente/Infraestructura de Desarrollo, Usuarios finales, Cliente, Personal Contratado, Requisitos, Producto, Fuerzas Mayores, Personal, Diseño e Implementación y Proceso. No obstante, será necesario construir una RBS o estructura de desglose de riesgos que lleve a cabo una clasificación más detallada y de tipo arborescente, a diferencia del listado anterior. Esta se presenta a continuación y en la suma de las “hojas” de la misma se encuentra contenida la suma de 93 riesgos individuales totales contemplados en el proyecto.</w:t>
      </w:r>
    </w:p>
    <w:p w:rsidR="00EC6343" w:rsidRDefault="00EC6343">
      <w:pPr>
        <w:ind w:left="384"/>
        <w:jc w:val="both"/>
        <w:rPr>
          <w:sz w:val="25"/>
          <w:szCs w:val="25"/>
        </w:rPr>
      </w:pPr>
    </w:p>
    <w:p w:rsidR="00EC6343" w:rsidRDefault="00152B40">
      <w:pPr>
        <w:pStyle w:val="Ttulo3"/>
        <w:numPr>
          <w:ilvl w:val="3"/>
          <w:numId w:val="35"/>
        </w:numPr>
      </w:pPr>
      <w:r>
        <w:rPr>
          <w:i/>
        </w:rPr>
        <w:t>RBS</w:t>
      </w:r>
      <w:r>
        <w:rPr>
          <w:sz w:val="25"/>
          <w:szCs w:val="25"/>
        </w:rPr>
        <w:t xml:space="preserve"> </w:t>
      </w:r>
    </w:p>
    <w:p w:rsidR="00EC6343" w:rsidRDefault="00152B40">
      <w:pPr>
        <w:jc w:val="both"/>
      </w:pPr>
      <w:r>
        <w:rPr>
          <w:sz w:val="25"/>
          <w:szCs w:val="25"/>
        </w:rPr>
        <w:t xml:space="preserve">      Para crear la RBS, hemos creado distintas categorías basándonos en los riesgos que hemos identificado como mínimo, es decir, nuestra clasificación tenía como requisitos que todos los riesgos identificados pudiesen meterse en una categoría; y además hemos incluido algunas categorías, como Sanidad, o Protección de datos, que eran importantes en el contexto de este proyecto. Finalmente incluimos algunos ejemplos en la RBS para hacerse una idea de los posibles riesgos que podría haber en cada categoría, pero como incluirlos todos haría la tabla casi ilegible, metimos 20 de los 93 riesgos identificados.</w:t>
      </w:r>
    </w:p>
    <w:p w:rsidR="00EC6343" w:rsidRDefault="00EC6343">
      <w:pPr>
        <w:ind w:left="384"/>
        <w:jc w:val="both"/>
        <w:rPr>
          <w:sz w:val="25"/>
          <w:szCs w:val="25"/>
        </w:rPr>
      </w:pPr>
    </w:p>
    <w:tbl>
      <w:tblPr>
        <w:tblW w:w="8838" w:type="dxa"/>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4A0" w:firstRow="1" w:lastRow="0" w:firstColumn="1" w:lastColumn="0" w:noHBand="0" w:noVBand="1"/>
      </w:tblPr>
      <w:tblGrid>
        <w:gridCol w:w="2214"/>
        <w:gridCol w:w="2209"/>
        <w:gridCol w:w="2209"/>
        <w:gridCol w:w="2206"/>
      </w:tblGrid>
      <w:tr w:rsidR="00EC6343">
        <w:tc>
          <w:tcPr>
            <w:tcW w:w="2213" w:type="dxa"/>
            <w:vMerge w:val="restart"/>
            <w:tcBorders>
              <w:top w:val="single" w:sz="2" w:space="0" w:color="000001"/>
              <w:left w:val="single" w:sz="2" w:space="0" w:color="000001"/>
              <w:bottom w:val="single" w:sz="2" w:space="0" w:color="000001"/>
            </w:tcBorders>
            <w:shd w:val="clear" w:color="auto" w:fill="auto"/>
            <w:tcMar>
              <w:left w:w="33" w:type="dxa"/>
            </w:tcMar>
          </w:tcPr>
          <w:p w:rsidR="00EC6343" w:rsidRDefault="00EC6343">
            <w:pPr>
              <w:jc w:val="center"/>
              <w:rPr>
                <w:rFonts w:ascii="Times New Roman" w:hAnsi="Times New Roman"/>
                <w:sz w:val="24"/>
                <w:szCs w:val="24"/>
              </w:rPr>
            </w:pPr>
          </w:p>
          <w:p w:rsidR="00EC6343" w:rsidRDefault="00EC6343">
            <w:pPr>
              <w:jc w:val="center"/>
              <w:rPr>
                <w:rFonts w:ascii="Times New Roman" w:hAnsi="Times New Roman"/>
                <w:sz w:val="24"/>
                <w:szCs w:val="24"/>
              </w:rPr>
            </w:pPr>
          </w:p>
          <w:p w:rsidR="00EC6343" w:rsidRDefault="00EC6343">
            <w:pPr>
              <w:jc w:val="center"/>
              <w:rPr>
                <w:rFonts w:ascii="Times New Roman" w:hAnsi="Times New Roman"/>
                <w:sz w:val="24"/>
                <w:szCs w:val="24"/>
              </w:rPr>
            </w:pPr>
          </w:p>
          <w:p w:rsidR="00EC6343" w:rsidRDefault="00EC6343">
            <w:pPr>
              <w:jc w:val="center"/>
              <w:rPr>
                <w:rFonts w:ascii="Times New Roman" w:hAnsi="Times New Roman"/>
                <w:sz w:val="24"/>
                <w:szCs w:val="24"/>
              </w:rPr>
            </w:pPr>
          </w:p>
          <w:p w:rsidR="00EC6343" w:rsidRDefault="00EC6343">
            <w:pPr>
              <w:jc w:val="center"/>
              <w:rPr>
                <w:rFonts w:ascii="Times New Roman" w:hAnsi="Times New Roman"/>
                <w:sz w:val="24"/>
                <w:szCs w:val="24"/>
              </w:rPr>
            </w:pPr>
          </w:p>
          <w:p w:rsidR="00EC6343" w:rsidRDefault="00EC6343">
            <w:pPr>
              <w:jc w:val="center"/>
              <w:rPr>
                <w:rFonts w:ascii="Times New Roman" w:hAnsi="Times New Roman"/>
                <w:sz w:val="24"/>
                <w:szCs w:val="24"/>
              </w:rPr>
            </w:pPr>
          </w:p>
          <w:p w:rsidR="00EC6343" w:rsidRDefault="00EC6343">
            <w:pPr>
              <w:jc w:val="center"/>
              <w:rPr>
                <w:rFonts w:ascii="Times New Roman" w:hAnsi="Times New Roman"/>
                <w:sz w:val="24"/>
                <w:szCs w:val="24"/>
              </w:rPr>
            </w:pPr>
          </w:p>
          <w:p w:rsidR="00EC6343" w:rsidRDefault="00EC6343">
            <w:pPr>
              <w:jc w:val="center"/>
              <w:rPr>
                <w:rFonts w:ascii="Times New Roman" w:hAnsi="Times New Roman"/>
                <w:sz w:val="24"/>
                <w:szCs w:val="24"/>
              </w:rPr>
            </w:pPr>
          </w:p>
          <w:p w:rsidR="00EC6343" w:rsidRDefault="00EC6343">
            <w:pPr>
              <w:jc w:val="center"/>
              <w:rPr>
                <w:rFonts w:ascii="Times New Roman" w:hAnsi="Times New Roman"/>
                <w:sz w:val="24"/>
                <w:szCs w:val="24"/>
              </w:rPr>
            </w:pPr>
          </w:p>
          <w:p w:rsidR="00EC6343" w:rsidRDefault="00EC6343">
            <w:pPr>
              <w:jc w:val="center"/>
              <w:rPr>
                <w:rFonts w:ascii="Times New Roman" w:hAnsi="Times New Roman"/>
                <w:sz w:val="24"/>
                <w:szCs w:val="24"/>
              </w:rPr>
            </w:pPr>
          </w:p>
          <w:p w:rsidR="00EC6343" w:rsidRDefault="00EC6343">
            <w:pPr>
              <w:jc w:val="center"/>
              <w:rPr>
                <w:rFonts w:ascii="Times New Roman" w:hAnsi="Times New Roman"/>
                <w:sz w:val="24"/>
                <w:szCs w:val="24"/>
              </w:rPr>
            </w:pPr>
          </w:p>
          <w:p w:rsidR="00EC6343" w:rsidRDefault="00152B40">
            <w:pPr>
              <w:jc w:val="center"/>
            </w:pPr>
            <w:r>
              <w:rPr>
                <w:rFonts w:ascii="Times New Roman" w:hAnsi="Times New Roman"/>
                <w:sz w:val="24"/>
                <w:szCs w:val="24"/>
              </w:rPr>
              <w:t>Nivel:0</w:t>
            </w:r>
          </w:p>
          <w:p w:rsidR="00EC6343" w:rsidRDefault="00152B40">
            <w:pPr>
              <w:jc w:val="center"/>
            </w:pPr>
            <w:r>
              <w:rPr>
                <w:rFonts w:ascii="Times New Roman" w:hAnsi="Times New Roman"/>
                <w:sz w:val="24"/>
                <w:szCs w:val="24"/>
              </w:rPr>
              <w:t>Riesgos de proyecto</w:t>
            </w: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pPr>
              <w:rPr>
                <w:rFonts w:ascii="Times New Roman" w:hAnsi="Times New Roman"/>
                <w:sz w:val="24"/>
                <w:szCs w:val="24"/>
              </w:rPr>
            </w:pPr>
            <w:r>
              <w:rPr>
                <w:rFonts w:ascii="Times New Roman" w:hAnsi="Times New Roman"/>
                <w:sz w:val="24"/>
                <w:szCs w:val="24"/>
              </w:rPr>
              <w:t>Nivel 1</w:t>
            </w: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pPr>
              <w:rPr>
                <w:rFonts w:ascii="Times New Roman" w:hAnsi="Times New Roman"/>
                <w:sz w:val="24"/>
                <w:szCs w:val="24"/>
              </w:rPr>
            </w:pPr>
            <w:r>
              <w:rPr>
                <w:rFonts w:ascii="Times New Roman" w:hAnsi="Times New Roman"/>
                <w:sz w:val="24"/>
                <w:szCs w:val="24"/>
              </w:rPr>
              <w:t>Nivel 2</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pPr>
              <w:rPr>
                <w:rFonts w:ascii="Times New Roman" w:hAnsi="Times New Roman"/>
                <w:sz w:val="24"/>
                <w:szCs w:val="24"/>
              </w:rPr>
            </w:pPr>
            <w:r>
              <w:rPr>
                <w:rFonts w:ascii="Times New Roman" w:hAnsi="Times New Roman"/>
                <w:sz w:val="24"/>
                <w:szCs w:val="24"/>
              </w:rPr>
              <w:t>Ejemplos</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jc w:val="center"/>
            </w:pPr>
          </w:p>
        </w:tc>
        <w:tc>
          <w:tcPr>
            <w:tcW w:w="2209" w:type="dxa"/>
            <w:vMerge w:val="restart"/>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p w:rsidR="00EC6343" w:rsidRDefault="00EC6343">
            <w:pPr>
              <w:rPr>
                <w:rFonts w:ascii="Times New Roman" w:hAnsi="Times New Roman"/>
                <w:sz w:val="24"/>
                <w:szCs w:val="24"/>
              </w:rPr>
            </w:pPr>
          </w:p>
          <w:p w:rsidR="00EC6343" w:rsidRDefault="00EC6343">
            <w:pPr>
              <w:rPr>
                <w:rFonts w:ascii="Times New Roman" w:hAnsi="Times New Roman"/>
                <w:sz w:val="24"/>
                <w:szCs w:val="24"/>
              </w:rPr>
            </w:pPr>
          </w:p>
          <w:p w:rsidR="00EC6343" w:rsidRDefault="00EC6343">
            <w:pPr>
              <w:rPr>
                <w:rFonts w:ascii="Times New Roman" w:hAnsi="Times New Roman"/>
                <w:sz w:val="24"/>
                <w:szCs w:val="24"/>
              </w:rPr>
            </w:pPr>
          </w:p>
          <w:p w:rsidR="00EC6343" w:rsidRDefault="00EC6343">
            <w:pPr>
              <w:rPr>
                <w:rFonts w:ascii="Times New Roman" w:hAnsi="Times New Roman"/>
                <w:sz w:val="24"/>
                <w:szCs w:val="24"/>
              </w:rPr>
            </w:pPr>
          </w:p>
          <w:p w:rsidR="00EC6343" w:rsidRDefault="00152B40">
            <w:r>
              <w:rPr>
                <w:rFonts w:ascii="Times New Roman" w:hAnsi="Times New Roman"/>
                <w:sz w:val="24"/>
                <w:szCs w:val="24"/>
              </w:rPr>
              <w:t>Tecnológicos</w:t>
            </w: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 xml:space="preserve">Producto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bookmarkStart w:id="198" w:name="docs-internal-guid-79ff7f9f-7fff-c891-11"/>
            <w:bookmarkEnd w:id="198"/>
            <w:r>
              <w:rPr>
                <w:rFonts w:ascii="Times New Roman" w:hAnsi="Times New Roman"/>
                <w:color w:val="000000"/>
                <w:sz w:val="24"/>
                <w:szCs w:val="24"/>
              </w:rPr>
              <w:t>Accidentes con las tabletas y las bebidas de los usuarios.</w:t>
            </w:r>
            <w:r>
              <w:rPr>
                <w:rFonts w:ascii="Times New Roman" w:hAnsi="Times New Roman"/>
                <w:sz w:val="24"/>
                <w:szCs w:val="24"/>
              </w:rPr>
              <w:t xml:space="preserve"> </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 xml:space="preserve">Requisito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EC6343">
            <w:pPr>
              <w:rPr>
                <w:rFonts w:ascii="Times New Roman" w:hAnsi="Times New Roman"/>
                <w:sz w:val="24"/>
                <w:szCs w:val="24"/>
              </w:rPr>
            </w:pP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Diseño e implementación</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bookmarkStart w:id="199" w:name="docs-internal-guid-ae8dccdd-7fff-9ad8-7f"/>
            <w:bookmarkEnd w:id="199"/>
            <w:r>
              <w:rPr>
                <w:rFonts w:ascii="Times New Roman" w:hAnsi="Times New Roman"/>
                <w:color w:val="000000"/>
                <w:sz w:val="24"/>
                <w:szCs w:val="24"/>
              </w:rPr>
              <w:t>Problemas de comunicación entre dispositivos de cliente y empleado.</w:t>
            </w:r>
            <w:r>
              <w:rPr>
                <w:rFonts w:ascii="Times New Roman" w:hAnsi="Times New Roman"/>
                <w:sz w:val="24"/>
                <w:szCs w:val="24"/>
              </w:rPr>
              <w:t xml:space="preserve"> </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Infraestructura de desarrollo</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bookmarkStart w:id="200" w:name="docs-internal-guid-e65ff635-7fff-3a39-3d"/>
            <w:bookmarkEnd w:id="200"/>
            <w:r>
              <w:rPr>
                <w:rFonts w:ascii="Times New Roman" w:hAnsi="Times New Roman"/>
                <w:color w:val="000000"/>
                <w:sz w:val="24"/>
                <w:szCs w:val="24"/>
              </w:rPr>
              <w:t>Pérdida de conexión a internet.</w:t>
            </w:r>
          </w:p>
          <w:p w:rsidR="00EC6343" w:rsidRDefault="00152B40">
            <w:bookmarkStart w:id="201" w:name="docs-internal-guid-6067da18-7fff-7cdd-ee"/>
            <w:bookmarkEnd w:id="201"/>
            <w:r>
              <w:rPr>
                <w:rFonts w:ascii="Times New Roman" w:hAnsi="Times New Roman"/>
                <w:color w:val="000000"/>
                <w:sz w:val="24"/>
                <w:szCs w:val="24"/>
              </w:rPr>
              <w:t>Pérdida de datos por fallo hardware de almacenamiento</w:t>
            </w:r>
            <w:r>
              <w:rPr>
                <w:rFonts w:ascii="Times New Roman" w:hAnsi="Times New Roman"/>
                <w:sz w:val="24"/>
                <w:szCs w:val="24"/>
              </w:rPr>
              <w:t xml:space="preserve"> </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val="restart"/>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p w:rsidR="00EC6343" w:rsidRDefault="00152B40">
            <w:r>
              <w:rPr>
                <w:rFonts w:ascii="Times New Roman" w:hAnsi="Times New Roman"/>
                <w:sz w:val="24"/>
                <w:szCs w:val="24"/>
              </w:rPr>
              <w:t>Legales</w:t>
            </w: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Protección de datos</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bookmarkStart w:id="202" w:name="docs-internal-guid-75d03c9c-7fff-e42b-12"/>
            <w:bookmarkEnd w:id="202"/>
            <w:r>
              <w:rPr>
                <w:rFonts w:ascii="Times New Roman" w:hAnsi="Times New Roman"/>
                <w:color w:val="000000"/>
                <w:sz w:val="24"/>
                <w:szCs w:val="24"/>
              </w:rPr>
              <w:t>Amenaza de seguridad informática</w:t>
            </w:r>
          </w:p>
          <w:p w:rsidR="00EC6343" w:rsidRDefault="00152B40">
            <w:bookmarkStart w:id="203" w:name="docs-internal-guid-ab11db58-7fff-3fc9-73"/>
            <w:bookmarkEnd w:id="203"/>
            <w:r>
              <w:rPr>
                <w:rFonts w:ascii="Times New Roman" w:hAnsi="Times New Roman"/>
                <w:color w:val="000000"/>
                <w:sz w:val="24"/>
                <w:szCs w:val="24"/>
              </w:rPr>
              <w:t xml:space="preserve">El personal apunta sus datos de usuario en papel y los pierde. </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 xml:space="preserve">Sanidad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EC6343">
            <w:pPr>
              <w:rPr>
                <w:rFonts w:ascii="Times New Roman" w:hAnsi="Times New Roman"/>
                <w:sz w:val="24"/>
                <w:szCs w:val="24"/>
              </w:rPr>
            </w:pP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Personal contratado</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bookmarkStart w:id="204" w:name="docs-internal-guid-d7de833b-7fff-dd33-72"/>
            <w:bookmarkEnd w:id="204"/>
            <w:r>
              <w:rPr>
                <w:rFonts w:ascii="Times New Roman" w:hAnsi="Times New Roman"/>
                <w:color w:val="000000"/>
                <w:sz w:val="24"/>
                <w:szCs w:val="24"/>
              </w:rPr>
              <w:t>Fallo de aplicaciones de entretenimiento de terceros.</w:t>
            </w:r>
            <w:r>
              <w:rPr>
                <w:rFonts w:ascii="Times New Roman" w:hAnsi="Times New Roman"/>
                <w:sz w:val="24"/>
                <w:szCs w:val="24"/>
              </w:rPr>
              <w:t xml:space="preserve"> </w:t>
            </w:r>
          </w:p>
          <w:p w:rsidR="00EC6343" w:rsidRDefault="00152B40">
            <w:bookmarkStart w:id="205" w:name="docs-internal-guid-301f273e-7fff-7980-a3"/>
            <w:bookmarkEnd w:id="205"/>
            <w:r>
              <w:rPr>
                <w:rFonts w:ascii="Times New Roman" w:hAnsi="Times New Roman"/>
                <w:color w:val="000000"/>
                <w:sz w:val="24"/>
                <w:szCs w:val="24"/>
              </w:rPr>
              <w:t>Falta de documentación en código de terceros.</w:t>
            </w:r>
            <w:r>
              <w:rPr>
                <w:rFonts w:ascii="Times New Roman" w:hAnsi="Times New Roman"/>
                <w:sz w:val="24"/>
                <w:szCs w:val="24"/>
              </w:rPr>
              <w:t xml:space="preserve"> </w:t>
            </w:r>
          </w:p>
          <w:p w:rsidR="00EC6343" w:rsidRDefault="00152B40">
            <w:pPr>
              <w:spacing w:after="140" w:line="288" w:lineRule="auto"/>
            </w:pPr>
            <w:bookmarkStart w:id="206" w:name="docs-internal-guid-af1c5462-7fff-b7bf-83"/>
            <w:bookmarkEnd w:id="206"/>
            <w:r>
              <w:rPr>
                <w:rFonts w:ascii="Times New Roman" w:hAnsi="Times New Roman"/>
                <w:color w:val="000000"/>
                <w:sz w:val="24"/>
                <w:szCs w:val="24"/>
              </w:rPr>
              <w:t>Retraso puntual en la entrega de los proveedores</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val="restart"/>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p w:rsidR="00EC6343" w:rsidRDefault="00EC6343">
            <w:pPr>
              <w:rPr>
                <w:rFonts w:ascii="Times New Roman" w:hAnsi="Times New Roman"/>
                <w:sz w:val="24"/>
                <w:szCs w:val="24"/>
              </w:rPr>
            </w:pPr>
          </w:p>
          <w:p w:rsidR="00EC6343" w:rsidRDefault="00EC6343">
            <w:pPr>
              <w:rPr>
                <w:rFonts w:ascii="Times New Roman" w:hAnsi="Times New Roman"/>
                <w:sz w:val="24"/>
                <w:szCs w:val="24"/>
              </w:rPr>
            </w:pPr>
          </w:p>
          <w:p w:rsidR="00EC6343" w:rsidRDefault="00152B40">
            <w:r>
              <w:rPr>
                <w:rFonts w:ascii="Times New Roman" w:hAnsi="Times New Roman"/>
                <w:sz w:val="24"/>
                <w:szCs w:val="24"/>
              </w:rPr>
              <w:t>Organizacionales</w:t>
            </w: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lastRenderedPageBreak/>
              <w:t xml:space="preserve">Cliente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EC6343">
            <w:pPr>
              <w:rPr>
                <w:rFonts w:ascii="Times New Roman" w:hAnsi="Times New Roman"/>
                <w:sz w:val="24"/>
                <w:szCs w:val="24"/>
              </w:rPr>
            </w:pP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 xml:space="preserve">Usuarios finales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pPr>
              <w:spacing w:after="140" w:line="288" w:lineRule="auto"/>
            </w:pPr>
            <w:bookmarkStart w:id="207" w:name="docs-internal-guid-af3fe427-7fff-5f89-08"/>
            <w:bookmarkEnd w:id="207"/>
            <w:r>
              <w:rPr>
                <w:rFonts w:ascii="Times New Roman" w:hAnsi="Times New Roman"/>
                <w:color w:val="000000"/>
                <w:sz w:val="24"/>
                <w:szCs w:val="24"/>
              </w:rPr>
              <w:t>Se da accidentalmente acceso de empleado a tabletas de usuario.</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 xml:space="preserve">Personal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bookmarkStart w:id="208" w:name="docs-internal-guid-7705d2cf-7fff-9a15-d7"/>
            <w:bookmarkEnd w:id="208"/>
            <w:r>
              <w:rPr>
                <w:rFonts w:ascii="Times New Roman" w:hAnsi="Times New Roman"/>
                <w:color w:val="000000"/>
                <w:sz w:val="24"/>
                <w:szCs w:val="24"/>
              </w:rPr>
              <w:t>Conflicto interpersonal entre compañeros</w:t>
            </w:r>
            <w:r>
              <w:rPr>
                <w:rFonts w:ascii="Times New Roman" w:hAnsi="Times New Roman"/>
                <w:sz w:val="24"/>
                <w:szCs w:val="24"/>
              </w:rPr>
              <w:t xml:space="preserve"> </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Elaboración</w:t>
            </w:r>
          </w:p>
          <w:p w:rsidR="00EC6343" w:rsidRDefault="00152B40">
            <w:r>
              <w:rPr>
                <w:rFonts w:ascii="Times New Roman" w:hAnsi="Times New Roman"/>
                <w:sz w:val="24"/>
                <w:szCs w:val="24"/>
              </w:rPr>
              <w:t>de la planificación</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bookmarkStart w:id="209" w:name="docs-internal-guid-0102eb90-7fff-4995-1a"/>
            <w:bookmarkEnd w:id="209"/>
            <w:r>
              <w:rPr>
                <w:rFonts w:ascii="Times New Roman" w:hAnsi="Times New Roman"/>
                <w:color w:val="000000"/>
                <w:sz w:val="24"/>
                <w:szCs w:val="24"/>
              </w:rPr>
              <w:t>El mantenimiento del sistema resulta más complicado de lo esperado.</w:t>
            </w:r>
            <w:r>
              <w:rPr>
                <w:rFonts w:ascii="Times New Roman" w:hAnsi="Times New Roman"/>
                <w:sz w:val="24"/>
                <w:szCs w:val="24"/>
              </w:rPr>
              <w:t xml:space="preserve"> </w:t>
            </w:r>
          </w:p>
          <w:p w:rsidR="00EC6343" w:rsidRDefault="00152B40">
            <w:bookmarkStart w:id="210" w:name="docs-internal-guid-62bec1be-7fff-63b7-5c"/>
            <w:bookmarkEnd w:id="210"/>
            <w:r>
              <w:rPr>
                <w:rFonts w:ascii="Times New Roman" w:hAnsi="Times New Roman"/>
                <w:color w:val="000000"/>
                <w:sz w:val="24"/>
                <w:szCs w:val="24"/>
              </w:rPr>
              <w:t>La fase de pruebas dura más de lo esperado</w:t>
            </w:r>
            <w:r>
              <w:rPr>
                <w:rFonts w:ascii="Times New Roman" w:hAnsi="Times New Roman"/>
                <w:sz w:val="24"/>
                <w:szCs w:val="24"/>
              </w:rPr>
              <w:t xml:space="preserve"> </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 xml:space="preserve">Proceso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bookmarkStart w:id="211" w:name="docs-internal-guid-145e535e-7fff-0ede-96"/>
            <w:bookmarkEnd w:id="211"/>
            <w:r>
              <w:rPr>
                <w:rFonts w:ascii="Times New Roman" w:hAnsi="Times New Roman"/>
                <w:color w:val="000000"/>
                <w:sz w:val="24"/>
                <w:szCs w:val="24"/>
              </w:rPr>
              <w:t>No se registra un cambio.</w:t>
            </w:r>
            <w:r>
              <w:rPr>
                <w:rFonts w:ascii="Times New Roman" w:hAnsi="Times New Roman"/>
                <w:sz w:val="24"/>
                <w:szCs w:val="24"/>
              </w:rPr>
              <w:t xml:space="preserve"> </w:t>
            </w:r>
          </w:p>
          <w:p w:rsidR="00EC6343" w:rsidRDefault="00152B40">
            <w:bookmarkStart w:id="212" w:name="docs-internal-guid-2340658e-7fff-30c9-ad"/>
            <w:bookmarkEnd w:id="212"/>
            <w:r>
              <w:rPr>
                <w:rFonts w:ascii="Times New Roman" w:hAnsi="Times New Roman"/>
                <w:color w:val="000000"/>
                <w:sz w:val="24"/>
                <w:szCs w:val="24"/>
              </w:rPr>
              <w:t>Los cambios no se registran de acuerdo a lo establecido en el control de la configuración.</w:t>
            </w:r>
            <w:r>
              <w:rPr>
                <w:rFonts w:ascii="Times New Roman" w:hAnsi="Times New Roman"/>
                <w:sz w:val="24"/>
                <w:szCs w:val="24"/>
              </w:rPr>
              <w:t xml:space="preserve"> </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val="restart"/>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p w:rsidR="00EC6343" w:rsidRDefault="00152B40">
            <w:r>
              <w:rPr>
                <w:rFonts w:ascii="Times New Roman" w:hAnsi="Times New Roman"/>
                <w:sz w:val="24"/>
                <w:szCs w:val="24"/>
              </w:rPr>
              <w:t>Fuerzas mayores</w:t>
            </w: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Desastres naturales</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EC6343">
            <w:pPr>
              <w:rPr>
                <w:rFonts w:ascii="Times New Roman" w:hAnsi="Times New Roman"/>
                <w:sz w:val="24"/>
                <w:szCs w:val="24"/>
              </w:rPr>
            </w:pP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Enfermedad</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pPr>
              <w:spacing w:after="140" w:line="288" w:lineRule="auto"/>
            </w:pPr>
            <w:bookmarkStart w:id="213" w:name="docs-internal-guid-75541547-7fff-61f2-e6"/>
            <w:bookmarkEnd w:id="213"/>
            <w:r>
              <w:rPr>
                <w:rFonts w:ascii="Times New Roman" w:hAnsi="Times New Roman"/>
                <w:color w:val="000000"/>
                <w:sz w:val="24"/>
                <w:szCs w:val="24"/>
              </w:rPr>
              <w:t>Enfermedad de personal</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Causas legales</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bookmarkStart w:id="214" w:name="docs-internal-guid-0e407a88-7fff-8488-6e"/>
            <w:bookmarkEnd w:id="214"/>
            <w:r>
              <w:rPr>
                <w:rFonts w:ascii="Times New Roman" w:hAnsi="Times New Roman"/>
                <w:color w:val="000000"/>
                <w:sz w:val="24"/>
                <w:szCs w:val="24"/>
              </w:rPr>
              <w:t>Permiso de paternidad/ maternidad del personal</w:t>
            </w:r>
            <w:r>
              <w:rPr>
                <w:rFonts w:ascii="Times New Roman" w:hAnsi="Times New Roman"/>
                <w:sz w:val="24"/>
                <w:szCs w:val="24"/>
              </w:rPr>
              <w:t xml:space="preserve"> </w:t>
            </w:r>
          </w:p>
          <w:p w:rsidR="00EC6343" w:rsidRDefault="00152B40">
            <w:bookmarkStart w:id="215" w:name="docs-internal-guid-d943871b-7fff-f704-95"/>
            <w:bookmarkEnd w:id="215"/>
            <w:r>
              <w:rPr>
                <w:rFonts w:ascii="Times New Roman" w:hAnsi="Times New Roman"/>
                <w:color w:val="000000"/>
                <w:sz w:val="24"/>
                <w:szCs w:val="24"/>
              </w:rPr>
              <w:t>La empresa falla en otros proyectos y tiene que cesar su actividad</w:t>
            </w:r>
            <w:r>
              <w:rPr>
                <w:rFonts w:ascii="Times New Roman" w:hAnsi="Times New Roman"/>
                <w:sz w:val="24"/>
                <w:szCs w:val="24"/>
              </w:rPr>
              <w:t xml:space="preserve"> </w:t>
            </w:r>
          </w:p>
          <w:p w:rsidR="00EC6343" w:rsidRDefault="00152B40">
            <w:bookmarkStart w:id="216" w:name="docs-internal-guid-2e868c1e-7fff-1b68-9c"/>
            <w:bookmarkEnd w:id="216"/>
            <w:r>
              <w:rPr>
                <w:rFonts w:ascii="Times New Roman" w:hAnsi="Times New Roman"/>
                <w:color w:val="000000"/>
                <w:sz w:val="24"/>
                <w:szCs w:val="24"/>
              </w:rPr>
              <w:lastRenderedPageBreak/>
              <w:t>Cambio de sistema monetario.</w:t>
            </w:r>
            <w:r>
              <w:rPr>
                <w:rFonts w:ascii="Times New Roman" w:hAnsi="Times New Roman"/>
                <w:sz w:val="24"/>
                <w:szCs w:val="24"/>
              </w:rPr>
              <w:t xml:space="preserve"> </w:t>
            </w:r>
          </w:p>
          <w:p w:rsidR="00EC6343" w:rsidRDefault="00152B40">
            <w:pPr>
              <w:spacing w:after="140" w:line="288" w:lineRule="auto"/>
            </w:pPr>
            <w:bookmarkStart w:id="217" w:name="docs-internal-guid-848d2c40-7fff-344a-49"/>
            <w:bookmarkEnd w:id="217"/>
            <w:r>
              <w:rPr>
                <w:rFonts w:ascii="Times New Roman" w:hAnsi="Times New Roman"/>
                <w:color w:val="000000"/>
                <w:sz w:val="24"/>
                <w:szCs w:val="24"/>
              </w:rPr>
              <w:t>No concesión inmediata de una licencia.</w:t>
            </w:r>
          </w:p>
        </w:tc>
      </w:tr>
    </w:tbl>
    <w:p w:rsidR="00EC6343" w:rsidRDefault="00EC6343">
      <w:pPr>
        <w:jc w:val="both"/>
        <w:rPr>
          <w:sz w:val="25"/>
          <w:szCs w:val="25"/>
        </w:rPr>
      </w:pPr>
    </w:p>
    <w:p w:rsidR="00EC6343" w:rsidRDefault="00152B40">
      <w:pPr>
        <w:pStyle w:val="Ttulo3"/>
        <w:numPr>
          <w:ilvl w:val="2"/>
          <w:numId w:val="35"/>
        </w:numPr>
      </w:pPr>
      <w:r>
        <w:t>Matriz de probabilidad e impacto de los riesgos</w:t>
      </w:r>
    </w:p>
    <w:tbl>
      <w:tblPr>
        <w:tblpPr w:leftFromText="141" w:rightFromText="141" w:vertAnchor="text" w:horzAnchor="margin" w:tblpY="1997"/>
        <w:tblW w:w="885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left w:w="68" w:type="dxa"/>
        </w:tblCellMar>
        <w:tblLook w:val="04A0" w:firstRow="1" w:lastRow="0" w:firstColumn="1" w:lastColumn="0" w:noHBand="0" w:noVBand="1"/>
      </w:tblPr>
      <w:tblGrid>
        <w:gridCol w:w="1145"/>
        <w:gridCol w:w="1136"/>
        <w:gridCol w:w="2251"/>
        <w:gridCol w:w="1847"/>
        <w:gridCol w:w="2471"/>
      </w:tblGrid>
      <w:tr w:rsidR="00EC6343">
        <w:trPr>
          <w:trHeight w:val="360"/>
        </w:trPr>
        <w:tc>
          <w:tcPr>
            <w:tcW w:w="8850" w:type="dxa"/>
            <w:gridSpan w:val="5"/>
            <w:tcBorders>
              <w:top w:val="single" w:sz="4" w:space="0" w:color="A5A5A5"/>
              <w:left w:val="single" w:sz="4" w:space="0" w:color="A5A5A5"/>
              <w:bottom w:val="single" w:sz="4" w:space="0" w:color="A5A5A5"/>
              <w:right w:val="single" w:sz="4" w:space="0" w:color="A5A5A5"/>
            </w:tcBorders>
            <w:shd w:val="clear" w:color="auto" w:fill="A5A5A5"/>
            <w:tcMar>
              <w:left w:w="68" w:type="dxa"/>
            </w:tcMar>
          </w:tcPr>
          <w:p w:rsidR="00EC6343" w:rsidRDefault="00152B40">
            <w:pPr>
              <w:spacing w:after="120" w:line="264" w:lineRule="auto"/>
              <w:contextualSpacing/>
              <w:jc w:val="center"/>
            </w:pPr>
            <w:r>
              <w:rPr>
                <w:b/>
                <w:bCs/>
                <w:color w:val="FFFFFF"/>
                <w:szCs w:val="21"/>
                <w:lang w:eastAsia="es-ES"/>
              </w:rPr>
              <w:t>Nivel de exposición al riesgo</w:t>
            </w:r>
          </w:p>
        </w:tc>
      </w:tr>
      <w:tr w:rsidR="00EC6343">
        <w:trPr>
          <w:trHeight w:val="360"/>
        </w:trPr>
        <w:tc>
          <w:tcPr>
            <w:tcW w:w="2281" w:type="dxa"/>
            <w:gridSpan w:val="2"/>
            <w:vMerge w:val="restart"/>
            <w:tcBorders>
              <w:top w:val="single" w:sz="4" w:space="0" w:color="C9C9C9"/>
              <w:left w:val="single" w:sz="4" w:space="0" w:color="C9C9C9"/>
              <w:bottom w:val="single" w:sz="4" w:space="0" w:color="C9C9C9"/>
              <w:right w:val="single" w:sz="4" w:space="0" w:color="C9C9C9"/>
            </w:tcBorders>
            <w:shd w:val="clear" w:color="auto" w:fill="EDEDED"/>
            <w:tcMar>
              <w:left w:w="68" w:type="dxa"/>
            </w:tcMar>
          </w:tcPr>
          <w:p w:rsidR="00EC6343" w:rsidRDefault="00EC6343">
            <w:pPr>
              <w:spacing w:after="120" w:line="264" w:lineRule="auto"/>
              <w:contextualSpacing/>
              <w:jc w:val="center"/>
              <w:rPr>
                <w:rFonts w:ascii="TheSansCorrespondence" w:hAnsi="TheSansCorrespondence"/>
                <w:b/>
                <w:bCs/>
                <w:szCs w:val="21"/>
                <w:lang w:eastAsia="ja-JP"/>
              </w:rPr>
            </w:pPr>
          </w:p>
        </w:tc>
        <w:tc>
          <w:tcPr>
            <w:tcW w:w="6569" w:type="dxa"/>
            <w:gridSpan w:val="3"/>
            <w:tcBorders>
              <w:top w:val="single" w:sz="4" w:space="0" w:color="C9C9C9"/>
              <w:left w:val="single" w:sz="4" w:space="0" w:color="C9C9C9"/>
              <w:bottom w:val="single" w:sz="4" w:space="0" w:color="C9C9C9"/>
              <w:right w:val="single" w:sz="4" w:space="0" w:color="C9C9C9"/>
            </w:tcBorders>
            <w:shd w:val="clear" w:color="auto" w:fill="EDEDED"/>
            <w:tcMar>
              <w:left w:w="68" w:type="dxa"/>
            </w:tcMar>
          </w:tcPr>
          <w:p w:rsidR="00EC6343" w:rsidRDefault="00152B40">
            <w:pPr>
              <w:spacing w:after="120" w:line="264" w:lineRule="auto"/>
              <w:contextualSpacing/>
              <w:jc w:val="center"/>
            </w:pPr>
            <w:r>
              <w:rPr>
                <w:b/>
                <w:szCs w:val="21"/>
                <w:lang w:eastAsia="es-ES"/>
              </w:rPr>
              <w:t>Probabilidad</w:t>
            </w:r>
          </w:p>
        </w:tc>
      </w:tr>
      <w:tr w:rsidR="00EC6343">
        <w:trPr>
          <w:trHeight w:val="360"/>
        </w:trPr>
        <w:tc>
          <w:tcPr>
            <w:tcW w:w="2281" w:type="dxa"/>
            <w:gridSpan w:val="2"/>
            <w:vMerge/>
            <w:tcBorders>
              <w:top w:val="single" w:sz="4" w:space="0" w:color="C9C9C9"/>
              <w:left w:val="single" w:sz="4" w:space="0" w:color="C9C9C9"/>
              <w:bottom w:val="single" w:sz="4" w:space="0" w:color="C9C9C9"/>
              <w:right w:val="single" w:sz="4" w:space="0" w:color="C9C9C9"/>
            </w:tcBorders>
            <w:shd w:val="clear" w:color="auto" w:fill="EDEDED"/>
            <w:tcMar>
              <w:left w:w="68" w:type="dxa"/>
            </w:tcMar>
          </w:tcPr>
          <w:p w:rsidR="00EC6343" w:rsidRDefault="00EC6343">
            <w:pPr>
              <w:contextualSpacing/>
            </w:pP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68" w:type="dxa"/>
            </w:tcMar>
          </w:tcPr>
          <w:p w:rsidR="00EC6343" w:rsidRDefault="00152B40">
            <w:pPr>
              <w:spacing w:after="120" w:line="264" w:lineRule="auto"/>
              <w:contextualSpacing/>
              <w:jc w:val="center"/>
            </w:pPr>
            <w:r>
              <w:rPr>
                <w:b/>
                <w:szCs w:val="21"/>
                <w:lang w:eastAsia="es-ES"/>
              </w:rPr>
              <w:t>Alta</w:t>
            </w:r>
          </w:p>
        </w:tc>
        <w:tc>
          <w:tcPr>
            <w:tcW w:w="1847" w:type="dxa"/>
            <w:tcBorders>
              <w:top w:val="single" w:sz="4" w:space="0" w:color="C9C9C9"/>
              <w:left w:val="single" w:sz="4" w:space="0" w:color="C9C9C9"/>
              <w:bottom w:val="single" w:sz="4" w:space="0" w:color="C9C9C9"/>
              <w:right w:val="single" w:sz="4" w:space="0" w:color="C9C9C9"/>
            </w:tcBorders>
            <w:shd w:val="clear" w:color="auto" w:fill="FFE599"/>
            <w:tcMar>
              <w:left w:w="68" w:type="dxa"/>
            </w:tcMar>
          </w:tcPr>
          <w:p w:rsidR="00EC6343" w:rsidRDefault="00152B40">
            <w:pPr>
              <w:spacing w:after="120" w:line="264" w:lineRule="auto"/>
              <w:contextualSpacing/>
              <w:jc w:val="center"/>
            </w:pPr>
            <w:r>
              <w:rPr>
                <w:b/>
                <w:szCs w:val="21"/>
                <w:lang w:eastAsia="es-ES"/>
              </w:rPr>
              <w:t>Media</w:t>
            </w: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68" w:type="dxa"/>
            </w:tcMar>
          </w:tcPr>
          <w:p w:rsidR="00EC6343" w:rsidRDefault="00152B40">
            <w:pPr>
              <w:spacing w:after="120" w:line="264" w:lineRule="auto"/>
              <w:contextualSpacing/>
              <w:jc w:val="center"/>
            </w:pPr>
            <w:r>
              <w:rPr>
                <w:b/>
                <w:szCs w:val="21"/>
                <w:lang w:eastAsia="es-ES"/>
              </w:rPr>
              <w:t>Baja</w:t>
            </w:r>
          </w:p>
        </w:tc>
      </w:tr>
      <w:tr w:rsidR="00EC6343">
        <w:trPr>
          <w:trHeight w:val="360"/>
        </w:trPr>
        <w:tc>
          <w:tcPr>
            <w:tcW w:w="1145" w:type="dxa"/>
            <w:vMerge w:val="restart"/>
            <w:tcBorders>
              <w:top w:val="single" w:sz="4" w:space="0" w:color="C9C9C9"/>
              <w:left w:val="single" w:sz="4" w:space="0" w:color="C9C9C9"/>
              <w:bottom w:val="single" w:sz="4" w:space="0" w:color="C9C9C9"/>
              <w:right w:val="single" w:sz="4" w:space="0" w:color="C9C9C9"/>
            </w:tcBorders>
            <w:shd w:val="clear" w:color="auto" w:fill="EDEDED"/>
            <w:tcMar>
              <w:left w:w="68" w:type="dxa"/>
            </w:tcMar>
          </w:tcPr>
          <w:p w:rsidR="00EC6343" w:rsidRDefault="00152B40">
            <w:pPr>
              <w:spacing w:after="120" w:line="264" w:lineRule="auto"/>
              <w:contextualSpacing/>
              <w:jc w:val="center"/>
            </w:pPr>
            <w:r>
              <w:rPr>
                <w:b/>
                <w:bCs/>
                <w:szCs w:val="21"/>
                <w:lang w:eastAsia="es-ES"/>
              </w:rPr>
              <w:t>Impacto</w:t>
            </w:r>
          </w:p>
        </w:tc>
        <w:tc>
          <w:tcPr>
            <w:tcW w:w="1136" w:type="dxa"/>
            <w:tcBorders>
              <w:top w:val="single" w:sz="4" w:space="0" w:color="C9C9C9"/>
              <w:left w:val="single" w:sz="4" w:space="0" w:color="C9C9C9"/>
              <w:bottom w:val="single" w:sz="4" w:space="0" w:color="C9C9C9"/>
              <w:right w:val="single" w:sz="4" w:space="0" w:color="C9C9C9"/>
            </w:tcBorders>
            <w:shd w:val="clear" w:color="auto" w:fill="F5A3A1"/>
            <w:tcMar>
              <w:left w:w="68" w:type="dxa"/>
            </w:tcMar>
          </w:tcPr>
          <w:p w:rsidR="00EC6343" w:rsidRDefault="00152B40">
            <w:pPr>
              <w:spacing w:after="120" w:line="264" w:lineRule="auto"/>
              <w:contextualSpacing/>
              <w:jc w:val="center"/>
            </w:pPr>
            <w:r>
              <w:rPr>
                <w:b/>
                <w:szCs w:val="21"/>
                <w:lang w:eastAsia="es-ES"/>
              </w:rPr>
              <w:t>Alto</w:t>
            </w: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68" w:type="dxa"/>
            </w:tcMar>
          </w:tcPr>
          <w:p w:rsidR="00EC6343" w:rsidRDefault="00152B40">
            <w:pPr>
              <w:spacing w:after="120" w:line="264" w:lineRule="auto"/>
              <w:contextualSpacing/>
              <w:jc w:val="center"/>
            </w:pPr>
            <w:r>
              <w:rPr>
                <w:szCs w:val="21"/>
                <w:lang w:eastAsia="es-ES"/>
              </w:rPr>
              <w:t>RSG.88</w:t>
            </w:r>
          </w:p>
        </w:tc>
        <w:tc>
          <w:tcPr>
            <w:tcW w:w="1847" w:type="dxa"/>
            <w:tcBorders>
              <w:top w:val="single" w:sz="4" w:space="0" w:color="C9C9C9"/>
              <w:left w:val="single" w:sz="4" w:space="0" w:color="C9C9C9"/>
              <w:bottom w:val="single" w:sz="4" w:space="0" w:color="C9C9C9"/>
              <w:right w:val="single" w:sz="4" w:space="0" w:color="C9C9C9"/>
            </w:tcBorders>
            <w:shd w:val="clear" w:color="auto" w:fill="F5A3A1"/>
            <w:tcMar>
              <w:left w:w="68" w:type="dxa"/>
            </w:tcMar>
          </w:tcPr>
          <w:p w:rsidR="00EC6343" w:rsidRDefault="00152B40">
            <w:pPr>
              <w:spacing w:after="120" w:line="264" w:lineRule="auto"/>
              <w:contextualSpacing/>
              <w:jc w:val="center"/>
            </w:pPr>
            <w:r>
              <w:rPr>
                <w:szCs w:val="21"/>
                <w:lang w:eastAsia="es-ES"/>
              </w:rPr>
              <w:t>RSG.2, RSG.11, RSG.12, RSG.19, RSG.20, RSG.25, RSG.31, RSG.32, RSG.42, RSG.51, RSG.69, RSG.73, RSG.80, RSG.86</w:t>
            </w:r>
          </w:p>
        </w:tc>
        <w:tc>
          <w:tcPr>
            <w:tcW w:w="2471" w:type="dxa"/>
            <w:tcBorders>
              <w:top w:val="single" w:sz="4" w:space="0" w:color="C9C9C9"/>
              <w:left w:val="single" w:sz="4" w:space="0" w:color="C9C9C9"/>
              <w:bottom w:val="single" w:sz="4" w:space="0" w:color="C9C9C9"/>
              <w:right w:val="single" w:sz="4" w:space="0" w:color="C9C9C9"/>
            </w:tcBorders>
            <w:shd w:val="clear" w:color="auto" w:fill="FFE599"/>
            <w:tcMar>
              <w:left w:w="68" w:type="dxa"/>
            </w:tcMar>
          </w:tcPr>
          <w:p w:rsidR="00EC6343" w:rsidRDefault="00152B40">
            <w:pPr>
              <w:spacing w:after="120" w:line="264" w:lineRule="auto"/>
              <w:contextualSpacing/>
              <w:jc w:val="center"/>
            </w:pPr>
            <w:r>
              <w:rPr>
                <w:szCs w:val="21"/>
                <w:lang w:eastAsia="es-ES"/>
              </w:rPr>
              <w:t>RSG.6, RSG.13, RSG.15, RSG.18, RSG.21, RSG.26, RSG.27, RSG.29, RSG.30, RSG.33, RSG.36, RSG.38, RSG.41, RSG.43, RSG.45, RSG.47, RSG.50, RSG.52, RSG.58, RSG.61, RSG.63, RSG.64, RSG.68, RSG.72, RSG.81, RSG.82, RSG.84, RSG.87, RSG.89, RSG.91, RSG.92</w:t>
            </w:r>
          </w:p>
        </w:tc>
      </w:tr>
      <w:tr w:rsidR="00EC6343">
        <w:trPr>
          <w:trHeight w:val="360"/>
        </w:trPr>
        <w:tc>
          <w:tcPr>
            <w:tcW w:w="1145" w:type="dxa"/>
            <w:vMerge/>
            <w:tcBorders>
              <w:top w:val="single" w:sz="4" w:space="0" w:color="C9C9C9"/>
              <w:left w:val="single" w:sz="4" w:space="0" w:color="C9C9C9"/>
              <w:bottom w:val="single" w:sz="4" w:space="0" w:color="C9C9C9"/>
              <w:right w:val="single" w:sz="4" w:space="0" w:color="C9C9C9"/>
            </w:tcBorders>
            <w:shd w:val="clear" w:color="auto" w:fill="EDEDED"/>
            <w:tcMar>
              <w:left w:w="68" w:type="dxa"/>
            </w:tcMar>
          </w:tcPr>
          <w:p w:rsidR="00EC6343" w:rsidRDefault="00EC6343">
            <w:pPr>
              <w:contextualSpacing/>
            </w:pPr>
          </w:p>
        </w:tc>
        <w:tc>
          <w:tcPr>
            <w:tcW w:w="1136" w:type="dxa"/>
            <w:tcBorders>
              <w:top w:val="single" w:sz="4" w:space="0" w:color="C9C9C9"/>
              <w:left w:val="single" w:sz="4" w:space="0" w:color="C9C9C9"/>
              <w:bottom w:val="single" w:sz="4" w:space="0" w:color="C9C9C9"/>
              <w:right w:val="single" w:sz="4" w:space="0" w:color="C9C9C9"/>
            </w:tcBorders>
            <w:shd w:val="clear" w:color="auto" w:fill="FFE599"/>
            <w:tcMar>
              <w:left w:w="68" w:type="dxa"/>
            </w:tcMar>
          </w:tcPr>
          <w:p w:rsidR="00EC6343" w:rsidRDefault="00152B40">
            <w:pPr>
              <w:spacing w:after="120" w:line="264" w:lineRule="auto"/>
              <w:contextualSpacing/>
              <w:jc w:val="center"/>
            </w:pPr>
            <w:r>
              <w:rPr>
                <w:b/>
                <w:szCs w:val="21"/>
                <w:lang w:eastAsia="es-ES"/>
              </w:rPr>
              <w:t>Medio</w:t>
            </w: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68" w:type="dxa"/>
            </w:tcMar>
          </w:tcPr>
          <w:p w:rsidR="00EC6343" w:rsidRDefault="00152B40">
            <w:pPr>
              <w:spacing w:after="120" w:line="264" w:lineRule="auto"/>
              <w:contextualSpacing/>
              <w:jc w:val="center"/>
            </w:pPr>
            <w:r>
              <w:rPr>
                <w:szCs w:val="21"/>
                <w:lang w:eastAsia="es-ES"/>
              </w:rPr>
              <w:t>RSG.10, RSG.14, RSG.22, RSG.28, RSG.70, RSG.77</w:t>
            </w:r>
          </w:p>
        </w:tc>
        <w:tc>
          <w:tcPr>
            <w:tcW w:w="1847" w:type="dxa"/>
            <w:tcBorders>
              <w:top w:val="single" w:sz="4" w:space="0" w:color="C9C9C9"/>
              <w:left w:val="single" w:sz="4" w:space="0" w:color="C9C9C9"/>
              <w:bottom w:val="single" w:sz="4" w:space="0" w:color="C9C9C9"/>
              <w:right w:val="single" w:sz="4" w:space="0" w:color="C9C9C9"/>
            </w:tcBorders>
            <w:shd w:val="clear" w:color="auto" w:fill="FFE599"/>
            <w:tcMar>
              <w:left w:w="68" w:type="dxa"/>
            </w:tcMar>
          </w:tcPr>
          <w:p w:rsidR="00EC6343" w:rsidRDefault="00152B40">
            <w:pPr>
              <w:spacing w:after="120" w:line="264" w:lineRule="auto"/>
              <w:contextualSpacing/>
              <w:jc w:val="center"/>
            </w:pPr>
            <w:r>
              <w:rPr>
                <w:szCs w:val="21"/>
                <w:lang w:eastAsia="es-ES"/>
              </w:rPr>
              <w:t>RSG.1, RSG.4 , RSG.5, RSG.7, RSG.17, RSG.23, RSG.34, RSG.35, RSG.37, RSG.53, RSG.55, RSG.57, RSG.60, RSG.62, RSG.71, RSG.83, RSG.85</w:t>
            </w: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68" w:type="dxa"/>
            </w:tcMar>
          </w:tcPr>
          <w:p w:rsidR="00EC6343" w:rsidRDefault="00152B40">
            <w:pPr>
              <w:spacing w:after="120" w:line="264" w:lineRule="auto"/>
              <w:contextualSpacing/>
              <w:jc w:val="center"/>
            </w:pPr>
            <w:r>
              <w:rPr>
                <w:szCs w:val="21"/>
                <w:lang w:eastAsia="es-ES"/>
              </w:rPr>
              <w:t>RSG.8, RSG.9, RSG.24, RSG.40, RSG.46, RSG.48, RSG.49, RSG.54, RSG.56, RSG.59, RSG.65, RSG.75, RSG.78, RSG.90, RSG.93</w:t>
            </w:r>
          </w:p>
        </w:tc>
      </w:tr>
      <w:tr w:rsidR="00EC6343">
        <w:trPr>
          <w:trHeight w:val="360"/>
        </w:trPr>
        <w:tc>
          <w:tcPr>
            <w:tcW w:w="1145" w:type="dxa"/>
            <w:vMerge/>
            <w:tcBorders>
              <w:top w:val="single" w:sz="4" w:space="0" w:color="C9C9C9"/>
              <w:left w:val="single" w:sz="4" w:space="0" w:color="C9C9C9"/>
              <w:bottom w:val="single" w:sz="4" w:space="0" w:color="C9C9C9"/>
              <w:right w:val="single" w:sz="4" w:space="0" w:color="C9C9C9"/>
            </w:tcBorders>
            <w:shd w:val="clear" w:color="auto" w:fill="EDEDED"/>
            <w:tcMar>
              <w:left w:w="68" w:type="dxa"/>
            </w:tcMar>
          </w:tcPr>
          <w:p w:rsidR="00EC6343" w:rsidRDefault="00EC6343">
            <w:pPr>
              <w:contextualSpacing/>
            </w:pPr>
          </w:p>
        </w:tc>
        <w:tc>
          <w:tcPr>
            <w:tcW w:w="1136" w:type="dxa"/>
            <w:tcBorders>
              <w:top w:val="single" w:sz="4" w:space="0" w:color="C9C9C9"/>
              <w:left w:val="single" w:sz="4" w:space="0" w:color="C9C9C9"/>
              <w:bottom w:val="single" w:sz="4" w:space="0" w:color="C9C9C9"/>
              <w:right w:val="single" w:sz="4" w:space="0" w:color="C9C9C9"/>
            </w:tcBorders>
            <w:shd w:val="clear" w:color="auto" w:fill="A8D08D"/>
            <w:tcMar>
              <w:left w:w="68" w:type="dxa"/>
            </w:tcMar>
          </w:tcPr>
          <w:p w:rsidR="00EC6343" w:rsidRDefault="00152B40">
            <w:pPr>
              <w:spacing w:after="120" w:line="264" w:lineRule="auto"/>
              <w:contextualSpacing/>
              <w:jc w:val="center"/>
            </w:pPr>
            <w:r>
              <w:rPr>
                <w:b/>
                <w:szCs w:val="21"/>
                <w:lang w:eastAsia="es-ES"/>
              </w:rPr>
              <w:t>Bajo</w:t>
            </w:r>
          </w:p>
        </w:tc>
        <w:tc>
          <w:tcPr>
            <w:tcW w:w="2251" w:type="dxa"/>
            <w:tcBorders>
              <w:top w:val="single" w:sz="4" w:space="0" w:color="C9C9C9"/>
              <w:left w:val="single" w:sz="4" w:space="0" w:color="C9C9C9"/>
              <w:bottom w:val="single" w:sz="4" w:space="0" w:color="C9C9C9"/>
              <w:right w:val="single" w:sz="4" w:space="0" w:color="C9C9C9"/>
            </w:tcBorders>
            <w:shd w:val="clear" w:color="auto" w:fill="FFE599"/>
            <w:tcMar>
              <w:left w:w="68" w:type="dxa"/>
            </w:tcMar>
          </w:tcPr>
          <w:p w:rsidR="00EC6343" w:rsidRDefault="00152B40">
            <w:pPr>
              <w:spacing w:after="120" w:line="264" w:lineRule="auto"/>
              <w:contextualSpacing/>
              <w:jc w:val="center"/>
            </w:pPr>
            <w:r>
              <w:rPr>
                <w:szCs w:val="21"/>
                <w:lang w:eastAsia="es-ES"/>
              </w:rPr>
              <w:t>RSG.16</w:t>
            </w:r>
          </w:p>
        </w:tc>
        <w:tc>
          <w:tcPr>
            <w:tcW w:w="1847" w:type="dxa"/>
            <w:tcBorders>
              <w:top w:val="single" w:sz="4" w:space="0" w:color="C9C9C9"/>
              <w:left w:val="single" w:sz="4" w:space="0" w:color="C9C9C9"/>
              <w:bottom w:val="single" w:sz="4" w:space="0" w:color="C9C9C9"/>
              <w:right w:val="single" w:sz="4" w:space="0" w:color="C9C9C9"/>
            </w:tcBorders>
            <w:shd w:val="clear" w:color="auto" w:fill="A8D08D"/>
            <w:tcMar>
              <w:left w:w="68" w:type="dxa"/>
            </w:tcMar>
          </w:tcPr>
          <w:p w:rsidR="00EC6343" w:rsidRDefault="00EC6343">
            <w:pPr>
              <w:spacing w:after="120" w:line="264" w:lineRule="auto"/>
              <w:contextualSpacing/>
              <w:jc w:val="center"/>
              <w:rPr>
                <w:szCs w:val="21"/>
                <w:lang w:eastAsia="es-ES"/>
              </w:rPr>
            </w:pP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68" w:type="dxa"/>
            </w:tcMar>
          </w:tcPr>
          <w:p w:rsidR="00EC6343" w:rsidRDefault="00152B40">
            <w:pPr>
              <w:spacing w:after="120" w:line="264" w:lineRule="auto"/>
              <w:contextualSpacing/>
              <w:jc w:val="center"/>
            </w:pPr>
            <w:r>
              <w:rPr>
                <w:szCs w:val="21"/>
                <w:lang w:eastAsia="es-ES"/>
              </w:rPr>
              <w:t>RSG.3, RSG.39, RSG.44, RSG.66, RSG.67, RSG.74, RSG.76, RSG.79</w:t>
            </w:r>
          </w:p>
        </w:tc>
      </w:tr>
    </w:tbl>
    <w:p w:rsidR="00EC6343" w:rsidRDefault="00152B40">
      <w:pPr>
        <w:jc w:val="both"/>
        <w:rPr>
          <w:sz w:val="25"/>
          <w:szCs w:val="25"/>
        </w:rPr>
      </w:pPr>
      <w:r>
        <w:rPr>
          <w:sz w:val="25"/>
          <w:szCs w:val="25"/>
        </w:rPr>
        <w:t xml:space="preserve">     </w:t>
      </w:r>
    </w:p>
    <w:p w:rsidR="00EC6343" w:rsidRDefault="00152B40">
      <w:pPr>
        <w:ind w:firstLine="360"/>
        <w:jc w:val="both"/>
        <w:sectPr w:rsidR="00EC6343">
          <w:footerReference w:type="default" r:id="rId19"/>
          <w:pgSz w:w="12240" w:h="15840"/>
          <w:pgMar w:top="1417" w:right="1701" w:bottom="1417" w:left="1701" w:header="0" w:footer="708" w:gutter="0"/>
          <w:pgNumType w:start="0"/>
          <w:cols w:space="720"/>
          <w:formProt w:val="0"/>
          <w:titlePg/>
          <w:docGrid w:linePitch="360" w:charSpace="-2049"/>
        </w:sectPr>
      </w:pPr>
      <w:r>
        <w:rPr>
          <w:sz w:val="25"/>
          <w:szCs w:val="25"/>
        </w:rPr>
        <w:t xml:space="preserve">Normalmente, esta matriz incluiría dos lados, uno de amenazas, y uno de oportunidades, sin embargo para este proyecto los riesgos que hemos identificado son todos de tipo amenazas, y por lo tanto usamos un formato más estándar con una sola tabla para todos los riesgos. Los razonamientos para los valores estarán en </w:t>
      </w:r>
      <w:hyperlink w:anchor="_Justificación_del_impacto">
        <w:r>
          <w:rPr>
            <w:rStyle w:val="EnlacedeInternet"/>
            <w:vanish/>
            <w:webHidden/>
            <w:sz w:val="25"/>
            <w:szCs w:val="25"/>
          </w:rPr>
          <w:t>este</w:t>
        </w:r>
      </w:hyperlink>
      <w:r>
        <w:rPr>
          <w:sz w:val="25"/>
          <w:szCs w:val="25"/>
        </w:rPr>
        <w:t xml:space="preserve"> apartado.</w:t>
      </w:r>
    </w:p>
    <w:p w:rsidR="00EC6343" w:rsidRDefault="00EC6343">
      <w:pPr>
        <w:jc w:val="both"/>
        <w:rPr>
          <w:sz w:val="25"/>
          <w:szCs w:val="25"/>
        </w:rPr>
      </w:pPr>
    </w:p>
    <w:p w:rsidR="00EC6343" w:rsidRDefault="00152B40">
      <w:pPr>
        <w:pStyle w:val="Ttulo2"/>
        <w:numPr>
          <w:ilvl w:val="1"/>
          <w:numId w:val="35"/>
        </w:numPr>
        <w:jc w:val="both"/>
      </w:pPr>
      <w:bookmarkStart w:id="218" w:name="_Toc532539310"/>
      <w:r>
        <w:t>Identificación de los riesgos</w:t>
      </w:r>
      <w:bookmarkEnd w:id="218"/>
    </w:p>
    <w:p w:rsidR="00EC6343" w:rsidRDefault="00EC6343"/>
    <w:p w:rsidR="00EC6343" w:rsidRDefault="00152B40">
      <w:pPr>
        <w:pStyle w:val="Ttulo3"/>
        <w:numPr>
          <w:ilvl w:val="2"/>
          <w:numId w:val="35"/>
        </w:numPr>
      </w:pPr>
      <w:r>
        <w:t>Lista de riesgos</w:t>
      </w:r>
    </w:p>
    <w:p w:rsidR="00EC6343" w:rsidRDefault="00152B40">
      <w:pPr>
        <w:jc w:val="both"/>
      </w:pPr>
      <w:r>
        <w:rPr>
          <w:sz w:val="25"/>
          <w:szCs w:val="25"/>
        </w:rPr>
        <w:t xml:space="preserve">     </w:t>
      </w:r>
    </w:p>
    <w:p w:rsidR="00EC6343" w:rsidRDefault="00152B40">
      <w:pPr>
        <w:ind w:firstLine="424"/>
        <w:jc w:val="both"/>
      </w:pPr>
      <w:r>
        <w:rPr>
          <w:sz w:val="25"/>
          <w:szCs w:val="25"/>
        </w:rPr>
        <w:t>Una vez incluidos los sistemas de clasificación y la matriz de probabilidad/impactos, incluimos en esta sección el registro completo de los riesgos:</w:t>
      </w:r>
    </w:p>
    <w:p w:rsidR="00EC6343" w:rsidRDefault="00152B40">
      <w:pPr>
        <w:numPr>
          <w:ilvl w:val="0"/>
          <w:numId w:val="41"/>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 xml:space="preserve">          Planificación optimista, «mejor caso» (en lugar de realista, «caso esperado»).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No se puede construir un producto de tal envergadura en el tiempo asignado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producto es más grande que el estimado (en líneas de código, en el número de puntos función, o en relación con el tamaño del proyecto anterior).</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esfuerzo es mayor que el estimado (por líneas de código, número de puntos función, módulos, etc.).</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La presión excesiva en la planificación reduce la productividad.</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Un retraso en una tarea produce retrasos en cascada en las tareas dependientes.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Las áreas desconocidas del producto llevan más tiempo del esperado en el diseño y en la implementación</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proyecto languidece demasiado en el inicio difuso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Dirección o marketing insisten en tomar decisiones técnicas que alargan la planificación</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ciclo de revisión/decisión de la directiva es más lento de lo esperado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no técnicas encargadas a terceros necesitan más tiempo del esperado (aprobación del presupuesto, aprobación de la adquisición de material, revisiones legales, seguridad, etc.).</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planificación es demasiado mala para ajustarse a la velocidad de desarrollo deseada</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planes del proyecto se abandonan por la presión, llevando al caos y a un desarrollo ineficiente</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La dirección pone más énfasis en las heroicidades que en informarse exactamente del estado, lo que reduce su habilidad para detectar y corregir problemas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espacios no están disponibles en el momento necesario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espacios están sobreutilizados, son ruidosos o distraen</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herramientas de desarrollo no funcionan como se esperaba; el personal de desarrollo necesita tiempo para resolverlo o adaptarse a las nuevas herramientas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curva de aprendizaje para la nueva herramienta de desarrollo es más larga de lo esperado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usuarios finales insisten en nuevos requisitos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En el último momento, a los usuarios finales no les gusta el producto, por lo que hay que volver a diseñarlo y a construirlo.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insiste en nuevos requisitos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ciclos de revisión/decisión del cliente para los planes, prototipos y especificaciones son más lentos de lo esperado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tiempo de comunicación del cliente (por ejemplo, tiempo para responder a las preguntas para aclarar los requisitos) es más lento del esperado.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insiste en las decisiones técnicas' que alargan la planificación</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intenta controlar el proceso de desarrollo, con lo que el progreso es más lento de lo esperado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herramientas de soporte y entornos impuestos por el cliente son incompatibles, tienen un bajo rendimiento o no funcionan de forma adecuada, con lo que se reduce la productividad</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no acepta el software entregado, incluso aunque cumpla todas sus especificaciones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piensa en una velocidad de desarrollo que el personal de desarrollo no puede alcanzar</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no suministra los componentes en el período establecido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proporciona material de una calidad inaceptable, por lo que hay que añadir un tiempo extra para mejorar la calidad</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Los proveedores no se integran en el proyecto, con lo que no se alcanza el nivel de rendimiento que se necesita</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se han adaptado, pero continúan cambiando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no se han definido correctamente. y su redefinición aumenta el ámbito del proyecto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partes del proyecto que se no se han especificado claramente consumen más tiempo del esperado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módulos propensos a tener errores necesitan más trabajo de comprobación, diseño e implementación</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Una calidad no aceptable requiere de un trabajo de comprobación, diseño e implementación superior al esperado.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Utilizar lo último en informática alarga la planificación de forma impredecible</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desarrollo de funciones software erróneas requiere volver a diseñarlas y a implementarlas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desarrollo de una interfaz de usuario inadecuada requiere volver a diseñarla y a implementarla</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Unos requisitos rígidos de compatibilidad con el sistema existente necesitan un trabajo extra de comprobación, diseño e implementación</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para crear interfaces con otros sistemas, otros sistemas complejos, u otros sistemas que no están bajo el control del equipo de desarrollo suponen un diseño, implementación y prueba no previstos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trabajo con un entorno software desconocido causa problemas no previstos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trabajo con un entorno hardware desconocido causa problemas imprevistos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contratación tarda más de lo esperado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preliminares (por ejemplo, formación, finalización de otros proyectos, adquisición de licencias) no se han completado a tiempo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miembros del equipo no se implican en el proyecto, y por lo tanto no alcanzan el nivel de rendimiento deseado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motivación y de moral reduce la productividad.</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El personal necesita un tiempo extra para acostumbrarse a trabajar con herramientas o entornos nuevos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necesita un tiempo extra para acostumbrarse a trabajar con hardware nuevo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abandona el proyecto antes de su finalización</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Alguien de la plantilla abandona el proyecto antes de su finalización</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incorporación de nuevo personal de desarrollo al proyecto ya avanzado, y el aprendizaje y comunicaciones extra imprevistas reducen la eficiencia de los miembros del equipo existentes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miembros del equipo no trabajan bien juntos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conflictos entre los miembros del equipo conducen a problemas en la comunicación y en el diseño, errores en la interfaz y tener que repetir algunos trabajos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más apropiadas para trabajar en el proyecto no están disponibles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más apropiadas para trabajar en el proyecto están disponibles, pero no se pueden incorporar por razones políticas o de otro tipo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clave sólo están disponibles una parte del tiempo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No hay suficiente personal disponible para el proyecto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asignadas al personal no se ajustan a sus posibilidades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trabaja más lento de lo esperado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sabotaje por parte del personal técnico deriva en una pérdida de trabajo o en un trabajo de poca calidad, por lo que hay que repetir algunos trabajos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 mal diseño implica volver a diseñar e implementar</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utilización de metodologías desconocidas deriva en un periodo extra de formación y tener que volver atrás para corregir los errores iniciales cometidos en la metodología</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No se puede implementar la funcionalidad deseada con el lenguaje o bibliotecas utilizados: el personal de desarrollo tiene que utilizar otras bibliotecas, o crearlas él mismo para conseguir la funcionalidad deseada</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Las bibliotecas de código o clases tienen poca calidad, y generan una comprobación extra, corrección de errores y la repetición de algunos trabajos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Se ha sobreestimado el ahorro en la planificación derivado del uso de herramientas para mejorar la productividad</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componentes desarrollados por separado no se pueden integrar de forma sencilla, teniendo que volver a diseñar y repetir algunos trabajos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un seguimiento exacto del progreso hace que se desconozca que el proyecto esté retrasado hasta que está muy avanzado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actividades iniciales de control de calidad son recortadas, haciendo que se tenga que repetir el trabajo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 control de calidad inadecuado hace que los problemas de calidad que afectan a la planificación se conozcan tarde</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rigor (ignorar los fundamentos y estándares del desarrollo de software) conduce a fallos de comunicación, problemas de calidad y repetición del trabajo. Un consumo de tiempo innecesario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exceso de rigor (aferramiento burocrático a las políticas y estándares de software) lleva a gastar más tiempo en gestión del necesario</w:t>
      </w:r>
    </w:p>
    <w:p w:rsidR="00EC6343" w:rsidRDefault="00152B40">
      <w:pPr>
        <w:numPr>
          <w:ilvl w:val="0"/>
          <w:numId w:val="41"/>
        </w:numPr>
        <w:tabs>
          <w:tab w:val="left" w:pos="0"/>
        </w:tabs>
        <w:spacing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entusiasmo en la gestión de riesgos impide detectar los riesgos más importantes del proyecto</w:t>
      </w:r>
    </w:p>
    <w:p w:rsidR="00EC6343" w:rsidRDefault="00152B40">
      <w:pPr>
        <w:numPr>
          <w:ilvl w:val="0"/>
          <w:numId w:val="41"/>
        </w:numPr>
        <w:tabs>
          <w:tab w:val="left" w:pos="0"/>
        </w:tabs>
        <w:spacing w:after="0" w:line="307" w:lineRule="auto"/>
        <w:contextualSpacing/>
        <w:jc w:val="both"/>
        <w:rPr>
          <w:sz w:val="25"/>
          <w:szCs w:val="25"/>
        </w:rPr>
      </w:pPr>
      <w:r>
        <w:rPr>
          <w:color w:val="000000"/>
          <w:sz w:val="25"/>
          <w:szCs w:val="25"/>
        </w:rPr>
        <w:t xml:space="preserve">            Pérdida de conexión a internet</w:t>
      </w:r>
    </w:p>
    <w:p w:rsidR="00EC6343" w:rsidRDefault="00152B40">
      <w:pPr>
        <w:numPr>
          <w:ilvl w:val="0"/>
          <w:numId w:val="41"/>
        </w:numPr>
        <w:tabs>
          <w:tab w:val="left" w:pos="0"/>
        </w:tabs>
        <w:spacing w:after="0" w:line="307" w:lineRule="auto"/>
        <w:contextualSpacing/>
        <w:jc w:val="both"/>
        <w:rPr>
          <w:sz w:val="25"/>
          <w:szCs w:val="25"/>
        </w:rPr>
      </w:pPr>
      <w:r>
        <w:rPr>
          <w:color w:val="000000"/>
          <w:sz w:val="25"/>
          <w:szCs w:val="25"/>
        </w:rPr>
        <w:t xml:space="preserve">            Enfermedad de personal</w:t>
      </w:r>
    </w:p>
    <w:p w:rsidR="00EC6343" w:rsidRDefault="00152B40">
      <w:pPr>
        <w:numPr>
          <w:ilvl w:val="0"/>
          <w:numId w:val="41"/>
        </w:numPr>
        <w:tabs>
          <w:tab w:val="left" w:pos="0"/>
        </w:tabs>
        <w:spacing w:after="0" w:line="307" w:lineRule="auto"/>
        <w:contextualSpacing/>
        <w:jc w:val="both"/>
        <w:rPr>
          <w:sz w:val="25"/>
          <w:szCs w:val="25"/>
        </w:rPr>
      </w:pPr>
      <w:r>
        <w:rPr>
          <w:color w:val="000000"/>
          <w:sz w:val="25"/>
          <w:szCs w:val="25"/>
        </w:rPr>
        <w:t xml:space="preserve">            Permiso de paternidad/maternidad del personal</w:t>
      </w:r>
    </w:p>
    <w:p w:rsidR="00EC6343" w:rsidRDefault="00152B40">
      <w:pPr>
        <w:numPr>
          <w:ilvl w:val="0"/>
          <w:numId w:val="41"/>
        </w:numPr>
        <w:tabs>
          <w:tab w:val="left" w:pos="0"/>
        </w:tabs>
        <w:spacing w:after="0" w:line="307" w:lineRule="auto"/>
        <w:contextualSpacing/>
        <w:jc w:val="both"/>
        <w:rPr>
          <w:sz w:val="25"/>
          <w:szCs w:val="25"/>
        </w:rPr>
      </w:pPr>
      <w:r>
        <w:rPr>
          <w:color w:val="000000"/>
          <w:sz w:val="25"/>
          <w:szCs w:val="25"/>
        </w:rPr>
        <w:t xml:space="preserve">            Amenaza de seguridad informática</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t xml:space="preserve">            Pérdida de datos por fallo hardware de almacenamiento</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t xml:space="preserve">            Fallo de aplicaciones de entretenimiento de terceros</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t xml:space="preserve">            El personal apunta sus datos de usuario en papel y los pierde</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t xml:space="preserve">            Se da accidentalmente acceso de empleado a tabletas de usuario</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t xml:space="preserve">            Problemas de comunicación entre dispositivos de cliente y empleado</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t xml:space="preserve">            Accidentes con las tabletas y las bebidas de los usuarios</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t xml:space="preserve">            No se registra un cambio</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t xml:space="preserve">            Los cambios no se registran de acuerdo a lo establecido en el control de la configuración</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lastRenderedPageBreak/>
        <w:t xml:space="preserve">            El mantenimiento del sistema resulta más complicado de lo esperado</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t xml:space="preserve">            La fase de pruebas dura más de lo esperado</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t xml:space="preserve">            Falta de documentación en código de terceros</w:t>
      </w:r>
    </w:p>
    <w:p w:rsidR="00EC6343" w:rsidRDefault="00152B40">
      <w:pPr>
        <w:numPr>
          <w:ilvl w:val="0"/>
          <w:numId w:val="43"/>
        </w:numPr>
        <w:tabs>
          <w:tab w:val="left" w:pos="0"/>
        </w:tabs>
        <w:spacing w:after="0" w:line="331" w:lineRule="auto"/>
        <w:contextualSpacing/>
        <w:jc w:val="both"/>
        <w:rPr>
          <w:sz w:val="25"/>
          <w:szCs w:val="25"/>
        </w:rPr>
      </w:pPr>
      <w:r>
        <w:rPr>
          <w:color w:val="000000"/>
          <w:sz w:val="25"/>
          <w:szCs w:val="25"/>
        </w:rPr>
        <w:t>Conflicto interpersonal entre compañeros</w:t>
      </w:r>
    </w:p>
    <w:p w:rsidR="00EC6343" w:rsidRDefault="00152B40">
      <w:pPr>
        <w:numPr>
          <w:ilvl w:val="0"/>
          <w:numId w:val="43"/>
        </w:numPr>
        <w:tabs>
          <w:tab w:val="left" w:pos="0"/>
        </w:tabs>
        <w:spacing w:after="0" w:line="331" w:lineRule="auto"/>
        <w:contextualSpacing/>
        <w:jc w:val="both"/>
        <w:rPr>
          <w:sz w:val="25"/>
          <w:szCs w:val="25"/>
        </w:rPr>
      </w:pPr>
      <w:r>
        <w:rPr>
          <w:color w:val="000000"/>
          <w:sz w:val="25"/>
          <w:szCs w:val="25"/>
        </w:rPr>
        <w:t>Retraso puntual en la entrega de los proveedores</w:t>
      </w:r>
    </w:p>
    <w:p w:rsidR="00EC6343" w:rsidRDefault="00152B40">
      <w:pPr>
        <w:numPr>
          <w:ilvl w:val="0"/>
          <w:numId w:val="43"/>
        </w:numPr>
        <w:tabs>
          <w:tab w:val="left" w:pos="0"/>
        </w:tabs>
        <w:spacing w:after="0" w:line="331" w:lineRule="auto"/>
        <w:contextualSpacing/>
        <w:jc w:val="both"/>
        <w:rPr>
          <w:sz w:val="25"/>
          <w:szCs w:val="25"/>
        </w:rPr>
      </w:pPr>
      <w:r>
        <w:rPr>
          <w:color w:val="000000"/>
          <w:sz w:val="25"/>
          <w:szCs w:val="25"/>
        </w:rPr>
        <w:t>La empresa falla en otros proyectos y tiene que cesar su actividad</w:t>
      </w:r>
    </w:p>
    <w:p w:rsidR="00EC6343" w:rsidRDefault="00152B40">
      <w:pPr>
        <w:numPr>
          <w:ilvl w:val="0"/>
          <w:numId w:val="43"/>
        </w:numPr>
        <w:tabs>
          <w:tab w:val="left" w:pos="0"/>
        </w:tabs>
        <w:spacing w:after="0" w:line="331" w:lineRule="auto"/>
        <w:contextualSpacing/>
        <w:jc w:val="both"/>
        <w:rPr>
          <w:sz w:val="25"/>
          <w:szCs w:val="25"/>
        </w:rPr>
      </w:pPr>
      <w:r>
        <w:rPr>
          <w:color w:val="000000"/>
          <w:sz w:val="25"/>
          <w:szCs w:val="25"/>
        </w:rPr>
        <w:t>Cambio de sistema monetario</w:t>
      </w:r>
    </w:p>
    <w:p w:rsidR="00EC6343" w:rsidRDefault="00152B40">
      <w:pPr>
        <w:numPr>
          <w:ilvl w:val="0"/>
          <w:numId w:val="43"/>
        </w:numPr>
        <w:tabs>
          <w:tab w:val="left" w:pos="0"/>
        </w:tabs>
        <w:spacing w:after="0" w:line="331" w:lineRule="auto"/>
        <w:contextualSpacing/>
        <w:jc w:val="both"/>
        <w:rPr>
          <w:sz w:val="25"/>
          <w:szCs w:val="25"/>
        </w:rPr>
      </w:pPr>
      <w:r>
        <w:rPr>
          <w:color w:val="000000"/>
          <w:sz w:val="25"/>
          <w:szCs w:val="25"/>
        </w:rPr>
        <w:t>No concesión inmediata de una licencia</w:t>
      </w:r>
    </w:p>
    <w:p w:rsidR="00EC6343" w:rsidRDefault="00EC6343">
      <w:pPr>
        <w:tabs>
          <w:tab w:val="left" w:pos="0"/>
        </w:tabs>
        <w:spacing w:after="0" w:line="331" w:lineRule="auto"/>
        <w:ind w:left="707"/>
        <w:contextualSpacing/>
        <w:jc w:val="both"/>
        <w:rPr>
          <w:sz w:val="25"/>
          <w:szCs w:val="25"/>
        </w:rPr>
      </w:pPr>
    </w:p>
    <w:p w:rsidR="00EC6343" w:rsidRDefault="00152B40">
      <w:pPr>
        <w:jc w:val="both"/>
        <w:rPr>
          <w:b/>
          <w:i/>
          <w:sz w:val="25"/>
          <w:szCs w:val="25"/>
        </w:rPr>
      </w:pPr>
      <w:r>
        <w:rPr>
          <w:sz w:val="25"/>
          <w:szCs w:val="25"/>
        </w:rPr>
        <w:t xml:space="preserve">     Para un mayor nivel de detalle, véase el documento </w:t>
      </w:r>
      <w:r>
        <w:rPr>
          <w:b/>
          <w:i/>
          <w:sz w:val="25"/>
          <w:szCs w:val="25"/>
        </w:rPr>
        <w:t>GrpL_TAR_181120_AnalisisRiesgos_v1</w:t>
      </w:r>
      <w:r>
        <w:rPr>
          <w:sz w:val="25"/>
          <w:szCs w:val="25"/>
        </w:rPr>
        <w:t>.</w:t>
      </w:r>
    </w:p>
    <w:p w:rsidR="00EC6343" w:rsidRDefault="00EC6343">
      <w:pPr>
        <w:ind w:left="384"/>
        <w:jc w:val="both"/>
        <w:rPr>
          <w:sz w:val="25"/>
          <w:szCs w:val="25"/>
        </w:rPr>
      </w:pPr>
    </w:p>
    <w:p w:rsidR="00EC6343" w:rsidRDefault="00152B40">
      <w:pPr>
        <w:pStyle w:val="Ttulo3"/>
        <w:numPr>
          <w:ilvl w:val="2"/>
          <w:numId w:val="35"/>
        </w:numPr>
      </w:pPr>
      <w:r>
        <w:t>Diagramas de Ishikawa</w:t>
      </w:r>
    </w:p>
    <w:p w:rsidR="00EC6343" w:rsidRDefault="00152B40">
      <w:pPr>
        <w:jc w:val="both"/>
        <w:rPr>
          <w:sz w:val="25"/>
          <w:szCs w:val="25"/>
        </w:rPr>
      </w:pPr>
      <w:r>
        <w:rPr>
          <w:sz w:val="25"/>
          <w:szCs w:val="25"/>
        </w:rPr>
        <w:t xml:space="preserve">     En este apartado se presentarán dos diagramas de Ishikawa los cuales son diagramas de causa y efecto que ayuda a identificar las posibles causas de un posible problema. Se presentarán dos diagramas, uno dedicado a un problema de fallo en la infraestructura de trabajo y otro dedicado a la integridad del proyecto. </w:t>
      </w:r>
    </w:p>
    <w:p w:rsidR="00EC6343" w:rsidRDefault="00152B40">
      <w:pPr>
        <w:jc w:val="both"/>
        <w:rPr>
          <w:sz w:val="25"/>
          <w:szCs w:val="25"/>
        </w:rPr>
      </w:pPr>
      <w:r>
        <w:rPr>
          <w:sz w:val="25"/>
          <w:szCs w:val="25"/>
        </w:rPr>
        <w:t xml:space="preserve">     Los diagramas son los siguientes:</w:t>
      </w:r>
    </w:p>
    <w:p w:rsidR="00EC6343" w:rsidRDefault="00EC6343">
      <w:pPr>
        <w:ind w:left="384"/>
        <w:jc w:val="both"/>
        <w:rPr>
          <w:sz w:val="25"/>
          <w:szCs w:val="25"/>
        </w:rPr>
      </w:pPr>
    </w:p>
    <w:p w:rsidR="00EC6343" w:rsidRDefault="00152B40">
      <w:pPr>
        <w:numPr>
          <w:ilvl w:val="0"/>
          <w:numId w:val="44"/>
        </w:numPr>
        <w:jc w:val="both"/>
        <w:rPr>
          <w:sz w:val="25"/>
          <w:szCs w:val="25"/>
        </w:rPr>
      </w:pPr>
      <w:r>
        <w:rPr>
          <w:noProof/>
        </w:rPr>
        <w:lastRenderedPageBreak/>
        <w:drawing>
          <wp:anchor distT="0" distB="0" distL="114300" distR="114300" simplePos="0" relativeHeight="369" behindDoc="0" locked="0" layoutInCell="1" allowOverlap="1">
            <wp:simplePos x="0" y="0"/>
            <wp:positionH relativeFrom="margin">
              <wp:align>center</wp:align>
            </wp:positionH>
            <wp:positionV relativeFrom="paragraph">
              <wp:posOffset>298450</wp:posOffset>
            </wp:positionV>
            <wp:extent cx="6503035" cy="3657600"/>
            <wp:effectExtent l="0" t="0" r="0" b="0"/>
            <wp:wrapSquare wrapText="bothSides"/>
            <wp:docPr id="22" name="Image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8"/>
                    <pic:cNvPicPr>
                      <a:picLocks noChangeAspect="1" noChangeArrowheads="1"/>
                    </pic:cNvPicPr>
                  </pic:nvPicPr>
                  <pic:blipFill>
                    <a:blip r:embed="rId20"/>
                    <a:stretch>
                      <a:fillRect/>
                    </a:stretch>
                  </pic:blipFill>
                  <pic:spPr bwMode="auto">
                    <a:xfrm>
                      <a:off x="0" y="0"/>
                      <a:ext cx="6503035" cy="3657600"/>
                    </a:xfrm>
                    <a:prstGeom prst="rect">
                      <a:avLst/>
                    </a:prstGeom>
                  </pic:spPr>
                </pic:pic>
              </a:graphicData>
            </a:graphic>
          </wp:anchor>
        </w:drawing>
      </w:r>
      <w:r>
        <w:rPr>
          <w:sz w:val="25"/>
          <w:szCs w:val="25"/>
        </w:rPr>
        <w:t>Infraestructura de trabajo</w:t>
      </w:r>
    </w:p>
    <w:p w:rsidR="00EC6343" w:rsidRDefault="00EC6343">
      <w:pPr>
        <w:jc w:val="both"/>
        <w:rPr>
          <w:sz w:val="25"/>
          <w:szCs w:val="25"/>
        </w:rPr>
      </w:pPr>
    </w:p>
    <w:p w:rsidR="00EC6343" w:rsidRDefault="00EC6343">
      <w:pPr>
        <w:ind w:left="384"/>
        <w:jc w:val="both"/>
        <w:rPr>
          <w:sz w:val="25"/>
          <w:szCs w:val="25"/>
        </w:rPr>
      </w:pPr>
    </w:p>
    <w:p w:rsidR="00EC6343" w:rsidRDefault="00EC6343">
      <w:pPr>
        <w:ind w:left="384"/>
        <w:jc w:val="both"/>
        <w:rPr>
          <w:sz w:val="25"/>
          <w:szCs w:val="25"/>
        </w:rPr>
      </w:pPr>
    </w:p>
    <w:p w:rsidR="00EC6343" w:rsidRDefault="00152B40">
      <w:pPr>
        <w:numPr>
          <w:ilvl w:val="0"/>
          <w:numId w:val="44"/>
        </w:numPr>
        <w:jc w:val="both"/>
        <w:rPr>
          <w:sz w:val="25"/>
          <w:szCs w:val="25"/>
        </w:rPr>
      </w:pPr>
      <w:r>
        <w:rPr>
          <w:noProof/>
        </w:rPr>
        <w:lastRenderedPageBreak/>
        <w:drawing>
          <wp:anchor distT="0" distB="5080" distL="114300" distR="114300" simplePos="0" relativeHeight="368" behindDoc="0" locked="0" layoutInCell="1" allowOverlap="1">
            <wp:simplePos x="0" y="0"/>
            <wp:positionH relativeFrom="margin">
              <wp:align>center</wp:align>
            </wp:positionH>
            <wp:positionV relativeFrom="paragraph">
              <wp:posOffset>278130</wp:posOffset>
            </wp:positionV>
            <wp:extent cx="6257290" cy="3519170"/>
            <wp:effectExtent l="0" t="0" r="0" b="0"/>
            <wp:wrapSquare wrapText="bothSides"/>
            <wp:docPr id="23" name="Image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9"/>
                    <pic:cNvPicPr>
                      <a:picLocks noChangeAspect="1" noChangeArrowheads="1"/>
                    </pic:cNvPicPr>
                  </pic:nvPicPr>
                  <pic:blipFill>
                    <a:blip r:embed="rId21"/>
                    <a:stretch>
                      <a:fillRect/>
                    </a:stretch>
                  </pic:blipFill>
                  <pic:spPr bwMode="auto">
                    <a:xfrm>
                      <a:off x="0" y="0"/>
                      <a:ext cx="6257290" cy="3519170"/>
                    </a:xfrm>
                    <a:prstGeom prst="rect">
                      <a:avLst/>
                    </a:prstGeom>
                  </pic:spPr>
                </pic:pic>
              </a:graphicData>
            </a:graphic>
          </wp:anchor>
        </w:drawing>
      </w:r>
      <w:r>
        <w:rPr>
          <w:sz w:val="25"/>
          <w:szCs w:val="25"/>
        </w:rPr>
        <w:t>Integridad del proyecto</w:t>
      </w:r>
    </w:p>
    <w:p w:rsidR="00EC6343" w:rsidRDefault="00EC6343">
      <w:pPr>
        <w:jc w:val="both"/>
        <w:rPr>
          <w:sz w:val="25"/>
          <w:szCs w:val="25"/>
        </w:rPr>
      </w:pPr>
    </w:p>
    <w:p w:rsidR="00EC6343" w:rsidRDefault="00152B40">
      <w:pPr>
        <w:pStyle w:val="Ttulo2"/>
        <w:numPr>
          <w:ilvl w:val="1"/>
          <w:numId w:val="35"/>
        </w:numPr>
        <w:jc w:val="both"/>
      </w:pPr>
      <w:bookmarkStart w:id="219" w:name="_Toc530243730"/>
      <w:bookmarkStart w:id="220" w:name="_Toc532539311"/>
      <w:bookmarkEnd w:id="219"/>
      <w:r>
        <w:t>Análisis cualitativo de riesgo</w:t>
      </w:r>
      <w:bookmarkEnd w:id="220"/>
    </w:p>
    <w:p w:rsidR="00EC6343" w:rsidRDefault="00152B40">
      <w:pPr>
        <w:ind w:firstLine="324"/>
        <w:jc w:val="both"/>
        <w:rPr>
          <w:sz w:val="25"/>
          <w:szCs w:val="25"/>
        </w:rPr>
      </w:pPr>
      <w:r>
        <w:rPr>
          <w:sz w:val="25"/>
          <w:szCs w:val="25"/>
        </w:rPr>
        <w:t>En este apartado se realizará un análisis de los riesgos bajo un nivel cualitativo de los diferentes riegos, asignando una justificación de porque un impacto se considera elevado en función de los daños que estos podrían causar, y la frecuencia de estos. Posteriormente se hará una evaluación de los datos de los riesgos y de la urgencia que hay en tratarlos.</w:t>
      </w:r>
    </w:p>
    <w:p w:rsidR="00EC6343" w:rsidRDefault="00EC6343">
      <w:pPr>
        <w:ind w:firstLine="324"/>
        <w:jc w:val="both"/>
        <w:rPr>
          <w:sz w:val="25"/>
          <w:szCs w:val="25"/>
        </w:rPr>
      </w:pPr>
    </w:p>
    <w:p w:rsidR="00EC6343" w:rsidRDefault="00152B40">
      <w:pPr>
        <w:pStyle w:val="Ttulo3"/>
        <w:numPr>
          <w:ilvl w:val="2"/>
          <w:numId w:val="35"/>
        </w:numPr>
      </w:pPr>
      <w:bookmarkStart w:id="221" w:name="_Toc530243731"/>
      <w:bookmarkStart w:id="222" w:name="_Justificación_del_impacto"/>
      <w:bookmarkEnd w:id="221"/>
      <w:bookmarkEnd w:id="222"/>
      <w:r>
        <w:t>Justificación del impacto y probabilidad asignados</w:t>
      </w:r>
    </w:p>
    <w:p w:rsidR="00EC6343" w:rsidRDefault="00152B40">
      <w:pPr>
        <w:jc w:val="both"/>
      </w:pPr>
      <w:r>
        <w:rPr>
          <w:sz w:val="25"/>
          <w:szCs w:val="25"/>
        </w:rPr>
        <w:t xml:space="preserve">     Como ya se propuso, en este apartado se estudiará el impacto y la frecuencia de los riesgos desde un punto de vista cualitativo. Se realizará una tabla con los riesgos y se expondrá la razón de sus diferentes valores (de impacto y frecuencia).</w:t>
      </w:r>
    </w:p>
    <w:p w:rsidR="00EC6343" w:rsidRDefault="00152B40">
      <w:pPr>
        <w:jc w:val="both"/>
      </w:pPr>
      <w:r>
        <w:rPr>
          <w:sz w:val="25"/>
          <w:szCs w:val="25"/>
        </w:rPr>
        <w:t xml:space="preserve">     En el fichero </w:t>
      </w:r>
      <w:r>
        <w:rPr>
          <w:b/>
          <w:i/>
          <w:sz w:val="25"/>
          <w:szCs w:val="25"/>
        </w:rPr>
        <w:t>GrpL_TAR_181120_AnalisisRiesgos_v1</w:t>
      </w:r>
      <w:r>
        <w:rPr>
          <w:sz w:val="25"/>
          <w:szCs w:val="25"/>
        </w:rPr>
        <w:t xml:space="preserve"> se incluyen las tablas que indican los valores de cada atributo, pero en resumen, si el riesgo ocurriendo nos aumenta el coste en menos de 10%, el impacto es bajo, de 10 a 20 es medio, y más de un 20% es alto. La probabilidad para bajo, medio y alto tienes los rangos 0-30,30-80,80+. Finalmente las combinaciones para la exposición al riesgo son: bajo-bajo y bajo-medio </w:t>
      </w:r>
      <w:r>
        <w:rPr>
          <w:sz w:val="25"/>
          <w:szCs w:val="25"/>
        </w:rPr>
        <w:lastRenderedPageBreak/>
        <w:t>para exposición baja, medio-medio y bajo-alto para exposición media, y alto-medio y alto-alto para exposición alta.</w:t>
      </w:r>
    </w:p>
    <w:p w:rsidR="00EC6343" w:rsidRDefault="00EC6343">
      <w:pPr>
        <w:ind w:left="384"/>
        <w:jc w:val="both"/>
        <w:rPr>
          <w:sz w:val="25"/>
          <w:szCs w:val="25"/>
        </w:rPr>
      </w:pPr>
    </w:p>
    <w:p w:rsidR="00EC6343" w:rsidRDefault="00152B40">
      <w:pPr>
        <w:pStyle w:val="Ttulo3"/>
        <w:numPr>
          <w:ilvl w:val="2"/>
          <w:numId w:val="35"/>
        </w:numPr>
      </w:pPr>
      <w:bookmarkStart w:id="223" w:name="_Toc530243732"/>
      <w:bookmarkEnd w:id="223"/>
      <w:r>
        <w:t>Evaluación de la calidad de datos de riesgos</w:t>
      </w:r>
    </w:p>
    <w:p w:rsidR="00EC6343" w:rsidRDefault="00152B40">
      <w:pPr>
        <w:ind w:firstLine="324"/>
        <w:jc w:val="both"/>
        <w:rPr>
          <w:sz w:val="25"/>
          <w:szCs w:val="25"/>
        </w:rPr>
      </w:pPr>
      <w:r>
        <w:rPr>
          <w:sz w:val="25"/>
          <w:szCs w:val="25"/>
        </w:rPr>
        <w:t>Tras tener todos los datos de los riegos juntos se ha estimado que los datos contienen información completa y amplia sobre estos. Se detectó que algunos riesgos pueden tener contenidos a otros de forma que estos últimos podrían ser eliminados, sin embargo, esto también amplía en nivel de especificación de los datos de los riegos.</w:t>
      </w:r>
    </w:p>
    <w:p w:rsidR="00EC6343" w:rsidRDefault="00EC6343">
      <w:pPr>
        <w:ind w:left="384"/>
        <w:jc w:val="both"/>
        <w:rPr>
          <w:sz w:val="25"/>
          <w:szCs w:val="25"/>
        </w:rPr>
      </w:pPr>
    </w:p>
    <w:p w:rsidR="00EC6343" w:rsidRDefault="00152B40">
      <w:pPr>
        <w:pStyle w:val="Ttulo2"/>
        <w:numPr>
          <w:ilvl w:val="1"/>
          <w:numId w:val="35"/>
        </w:numPr>
        <w:jc w:val="both"/>
      </w:pPr>
      <w:bookmarkStart w:id="224" w:name="_Toc532539312"/>
      <w:r>
        <w:t>Análisis cuantitativo de riesgo</w:t>
      </w:r>
      <w:bookmarkEnd w:id="224"/>
    </w:p>
    <w:p w:rsidR="00EC6343" w:rsidRDefault="00152B40">
      <w:pPr>
        <w:ind w:firstLine="360"/>
        <w:jc w:val="both"/>
        <w:rPr>
          <w:sz w:val="25"/>
          <w:szCs w:val="25"/>
        </w:rPr>
      </w:pPr>
      <w:r>
        <w:rPr>
          <w:sz w:val="25"/>
          <w:szCs w:val="25"/>
        </w:rPr>
        <w:t>En este apartado se llevará a cabo el análisis EMV de dos riesgos. Se trata de una técnica empleada para evaluar los costes de varias alternativas y escoger la óptima, en este caso alternativas para abordar los riesgos.</w:t>
      </w:r>
    </w:p>
    <w:p w:rsidR="00EC6343" w:rsidRDefault="00152B40">
      <w:pPr>
        <w:jc w:val="both"/>
        <w:rPr>
          <w:sz w:val="25"/>
          <w:szCs w:val="25"/>
        </w:rPr>
      </w:pPr>
      <w:r>
        <w:rPr>
          <w:sz w:val="25"/>
          <w:szCs w:val="25"/>
        </w:rPr>
        <w:t xml:space="preserve">     En el apartado “Definición de Decisión” se indica sobre qué se trata la decisión que debemos tomar, en el “Nodo de decisión” se muestran las alternativas, con su coste correspondiente, en el “Nodo de Oportunidad” se muestran las situaciones que se podrían presentar en caso de llevar a cabo cada una de las acciones anteriores, con el beneficio correspondiente.</w:t>
      </w:r>
    </w:p>
    <w:p w:rsidR="00EC6343" w:rsidRDefault="00152B40">
      <w:pPr>
        <w:jc w:val="both"/>
        <w:rPr>
          <w:sz w:val="25"/>
          <w:szCs w:val="25"/>
        </w:rPr>
      </w:pPr>
      <w:r>
        <w:rPr>
          <w:sz w:val="25"/>
          <w:szCs w:val="25"/>
        </w:rPr>
        <w:t xml:space="preserve">     Por último en el apartado “Valor neto de ruta” se muestra el total de beneficios (o pérdidas) de cada ruta (coste de la alternativa tomada + beneficio de la situación alcanzada). A partir de estos datos se calcula el Valor Monetario Estimado (EMV) de cada alternativa (probabilidad de cada situación por total de beneficios del ramal) y el de la decisión general, siendo este el de la mejor opción.</w:t>
      </w:r>
    </w:p>
    <w:p w:rsidR="00EC6343" w:rsidRDefault="00EC6343">
      <w:pPr>
        <w:ind w:left="720" w:firstLine="708"/>
        <w:jc w:val="both"/>
        <w:rPr>
          <w:sz w:val="25"/>
          <w:szCs w:val="25"/>
        </w:rPr>
      </w:pPr>
    </w:p>
    <w:p w:rsidR="00EC6343" w:rsidRDefault="00152B40">
      <w:pPr>
        <w:pStyle w:val="Ttulo3"/>
        <w:numPr>
          <w:ilvl w:val="2"/>
          <w:numId w:val="35"/>
        </w:numPr>
      </w:pPr>
      <w:r>
        <w:t>Justificación de los riesgos elegidos</w:t>
      </w:r>
    </w:p>
    <w:p w:rsidR="00EC6343" w:rsidRDefault="00152B40">
      <w:pPr>
        <w:jc w:val="both"/>
        <w:rPr>
          <w:sz w:val="25"/>
          <w:szCs w:val="25"/>
        </w:rPr>
      </w:pPr>
      <w:r>
        <w:rPr>
          <w:sz w:val="25"/>
          <w:szCs w:val="25"/>
        </w:rPr>
        <w:t xml:space="preserve">     Escogemos dos riesgos con exposición alta y para los cuales existen varias alternativas a la hora de hacerles frente que consideraremos. Este tipo de análisis tiene sentido aplicarlo en casos de riesgos importantes, en los que no está claro qué alternativa sería mejor económicamente. </w:t>
      </w:r>
    </w:p>
    <w:p w:rsidR="00EC6343" w:rsidRDefault="00EC6343">
      <w:pPr>
        <w:ind w:firstLine="708"/>
        <w:jc w:val="both"/>
        <w:rPr>
          <w:sz w:val="25"/>
          <w:szCs w:val="25"/>
        </w:rPr>
      </w:pPr>
    </w:p>
    <w:p w:rsidR="00EC6343" w:rsidRDefault="00152B40">
      <w:pPr>
        <w:pStyle w:val="Ttulo3"/>
        <w:numPr>
          <w:ilvl w:val="2"/>
          <w:numId w:val="35"/>
        </w:numPr>
      </w:pPr>
      <w:r>
        <w:t>Análisis EMV</w:t>
      </w:r>
    </w:p>
    <w:p w:rsidR="00EC6343" w:rsidRDefault="00152B40">
      <w:pPr>
        <w:jc w:val="both"/>
        <w:rPr>
          <w:sz w:val="25"/>
          <w:szCs w:val="25"/>
        </w:rPr>
      </w:pPr>
      <w:r>
        <w:rPr>
          <w:sz w:val="25"/>
          <w:szCs w:val="25"/>
        </w:rPr>
        <w:t xml:space="preserve">     Llegados a este punto hay que puntualizar un par de aspectos del análisis EMV realizado. Los nodos de decisión son distintas maneras de abordar el riesgo, por lo que el valor de los nodos de oportunidad (que se corresponden con la </w:t>
      </w:r>
      <w:r>
        <w:rPr>
          <w:sz w:val="25"/>
          <w:szCs w:val="25"/>
        </w:rPr>
        <w:lastRenderedPageBreak/>
        <w:t xml:space="preserve">materialización o no del riesgo) será en muchos casos negativo, puesto que al tratar un riesgo es improbable que se obtengan beneficios económicos más allá de reducir las pérdidas, en mayor o menor medida, que se darían si se manifestara el riesgo. Por último nótese como los distintos nodos de decisión resultan en distintas probabilidades de materialización de los riesgos, según lo buenas que estas resulten a la hora de reducir su probabilidad de aparición. </w:t>
      </w:r>
    </w:p>
    <w:p w:rsidR="00EC6343" w:rsidRDefault="00152B40">
      <w:pPr>
        <w:ind w:left="384"/>
        <w:jc w:val="both"/>
      </w:pPr>
      <w:r>
        <w:rPr>
          <w:noProof/>
        </w:rPr>
        <w:drawing>
          <wp:inline distT="0" distB="0" distL="0" distR="0">
            <wp:extent cx="5612130" cy="3156585"/>
            <wp:effectExtent l="0" t="0" r="0" b="0"/>
            <wp:docPr id="24" name="Imag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10"/>
                    <pic:cNvPicPr>
                      <a:picLocks noChangeAspect="1" noChangeArrowheads="1"/>
                    </pic:cNvPicPr>
                  </pic:nvPicPr>
                  <pic:blipFill>
                    <a:blip r:embed="rId22"/>
                    <a:stretch>
                      <a:fillRect/>
                    </a:stretch>
                  </pic:blipFill>
                  <pic:spPr bwMode="auto">
                    <a:xfrm>
                      <a:off x="0" y="0"/>
                      <a:ext cx="5612130" cy="3156585"/>
                    </a:xfrm>
                    <a:prstGeom prst="rect">
                      <a:avLst/>
                    </a:prstGeom>
                  </pic:spPr>
                </pic:pic>
              </a:graphicData>
            </a:graphic>
          </wp:inline>
        </w:drawing>
      </w:r>
      <w:r>
        <w:t xml:space="preserve"> </w:t>
      </w:r>
    </w:p>
    <w:p w:rsidR="00EC6343" w:rsidRDefault="00152B40">
      <w:pPr>
        <w:ind w:left="384"/>
        <w:jc w:val="both"/>
        <w:rPr>
          <w:sz w:val="25"/>
          <w:szCs w:val="25"/>
        </w:rPr>
      </w:pPr>
      <w:r>
        <w:rPr>
          <w:noProof/>
        </w:rPr>
        <w:drawing>
          <wp:inline distT="0" distB="0" distL="0" distR="0">
            <wp:extent cx="5612130" cy="3156585"/>
            <wp:effectExtent l="0" t="0" r="0" b="0"/>
            <wp:docPr id="25"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7"/>
                    <pic:cNvPicPr>
                      <a:picLocks noChangeAspect="1" noChangeArrowheads="1"/>
                    </pic:cNvPicPr>
                  </pic:nvPicPr>
                  <pic:blipFill>
                    <a:blip r:embed="rId23"/>
                    <a:stretch>
                      <a:fillRect/>
                    </a:stretch>
                  </pic:blipFill>
                  <pic:spPr bwMode="auto">
                    <a:xfrm>
                      <a:off x="0" y="0"/>
                      <a:ext cx="5612130" cy="3156585"/>
                    </a:xfrm>
                    <a:prstGeom prst="rect">
                      <a:avLst/>
                    </a:prstGeom>
                  </pic:spPr>
                </pic:pic>
              </a:graphicData>
            </a:graphic>
          </wp:inline>
        </w:drawing>
      </w:r>
    </w:p>
    <w:p w:rsidR="00EC6343" w:rsidRDefault="00152B40">
      <w:pPr>
        <w:pStyle w:val="Ttulo2"/>
        <w:numPr>
          <w:ilvl w:val="1"/>
          <w:numId w:val="35"/>
        </w:numPr>
        <w:jc w:val="both"/>
      </w:pPr>
      <w:bookmarkStart w:id="225" w:name="_Planificar_la_respuesta"/>
      <w:bookmarkStart w:id="226" w:name="_Toc532539313"/>
      <w:bookmarkEnd w:id="225"/>
      <w:r>
        <w:lastRenderedPageBreak/>
        <w:t>Planificar la respuesta al riesgo</w:t>
      </w:r>
      <w:bookmarkEnd w:id="226"/>
    </w:p>
    <w:p w:rsidR="00EC6343" w:rsidRDefault="00152B40">
      <w:pPr>
        <w:ind w:firstLine="360"/>
        <w:jc w:val="both"/>
        <w:rPr>
          <w:sz w:val="25"/>
          <w:szCs w:val="25"/>
        </w:rPr>
      </w:pPr>
      <w:r>
        <w:rPr>
          <w:sz w:val="25"/>
          <w:szCs w:val="25"/>
        </w:rPr>
        <w:t xml:space="preserve">En este apartado se lleva a cabo una cuestión fundamental de la gestión de riesgos: la selección de estrategias y acciones para abordar los riesgos individuales del proyecto. </w:t>
      </w:r>
    </w:p>
    <w:p w:rsidR="00EC6343" w:rsidRDefault="00152B40">
      <w:pPr>
        <w:ind w:firstLine="360"/>
        <w:jc w:val="both"/>
        <w:rPr>
          <w:sz w:val="25"/>
          <w:szCs w:val="25"/>
        </w:rPr>
      </w:pPr>
      <w:r>
        <w:rPr>
          <w:sz w:val="25"/>
          <w:szCs w:val="25"/>
        </w:rPr>
        <w:t>En concreto se determinan las acciones de prevención (aquellas que se llevan a cabo para evitar que un riesgo pueda ocurrir) y/o corrección (aquellas que se llevan a cabo tras la ocurrencia de un riesgo) que se han de aplicar a los riesgos con exposición media y alta, además de asignarles un responsable dentro del equipo del proyecto. Estas estrategias se resumen en los siguientes grupos: escalar (transferir riesgo a niveles superiores de la organización), evitar (realizar cambios con el objetivo de que no se produzca el riesgo), transferir (pasar el riesgo a un tercero), mitigar (reducir la probabilidad y/o impacto del riesgo), aceptar y contingencia (crear un plan para enfrentarse al riesgo cuando ocurra).</w:t>
      </w:r>
    </w:p>
    <w:p w:rsidR="00EC6343" w:rsidRDefault="00152B40">
      <w:pPr>
        <w:ind w:firstLine="360"/>
        <w:jc w:val="both"/>
        <w:rPr>
          <w:sz w:val="25"/>
          <w:szCs w:val="25"/>
        </w:rPr>
      </w:pPr>
      <w:r>
        <w:rPr>
          <w:sz w:val="25"/>
          <w:szCs w:val="25"/>
        </w:rPr>
        <w:t xml:space="preserve">Véase el documento </w:t>
      </w:r>
      <w:r>
        <w:rPr>
          <w:b/>
          <w:i/>
          <w:sz w:val="25"/>
          <w:szCs w:val="25"/>
        </w:rPr>
        <w:t>GrpL_TAR_181120_AnalisisRiesgos</w:t>
      </w:r>
      <w:r>
        <w:rPr>
          <w:sz w:val="25"/>
          <w:szCs w:val="25"/>
        </w:rPr>
        <w:t xml:space="preserve"> para obtener esta información en detalle.</w:t>
      </w:r>
    </w:p>
    <w:p w:rsidR="00EC6343" w:rsidRDefault="00EC6343">
      <w:pPr>
        <w:ind w:left="384"/>
        <w:jc w:val="both"/>
        <w:rPr>
          <w:sz w:val="25"/>
          <w:szCs w:val="25"/>
        </w:rPr>
      </w:pPr>
    </w:p>
    <w:p w:rsidR="00EC6343" w:rsidRDefault="00152B40">
      <w:pPr>
        <w:pStyle w:val="Ttulo2"/>
        <w:numPr>
          <w:ilvl w:val="1"/>
          <w:numId w:val="35"/>
        </w:numPr>
        <w:jc w:val="both"/>
      </w:pPr>
      <w:bookmarkStart w:id="227" w:name="_Toc532539314"/>
      <w:r>
        <w:t>Implementar la respuesta a riesgos y monitorear</w:t>
      </w:r>
      <w:bookmarkEnd w:id="227"/>
    </w:p>
    <w:p w:rsidR="00EC6343" w:rsidRDefault="00152B40">
      <w:pPr>
        <w:ind w:firstLine="360"/>
        <w:jc w:val="both"/>
        <w:rPr>
          <w:sz w:val="25"/>
          <w:szCs w:val="25"/>
        </w:rPr>
      </w:pPr>
      <w:r>
        <w:rPr>
          <w:sz w:val="25"/>
          <w:szCs w:val="25"/>
        </w:rPr>
        <w:t>A continuación se ejecutaron los planes de los riesgos con coste casi nulo, que únicamente tenía sentido hacerlos al inicio del proyecto y que mitigan riesgos con una exposición alta. La aplicación de estos planes resulta en una exposición reducida a estos, proveniente en la mayoría de los casos de una reducción de la probabilidad de ocurrencia (lo más habitual al tratarse de medidas de prevención) y en otros también del impacto potencial de dichos riesgos. Por último cabe mencionar que la mayoría de las acciones tomadas (salvo una) son de prevención al no haber empezado aún el desarrollo principal del proyecto, la única de contingencia que aplicamos se debe a que se detecta su presencia en estas etapas tempranas del desarrollo.</w:t>
      </w:r>
    </w:p>
    <w:p w:rsidR="00EC6343" w:rsidRDefault="00152B40">
      <w:pPr>
        <w:ind w:firstLine="360"/>
        <w:jc w:val="both"/>
        <w:rPr>
          <w:sz w:val="25"/>
          <w:szCs w:val="25"/>
        </w:rPr>
      </w:pPr>
      <w:r>
        <w:rPr>
          <w:sz w:val="25"/>
          <w:szCs w:val="25"/>
        </w:rPr>
        <w:t xml:space="preserve">El documento </w:t>
      </w:r>
      <w:r>
        <w:rPr>
          <w:b/>
          <w:i/>
          <w:sz w:val="25"/>
          <w:szCs w:val="25"/>
        </w:rPr>
        <w:t>GrpL_TAR_181120_ImplementacionRespuestaRiesgos</w:t>
      </w:r>
      <w:r>
        <w:rPr>
          <w:sz w:val="25"/>
          <w:szCs w:val="25"/>
        </w:rPr>
        <w:t xml:space="preserve"> recoge estos riesgos, su análisis cualitativo anterior y el actualizado y los planes aplicados para lograr la reducción de su exposición. </w:t>
      </w:r>
    </w:p>
    <w:p w:rsidR="00EC6343" w:rsidRDefault="00EC6343">
      <w:pPr>
        <w:ind w:left="720" w:firstLine="360"/>
        <w:jc w:val="both"/>
        <w:rPr>
          <w:sz w:val="25"/>
          <w:szCs w:val="25"/>
        </w:rPr>
      </w:pPr>
    </w:p>
    <w:p w:rsidR="00EC6343" w:rsidRDefault="00152B40">
      <w:pPr>
        <w:pStyle w:val="Ttulo2"/>
        <w:numPr>
          <w:ilvl w:val="1"/>
          <w:numId w:val="35"/>
        </w:numPr>
        <w:jc w:val="both"/>
      </w:pPr>
      <w:bookmarkStart w:id="228" w:name="_Toc532539315"/>
      <w:r>
        <w:t>Adición de tareas en el cronograma</w:t>
      </w:r>
      <w:bookmarkEnd w:id="228"/>
    </w:p>
    <w:p w:rsidR="00EC6343" w:rsidRDefault="00152B40">
      <w:pPr>
        <w:jc w:val="both"/>
        <w:rPr>
          <w:sz w:val="25"/>
          <w:szCs w:val="25"/>
        </w:rPr>
      </w:pPr>
      <w:r>
        <w:rPr>
          <w:sz w:val="25"/>
          <w:szCs w:val="25"/>
        </w:rPr>
        <w:t xml:space="preserve">     En este apartado se actualizará el cronograma con una serie de tareas relacionada con la gestión de riesgos y se explicitarán los métodos de respuesta a los mismos que se implementarán al inicio del proyecto.</w:t>
      </w:r>
    </w:p>
    <w:p w:rsidR="00EC6343" w:rsidRDefault="00EC6343">
      <w:pPr>
        <w:ind w:left="384"/>
        <w:jc w:val="both"/>
        <w:rPr>
          <w:sz w:val="25"/>
          <w:szCs w:val="25"/>
        </w:rPr>
      </w:pPr>
    </w:p>
    <w:p w:rsidR="00EC6343" w:rsidRDefault="00152B40">
      <w:pPr>
        <w:pStyle w:val="Ttulo3"/>
        <w:numPr>
          <w:ilvl w:val="2"/>
          <w:numId w:val="35"/>
        </w:numPr>
      </w:pPr>
      <w:r>
        <w:lastRenderedPageBreak/>
        <w:t>Justificación y explicación</w:t>
      </w:r>
    </w:p>
    <w:p w:rsidR="00EC6343" w:rsidRDefault="00152B40">
      <w:pPr>
        <w:jc w:val="both"/>
        <w:rPr>
          <w:sz w:val="25"/>
          <w:szCs w:val="25"/>
        </w:rPr>
      </w:pPr>
      <w:r>
        <w:rPr>
          <w:sz w:val="25"/>
          <w:szCs w:val="25"/>
        </w:rPr>
        <w:t xml:space="preserve">     Tras añadir al cronograma las tareas relacionadas con la planificación de los riesgos se ha decidido que se implementarán una serie de medidas (respuestas) para poder reducir el impacto de estos. Estas respuestas se implementarán al principio del proyecto. A continuación, se listarán las respuestas elegidas. Hay que tener en cuenta que muchas de estas respuestas aúnan respuestas individuales a riesgos concretos que se especificarán en un documento aparte. Además, junto a una pequeña justificación de porque se han escogido:</w:t>
      </w:r>
    </w:p>
    <w:p w:rsidR="00EC6343" w:rsidRDefault="00EC6343">
      <w:pPr>
        <w:ind w:left="384"/>
        <w:jc w:val="both"/>
        <w:rPr>
          <w:sz w:val="25"/>
          <w:szCs w:val="25"/>
        </w:rPr>
      </w:pPr>
    </w:p>
    <w:p w:rsidR="00EC6343" w:rsidRDefault="00152B40">
      <w:pPr>
        <w:numPr>
          <w:ilvl w:val="0"/>
          <w:numId w:val="45"/>
        </w:numPr>
        <w:jc w:val="both"/>
        <w:rPr>
          <w:sz w:val="25"/>
          <w:szCs w:val="25"/>
        </w:rPr>
      </w:pPr>
      <w:r>
        <w:rPr>
          <w:b/>
          <w:sz w:val="25"/>
          <w:szCs w:val="25"/>
        </w:rPr>
        <w:t>Preparar un plan de informe adecuado que se centre en errores y problemas:</w:t>
      </w:r>
      <w:r>
        <w:rPr>
          <w:sz w:val="25"/>
          <w:szCs w:val="25"/>
        </w:rPr>
        <w:t xml:space="preserve"> La realización de este plan conlleva poco tiempo para el proyecto, pero puede suponer un gran beneficio para el proyecto en largo plazo. Este plan hace referencia a la respuesta con código RGS14 (“GrpL_TAR_181120_ ImplementacionRespuestaRiesgos_v1”)</w:t>
      </w:r>
    </w:p>
    <w:p w:rsidR="00EC6343" w:rsidRDefault="00152B40">
      <w:pPr>
        <w:numPr>
          <w:ilvl w:val="0"/>
          <w:numId w:val="45"/>
        </w:numPr>
        <w:jc w:val="both"/>
        <w:rPr>
          <w:sz w:val="25"/>
          <w:szCs w:val="25"/>
        </w:rPr>
      </w:pPr>
      <w:r>
        <w:rPr>
          <w:b/>
          <w:sz w:val="25"/>
          <w:szCs w:val="25"/>
        </w:rPr>
        <w:t>Revisar aspectos legales que eviten situaciones complicadas para el proyecto</w:t>
      </w:r>
      <w:r>
        <w:rPr>
          <w:sz w:val="25"/>
          <w:szCs w:val="25"/>
        </w:rPr>
        <w:t xml:space="preserve">: Si en contratos firmados se especifica todo lo necesario para el proyecto se podrá evitar correr el riesgo de que alguna de las partes no cumpla con lo acordado. Como por ejemplo con los proveedores. Este plan hace referencia a la respuesta </w:t>
      </w:r>
      <w:r>
        <w:rPr>
          <w:sz w:val="25"/>
          <w:szCs w:val="25"/>
        </w:rPr>
        <w:br/>
        <w:t>con código RGS20, RGS23, RGS27, RGS29, RGS30, RGS31, RGS50 y RGS51 (“GrpL_TAR_181120_ ImplementacionRespuestaRiesgos_v1”).</w:t>
      </w:r>
    </w:p>
    <w:p w:rsidR="00EC6343" w:rsidRDefault="00152B40">
      <w:pPr>
        <w:numPr>
          <w:ilvl w:val="0"/>
          <w:numId w:val="45"/>
        </w:numPr>
        <w:jc w:val="both"/>
        <w:rPr>
          <w:sz w:val="25"/>
          <w:szCs w:val="25"/>
        </w:rPr>
      </w:pPr>
      <w:r>
        <w:rPr>
          <w:b/>
          <w:sz w:val="25"/>
          <w:szCs w:val="25"/>
        </w:rPr>
        <w:t xml:space="preserve">Formar a los empleados en los entornos en los que vamos a trabajar: </w:t>
      </w:r>
      <w:r>
        <w:rPr>
          <w:sz w:val="25"/>
          <w:szCs w:val="25"/>
        </w:rPr>
        <w:t>Se intentará, en un tiempo reducido, formar a los empleados para que no se cumplan riesgos indeseados durante la implementación. Este plan hace referencia a la respuesta con código RGS31, RGS42 y RGS43 (“GrpL_TAR_181120_ ImplementacionRespuestaRiesgos_v1”)</w:t>
      </w:r>
    </w:p>
    <w:p w:rsidR="00EC6343" w:rsidRDefault="00152B40">
      <w:pPr>
        <w:numPr>
          <w:ilvl w:val="0"/>
          <w:numId w:val="45"/>
        </w:numPr>
        <w:jc w:val="both"/>
        <w:rPr>
          <w:sz w:val="25"/>
          <w:szCs w:val="25"/>
        </w:rPr>
      </w:pPr>
      <w:r>
        <w:rPr>
          <w:b/>
          <w:sz w:val="25"/>
          <w:szCs w:val="25"/>
        </w:rPr>
        <w:t>Elaborar un plan de comportamiento de los usuarios:</w:t>
      </w:r>
      <w:r>
        <w:rPr>
          <w:sz w:val="25"/>
          <w:szCs w:val="25"/>
        </w:rPr>
        <w:t xml:space="preserve"> Se elaborará un plan de comportamiento de los empleados para de esta forma paliar daños por fallos de seguridad, perdida de datos etc. Este plan hace referencia a la respuesta con código RGS77, RGS80, RGS81, RGS83, (“GrpL_TAR_181120_ ImplementacionRespuestaRiesgos_v1”).</w:t>
      </w:r>
    </w:p>
    <w:p w:rsidR="00EC6343" w:rsidRDefault="00152B40">
      <w:pPr>
        <w:numPr>
          <w:ilvl w:val="0"/>
          <w:numId w:val="45"/>
        </w:numPr>
        <w:jc w:val="both"/>
        <w:rPr>
          <w:sz w:val="25"/>
          <w:szCs w:val="25"/>
        </w:rPr>
      </w:pPr>
      <w:r>
        <w:rPr>
          <w:b/>
          <w:sz w:val="25"/>
          <w:szCs w:val="25"/>
        </w:rPr>
        <w:t>Elaborar un plan de incentivos para los empleados:</w:t>
      </w:r>
      <w:r>
        <w:rPr>
          <w:sz w:val="25"/>
          <w:szCs w:val="25"/>
        </w:rPr>
        <w:t xml:space="preserve"> Se elaborará un plan de incentivos para que los empleados no reduzcan su productividad a causa de la carga de trabajo. Este plan hace referencia a la respuesta con código RGS47 (“GrpL_TAR_181120_ ImplementacionRespuestaRiesgos_v1”).</w:t>
      </w:r>
    </w:p>
    <w:p w:rsidR="00EC6343" w:rsidRDefault="00152B40">
      <w:pPr>
        <w:numPr>
          <w:ilvl w:val="0"/>
          <w:numId w:val="45"/>
        </w:numPr>
        <w:jc w:val="both"/>
        <w:rPr>
          <w:sz w:val="25"/>
          <w:szCs w:val="25"/>
        </w:rPr>
      </w:pPr>
      <w:r>
        <w:rPr>
          <w:b/>
          <w:sz w:val="25"/>
          <w:szCs w:val="25"/>
        </w:rPr>
        <w:lastRenderedPageBreak/>
        <w:t>Añadir tiempo extra por los riesgos:</w:t>
      </w:r>
      <w:r>
        <w:rPr>
          <w:sz w:val="25"/>
          <w:szCs w:val="25"/>
        </w:rPr>
        <w:t xml:space="preserve"> Dedicar un tiempo de la planificación del proyecto para mitigar nuevos riesgos que aparezcan o para solucionar los daños de algún riesgo que no se mitigase o anulase al principio del proyecto. </w:t>
      </w:r>
    </w:p>
    <w:p w:rsidR="00EC6343" w:rsidRDefault="00152B40">
      <w:pPr>
        <w:jc w:val="both"/>
        <w:rPr>
          <w:sz w:val="25"/>
          <w:szCs w:val="25"/>
        </w:rPr>
      </w:pPr>
      <w:r>
        <w:rPr>
          <w:sz w:val="25"/>
          <w:szCs w:val="25"/>
        </w:rPr>
        <w:t xml:space="preserve">     En el cronograma no se especificarán los recursos asignados a la implementación de respuestas debido a que la mayoría de estas tareas son realizadas por defecto por la empresa o son realizadas por personal de mantenimiento de esta. Para el control de los problemas y riesgos se contará con la participación del jefe de proyecto el cual será ayudado por otra parte del personal de la empresa.</w:t>
      </w:r>
    </w:p>
    <w:p w:rsidR="00EC6343" w:rsidRDefault="00EC6343">
      <w:pPr>
        <w:jc w:val="both"/>
        <w:rPr>
          <w:sz w:val="25"/>
          <w:szCs w:val="25"/>
        </w:rPr>
      </w:pPr>
    </w:p>
    <w:p w:rsidR="00EC6343" w:rsidRDefault="00152B40">
      <w:pPr>
        <w:pStyle w:val="Ttulo3"/>
        <w:numPr>
          <w:ilvl w:val="2"/>
          <w:numId w:val="35"/>
        </w:numPr>
        <w:jc w:val="both"/>
        <w:rPr>
          <w:sz w:val="25"/>
          <w:szCs w:val="25"/>
        </w:rPr>
      </w:pPr>
      <w:r>
        <w:t>Cronograma</w:t>
      </w:r>
    </w:p>
    <w:p w:rsidR="00EC6343" w:rsidRDefault="00152B40">
      <w:pPr>
        <w:jc w:val="both"/>
        <w:rPr>
          <w:sz w:val="25"/>
          <w:szCs w:val="25"/>
        </w:rPr>
      </w:pPr>
      <w:r>
        <w:rPr>
          <w:sz w:val="25"/>
          <w:szCs w:val="25"/>
        </w:rPr>
        <w:t xml:space="preserve">     El cronograma actualizado con las tareas de la gestión de riesgos se encuentra completo en el repositorio con el nombre: </w:t>
      </w:r>
      <w:r>
        <w:rPr>
          <w:b/>
          <w:i/>
          <w:sz w:val="25"/>
          <w:szCs w:val="25"/>
        </w:rPr>
        <w:t>GrpL_GNT_181115_GanttProyecto_v3.</w:t>
      </w:r>
    </w:p>
    <w:p w:rsidR="00EC6343" w:rsidRDefault="00EC6343">
      <w:pPr>
        <w:ind w:left="384"/>
        <w:jc w:val="both"/>
        <w:rPr>
          <w:sz w:val="25"/>
          <w:szCs w:val="25"/>
        </w:rPr>
      </w:pPr>
    </w:p>
    <w:p w:rsidR="00EC6343" w:rsidRDefault="00152B40">
      <w:pPr>
        <w:pStyle w:val="Ttulo1"/>
        <w:numPr>
          <w:ilvl w:val="0"/>
          <w:numId w:val="35"/>
        </w:numPr>
      </w:pPr>
      <w:bookmarkStart w:id="229" w:name="_Toc532539316"/>
      <w:r>
        <w:t>Plan para gestión de costes</w:t>
      </w:r>
      <w:bookmarkEnd w:id="229"/>
    </w:p>
    <w:p w:rsidR="00EC6343" w:rsidRDefault="00152B40">
      <w:pPr>
        <w:ind w:firstLine="360"/>
        <w:jc w:val="both"/>
        <w:rPr>
          <w:sz w:val="25"/>
          <w:szCs w:val="25"/>
        </w:rPr>
      </w:pPr>
      <w:r>
        <w:rPr>
          <w:sz w:val="25"/>
          <w:szCs w:val="25"/>
        </w:rPr>
        <w:t>En la actual sección se llevará a cabo el desarrollo de un plan de gestión de costes completo para este proyecto. Algunos aspectos relacionados con este tema ya han sido discutidos en apartados previos, como todos aquellos que tienen que ver con los supuestos y restricciones del proyecto enunciados durante la creación del plan para la gestión del alcance, así como la bolsa de riesgos creada con objeto de dar soporte a posibles eventualidades no previstas que pudieran surgir que se tratan en el plan para la gestión de los riesgos. No obstante, en este punto se llevarán estas consideraciones más allá, de forma que será necesario delimitar y establecer de forma clara cada uno de los costes del proyecto derivados de sus actividades, objetos y materiales necesarios para llevarlo a buen término.</w:t>
      </w:r>
    </w:p>
    <w:p w:rsidR="00EC6343" w:rsidRDefault="00152B40">
      <w:pPr>
        <w:ind w:firstLine="360"/>
        <w:jc w:val="both"/>
        <w:rPr>
          <w:sz w:val="25"/>
          <w:szCs w:val="25"/>
        </w:rPr>
      </w:pPr>
      <w:r>
        <w:rPr>
          <w:sz w:val="25"/>
          <w:szCs w:val="25"/>
        </w:rPr>
        <w:t xml:space="preserve">En este sentido, este plan pasará por una serie de etapas o fases sucesivas que se enumerarán a continuación. En primer lugar, se realizará una planificación de la gestión de los costes, de forma que se establezca un marco en el cual se desarrollará el resto del plan. Esto es, las diversas características del mismo deberán aquí ser definidas, de forma que no exista ningún tipo de ambigüedad en los posteriores análisis. Seguidamente, se realizará una estimación de los costes de las actividades, lo que constituirá el grueso de los costes del proyecto. Se utilizará un documento de tipo excel al que continuamente se hará referencia para explicar el modo en que esta estimación se está llevando a cabo. Permitirá obtener un gran número de datos dinerarios del proyecto, como el margen de beneficio aproximado de este. Toda esta estimación habrá de ser ampliada en una sección o fase posterior en la cual se incluirá información </w:t>
      </w:r>
      <w:r>
        <w:rPr>
          <w:sz w:val="25"/>
          <w:szCs w:val="25"/>
        </w:rPr>
        <w:lastRenderedPageBreak/>
        <w:t>adicional o de respaldo a la primera estimación acometida. Después, se llevará a cabo una preparación del presupuesto de costes, en la cual se incluyen datos extremadamente relevantes como la línea de base del proyecto. Esta permitirá hacerse una idea de las posibles tensiones de tesorería que pudiera haber y, en caso necesario, se deberán crear medidas para evitarlas en la medida de lo posible. Finalmente se deberá elaborar un plan para controlar los costes una vez que el proyecto se encuentra ya en la fase de ejecución. Esto se encuentra estrechamente relacionado con la adición de nuevas tareas al cronograma que describe la planificación temporal del proyecto. En este sentido, la realización de las mismas permitirá comprobar tanto que en todo momento se está realizando tanto el trabajo estipulado como que los costes previstos para ese instante no han sido superados.</w:t>
      </w:r>
    </w:p>
    <w:p w:rsidR="00EC6343" w:rsidRDefault="00EC6343">
      <w:pPr>
        <w:ind w:left="384"/>
        <w:jc w:val="both"/>
        <w:rPr>
          <w:sz w:val="25"/>
          <w:szCs w:val="25"/>
        </w:rPr>
      </w:pPr>
    </w:p>
    <w:p w:rsidR="00EC6343" w:rsidRDefault="00152B40">
      <w:pPr>
        <w:pStyle w:val="Ttulo2"/>
        <w:numPr>
          <w:ilvl w:val="1"/>
          <w:numId w:val="35"/>
        </w:numPr>
        <w:jc w:val="both"/>
      </w:pPr>
      <w:bookmarkStart w:id="230" w:name="_Toc532539317"/>
      <w:r>
        <w:t>Factores ambientales</w:t>
      </w:r>
      <w:bookmarkEnd w:id="230"/>
    </w:p>
    <w:p w:rsidR="00EC6343" w:rsidRDefault="00152B40">
      <w:pPr>
        <w:ind w:firstLine="360"/>
        <w:jc w:val="both"/>
        <w:rPr>
          <w:sz w:val="25"/>
          <w:szCs w:val="25"/>
        </w:rPr>
      </w:pPr>
      <w:r>
        <w:rPr>
          <w:sz w:val="25"/>
          <w:szCs w:val="25"/>
        </w:rPr>
        <w:t>Los factores ambientales de una empresa son todas aquellas condiciones sobre las que no se tiene control y que influyen de un modo más o menos intenso sobre la dirección y/o planificación del proyecto. Se encuentran relacionados bien con aspectos internos a la propia empresa o con situaciones fuera del proyecto y de la órbita de acción de la propia organización en la que este se engloba. En este apartado se procederá a realizar un análisis generalista al respecto de aquellos factores que se encuentran en el ámbito económico, de forma que se evaluará tanto el macro-ambiente económico de la misma (condiciones del mercado) como el micro-ambiente (información comercial de dominio público de la organización). En este sentido, estos factores son un conjunto de tendencias muy relevantes en la economía que pueden ayudar u obstaculizar al proyecto en el logro de sus objetivos principales.</w:t>
      </w:r>
    </w:p>
    <w:p w:rsidR="00EC6343" w:rsidRDefault="00152B40">
      <w:pPr>
        <w:ind w:firstLine="360"/>
        <w:jc w:val="both"/>
        <w:rPr>
          <w:sz w:val="25"/>
          <w:szCs w:val="25"/>
        </w:rPr>
      </w:pPr>
      <w:r>
        <w:rPr>
          <w:sz w:val="25"/>
          <w:szCs w:val="25"/>
        </w:rPr>
        <w:t>Estos dos aspectos fundamentales serán tratados a continuación.</w:t>
      </w:r>
    </w:p>
    <w:p w:rsidR="00EC6343" w:rsidRDefault="00EC6343"/>
    <w:p w:rsidR="00EC6343" w:rsidRDefault="00152B40">
      <w:pPr>
        <w:pStyle w:val="Ttulo3"/>
        <w:numPr>
          <w:ilvl w:val="2"/>
          <w:numId w:val="35"/>
        </w:numPr>
        <w:jc w:val="both"/>
      </w:pPr>
      <w:r>
        <w:t>Condiciones del mercado</w:t>
      </w:r>
    </w:p>
    <w:p w:rsidR="00EC6343" w:rsidRDefault="00152B40">
      <w:pPr>
        <w:ind w:firstLine="360"/>
        <w:jc w:val="both"/>
        <w:rPr>
          <w:sz w:val="25"/>
          <w:szCs w:val="25"/>
        </w:rPr>
      </w:pPr>
      <w:r>
        <w:rPr>
          <w:sz w:val="25"/>
          <w:szCs w:val="25"/>
        </w:rPr>
        <w:t>En primer lugar se tratarán aquellos factores económicos que resultan externos al proyecto y que por tanto se encuadran dentro de las condiciones de mercado en las que este debe operar o, lo que es lo mismo, a las cuales este se ve sujeto. En relación a esto, se realizará una relación o enumeración de todos estos factores, de forma que las llamadas condiciones del mercado no serán otra cosa que la conjunción de todos estos elementos interactuando de un modo simultáneo:</w:t>
      </w:r>
    </w:p>
    <w:p w:rsidR="00EC6343" w:rsidRDefault="00152B40">
      <w:pPr>
        <w:numPr>
          <w:ilvl w:val="0"/>
          <w:numId w:val="46"/>
        </w:numPr>
        <w:ind w:left="708"/>
        <w:jc w:val="both"/>
        <w:rPr>
          <w:sz w:val="25"/>
          <w:szCs w:val="25"/>
        </w:rPr>
      </w:pPr>
      <w:r>
        <w:rPr>
          <w:b/>
          <w:sz w:val="25"/>
          <w:szCs w:val="25"/>
        </w:rPr>
        <w:t xml:space="preserve">Tasas de interés: </w:t>
      </w:r>
      <w:r>
        <w:rPr>
          <w:sz w:val="25"/>
          <w:szCs w:val="25"/>
        </w:rPr>
        <w:t xml:space="preserve">estos son el precio del dinero, de forma que si una persona, empresa o gobierno requiere de dinero para adquirir bienes o financiar sus operaciones, y solicita un préstamo, el interés que se pague sobre el dinero </w:t>
      </w:r>
      <w:r>
        <w:rPr>
          <w:sz w:val="25"/>
          <w:szCs w:val="25"/>
        </w:rPr>
        <w:lastRenderedPageBreak/>
        <w:t>solicitado será el costó que tendrá que pagar por ese servicio. Más concretamente, expresan el costo en que esta organización incurre para proveerse de fondos.</w:t>
      </w:r>
    </w:p>
    <w:p w:rsidR="00EC6343" w:rsidRDefault="00152B40">
      <w:pPr>
        <w:numPr>
          <w:ilvl w:val="0"/>
          <w:numId w:val="46"/>
        </w:numPr>
        <w:ind w:left="708"/>
        <w:jc w:val="both"/>
        <w:rPr>
          <w:sz w:val="25"/>
          <w:szCs w:val="25"/>
        </w:rPr>
      </w:pPr>
      <w:r>
        <w:rPr>
          <w:b/>
          <w:sz w:val="25"/>
          <w:szCs w:val="25"/>
        </w:rPr>
        <w:t>Nivel general de deuda:</w:t>
      </w:r>
      <w:r>
        <w:rPr>
          <w:sz w:val="25"/>
          <w:szCs w:val="25"/>
        </w:rPr>
        <w:t xml:space="preserve"> se tratará esta desde el punto de vista de la deuda pública o soberana, que Estado mantiene frente a particulares u otros países. Constituye una forma de obtener recursos financieros por el Estado o cualquier poder público materializado normalmente mediante emisiones de títulos de valores o bonos. En relación a la organización, esta deuda repercutirá en el estado del mercado y la economía del país en el que esta opera. Además, podrá hacer uso de su compra o venta con objeto de obtener recursos con los que pagar sus actividades.</w:t>
      </w:r>
    </w:p>
    <w:p w:rsidR="00EC6343" w:rsidRDefault="00152B40">
      <w:pPr>
        <w:numPr>
          <w:ilvl w:val="0"/>
          <w:numId w:val="46"/>
        </w:numPr>
        <w:ind w:left="708"/>
        <w:jc w:val="both"/>
        <w:rPr>
          <w:sz w:val="25"/>
          <w:szCs w:val="25"/>
        </w:rPr>
      </w:pPr>
      <w:r>
        <w:rPr>
          <w:b/>
          <w:sz w:val="25"/>
          <w:szCs w:val="25"/>
        </w:rPr>
        <w:t xml:space="preserve">Tasa de inflación y perspectivas de inflación: </w:t>
      </w:r>
      <w:r>
        <w:rPr>
          <w:sz w:val="25"/>
          <w:szCs w:val="25"/>
        </w:rPr>
        <w:t xml:space="preserve">por definición, la inflación es el aumento general de los precios del mercado tanto de bienes como de servicios y de una forma sostenida. </w:t>
      </w:r>
      <w:r>
        <w:t xml:space="preserve"> </w:t>
      </w:r>
      <w:r>
        <w:rPr>
          <w:sz w:val="25"/>
          <w:szCs w:val="25"/>
        </w:rPr>
        <w:t>Así, la tasa de inflación será refleja el aumento porcentual de los precios en un cierto período temporal. Por otra parte, también distorsiona los precios relativos y por ello desestabilizan las economías. Genera incertidumbre, provoca la caída de la inversión, la producción, el empleo. En general no se considerará bueno para la organización que esta tasa se encuentre en un nivel excesivamente elevado.</w:t>
      </w:r>
    </w:p>
    <w:p w:rsidR="00EC6343" w:rsidRDefault="00152B40">
      <w:pPr>
        <w:numPr>
          <w:ilvl w:val="0"/>
          <w:numId w:val="46"/>
        </w:numPr>
        <w:ind w:left="708"/>
        <w:jc w:val="both"/>
        <w:rPr>
          <w:sz w:val="25"/>
          <w:szCs w:val="25"/>
        </w:rPr>
      </w:pPr>
      <w:r>
        <w:rPr>
          <w:b/>
          <w:sz w:val="25"/>
          <w:szCs w:val="25"/>
        </w:rPr>
        <w:t xml:space="preserve">Política monetaria y tipos de cambio: </w:t>
      </w:r>
      <w:r>
        <w:rPr>
          <w:sz w:val="25"/>
          <w:szCs w:val="25"/>
        </w:rPr>
        <w:t>el primer concepto alude a todas las acciones que disponen las autoridades monetarias (los bancos centrales) para ajustar el mercado de dinero, de forma que los bancos la utilizan para alcanzar unos objetivos macroeconómicos concretos. En relación con esto, uno de los elementos que suelen emplear estas entidades nacionales e internacionales son los tipos de cambio. De un modo simple, estos se refieren al precio de una unidad monetaria extranjera expresado en términos de la moneda nacional y, análogamente, se puede expresar el precio de nuestra moneda en términos de otra extranjera. En concreto la organización deberá centrase en el Banco de España y el Banco Central Europeo, como las dos grandes entidades que le afectarán de forma principal en estos aspectos, debido a la localización de sus actividades.</w:t>
      </w:r>
    </w:p>
    <w:p w:rsidR="00EC6343" w:rsidRDefault="00152B40">
      <w:pPr>
        <w:numPr>
          <w:ilvl w:val="0"/>
          <w:numId w:val="46"/>
        </w:numPr>
        <w:ind w:left="708"/>
        <w:jc w:val="both"/>
        <w:rPr>
          <w:sz w:val="25"/>
          <w:szCs w:val="25"/>
        </w:rPr>
      </w:pPr>
      <w:r>
        <w:rPr>
          <w:b/>
          <w:sz w:val="25"/>
          <w:szCs w:val="25"/>
        </w:rPr>
        <w:t xml:space="preserve">Instituciones financieras privadas y nivel de servicios: </w:t>
      </w:r>
      <w:r>
        <w:rPr>
          <w:sz w:val="25"/>
          <w:szCs w:val="25"/>
        </w:rPr>
        <w:t xml:space="preserve">en este sentido, las principales instituciones de este tipo en el ámbito de actuación de la organización serán las dos anteriores (a saber, el BE y el BCE) y algunos importantes bancos de corte privado como son el Santander, el BBVA o el Banco Sabadell. Las actividades de la organización se verán en gran medida condicionadas por estos, </w:t>
      </w:r>
      <w:r>
        <w:rPr>
          <w:sz w:val="25"/>
          <w:szCs w:val="25"/>
        </w:rPr>
        <w:lastRenderedPageBreak/>
        <w:t>así como por el nivel de servicios que permitan en términos de manipulación de las cuentas, activos y pasivos en ellos depositados. Así, el uso de la banca electrónico será un servicio fundamental y del que habrá de hacerse un uso intenso con objeto de obtener los objetivos del proyecto.</w:t>
      </w:r>
    </w:p>
    <w:p w:rsidR="00EC6343" w:rsidRDefault="00152B40">
      <w:pPr>
        <w:numPr>
          <w:ilvl w:val="0"/>
          <w:numId w:val="46"/>
        </w:numPr>
        <w:ind w:left="708"/>
        <w:jc w:val="both"/>
        <w:rPr>
          <w:sz w:val="25"/>
          <w:szCs w:val="25"/>
        </w:rPr>
      </w:pPr>
      <w:r>
        <w:rPr>
          <w:b/>
          <w:sz w:val="25"/>
          <w:szCs w:val="25"/>
        </w:rPr>
        <w:t xml:space="preserve">Fase del ciclo económico: </w:t>
      </w:r>
      <w:r>
        <w:rPr>
          <w:sz w:val="25"/>
          <w:szCs w:val="25"/>
        </w:rPr>
        <w:t>este será uno de los elementos más relevantes de cara al desarrollo de las actividades de la organización, pues implica fenómeno que corresponde a las oscilaciones reiteradas en las tasas de crecimiento de la producción, el empleo y otras variables macroeconómicas, en el corto plazo, durante un período de tiempo determinado, generalmente varios años. Actualmente se está operando en un período de recuperación, debido a que se ha superado una crisis económica y el ánimo de los inversores y demás actividades económicas se encuentran en alza. Es por tanto buen momento para invertir e iniciar nuevos proyectos.</w:t>
      </w:r>
    </w:p>
    <w:p w:rsidR="00EC6343" w:rsidRDefault="00152B40">
      <w:pPr>
        <w:numPr>
          <w:ilvl w:val="0"/>
          <w:numId w:val="46"/>
        </w:numPr>
        <w:ind w:left="708"/>
        <w:jc w:val="both"/>
        <w:rPr>
          <w:sz w:val="25"/>
          <w:szCs w:val="25"/>
        </w:rPr>
      </w:pPr>
      <w:r>
        <w:rPr>
          <w:b/>
          <w:sz w:val="25"/>
          <w:szCs w:val="25"/>
        </w:rPr>
        <w:t>Disponibilidad del mercado de inversión y factores de producción</w:t>
      </w:r>
      <w:r>
        <w:rPr>
          <w:sz w:val="25"/>
          <w:szCs w:val="25"/>
        </w:rPr>
        <w:t>: en lo que respecta al primer elemento, este se corresponde con la apetencia de los inversores al riesgo de emprender nuevos proyectos. La organización deberá convencer a los mismos de que apuesten por sus proyectos y actividades. De esta forma, los factores de producción o recursos empleados para producir bienes y servicios que satisfagan las necesidades humanas serán obtenidos gracias a estas inversiones y de ellos se derivarán los resultados del proyecto.</w:t>
      </w:r>
    </w:p>
    <w:p w:rsidR="00EC6343" w:rsidRDefault="00152B40">
      <w:pPr>
        <w:numPr>
          <w:ilvl w:val="0"/>
          <w:numId w:val="46"/>
        </w:numPr>
        <w:ind w:left="708"/>
        <w:jc w:val="both"/>
        <w:rPr>
          <w:sz w:val="25"/>
          <w:szCs w:val="25"/>
        </w:rPr>
      </w:pPr>
      <w:r>
        <w:rPr>
          <w:rFonts w:ascii="Roboto Condensed" w:hAnsi="Roboto Condensed"/>
          <w:b/>
          <w:color w:val="000000"/>
          <w:sz w:val="23"/>
          <w:szCs w:val="23"/>
          <w:shd w:val="clear" w:color="auto" w:fill="FFFFFF"/>
        </w:rPr>
        <w:t>Costes de los servicios de transporte y logística</w:t>
      </w:r>
      <w:r>
        <w:rPr>
          <w:sz w:val="25"/>
          <w:szCs w:val="25"/>
        </w:rPr>
        <w:t>: estos no serán especialmente relevantes para la organización, pues sus actividades no se desarrollan en este sector excepto en las contadas ocasiones en que necesita desplazar algún producto físicamente desde algunas instalaciones a otras. Sin embargo, sigue siendo un factor a tener en cuenta.</w:t>
      </w:r>
    </w:p>
    <w:p w:rsidR="00EC6343" w:rsidRDefault="00152B40">
      <w:pPr>
        <w:numPr>
          <w:ilvl w:val="0"/>
          <w:numId w:val="46"/>
        </w:numPr>
        <w:ind w:left="708"/>
        <w:jc w:val="both"/>
        <w:rPr>
          <w:sz w:val="25"/>
          <w:szCs w:val="25"/>
        </w:rPr>
      </w:pPr>
      <w:r>
        <w:rPr>
          <w:b/>
          <w:sz w:val="25"/>
          <w:szCs w:val="25"/>
        </w:rPr>
        <w:t>Poder de negociación de proveedores, productores y otros socios</w:t>
      </w:r>
      <w:r>
        <w:rPr>
          <w:sz w:val="25"/>
          <w:szCs w:val="25"/>
        </w:rPr>
        <w:t>: se trata sin duda de un punto importante, pues de él dependerán las condiciones finales de los diferentes acuerdos y contratos que se firmen tanto con los proveedores principales como con toda clase de socios. En este sentido, la fijación de precios favorables para la organización se encontrará directamente relacionada con el poder la misma en las negociaciones, con factores orientados a desequilibrar la balanza como son la oferta y la demanda y aspectos relacionados.</w:t>
      </w:r>
    </w:p>
    <w:p w:rsidR="00EC6343" w:rsidRDefault="00152B40">
      <w:pPr>
        <w:numPr>
          <w:ilvl w:val="0"/>
          <w:numId w:val="46"/>
        </w:numPr>
        <w:ind w:left="708"/>
        <w:jc w:val="both"/>
        <w:rPr>
          <w:sz w:val="25"/>
          <w:szCs w:val="25"/>
        </w:rPr>
      </w:pPr>
      <w:r>
        <w:rPr>
          <w:b/>
          <w:sz w:val="25"/>
          <w:szCs w:val="25"/>
        </w:rPr>
        <w:t>Disposición a gastar dinero y comprar nuevos productos por parte de los consumidores</w:t>
      </w:r>
      <w:r>
        <w:rPr>
          <w:sz w:val="25"/>
          <w:szCs w:val="25"/>
        </w:rPr>
        <w:t xml:space="preserve">: la apetencia a gastar dinero para obtener los productos de la organización tanto por parte de las empresas que contraten sus servicios tanto después, por parte de los usuarios finales que les den uso, resulta </w:t>
      </w:r>
      <w:r>
        <w:rPr>
          <w:sz w:val="25"/>
          <w:szCs w:val="25"/>
        </w:rPr>
        <w:lastRenderedPageBreak/>
        <w:t>trascendental. Cuanto más poder económico posean estos individuos o mayor cantidad dineraria estén dispuestos a gastar, mayores serán las posibles ventas y proyectos de la organización.</w:t>
      </w:r>
    </w:p>
    <w:p w:rsidR="00EC6343" w:rsidRDefault="00152B40">
      <w:pPr>
        <w:numPr>
          <w:ilvl w:val="0"/>
          <w:numId w:val="46"/>
        </w:numPr>
        <w:ind w:left="708"/>
        <w:jc w:val="both"/>
        <w:rPr>
          <w:sz w:val="25"/>
          <w:szCs w:val="25"/>
        </w:rPr>
      </w:pPr>
      <w:r>
        <w:rPr>
          <w:b/>
          <w:sz w:val="25"/>
          <w:szCs w:val="25"/>
        </w:rPr>
        <w:t>Nivel de oferta y demanda</w:t>
      </w:r>
      <w:r>
        <w:rPr>
          <w:sz w:val="25"/>
          <w:szCs w:val="25"/>
        </w:rPr>
        <w:t>: se trata este de un modelo económico básico postulado para la formación de precios de mercado de los bienes dentro de la escuela neoclásica y otras afines, usándose para explicar una gran variedad de fenómenos y procesos económicos. Así, el estado del mercado al respecto de los productos de tipo IT que ofrece la organización parece encontrarse totalmente orientado hacia la demanda, por lo que en este sentido el mercado resulta favorecedor.</w:t>
      </w:r>
    </w:p>
    <w:p w:rsidR="00EC6343" w:rsidRDefault="00152B40">
      <w:pPr>
        <w:numPr>
          <w:ilvl w:val="0"/>
          <w:numId w:val="46"/>
        </w:numPr>
        <w:ind w:left="708"/>
        <w:jc w:val="both"/>
        <w:rPr>
          <w:sz w:val="25"/>
          <w:szCs w:val="25"/>
        </w:rPr>
      </w:pPr>
      <w:r>
        <w:rPr>
          <w:b/>
          <w:sz w:val="25"/>
          <w:szCs w:val="25"/>
        </w:rPr>
        <w:t>Nivel de confianza de los consumidores</w:t>
      </w:r>
      <w:r>
        <w:rPr>
          <w:sz w:val="25"/>
          <w:szCs w:val="25"/>
        </w:rPr>
        <w:t>: esto se relaciona en gran medida con la cantidad en la que los consumidores se encuentran dispuestos a adquirir los productos de la organización en el sentido de que confían tanto en su calidad como en el buen hacer de esta. Así, tanto la imagen como el prestigio de la organización tendrán una elevada capacidad para influir en esta confianza y, por tanto, para inclinar la balanza de los consumidores a favor de esta compañía o de otra que desarrolle productos similares.</w:t>
      </w:r>
    </w:p>
    <w:p w:rsidR="00EC6343" w:rsidRDefault="00152B40">
      <w:pPr>
        <w:numPr>
          <w:ilvl w:val="0"/>
          <w:numId w:val="46"/>
        </w:numPr>
        <w:ind w:left="708"/>
        <w:jc w:val="both"/>
        <w:rPr>
          <w:sz w:val="25"/>
          <w:szCs w:val="25"/>
        </w:rPr>
      </w:pPr>
      <w:r>
        <w:rPr>
          <w:b/>
          <w:sz w:val="25"/>
          <w:szCs w:val="25"/>
        </w:rPr>
        <w:t>Tasa de desempleo y tendencias generales</w:t>
      </w:r>
      <w:r>
        <w:rPr>
          <w:sz w:val="25"/>
          <w:szCs w:val="25"/>
        </w:rPr>
        <w:t>: en el marco del mercado laboral la tasa de desempleo también conocida como tasa de paro, mide el nivel de desocupación en relación a la población activa. Resulta crucial para la organización por dos motivos diferenciados: por una parte, será un indicativo de aquellos profesionales necesarios que la organización puede adquirir con el objetivo de incorporarlos a su plantilla; por otra, puede llegar a ser un aspecto negativo en caso de que implique que los consumidores no gozan del poder adquisitivo necesario para adquirir los productos de la organización o sus clientes.</w:t>
      </w:r>
    </w:p>
    <w:p w:rsidR="00EC6343" w:rsidRDefault="00152B40">
      <w:pPr>
        <w:numPr>
          <w:ilvl w:val="0"/>
          <w:numId w:val="46"/>
        </w:numPr>
        <w:jc w:val="both"/>
        <w:rPr>
          <w:sz w:val="25"/>
          <w:szCs w:val="25"/>
        </w:rPr>
      </w:pPr>
      <w:r>
        <w:rPr>
          <w:b/>
          <w:sz w:val="25"/>
          <w:szCs w:val="25"/>
        </w:rPr>
        <w:t>Competencia en el mercado laboral y cantidad de especialistas altamente cualificados</w:t>
      </w:r>
      <w:r>
        <w:rPr>
          <w:sz w:val="25"/>
          <w:szCs w:val="25"/>
        </w:rPr>
        <w:t>: estos dos conceptos resultan relevantes, pues se relacionan con la capacidad de la organización para encontrar a los profesionales cualificados con las habilidades técnicas y de otros tipos que necesita con el objetivo de poder llevar a cabo sus proyectos. Esto se encuentra por otra parte muy relacionado con la oferta y la demanda, pues cuantos menos profesionales con las competencias que se precisan haya en el mercado, más costoso será tanto adquirirlos como mantenerlos.</w:t>
      </w:r>
    </w:p>
    <w:p w:rsidR="00EC6343" w:rsidRDefault="00152B40">
      <w:pPr>
        <w:numPr>
          <w:ilvl w:val="0"/>
          <w:numId w:val="46"/>
        </w:numPr>
        <w:ind w:left="708"/>
        <w:jc w:val="both"/>
        <w:rPr>
          <w:sz w:val="25"/>
          <w:szCs w:val="25"/>
        </w:rPr>
      </w:pPr>
      <w:r>
        <w:rPr>
          <w:b/>
          <w:sz w:val="25"/>
          <w:szCs w:val="25"/>
        </w:rPr>
        <w:t xml:space="preserve">Renta per cápita: </w:t>
      </w:r>
      <w:r>
        <w:rPr>
          <w:sz w:val="25"/>
          <w:szCs w:val="25"/>
        </w:rPr>
        <w:t xml:space="preserve">de nuevo se vuelve a hacer referencia a la capacidad de adquirir los productos de la organización u ofertados por parte de los </w:t>
      </w:r>
      <w:r>
        <w:rPr>
          <w:sz w:val="25"/>
          <w:szCs w:val="25"/>
        </w:rPr>
        <w:lastRenderedPageBreak/>
        <w:t>clientes de esta. De forma que cuanto mayor sea dicha renta en el país donde opera la organización, mayor será su capacidad para colocar sus productos y a un mayor precio.</w:t>
      </w:r>
    </w:p>
    <w:p w:rsidR="00EC6343" w:rsidRDefault="00152B40">
      <w:pPr>
        <w:numPr>
          <w:ilvl w:val="0"/>
          <w:numId w:val="46"/>
        </w:numPr>
        <w:ind w:left="708"/>
        <w:jc w:val="both"/>
        <w:rPr>
          <w:sz w:val="25"/>
          <w:szCs w:val="25"/>
        </w:rPr>
      </w:pPr>
      <w:r>
        <w:rPr>
          <w:b/>
          <w:sz w:val="25"/>
          <w:szCs w:val="25"/>
        </w:rPr>
        <w:t xml:space="preserve">Fuerza de los sindicatos y derechos de los trabajadores: </w:t>
      </w:r>
      <w:r>
        <w:rPr>
          <w:sz w:val="25"/>
          <w:szCs w:val="25"/>
        </w:rPr>
        <w:t>este resulta un factor clave, pues las negociaciones entre los sindicatos y la patronal constituyen un pilar fundamental de las relaciones laborales y que pueden llegar a trastocar seriamente el transcurso de los diferentes proyectos en ejecución en caso de que se malogre. Es importante conservar una buena relación con estas organizaciones y respetar de forma escrupulosa los derechos de los trabajadores establecidos por parte de los estatutos.</w:t>
      </w:r>
    </w:p>
    <w:p w:rsidR="00EC6343" w:rsidRDefault="00EC6343"/>
    <w:p w:rsidR="00EC6343" w:rsidRDefault="00152B40">
      <w:pPr>
        <w:pStyle w:val="Ttulo3"/>
        <w:numPr>
          <w:ilvl w:val="2"/>
          <w:numId w:val="35"/>
        </w:numPr>
        <w:jc w:val="both"/>
        <w:rPr>
          <w:sz w:val="25"/>
          <w:szCs w:val="25"/>
        </w:rPr>
      </w:pPr>
      <w:r>
        <w:t>Información comercial</w:t>
      </w:r>
    </w:p>
    <w:p w:rsidR="00EC6343" w:rsidRDefault="00152B40">
      <w:pPr>
        <w:ind w:firstLine="360"/>
        <w:jc w:val="both"/>
        <w:rPr>
          <w:sz w:val="25"/>
          <w:szCs w:val="25"/>
        </w:rPr>
      </w:pPr>
      <w:r>
        <w:rPr>
          <w:sz w:val="25"/>
          <w:szCs w:val="25"/>
        </w:rPr>
        <w:t>En este punto se deberá presentar un informe comercial o documento en el que se muestran las principales características y circunstancias de la organización enfocadas en el ámbito financiero. En este sentido, se especifica el desempeño económico de esta, su solvencia y su capacidad financiera. Además, este tipo de informe ofrecerá datos de facturación, número de empleados, posibles deudas de la compañía y también, si estuviese registrada, alguna reclamación por parte de las administraciones. El valor añadido de este informe se debe a las fuentes de información pública oficial de las que se extraen estos datos, dado que son estas las que proporcionan veracidad al informe presentado.</w:t>
      </w:r>
    </w:p>
    <w:p w:rsidR="00EC6343" w:rsidRDefault="00152B40">
      <w:pPr>
        <w:ind w:firstLine="360"/>
        <w:jc w:val="both"/>
        <w:rPr>
          <w:sz w:val="25"/>
          <w:szCs w:val="25"/>
        </w:rPr>
      </w:pPr>
      <w:r>
        <w:rPr>
          <w:sz w:val="25"/>
          <w:szCs w:val="25"/>
        </w:rPr>
        <w:t>Seguidamente se presenta el informe comercial para la organización GEI SOFT estructurado en un conjunto de puntos:</w:t>
      </w:r>
    </w:p>
    <w:p w:rsidR="00EC6343" w:rsidRDefault="00152B40">
      <w:pPr>
        <w:numPr>
          <w:ilvl w:val="0"/>
          <w:numId w:val="47"/>
        </w:numPr>
        <w:jc w:val="both"/>
        <w:rPr>
          <w:sz w:val="25"/>
          <w:szCs w:val="25"/>
        </w:rPr>
      </w:pPr>
      <w:r>
        <w:rPr>
          <w:b/>
          <w:sz w:val="25"/>
          <w:szCs w:val="25"/>
        </w:rPr>
        <w:t>Identificación</w:t>
      </w:r>
    </w:p>
    <w:p w:rsidR="00EC6343" w:rsidRDefault="00152B40">
      <w:pPr>
        <w:numPr>
          <w:ilvl w:val="1"/>
          <w:numId w:val="47"/>
        </w:numPr>
        <w:jc w:val="both"/>
        <w:rPr>
          <w:sz w:val="25"/>
          <w:szCs w:val="25"/>
        </w:rPr>
      </w:pPr>
      <w:r>
        <w:rPr>
          <w:b/>
          <w:sz w:val="25"/>
          <w:szCs w:val="25"/>
        </w:rPr>
        <w:t xml:space="preserve">Nombre de la sociedad: </w:t>
      </w:r>
      <w:r>
        <w:rPr>
          <w:sz w:val="25"/>
          <w:szCs w:val="25"/>
        </w:rPr>
        <w:t>GEI SOFT S.L.</w:t>
      </w:r>
    </w:p>
    <w:p w:rsidR="00EC6343" w:rsidRDefault="00152B40">
      <w:pPr>
        <w:numPr>
          <w:ilvl w:val="1"/>
          <w:numId w:val="47"/>
        </w:numPr>
        <w:jc w:val="both"/>
        <w:rPr>
          <w:sz w:val="25"/>
          <w:szCs w:val="25"/>
        </w:rPr>
      </w:pPr>
      <w:r>
        <w:rPr>
          <w:b/>
          <w:sz w:val="25"/>
          <w:szCs w:val="25"/>
        </w:rPr>
        <w:t>CIF/NIF:</w:t>
      </w:r>
      <w:r>
        <w:rPr>
          <w:sz w:val="25"/>
          <w:szCs w:val="25"/>
        </w:rPr>
        <w:t xml:space="preserve"> A12345678</w:t>
      </w:r>
    </w:p>
    <w:p w:rsidR="00EC6343" w:rsidRDefault="00152B40">
      <w:pPr>
        <w:numPr>
          <w:ilvl w:val="1"/>
          <w:numId w:val="47"/>
        </w:numPr>
        <w:jc w:val="both"/>
        <w:rPr>
          <w:sz w:val="25"/>
          <w:szCs w:val="25"/>
        </w:rPr>
      </w:pPr>
      <w:r>
        <w:rPr>
          <w:b/>
          <w:sz w:val="25"/>
          <w:szCs w:val="25"/>
        </w:rPr>
        <w:t>Domicio social actual:</w:t>
      </w:r>
      <w:r>
        <w:rPr>
          <w:sz w:val="25"/>
          <w:szCs w:val="25"/>
        </w:rPr>
        <w:t xml:space="preserve"> Rúa Rosalía de Castro 56, Santiago de Compostela (15643)</w:t>
      </w:r>
    </w:p>
    <w:p w:rsidR="00EC6343" w:rsidRDefault="00152B40">
      <w:pPr>
        <w:numPr>
          <w:ilvl w:val="1"/>
          <w:numId w:val="47"/>
        </w:numPr>
        <w:jc w:val="both"/>
        <w:rPr>
          <w:sz w:val="25"/>
          <w:szCs w:val="25"/>
        </w:rPr>
      </w:pPr>
      <w:r>
        <w:rPr>
          <w:b/>
          <w:sz w:val="25"/>
          <w:szCs w:val="25"/>
        </w:rPr>
        <w:t>Fax:</w:t>
      </w:r>
      <w:r>
        <w:rPr>
          <w:sz w:val="25"/>
          <w:szCs w:val="25"/>
        </w:rPr>
        <w:t xml:space="preserve"> 910123123</w:t>
      </w:r>
    </w:p>
    <w:p w:rsidR="00EC6343" w:rsidRDefault="00152B40">
      <w:pPr>
        <w:numPr>
          <w:ilvl w:val="1"/>
          <w:numId w:val="47"/>
        </w:numPr>
        <w:jc w:val="both"/>
      </w:pPr>
      <w:r>
        <w:rPr>
          <w:b/>
          <w:sz w:val="25"/>
          <w:szCs w:val="25"/>
        </w:rPr>
        <w:t>Web:</w:t>
      </w:r>
      <w:r>
        <w:rPr>
          <w:sz w:val="25"/>
          <w:szCs w:val="25"/>
        </w:rPr>
        <w:t xml:space="preserve"> </w:t>
      </w:r>
      <w:hyperlink r:id="rId24">
        <w:r>
          <w:rPr>
            <w:rStyle w:val="EnlacedeInternet"/>
            <w:vanish/>
            <w:webHidden/>
            <w:sz w:val="25"/>
            <w:szCs w:val="25"/>
          </w:rPr>
          <w:t>www.geisoftsl.es</w:t>
        </w:r>
      </w:hyperlink>
    </w:p>
    <w:p w:rsidR="00EC6343" w:rsidRDefault="00152B40">
      <w:pPr>
        <w:numPr>
          <w:ilvl w:val="1"/>
          <w:numId w:val="47"/>
        </w:numPr>
        <w:jc w:val="both"/>
        <w:rPr>
          <w:sz w:val="25"/>
          <w:szCs w:val="25"/>
        </w:rPr>
      </w:pPr>
      <w:r>
        <w:rPr>
          <w:b/>
          <w:sz w:val="25"/>
          <w:szCs w:val="25"/>
        </w:rPr>
        <w:t>Email corporativo:</w:t>
      </w:r>
      <w:r>
        <w:rPr>
          <w:sz w:val="25"/>
          <w:szCs w:val="25"/>
        </w:rPr>
        <w:t xml:space="preserve"> organizacion@geisoft.es</w:t>
      </w:r>
    </w:p>
    <w:p w:rsidR="00EC6343" w:rsidRDefault="00152B40">
      <w:pPr>
        <w:numPr>
          <w:ilvl w:val="0"/>
          <w:numId w:val="47"/>
        </w:numPr>
        <w:jc w:val="both"/>
        <w:rPr>
          <w:sz w:val="25"/>
          <w:szCs w:val="25"/>
        </w:rPr>
      </w:pPr>
      <w:r>
        <w:rPr>
          <w:b/>
          <w:sz w:val="25"/>
          <w:szCs w:val="25"/>
        </w:rPr>
        <w:t>Información financiera</w:t>
      </w:r>
    </w:p>
    <w:p w:rsidR="00EC6343" w:rsidRDefault="00152B40">
      <w:pPr>
        <w:numPr>
          <w:ilvl w:val="1"/>
          <w:numId w:val="47"/>
        </w:numPr>
        <w:jc w:val="both"/>
        <w:rPr>
          <w:sz w:val="25"/>
          <w:szCs w:val="25"/>
        </w:rPr>
      </w:pPr>
      <w:r>
        <w:rPr>
          <w:b/>
          <w:sz w:val="25"/>
          <w:szCs w:val="25"/>
        </w:rPr>
        <w:lastRenderedPageBreak/>
        <w:t xml:space="preserve">Ventas del último año: </w:t>
      </w:r>
      <w:r>
        <w:rPr>
          <w:sz w:val="25"/>
          <w:szCs w:val="25"/>
        </w:rPr>
        <w:t>1320000 €</w:t>
      </w:r>
    </w:p>
    <w:p w:rsidR="00EC6343" w:rsidRDefault="00152B40">
      <w:pPr>
        <w:numPr>
          <w:ilvl w:val="1"/>
          <w:numId w:val="47"/>
        </w:numPr>
        <w:jc w:val="both"/>
        <w:rPr>
          <w:sz w:val="25"/>
          <w:szCs w:val="25"/>
        </w:rPr>
      </w:pPr>
      <w:r>
        <w:rPr>
          <w:b/>
          <w:sz w:val="25"/>
          <w:szCs w:val="25"/>
        </w:rPr>
        <w:t>Resultado del último año:</w:t>
      </w:r>
      <w:r>
        <w:rPr>
          <w:sz w:val="25"/>
          <w:szCs w:val="25"/>
        </w:rPr>
        <w:t xml:space="preserve"> +1050000 €</w:t>
      </w:r>
    </w:p>
    <w:p w:rsidR="00EC6343" w:rsidRDefault="00152B40">
      <w:pPr>
        <w:numPr>
          <w:ilvl w:val="1"/>
          <w:numId w:val="47"/>
        </w:numPr>
        <w:jc w:val="both"/>
        <w:rPr>
          <w:sz w:val="25"/>
          <w:szCs w:val="25"/>
        </w:rPr>
      </w:pPr>
      <w:r>
        <w:rPr>
          <w:b/>
          <w:sz w:val="25"/>
          <w:szCs w:val="25"/>
        </w:rPr>
        <w:t>Capital social:</w:t>
      </w:r>
      <w:r>
        <w:rPr>
          <w:sz w:val="25"/>
          <w:szCs w:val="25"/>
        </w:rPr>
        <w:t xml:space="preserve"> 280564 €</w:t>
      </w:r>
    </w:p>
    <w:p w:rsidR="00EC6343" w:rsidRDefault="00152B40">
      <w:pPr>
        <w:numPr>
          <w:ilvl w:val="1"/>
          <w:numId w:val="47"/>
        </w:numPr>
        <w:jc w:val="both"/>
        <w:rPr>
          <w:sz w:val="25"/>
          <w:szCs w:val="25"/>
        </w:rPr>
      </w:pPr>
      <w:r>
        <w:rPr>
          <w:b/>
          <w:sz w:val="25"/>
          <w:szCs w:val="25"/>
        </w:rPr>
        <w:t>Total activo:</w:t>
      </w:r>
      <w:r>
        <w:rPr>
          <w:sz w:val="25"/>
          <w:szCs w:val="25"/>
        </w:rPr>
        <w:t xml:space="preserve"> 5047000 €</w:t>
      </w:r>
    </w:p>
    <w:p w:rsidR="00EC6343" w:rsidRDefault="00152B40">
      <w:pPr>
        <w:numPr>
          <w:ilvl w:val="0"/>
          <w:numId w:val="47"/>
        </w:numPr>
        <w:jc w:val="both"/>
        <w:rPr>
          <w:sz w:val="25"/>
          <w:szCs w:val="25"/>
        </w:rPr>
      </w:pPr>
      <w:r>
        <w:rPr>
          <w:b/>
          <w:sz w:val="25"/>
          <w:szCs w:val="25"/>
        </w:rPr>
        <w:t>Información comercial</w:t>
      </w:r>
    </w:p>
    <w:p w:rsidR="00EC6343" w:rsidRDefault="00152B40">
      <w:pPr>
        <w:numPr>
          <w:ilvl w:val="1"/>
          <w:numId w:val="47"/>
        </w:numPr>
        <w:jc w:val="both"/>
        <w:rPr>
          <w:sz w:val="25"/>
          <w:szCs w:val="25"/>
        </w:rPr>
      </w:pPr>
      <w:r>
        <w:rPr>
          <w:b/>
          <w:sz w:val="25"/>
          <w:szCs w:val="25"/>
        </w:rPr>
        <w:t xml:space="preserve">Fecha de constitución: </w:t>
      </w:r>
      <w:r>
        <w:rPr>
          <w:sz w:val="25"/>
          <w:szCs w:val="25"/>
        </w:rPr>
        <w:t>01/02/2010</w:t>
      </w:r>
    </w:p>
    <w:p w:rsidR="00EC6343" w:rsidRDefault="00152B40">
      <w:pPr>
        <w:numPr>
          <w:ilvl w:val="1"/>
          <w:numId w:val="47"/>
        </w:numPr>
        <w:jc w:val="both"/>
        <w:rPr>
          <w:sz w:val="25"/>
          <w:szCs w:val="25"/>
        </w:rPr>
      </w:pPr>
      <w:r>
        <w:rPr>
          <w:b/>
          <w:sz w:val="25"/>
          <w:szCs w:val="25"/>
        </w:rPr>
        <w:t>Fecha inicio actividad:</w:t>
      </w:r>
      <w:r>
        <w:rPr>
          <w:sz w:val="25"/>
          <w:szCs w:val="25"/>
        </w:rPr>
        <w:t xml:space="preserve"> 12/02/2010</w:t>
      </w:r>
    </w:p>
    <w:p w:rsidR="00EC6343" w:rsidRDefault="00152B40">
      <w:pPr>
        <w:numPr>
          <w:ilvl w:val="1"/>
          <w:numId w:val="47"/>
        </w:numPr>
        <w:jc w:val="both"/>
        <w:rPr>
          <w:sz w:val="25"/>
          <w:szCs w:val="25"/>
        </w:rPr>
      </w:pPr>
      <w:r>
        <w:rPr>
          <w:b/>
          <w:sz w:val="25"/>
          <w:szCs w:val="25"/>
        </w:rPr>
        <w:t>Sector:</w:t>
      </w:r>
      <w:r>
        <w:rPr>
          <w:sz w:val="25"/>
          <w:szCs w:val="25"/>
        </w:rPr>
        <w:t xml:space="preserve"> IT (tecnologías de la información</w:t>
      </w:r>
    </w:p>
    <w:p w:rsidR="00EC6343" w:rsidRDefault="00152B40">
      <w:pPr>
        <w:numPr>
          <w:ilvl w:val="1"/>
          <w:numId w:val="47"/>
        </w:numPr>
        <w:jc w:val="both"/>
        <w:rPr>
          <w:sz w:val="25"/>
          <w:szCs w:val="25"/>
        </w:rPr>
      </w:pPr>
      <w:r>
        <w:rPr>
          <w:b/>
          <w:sz w:val="25"/>
          <w:szCs w:val="25"/>
        </w:rPr>
        <w:t>Operaciones internacionales:</w:t>
      </w:r>
      <w:r>
        <w:rPr>
          <w:sz w:val="25"/>
          <w:szCs w:val="25"/>
        </w:rPr>
        <w:t xml:space="preserve"> no constan</w:t>
      </w:r>
    </w:p>
    <w:p w:rsidR="00EC6343" w:rsidRDefault="00152B40">
      <w:pPr>
        <w:numPr>
          <w:ilvl w:val="1"/>
          <w:numId w:val="47"/>
        </w:numPr>
        <w:jc w:val="both"/>
        <w:rPr>
          <w:sz w:val="25"/>
          <w:szCs w:val="25"/>
        </w:rPr>
      </w:pPr>
      <w:r>
        <w:rPr>
          <w:b/>
          <w:sz w:val="25"/>
          <w:szCs w:val="25"/>
        </w:rPr>
        <w:t>Número de empleados:</w:t>
      </w:r>
      <w:r>
        <w:rPr>
          <w:sz w:val="25"/>
          <w:szCs w:val="25"/>
        </w:rPr>
        <w:t xml:space="preserve"> 103</w:t>
      </w:r>
    </w:p>
    <w:p w:rsidR="00EC6343" w:rsidRDefault="00152B40">
      <w:pPr>
        <w:numPr>
          <w:ilvl w:val="1"/>
          <w:numId w:val="47"/>
        </w:numPr>
        <w:jc w:val="both"/>
        <w:rPr>
          <w:sz w:val="25"/>
          <w:szCs w:val="25"/>
        </w:rPr>
      </w:pPr>
      <w:r>
        <w:rPr>
          <w:b/>
          <w:sz w:val="25"/>
          <w:szCs w:val="25"/>
        </w:rPr>
        <w:t>Entidades bancarias:</w:t>
      </w:r>
      <w:r>
        <w:rPr>
          <w:sz w:val="25"/>
          <w:szCs w:val="25"/>
        </w:rPr>
        <w:t xml:space="preserve"> 3</w:t>
      </w:r>
    </w:p>
    <w:p w:rsidR="00EC6343" w:rsidRDefault="00152B40">
      <w:pPr>
        <w:numPr>
          <w:ilvl w:val="0"/>
          <w:numId w:val="47"/>
        </w:numPr>
        <w:jc w:val="both"/>
        <w:rPr>
          <w:sz w:val="25"/>
          <w:szCs w:val="25"/>
        </w:rPr>
      </w:pPr>
      <w:r>
        <w:rPr>
          <w:b/>
          <w:sz w:val="25"/>
          <w:szCs w:val="25"/>
        </w:rPr>
        <w:t>Información bursátil</w:t>
      </w:r>
    </w:p>
    <w:p w:rsidR="00EC6343" w:rsidRDefault="00152B40">
      <w:pPr>
        <w:numPr>
          <w:ilvl w:val="1"/>
          <w:numId w:val="47"/>
        </w:numPr>
        <w:jc w:val="both"/>
        <w:rPr>
          <w:sz w:val="25"/>
          <w:szCs w:val="25"/>
        </w:rPr>
      </w:pPr>
      <w:r>
        <w:rPr>
          <w:sz w:val="25"/>
          <w:szCs w:val="25"/>
        </w:rPr>
        <w:t>Bolsas y mercados españoles: plaza de cotización -&gt; Valencia, estado -&gt; suspendida</w:t>
      </w:r>
    </w:p>
    <w:p w:rsidR="00EC6343" w:rsidRDefault="00152B40">
      <w:pPr>
        <w:numPr>
          <w:ilvl w:val="1"/>
          <w:numId w:val="47"/>
        </w:numPr>
        <w:jc w:val="both"/>
        <w:rPr>
          <w:sz w:val="25"/>
          <w:szCs w:val="25"/>
        </w:rPr>
      </w:pPr>
      <w:r>
        <w:rPr>
          <w:sz w:val="25"/>
          <w:szCs w:val="25"/>
        </w:rPr>
        <w:t>Bolsas y mercados españoles: plaza de cotización -&gt; Barcelona, estado -&gt; suspendida</w:t>
      </w:r>
    </w:p>
    <w:p w:rsidR="00EC6343" w:rsidRDefault="00152B40">
      <w:pPr>
        <w:numPr>
          <w:ilvl w:val="1"/>
          <w:numId w:val="47"/>
        </w:numPr>
        <w:jc w:val="both"/>
        <w:rPr>
          <w:sz w:val="25"/>
          <w:szCs w:val="25"/>
        </w:rPr>
      </w:pPr>
      <w:r>
        <w:rPr>
          <w:sz w:val="25"/>
          <w:szCs w:val="25"/>
        </w:rPr>
        <w:t>Bolsas y mercados españoles: plaza de cotización -&gt; Madrid, Tipo de cotización -&gt; Solo renta variable, estado -&gt; suspendida</w:t>
      </w:r>
    </w:p>
    <w:p w:rsidR="00EC6343" w:rsidRDefault="00152B40">
      <w:pPr>
        <w:numPr>
          <w:ilvl w:val="1"/>
          <w:numId w:val="47"/>
        </w:numPr>
        <w:jc w:val="both"/>
        <w:rPr>
          <w:sz w:val="25"/>
          <w:szCs w:val="25"/>
        </w:rPr>
      </w:pPr>
      <w:r>
        <w:rPr>
          <w:sz w:val="25"/>
          <w:szCs w:val="25"/>
        </w:rPr>
        <w:t>Bolsas y mercados españoles: plaza de cotización -&gt; Bilbao, Tipo de cotización -&gt; Renta fija y renta variable, estado -&gt; activa</w:t>
      </w:r>
    </w:p>
    <w:p w:rsidR="00EC6343" w:rsidRDefault="00152B40">
      <w:pPr>
        <w:numPr>
          <w:ilvl w:val="0"/>
          <w:numId w:val="47"/>
        </w:numPr>
        <w:jc w:val="both"/>
        <w:rPr>
          <w:sz w:val="25"/>
          <w:szCs w:val="25"/>
        </w:rPr>
      </w:pPr>
      <w:r>
        <w:rPr>
          <w:b/>
          <w:sz w:val="25"/>
          <w:szCs w:val="25"/>
        </w:rPr>
        <w:t>Riesgo comercial</w:t>
      </w:r>
    </w:p>
    <w:p w:rsidR="00EC6343" w:rsidRDefault="00152B40">
      <w:pPr>
        <w:numPr>
          <w:ilvl w:val="1"/>
          <w:numId w:val="47"/>
        </w:numPr>
        <w:jc w:val="both"/>
        <w:rPr>
          <w:sz w:val="25"/>
          <w:szCs w:val="25"/>
        </w:rPr>
      </w:pPr>
      <w:r>
        <w:rPr>
          <w:b/>
          <w:sz w:val="25"/>
          <w:szCs w:val="25"/>
        </w:rPr>
        <w:t xml:space="preserve">Situación de la empresa: </w:t>
      </w:r>
      <w:r>
        <w:rPr>
          <w:sz w:val="25"/>
          <w:szCs w:val="25"/>
        </w:rPr>
        <w:t>activa</w:t>
      </w:r>
    </w:p>
    <w:p w:rsidR="00EC6343" w:rsidRDefault="00152B40">
      <w:pPr>
        <w:numPr>
          <w:ilvl w:val="1"/>
          <w:numId w:val="47"/>
        </w:numPr>
        <w:jc w:val="both"/>
        <w:rPr>
          <w:sz w:val="25"/>
          <w:szCs w:val="25"/>
        </w:rPr>
      </w:pPr>
      <w:r>
        <w:rPr>
          <w:b/>
          <w:sz w:val="25"/>
          <w:szCs w:val="25"/>
        </w:rPr>
        <w:t xml:space="preserve">Opinión de crédito: </w:t>
      </w:r>
      <w:r>
        <w:rPr>
          <w:sz w:val="25"/>
          <w:szCs w:val="25"/>
        </w:rPr>
        <w:t xml:space="preserve">favorable hasta 50000 € </w:t>
      </w:r>
    </w:p>
    <w:p w:rsidR="00EC6343" w:rsidRDefault="00152B40">
      <w:pPr>
        <w:numPr>
          <w:ilvl w:val="1"/>
          <w:numId w:val="47"/>
        </w:numPr>
        <w:jc w:val="both"/>
        <w:rPr>
          <w:sz w:val="25"/>
          <w:szCs w:val="25"/>
        </w:rPr>
      </w:pPr>
      <w:r>
        <w:rPr>
          <w:b/>
          <w:sz w:val="25"/>
          <w:szCs w:val="25"/>
        </w:rPr>
        <w:t>Score de liquidez:</w:t>
      </w:r>
      <w:r>
        <w:rPr>
          <w:sz w:val="25"/>
          <w:szCs w:val="25"/>
        </w:rPr>
        <w:t xml:space="preserve"> 60/100</w:t>
      </w:r>
    </w:p>
    <w:p w:rsidR="00EC6343" w:rsidRDefault="00152B40">
      <w:pPr>
        <w:numPr>
          <w:ilvl w:val="1"/>
          <w:numId w:val="47"/>
        </w:numPr>
        <w:jc w:val="both"/>
        <w:rPr>
          <w:sz w:val="25"/>
          <w:szCs w:val="25"/>
        </w:rPr>
      </w:pPr>
      <w:r>
        <w:rPr>
          <w:b/>
          <w:sz w:val="25"/>
          <w:szCs w:val="25"/>
        </w:rPr>
        <w:t>Incidencias vigentes:</w:t>
      </w:r>
      <w:r>
        <w:rPr>
          <w:sz w:val="25"/>
          <w:szCs w:val="25"/>
        </w:rPr>
        <w:t xml:space="preserve"> no</w:t>
      </w:r>
    </w:p>
    <w:p w:rsidR="00EC6343" w:rsidRDefault="00152B40">
      <w:pPr>
        <w:numPr>
          <w:ilvl w:val="1"/>
          <w:numId w:val="47"/>
        </w:numPr>
        <w:jc w:val="both"/>
        <w:rPr>
          <w:sz w:val="25"/>
          <w:szCs w:val="25"/>
        </w:rPr>
      </w:pPr>
      <w:r>
        <w:rPr>
          <w:b/>
          <w:sz w:val="25"/>
          <w:szCs w:val="25"/>
        </w:rPr>
        <w:t>EBE (Experian Bureau Empresarial):</w:t>
      </w:r>
      <w:r>
        <w:rPr>
          <w:sz w:val="25"/>
          <w:szCs w:val="25"/>
        </w:rPr>
        <w:t xml:space="preserve"> 70 €</w:t>
      </w:r>
    </w:p>
    <w:p w:rsidR="00EC6343" w:rsidRDefault="00152B40">
      <w:pPr>
        <w:numPr>
          <w:ilvl w:val="1"/>
          <w:numId w:val="47"/>
        </w:numPr>
        <w:jc w:val="both"/>
        <w:rPr>
          <w:sz w:val="25"/>
          <w:szCs w:val="25"/>
        </w:rPr>
      </w:pPr>
      <w:r>
        <w:rPr>
          <w:b/>
          <w:sz w:val="25"/>
          <w:szCs w:val="25"/>
        </w:rPr>
        <w:t xml:space="preserve">Media de días de demora en pagos: </w:t>
      </w:r>
      <w:r>
        <w:rPr>
          <w:sz w:val="25"/>
          <w:szCs w:val="25"/>
        </w:rPr>
        <w:t>10</w:t>
      </w:r>
    </w:p>
    <w:p w:rsidR="00EC6343" w:rsidRDefault="00152B40">
      <w:pPr>
        <w:numPr>
          <w:ilvl w:val="1"/>
          <w:numId w:val="47"/>
        </w:numPr>
        <w:jc w:val="both"/>
        <w:rPr>
          <w:sz w:val="25"/>
          <w:szCs w:val="25"/>
        </w:rPr>
      </w:pPr>
      <w:r>
        <w:rPr>
          <w:b/>
          <w:sz w:val="25"/>
          <w:szCs w:val="25"/>
        </w:rPr>
        <w:lastRenderedPageBreak/>
        <w:t>Rating:</w:t>
      </w:r>
      <w:r>
        <w:rPr>
          <w:sz w:val="25"/>
          <w:szCs w:val="25"/>
        </w:rPr>
        <w:t xml:space="preserve"> 13</w:t>
      </w:r>
    </w:p>
    <w:p w:rsidR="00EC6343" w:rsidRDefault="00152B40">
      <w:pPr>
        <w:numPr>
          <w:ilvl w:val="0"/>
          <w:numId w:val="47"/>
        </w:numPr>
        <w:jc w:val="both"/>
        <w:rPr>
          <w:sz w:val="25"/>
          <w:szCs w:val="25"/>
        </w:rPr>
      </w:pPr>
      <w:r>
        <w:rPr>
          <w:b/>
          <w:sz w:val="25"/>
          <w:szCs w:val="25"/>
        </w:rPr>
        <w:t>Explicación del rating:</w:t>
      </w:r>
    </w:p>
    <w:p w:rsidR="00EC6343" w:rsidRDefault="00152B40">
      <w:pPr>
        <w:numPr>
          <w:ilvl w:val="1"/>
          <w:numId w:val="47"/>
        </w:numPr>
        <w:jc w:val="both"/>
        <w:rPr>
          <w:sz w:val="25"/>
          <w:szCs w:val="25"/>
        </w:rPr>
      </w:pPr>
      <w:r>
        <w:rPr>
          <w:sz w:val="25"/>
          <w:szCs w:val="25"/>
        </w:rPr>
        <w:t>La situación financiera de la compañía es buena y la evolución de la situación financiera de la sociedad ha sido estable. Por otra parte, la evolución de las ventas ha sido positiva, no así la de los resultados que ha sido negativa. La capacidad para convertir en recursos líquidos las ventas generadas por el ejercicio de su actividad, se sitúa por encima de las empresas de su sector (IT) y tamaño (medio); mientras que la capacidad de generar recursos líquidos a partir de la utilización de sus activos, se sitúa por encima de las empresas de similar tamaño en su sector. Atendiendo al EBIT, la sociedad tiene una muy buena capacidad para hacer frente al coste de la financiación externa. En lo que respecta al conjunto de las deudas exigibles a largo plazo para la empresa, estas se sitúan por debajo que el sector IT al que pertenece. La capacidad de la empresa para generar efectivo a partir de sus actividades ordinarias y hacer frente a sus deudas a corto plazo es buena. En función de su volumen de ventas, la organización puede ser catalogada como media. La evolución de los empleados ha sido positiva. El sector de actividad al que pertenece la sociedad tiene un riesgo de fallido más bajo que otros sectores. Finalmente, debe decirse que la organización deposita sus cuentas con regularidad.</w:t>
      </w:r>
    </w:p>
    <w:p w:rsidR="00EC6343" w:rsidRDefault="00152B40">
      <w:pPr>
        <w:numPr>
          <w:ilvl w:val="0"/>
          <w:numId w:val="47"/>
        </w:numPr>
        <w:jc w:val="both"/>
        <w:rPr>
          <w:sz w:val="25"/>
          <w:szCs w:val="25"/>
        </w:rPr>
      </w:pPr>
      <w:r>
        <w:rPr>
          <w:b/>
          <w:sz w:val="25"/>
          <w:szCs w:val="25"/>
        </w:rPr>
        <w:t>Análisis del balance (detallado):</w:t>
      </w:r>
    </w:p>
    <w:p w:rsidR="00EC6343" w:rsidRDefault="00152B40">
      <w:pPr>
        <w:numPr>
          <w:ilvl w:val="1"/>
          <w:numId w:val="47"/>
        </w:numPr>
        <w:jc w:val="both"/>
        <w:rPr>
          <w:sz w:val="25"/>
          <w:szCs w:val="25"/>
        </w:rPr>
      </w:pPr>
      <w:r>
        <w:rPr>
          <w:sz w:val="25"/>
          <w:szCs w:val="25"/>
        </w:rPr>
        <w:t>Activo no corriente: ejercicio 2018 -&gt; 15760000, % del activo -&gt; 92.92.</w:t>
      </w:r>
    </w:p>
    <w:p w:rsidR="00EC6343" w:rsidRDefault="00152B40">
      <w:pPr>
        <w:numPr>
          <w:ilvl w:val="1"/>
          <w:numId w:val="47"/>
        </w:numPr>
        <w:jc w:val="both"/>
        <w:rPr>
          <w:sz w:val="25"/>
          <w:szCs w:val="25"/>
        </w:rPr>
      </w:pPr>
      <w:r>
        <w:rPr>
          <w:sz w:val="25"/>
          <w:szCs w:val="25"/>
        </w:rPr>
        <w:t>Activo corriente: ejercicio 2018 -&gt; 1200000, % del activo -&gt; 7.08.</w:t>
      </w:r>
    </w:p>
    <w:p w:rsidR="00EC6343" w:rsidRDefault="00152B40">
      <w:pPr>
        <w:numPr>
          <w:ilvl w:val="1"/>
          <w:numId w:val="47"/>
        </w:numPr>
        <w:jc w:val="both"/>
        <w:rPr>
          <w:sz w:val="25"/>
          <w:szCs w:val="25"/>
        </w:rPr>
      </w:pPr>
      <w:r>
        <w:rPr>
          <w:sz w:val="25"/>
          <w:szCs w:val="25"/>
        </w:rPr>
        <w:t>Patrimonio neto: ejercicio 2018 -&gt; 4913000, % del activo -&gt; 28.97.</w:t>
      </w:r>
    </w:p>
    <w:p w:rsidR="00EC6343" w:rsidRDefault="00152B40">
      <w:pPr>
        <w:numPr>
          <w:ilvl w:val="1"/>
          <w:numId w:val="47"/>
        </w:numPr>
        <w:jc w:val="both"/>
        <w:rPr>
          <w:sz w:val="25"/>
          <w:szCs w:val="25"/>
        </w:rPr>
      </w:pPr>
      <w:r>
        <w:rPr>
          <w:sz w:val="25"/>
          <w:szCs w:val="25"/>
        </w:rPr>
        <w:t>Pasivo no corriente: ejercicio 2018 -&gt; 250000, % del activo -&gt; 1.47.</w:t>
      </w:r>
    </w:p>
    <w:p w:rsidR="00EC6343" w:rsidRDefault="00152B40">
      <w:pPr>
        <w:numPr>
          <w:ilvl w:val="1"/>
          <w:numId w:val="47"/>
        </w:numPr>
        <w:jc w:val="both"/>
        <w:rPr>
          <w:sz w:val="25"/>
          <w:szCs w:val="25"/>
        </w:rPr>
      </w:pPr>
      <w:r>
        <w:rPr>
          <w:sz w:val="25"/>
          <w:szCs w:val="25"/>
        </w:rPr>
        <w:t>Pasivo corriente: ejercicio 2018 -&gt; 11797000, % del activo -&gt; 69.56.</w:t>
      </w:r>
    </w:p>
    <w:p w:rsidR="00EC6343" w:rsidRDefault="00152B40">
      <w:pPr>
        <w:numPr>
          <w:ilvl w:val="0"/>
          <w:numId w:val="47"/>
        </w:numPr>
        <w:jc w:val="both"/>
        <w:rPr>
          <w:sz w:val="25"/>
          <w:szCs w:val="25"/>
        </w:rPr>
      </w:pPr>
      <w:r>
        <w:rPr>
          <w:b/>
          <w:sz w:val="25"/>
          <w:szCs w:val="25"/>
        </w:rPr>
        <w:t>Evolución de empleados:</w:t>
      </w:r>
    </w:p>
    <w:p w:rsidR="00EC6343" w:rsidRDefault="00152B40">
      <w:pPr>
        <w:numPr>
          <w:ilvl w:val="1"/>
          <w:numId w:val="47"/>
        </w:numPr>
        <w:jc w:val="both"/>
        <w:rPr>
          <w:sz w:val="25"/>
          <w:szCs w:val="25"/>
        </w:rPr>
      </w:pPr>
      <w:r>
        <w:rPr>
          <w:sz w:val="25"/>
          <w:szCs w:val="25"/>
        </w:rPr>
        <w:t xml:space="preserve">2016: 80, fijos -&gt; 68%, eventuales -&gt; 32% </w:t>
      </w:r>
    </w:p>
    <w:p w:rsidR="00EC6343" w:rsidRDefault="00152B40">
      <w:pPr>
        <w:numPr>
          <w:ilvl w:val="1"/>
          <w:numId w:val="47"/>
        </w:numPr>
        <w:jc w:val="both"/>
        <w:rPr>
          <w:sz w:val="25"/>
          <w:szCs w:val="25"/>
        </w:rPr>
      </w:pPr>
      <w:r>
        <w:rPr>
          <w:sz w:val="25"/>
          <w:szCs w:val="25"/>
        </w:rPr>
        <w:t xml:space="preserve">2017: 93, fijos -&gt; 71%, eventuales -&gt; 29% </w:t>
      </w:r>
    </w:p>
    <w:p w:rsidR="00EC6343" w:rsidRDefault="00152B40">
      <w:pPr>
        <w:numPr>
          <w:ilvl w:val="1"/>
          <w:numId w:val="47"/>
        </w:numPr>
        <w:jc w:val="both"/>
        <w:rPr>
          <w:sz w:val="25"/>
          <w:szCs w:val="25"/>
        </w:rPr>
      </w:pPr>
      <w:r>
        <w:rPr>
          <w:sz w:val="25"/>
          <w:szCs w:val="25"/>
        </w:rPr>
        <w:t xml:space="preserve">2018: 103, fijos -&gt; 72%, eventuales -&gt; 28% </w:t>
      </w:r>
    </w:p>
    <w:p w:rsidR="00EC6343" w:rsidRDefault="00EC6343"/>
    <w:p w:rsidR="00EC6343" w:rsidRDefault="00152B40">
      <w:pPr>
        <w:pStyle w:val="Ttulo2"/>
        <w:numPr>
          <w:ilvl w:val="1"/>
          <w:numId w:val="35"/>
        </w:numPr>
        <w:jc w:val="both"/>
      </w:pPr>
      <w:bookmarkStart w:id="231" w:name="_Toc532539318"/>
      <w:r>
        <w:lastRenderedPageBreak/>
        <w:t>Planificación de la gestión de los costes</w:t>
      </w:r>
      <w:bookmarkEnd w:id="231"/>
    </w:p>
    <w:p w:rsidR="00EC6343" w:rsidRDefault="00152B40">
      <w:pPr>
        <w:ind w:firstLine="360"/>
        <w:jc w:val="both"/>
        <w:rPr>
          <w:sz w:val="25"/>
          <w:szCs w:val="25"/>
        </w:rPr>
      </w:pPr>
      <w:r>
        <w:rPr>
          <w:sz w:val="25"/>
          <w:szCs w:val="25"/>
        </w:rPr>
        <w:t>En esta primera fase del plan para la gestión de los costes del proyecto se llevará a cabo una planificación de las siguientes fases, esto es, el modo en que las etapas siguientes discurrirán en función de los parámetros que aquí se establezcan. Así, será necesario definir claramente y sin ambigüedades la forma en que se estimarán, presupuestarán, gestionarán, monitorearán y controlarán los costes del proyecto. Este proceso deberá, por tanto, indicar las políticas, procedimientos y la documentación necesarios para llevar a cabo estas tareas. Se trata de una etapa fundamental, pues proporciona la guía y permite dirigir el resto de etapas de esta gestión de costes.</w:t>
      </w:r>
    </w:p>
    <w:p w:rsidR="00EC6343" w:rsidRDefault="00EC6343"/>
    <w:p w:rsidR="00EC6343" w:rsidRDefault="00152B40">
      <w:pPr>
        <w:pStyle w:val="Ttulo3"/>
        <w:numPr>
          <w:ilvl w:val="2"/>
          <w:numId w:val="35"/>
        </w:numPr>
        <w:jc w:val="both"/>
      </w:pPr>
      <w:r>
        <w:t>Niveles de precisión y exactitud</w:t>
      </w:r>
    </w:p>
    <w:p w:rsidR="00EC6343" w:rsidRDefault="00152B40">
      <w:pPr>
        <w:ind w:firstLine="360"/>
        <w:jc w:val="both"/>
        <w:rPr>
          <w:sz w:val="25"/>
          <w:szCs w:val="25"/>
        </w:rPr>
      </w:pPr>
      <w:r>
        <w:rPr>
          <w:sz w:val="25"/>
          <w:szCs w:val="25"/>
        </w:rPr>
        <w:t>En esta sección cabe indicar dos partes a considerar bien diferenciadas. Por un lado, habrá de determinarse el nivel de precisión con el que se realizarán las estimaciones, de forma que se tendrán en cuenta aspectos como la magnitud del proyecto de cara a llevar a cabo esta actividad. Por otra parte, también se deberán establecer los rangos según los cuales es posible o aceptable hacer estimaciones realistas sobre el costo, es decir, un determinado margen de error.</w:t>
      </w:r>
    </w:p>
    <w:p w:rsidR="00EC6343" w:rsidRDefault="00152B40">
      <w:pPr>
        <w:ind w:firstLine="360"/>
        <w:jc w:val="both"/>
        <w:rPr>
          <w:sz w:val="25"/>
          <w:szCs w:val="25"/>
        </w:rPr>
      </w:pPr>
      <w:r>
        <w:rPr>
          <w:sz w:val="25"/>
          <w:szCs w:val="25"/>
        </w:rPr>
        <w:t>En primer lugar, se determinará la precisión con que se llevarán a cabo las tareas de estimación del proyecto. En este sentido, se admitirán distintos grados de redondeo en función del tipo de tareas a considerar. Es decir, cuando más actividades englobe la tarea en cuestión, menos precisión admitirá. Esto implica que la precisión vendrá determinada por el alcance o nivel de trabajo que implican las distintas actividades. Si la estimación obtenida para una determinada tarea supera la precisión establecida para la misma, será necesario redondearla al alza a la precisión adecuada. Cabe destacar que este redondeo siempre se realizará al alza, de forma que en todo momento se estén considerando costes ligeramente superiores a los que deberían en caso de que surja algún suceso imprevisto. En este caso se dejará a un lado la magnitud del proyecto actual, y no se tendrá en cuenta a la hora de determinar la precisión. De esta forma, la precisión de la estimación en función de las tareas (ordenados sus tipos de menor a mayor tamaño) en el cronograma será la siguiente:</w:t>
      </w:r>
    </w:p>
    <w:p w:rsidR="00EC6343" w:rsidRDefault="00152B40">
      <w:pPr>
        <w:numPr>
          <w:ilvl w:val="0"/>
          <w:numId w:val="48"/>
        </w:numPr>
        <w:jc w:val="both"/>
        <w:rPr>
          <w:sz w:val="25"/>
          <w:szCs w:val="25"/>
        </w:rPr>
      </w:pPr>
      <w:r>
        <w:rPr>
          <w:b/>
          <w:sz w:val="25"/>
          <w:szCs w:val="25"/>
        </w:rPr>
        <w:t>Tareas hoja</w:t>
      </w:r>
      <w:r>
        <w:rPr>
          <w:sz w:val="25"/>
          <w:szCs w:val="25"/>
        </w:rPr>
        <w:t>: precisión de dos dígitos decimales (céntimos)</w:t>
      </w:r>
    </w:p>
    <w:p w:rsidR="00EC6343" w:rsidRDefault="00152B40">
      <w:pPr>
        <w:numPr>
          <w:ilvl w:val="0"/>
          <w:numId w:val="48"/>
        </w:numPr>
        <w:jc w:val="both"/>
        <w:rPr>
          <w:sz w:val="25"/>
          <w:szCs w:val="25"/>
        </w:rPr>
      </w:pPr>
      <w:r>
        <w:rPr>
          <w:b/>
          <w:sz w:val="25"/>
          <w:szCs w:val="25"/>
        </w:rPr>
        <w:t>Tareas de nivel 1 (tareas resumen de las de tipo hoja en el cronograma)</w:t>
      </w:r>
      <w:r>
        <w:rPr>
          <w:sz w:val="25"/>
          <w:szCs w:val="25"/>
        </w:rPr>
        <w:t>: precisión de un dígito decimal (decenas de céntimo)</w:t>
      </w:r>
    </w:p>
    <w:p w:rsidR="00EC6343" w:rsidRDefault="00152B40">
      <w:pPr>
        <w:numPr>
          <w:ilvl w:val="0"/>
          <w:numId w:val="48"/>
        </w:numPr>
        <w:jc w:val="both"/>
        <w:rPr>
          <w:sz w:val="25"/>
          <w:szCs w:val="25"/>
        </w:rPr>
      </w:pPr>
      <w:r>
        <w:rPr>
          <w:b/>
          <w:sz w:val="25"/>
          <w:szCs w:val="25"/>
        </w:rPr>
        <w:t>Tareas de nivel 2 (tareas resumen de las anteriores)</w:t>
      </w:r>
      <w:r>
        <w:rPr>
          <w:sz w:val="25"/>
          <w:szCs w:val="25"/>
        </w:rPr>
        <w:t>: precisión de unidad (euros)</w:t>
      </w:r>
    </w:p>
    <w:p w:rsidR="00EC6343" w:rsidRDefault="00152B40">
      <w:pPr>
        <w:numPr>
          <w:ilvl w:val="0"/>
          <w:numId w:val="48"/>
        </w:numPr>
        <w:jc w:val="both"/>
        <w:rPr>
          <w:sz w:val="25"/>
          <w:szCs w:val="25"/>
        </w:rPr>
      </w:pPr>
      <w:r>
        <w:rPr>
          <w:b/>
          <w:sz w:val="25"/>
          <w:szCs w:val="25"/>
        </w:rPr>
        <w:t>Tareas de nivel 3</w:t>
      </w:r>
      <w:r>
        <w:rPr>
          <w:sz w:val="25"/>
          <w:szCs w:val="25"/>
        </w:rPr>
        <w:t>: precisión de decenas de unidad (decenas de euro)</w:t>
      </w:r>
    </w:p>
    <w:p w:rsidR="00EC6343" w:rsidRDefault="00152B40">
      <w:pPr>
        <w:numPr>
          <w:ilvl w:val="0"/>
          <w:numId w:val="48"/>
        </w:numPr>
        <w:jc w:val="both"/>
        <w:rPr>
          <w:sz w:val="25"/>
          <w:szCs w:val="25"/>
        </w:rPr>
      </w:pPr>
      <w:r>
        <w:rPr>
          <w:b/>
          <w:sz w:val="25"/>
          <w:szCs w:val="25"/>
        </w:rPr>
        <w:lastRenderedPageBreak/>
        <w:t>Tareas de nivel 4</w:t>
      </w:r>
      <w:r>
        <w:rPr>
          <w:sz w:val="25"/>
          <w:szCs w:val="25"/>
        </w:rPr>
        <w:t>: precisión de centenas de unidad (centenas de euro)</w:t>
      </w:r>
    </w:p>
    <w:p w:rsidR="00EC6343" w:rsidRDefault="00152B40">
      <w:pPr>
        <w:numPr>
          <w:ilvl w:val="0"/>
          <w:numId w:val="48"/>
        </w:numPr>
        <w:jc w:val="both"/>
        <w:rPr>
          <w:sz w:val="25"/>
          <w:szCs w:val="25"/>
        </w:rPr>
      </w:pPr>
      <w:r>
        <w:rPr>
          <w:sz w:val="25"/>
          <w:szCs w:val="25"/>
        </w:rPr>
        <w:t>En caso de existir tareas de nivel más elevado es posible extrapolar la serie geométrica seguida hasta el momento en los valores de precisión</w:t>
      </w:r>
    </w:p>
    <w:p w:rsidR="00EC6343" w:rsidRDefault="00152B40">
      <w:pPr>
        <w:ind w:firstLine="360"/>
        <w:jc w:val="both"/>
        <w:rPr>
          <w:sz w:val="25"/>
          <w:szCs w:val="25"/>
        </w:rPr>
      </w:pPr>
      <w:r>
        <w:rPr>
          <w:sz w:val="25"/>
          <w:szCs w:val="25"/>
        </w:rPr>
        <w:t>Por otra parte, también será necesario establecer la exactitud a seguir por parte de la estimación venidera. En este caso la exactitud indicará el rango aceptable de error que se admitirá de las estimaciones respecto de los valores reales finalmente obtenidos durante la ejecución del proyecto. De este modo, se indicarán rangos en forma de porcentajes para establecer esta exactitud. Estos, a diferencia de la precisión, no serán indicados de forma explícita en la estimación a realizar, si bien es necesario tenerlos presentes con objeto en el momento de elaborar la estimación. En caso de que el coste real de las tareas sea inferior al estimado, el monto adicional será adicionado a la bolsa de riesgos que utilizará para afrontar posibles amenazas o sucesos imprevistos de todo tipo. Los niveles de exactitud irán en valor creciente hacia las tareas de nivel más elevado, pues estas tendrán una mayor posibilidad de desviarse de su estimación inicial debido a la acumulación de pequeñas desviaciones en las tareas hoja que las componen. Los niveles de precisión serán los siguientes:</w:t>
      </w:r>
    </w:p>
    <w:p w:rsidR="00EC6343" w:rsidRDefault="00152B40">
      <w:pPr>
        <w:numPr>
          <w:ilvl w:val="0"/>
          <w:numId w:val="49"/>
        </w:numPr>
        <w:jc w:val="both"/>
        <w:rPr>
          <w:sz w:val="25"/>
          <w:szCs w:val="25"/>
        </w:rPr>
      </w:pPr>
      <w:r>
        <w:rPr>
          <w:b/>
          <w:sz w:val="25"/>
          <w:szCs w:val="25"/>
        </w:rPr>
        <w:t>Tareas hoja</w:t>
      </w:r>
      <w:r>
        <w:rPr>
          <w:sz w:val="25"/>
          <w:szCs w:val="25"/>
        </w:rPr>
        <w:t>: exactitud de 3%</w:t>
      </w:r>
    </w:p>
    <w:p w:rsidR="00EC6343" w:rsidRDefault="00152B40">
      <w:pPr>
        <w:numPr>
          <w:ilvl w:val="0"/>
          <w:numId w:val="49"/>
        </w:numPr>
        <w:jc w:val="both"/>
        <w:rPr>
          <w:sz w:val="25"/>
          <w:szCs w:val="25"/>
        </w:rPr>
      </w:pPr>
      <w:r>
        <w:rPr>
          <w:b/>
          <w:sz w:val="25"/>
          <w:szCs w:val="25"/>
        </w:rPr>
        <w:t>Tareas de nivel 1 (tareas resumen de las de tipo hoja en el cronograma)</w:t>
      </w:r>
      <w:r>
        <w:rPr>
          <w:sz w:val="25"/>
          <w:szCs w:val="25"/>
        </w:rPr>
        <w:t>: exactitud de 7%</w:t>
      </w:r>
    </w:p>
    <w:p w:rsidR="00EC6343" w:rsidRDefault="00152B40">
      <w:pPr>
        <w:numPr>
          <w:ilvl w:val="0"/>
          <w:numId w:val="49"/>
        </w:numPr>
        <w:jc w:val="both"/>
        <w:rPr>
          <w:sz w:val="25"/>
          <w:szCs w:val="25"/>
        </w:rPr>
      </w:pPr>
      <w:r>
        <w:rPr>
          <w:b/>
          <w:sz w:val="25"/>
          <w:szCs w:val="25"/>
        </w:rPr>
        <w:t>Tareas de nivel 2 (tareas resumen de las anteriores)</w:t>
      </w:r>
      <w:r>
        <w:rPr>
          <w:sz w:val="25"/>
          <w:szCs w:val="25"/>
        </w:rPr>
        <w:t>: exactitud de 10%</w:t>
      </w:r>
    </w:p>
    <w:p w:rsidR="00EC6343" w:rsidRDefault="00152B40">
      <w:pPr>
        <w:numPr>
          <w:ilvl w:val="0"/>
          <w:numId w:val="49"/>
        </w:numPr>
        <w:jc w:val="both"/>
        <w:rPr>
          <w:sz w:val="25"/>
          <w:szCs w:val="25"/>
        </w:rPr>
      </w:pPr>
      <w:r>
        <w:rPr>
          <w:b/>
          <w:sz w:val="25"/>
          <w:szCs w:val="25"/>
        </w:rPr>
        <w:t>Tareas de nivel 3</w:t>
      </w:r>
      <w:r>
        <w:rPr>
          <w:sz w:val="25"/>
          <w:szCs w:val="25"/>
        </w:rPr>
        <w:t>: exactitud de 15%</w:t>
      </w:r>
    </w:p>
    <w:p w:rsidR="00EC6343" w:rsidRDefault="00152B40">
      <w:pPr>
        <w:numPr>
          <w:ilvl w:val="0"/>
          <w:numId w:val="49"/>
        </w:numPr>
        <w:jc w:val="both"/>
        <w:rPr>
          <w:sz w:val="25"/>
          <w:szCs w:val="25"/>
        </w:rPr>
      </w:pPr>
      <w:r>
        <w:rPr>
          <w:b/>
          <w:sz w:val="25"/>
          <w:szCs w:val="25"/>
        </w:rPr>
        <w:t>Tareas de nivel 4</w:t>
      </w:r>
      <w:r>
        <w:rPr>
          <w:sz w:val="25"/>
          <w:szCs w:val="25"/>
        </w:rPr>
        <w:t>: exactitud de 20%</w:t>
      </w:r>
    </w:p>
    <w:p w:rsidR="00EC6343" w:rsidRDefault="00152B40">
      <w:pPr>
        <w:numPr>
          <w:ilvl w:val="0"/>
          <w:numId w:val="49"/>
        </w:numPr>
        <w:jc w:val="both"/>
        <w:rPr>
          <w:sz w:val="25"/>
          <w:szCs w:val="25"/>
        </w:rPr>
      </w:pPr>
      <w:r>
        <w:rPr>
          <w:sz w:val="25"/>
          <w:szCs w:val="25"/>
        </w:rPr>
        <w:t>En caso de existir tareas de nivel más elevado es posible extrapolar la serie geométrica seguida hasta el momento en los valores de exactitud</w:t>
      </w:r>
    </w:p>
    <w:p w:rsidR="00EC6343" w:rsidRDefault="00EC6343"/>
    <w:p w:rsidR="00EC6343" w:rsidRDefault="00152B40">
      <w:pPr>
        <w:pStyle w:val="Ttulo3"/>
        <w:numPr>
          <w:ilvl w:val="2"/>
          <w:numId w:val="35"/>
        </w:numPr>
        <w:jc w:val="both"/>
      </w:pPr>
      <w:r>
        <w:t>Unidades de medida</w:t>
      </w:r>
    </w:p>
    <w:p w:rsidR="00EC6343" w:rsidRDefault="00152B40">
      <w:pPr>
        <w:ind w:firstLine="360"/>
        <w:jc w:val="both"/>
        <w:rPr>
          <w:sz w:val="25"/>
          <w:szCs w:val="25"/>
        </w:rPr>
      </w:pPr>
      <w:r>
        <w:rPr>
          <w:sz w:val="25"/>
          <w:szCs w:val="25"/>
        </w:rPr>
        <w:t>En la presente sección se definirán, para los principales tipos de recursos a utilizar y tareas a realizar, las unidades que habrán de ser empleadas para las mediciones y estimaciones. Cabe destacar que, en caso de duda, se emplearán las unidades del sistema métrico internacional. Las distintas magnitudes empleadas serán discutidas a continuación (se indicará la abreviatura entre paréntesis si la magnitud la posee):</w:t>
      </w:r>
    </w:p>
    <w:p w:rsidR="00EC6343" w:rsidRDefault="00152B40">
      <w:pPr>
        <w:numPr>
          <w:ilvl w:val="0"/>
          <w:numId w:val="50"/>
        </w:numPr>
        <w:jc w:val="both"/>
        <w:rPr>
          <w:sz w:val="25"/>
          <w:szCs w:val="25"/>
        </w:rPr>
      </w:pPr>
      <w:r>
        <w:rPr>
          <w:b/>
          <w:sz w:val="25"/>
          <w:szCs w:val="25"/>
        </w:rPr>
        <w:t>Tareas:</w:t>
      </w:r>
      <w:r>
        <w:rPr>
          <w:sz w:val="25"/>
          <w:szCs w:val="25"/>
        </w:rPr>
        <w:t xml:space="preserve"> días (d)</w:t>
      </w:r>
    </w:p>
    <w:p w:rsidR="00EC6343" w:rsidRDefault="00152B40">
      <w:pPr>
        <w:numPr>
          <w:ilvl w:val="0"/>
          <w:numId w:val="50"/>
        </w:numPr>
        <w:jc w:val="both"/>
        <w:rPr>
          <w:sz w:val="25"/>
          <w:szCs w:val="25"/>
        </w:rPr>
      </w:pPr>
      <w:r>
        <w:rPr>
          <w:b/>
          <w:sz w:val="25"/>
          <w:szCs w:val="25"/>
        </w:rPr>
        <w:t xml:space="preserve">Esfuerzo: </w:t>
      </w:r>
      <w:r>
        <w:rPr>
          <w:sz w:val="25"/>
          <w:szCs w:val="25"/>
        </w:rPr>
        <w:t>horas/hombre (h/hombre)</w:t>
      </w:r>
    </w:p>
    <w:p w:rsidR="00EC6343" w:rsidRDefault="00152B40">
      <w:pPr>
        <w:numPr>
          <w:ilvl w:val="0"/>
          <w:numId w:val="50"/>
        </w:numPr>
        <w:jc w:val="both"/>
        <w:rPr>
          <w:sz w:val="25"/>
          <w:szCs w:val="25"/>
        </w:rPr>
      </w:pPr>
      <w:r>
        <w:rPr>
          <w:b/>
          <w:sz w:val="25"/>
          <w:szCs w:val="25"/>
        </w:rPr>
        <w:lastRenderedPageBreak/>
        <w:t xml:space="preserve">Costes/beneficios: </w:t>
      </w:r>
      <w:r>
        <w:rPr>
          <w:sz w:val="25"/>
          <w:szCs w:val="25"/>
        </w:rPr>
        <w:t>euros (€)</w:t>
      </w:r>
    </w:p>
    <w:p w:rsidR="00EC6343" w:rsidRDefault="00152B40">
      <w:pPr>
        <w:numPr>
          <w:ilvl w:val="0"/>
          <w:numId w:val="50"/>
        </w:numPr>
        <w:jc w:val="both"/>
        <w:rPr>
          <w:sz w:val="25"/>
          <w:szCs w:val="25"/>
        </w:rPr>
      </w:pPr>
      <w:r>
        <w:rPr>
          <w:b/>
          <w:sz w:val="25"/>
          <w:szCs w:val="25"/>
        </w:rPr>
        <w:t xml:space="preserve">Tamaño de módulo: </w:t>
      </w:r>
      <w:r>
        <w:rPr>
          <w:sz w:val="25"/>
          <w:szCs w:val="25"/>
        </w:rPr>
        <w:t>líneas de código</w:t>
      </w:r>
    </w:p>
    <w:p w:rsidR="00EC6343" w:rsidRDefault="00152B40">
      <w:pPr>
        <w:numPr>
          <w:ilvl w:val="0"/>
          <w:numId w:val="50"/>
        </w:numPr>
        <w:jc w:val="both"/>
      </w:pPr>
      <w:r>
        <w:rPr>
          <w:b/>
          <w:sz w:val="25"/>
          <w:szCs w:val="25"/>
        </w:rPr>
        <w:t xml:space="preserve">Rendimiento del nuevo sistema: </w:t>
      </w:r>
      <w:r>
        <w:rPr>
          <w:sz w:val="25"/>
          <w:szCs w:val="25"/>
        </w:rPr>
        <w:t>milisegundos (ms)</w:t>
      </w:r>
    </w:p>
    <w:p w:rsidR="00EC6343" w:rsidRDefault="00152B40">
      <w:pPr>
        <w:ind w:left="360"/>
        <w:jc w:val="both"/>
      </w:pPr>
      <w:r>
        <w:t xml:space="preserve"> </w:t>
      </w:r>
    </w:p>
    <w:p w:rsidR="00EC6343" w:rsidRDefault="00152B40">
      <w:pPr>
        <w:pStyle w:val="Ttulo3"/>
        <w:numPr>
          <w:ilvl w:val="2"/>
          <w:numId w:val="35"/>
        </w:numPr>
        <w:jc w:val="both"/>
      </w:pPr>
      <w:r>
        <w:t>Enlaces con los procedimientos de la organización</w:t>
      </w:r>
    </w:p>
    <w:p w:rsidR="00EC6343" w:rsidRDefault="00152B40">
      <w:pPr>
        <w:ind w:firstLine="360"/>
        <w:jc w:val="both"/>
        <w:rPr>
          <w:sz w:val="25"/>
          <w:szCs w:val="25"/>
        </w:rPr>
      </w:pPr>
      <w:r>
        <w:rPr>
          <w:sz w:val="25"/>
          <w:szCs w:val="25"/>
        </w:rPr>
        <w:t xml:space="preserve">En esta sección se deberá indicar el paquete de trabajo presente en el documento de la WBS/EDT (véase el fichero </w:t>
      </w:r>
      <w:r>
        <w:rPr>
          <w:b/>
          <w:i/>
          <w:sz w:val="25"/>
          <w:szCs w:val="25"/>
        </w:rPr>
        <w:t>GrpL_WBS_181101_EstructuraTrabajo</w:t>
      </w:r>
      <w:r>
        <w:rPr>
          <w:sz w:val="25"/>
          <w:szCs w:val="25"/>
        </w:rPr>
        <w:t>) que se corresponde o da soporte a este proceso de gestión de los costes del proyecto. En este fichero se determina un paquete de trabajo denominado “Gestión del proyecto” en el cual se encuentran contenidas todas las actividades relacionadas con la dirección del proyecto. En este paquete no se identifica un plan para la gestión del coste como entregable, pues el objetivo del fichero WBS es obtener el máximo beneficio (derivado de su uso y muestra al cliente) empleando los mínimos recursos (necesarios para elaborarlo). No obstante, esta actividad de estimación y presupuestación se encuentra implícita en este entregable denominado “Gestión del proyecto”.</w:t>
      </w:r>
    </w:p>
    <w:p w:rsidR="00EC6343" w:rsidRDefault="00152B40">
      <w:pPr>
        <w:ind w:firstLine="360"/>
        <w:jc w:val="both"/>
        <w:rPr>
          <w:sz w:val="25"/>
          <w:szCs w:val="25"/>
        </w:rPr>
      </w:pPr>
      <w:r>
        <w:rPr>
          <w:sz w:val="25"/>
          <w:szCs w:val="25"/>
        </w:rPr>
        <w:t xml:space="preserve">Cabe indicar que, a falta de otro entregable más específico, este será aquel sea utilizado para referenciar la contabilidad de los costes del proyecto y que, por tanto, constituirá la cuenta de control del mismo. A dicha cuenta se le debe asignar un código único, que en este caso será </w:t>
      </w:r>
      <w:r>
        <w:rPr>
          <w:b/>
          <w:sz w:val="25"/>
          <w:szCs w:val="25"/>
        </w:rPr>
        <w:t xml:space="preserve">4566321304654CVD </w:t>
      </w:r>
      <w:r>
        <w:rPr>
          <w:sz w:val="25"/>
          <w:szCs w:val="25"/>
        </w:rPr>
        <w:t>que se encontrará directamente vinculado con el sistema de contabilidad de la organización.</w:t>
      </w:r>
    </w:p>
    <w:p w:rsidR="00EC6343" w:rsidRDefault="00EC6343"/>
    <w:p w:rsidR="00EC6343" w:rsidRDefault="00152B40">
      <w:pPr>
        <w:pStyle w:val="Ttulo3"/>
        <w:numPr>
          <w:ilvl w:val="2"/>
          <w:numId w:val="35"/>
        </w:numPr>
        <w:jc w:val="both"/>
      </w:pPr>
      <w:bookmarkStart w:id="232" w:name="_Umbrales_de_control"/>
      <w:bookmarkEnd w:id="232"/>
      <w:r>
        <w:t>Umbrales de control</w:t>
      </w:r>
    </w:p>
    <w:p w:rsidR="00EC6343" w:rsidRDefault="00152B40">
      <w:pPr>
        <w:ind w:firstLine="360"/>
        <w:jc w:val="both"/>
        <w:rPr>
          <w:sz w:val="25"/>
          <w:szCs w:val="25"/>
        </w:rPr>
      </w:pPr>
      <w:r>
        <w:rPr>
          <w:sz w:val="25"/>
          <w:szCs w:val="25"/>
        </w:rPr>
        <w:t>Con objeto de monitorear el desempeño del costo durante la fase de ejecución del proyecto, será necesario definir un conjunto de umbrales de variación estrictos. Estos, permitirán establecer un valor acordado para la variación permitida a dichos costes antes de que sea preciso tomar medidas concretas.</w:t>
      </w:r>
    </w:p>
    <w:p w:rsidR="00EC6343" w:rsidRDefault="00152B40">
      <w:pPr>
        <w:ind w:firstLine="360"/>
        <w:jc w:val="both"/>
      </w:pPr>
      <w:r>
        <w:rPr>
          <w:sz w:val="25"/>
          <w:szCs w:val="25"/>
        </w:rPr>
        <w:t xml:space="preserve">De esta forma, se expresarán umbrales en forma de valor porcentual de desviación respecto a la línea base del plan (que se determinará en </w:t>
      </w:r>
      <w:hyperlink w:anchor="_Línea_base_de">
        <w:r>
          <w:rPr>
            <w:rStyle w:val="EnlacedeInternet"/>
            <w:vanish/>
            <w:webHidden/>
            <w:sz w:val="25"/>
            <w:szCs w:val="25"/>
          </w:rPr>
          <w:t>este</w:t>
        </w:r>
      </w:hyperlink>
      <w:r>
        <w:rPr>
          <w:sz w:val="25"/>
          <w:szCs w:val="25"/>
        </w:rPr>
        <w:t xml:space="preserve"> apartado). También se indicarán un conjunto de medidas de corte muy general que deberán tomarse en caso de que esto suceda, puesto que acciones más concretas deberán determinarse en el momento en que ocurra la desviación (en función de la situación concreta. Se debe destacar como los umbrales irán creciendo hacia la parte central y, por tanto, más costosa y dificultosa del proyecto e irán disminuyendo después. De esto se deduce que esta sección del mismo resulta la más compleja y, por ello, aquella en la que se espera </w:t>
      </w:r>
      <w:r>
        <w:rPr>
          <w:sz w:val="25"/>
          <w:szCs w:val="25"/>
        </w:rPr>
        <w:lastRenderedPageBreak/>
        <w:t>que se produzcan mayores desviaciones. Seguidamente se indicarán los umbrales a evaluar en función del instante temporal del proyecto:</w:t>
      </w:r>
    </w:p>
    <w:p w:rsidR="00EC6343" w:rsidRDefault="00152B40">
      <w:pPr>
        <w:numPr>
          <w:ilvl w:val="0"/>
          <w:numId w:val="51"/>
        </w:numPr>
        <w:jc w:val="both"/>
        <w:rPr>
          <w:sz w:val="25"/>
          <w:szCs w:val="25"/>
        </w:rPr>
      </w:pPr>
      <w:r>
        <w:rPr>
          <w:b/>
          <w:sz w:val="25"/>
          <w:szCs w:val="25"/>
        </w:rPr>
        <w:t>Quincena 1</w:t>
      </w:r>
      <w:r>
        <w:rPr>
          <w:sz w:val="25"/>
          <w:szCs w:val="25"/>
        </w:rPr>
        <w:t xml:space="preserve">: </w:t>
      </w:r>
      <w:r>
        <w:rPr>
          <w:rFonts w:cs="Calibri"/>
          <w:sz w:val="25"/>
          <w:szCs w:val="25"/>
        </w:rPr>
        <w:t>±</w:t>
      </w:r>
      <w:r>
        <w:rPr>
          <w:sz w:val="25"/>
          <w:szCs w:val="25"/>
        </w:rPr>
        <w:t>5%</w:t>
      </w:r>
    </w:p>
    <w:p w:rsidR="00EC6343" w:rsidRDefault="00152B40">
      <w:pPr>
        <w:numPr>
          <w:ilvl w:val="1"/>
          <w:numId w:val="51"/>
        </w:numPr>
        <w:jc w:val="both"/>
        <w:rPr>
          <w:sz w:val="25"/>
          <w:szCs w:val="25"/>
        </w:rPr>
      </w:pPr>
      <w:r>
        <w:rPr>
          <w:b/>
          <w:sz w:val="25"/>
          <w:szCs w:val="25"/>
        </w:rPr>
        <w:t xml:space="preserve">Acción recomendada: </w:t>
      </w:r>
      <w:r>
        <w:rPr>
          <w:sz w:val="25"/>
          <w:szCs w:val="25"/>
        </w:rPr>
        <w:t>revisar los requisitos tanto del sistema como de software con el objetivo de adaptar su alcance o mejorar su compresión.</w:t>
      </w:r>
    </w:p>
    <w:p w:rsidR="00EC6343" w:rsidRDefault="00152B40">
      <w:pPr>
        <w:numPr>
          <w:ilvl w:val="0"/>
          <w:numId w:val="51"/>
        </w:numPr>
        <w:jc w:val="both"/>
        <w:rPr>
          <w:sz w:val="25"/>
          <w:szCs w:val="25"/>
        </w:rPr>
      </w:pPr>
      <w:r>
        <w:rPr>
          <w:b/>
          <w:sz w:val="25"/>
          <w:szCs w:val="25"/>
        </w:rPr>
        <w:t>Quincena 2</w:t>
      </w:r>
      <w:r>
        <w:rPr>
          <w:sz w:val="25"/>
          <w:szCs w:val="25"/>
        </w:rPr>
        <w:t xml:space="preserve">: </w:t>
      </w:r>
      <w:r>
        <w:rPr>
          <w:rFonts w:cs="Calibri"/>
          <w:sz w:val="25"/>
          <w:szCs w:val="25"/>
        </w:rPr>
        <w:t>±</w:t>
      </w:r>
      <w:r>
        <w:rPr>
          <w:sz w:val="25"/>
          <w:szCs w:val="25"/>
        </w:rPr>
        <w:t>7%</w:t>
      </w:r>
    </w:p>
    <w:p w:rsidR="00EC6343" w:rsidRDefault="00152B40">
      <w:pPr>
        <w:numPr>
          <w:ilvl w:val="1"/>
          <w:numId w:val="51"/>
        </w:numPr>
        <w:jc w:val="both"/>
        <w:rPr>
          <w:sz w:val="25"/>
          <w:szCs w:val="25"/>
        </w:rPr>
      </w:pPr>
      <w:r>
        <w:rPr>
          <w:b/>
          <w:sz w:val="25"/>
          <w:szCs w:val="25"/>
        </w:rPr>
        <w:t xml:space="preserve">Acción recomendada: </w:t>
      </w:r>
      <w:r>
        <w:rPr>
          <w:sz w:val="25"/>
          <w:szCs w:val="25"/>
        </w:rPr>
        <w:t>revisar el diseño del sistema o las tecnologías con que este debe ser implementado para observar posibles desviaciones del canon a seguir en esta tarea.</w:t>
      </w:r>
    </w:p>
    <w:p w:rsidR="00EC6343" w:rsidRDefault="00152B40">
      <w:pPr>
        <w:numPr>
          <w:ilvl w:val="0"/>
          <w:numId w:val="51"/>
        </w:numPr>
        <w:jc w:val="both"/>
        <w:rPr>
          <w:sz w:val="25"/>
          <w:szCs w:val="25"/>
        </w:rPr>
      </w:pPr>
      <w:r>
        <w:rPr>
          <w:b/>
          <w:sz w:val="25"/>
          <w:szCs w:val="25"/>
        </w:rPr>
        <w:t>Quincena 3</w:t>
      </w:r>
      <w:r>
        <w:rPr>
          <w:sz w:val="25"/>
          <w:szCs w:val="25"/>
        </w:rPr>
        <w:t xml:space="preserve">: </w:t>
      </w:r>
      <w:r>
        <w:rPr>
          <w:rFonts w:cs="Calibri"/>
          <w:sz w:val="25"/>
          <w:szCs w:val="25"/>
        </w:rPr>
        <w:t>±</w:t>
      </w:r>
      <w:r>
        <w:rPr>
          <w:sz w:val="25"/>
          <w:szCs w:val="25"/>
        </w:rPr>
        <w:t>10%</w:t>
      </w:r>
    </w:p>
    <w:p w:rsidR="00EC6343" w:rsidRDefault="00152B40">
      <w:pPr>
        <w:numPr>
          <w:ilvl w:val="1"/>
          <w:numId w:val="51"/>
        </w:numPr>
        <w:jc w:val="both"/>
        <w:rPr>
          <w:sz w:val="25"/>
          <w:szCs w:val="25"/>
        </w:rPr>
      </w:pPr>
      <w:r>
        <w:rPr>
          <w:b/>
          <w:sz w:val="25"/>
          <w:szCs w:val="25"/>
        </w:rPr>
        <w:t xml:space="preserve">Acción recomendada: </w:t>
      </w:r>
      <w:r>
        <w:rPr>
          <w:sz w:val="25"/>
          <w:szCs w:val="25"/>
        </w:rPr>
        <w:t>simplificar el diseño del sistema o asumir únicamente los requisitos esenciales con objeto de agilizar los plazos y avanzar hacia las siguientes etapas.</w:t>
      </w:r>
    </w:p>
    <w:p w:rsidR="00EC6343" w:rsidRDefault="00152B40">
      <w:pPr>
        <w:numPr>
          <w:ilvl w:val="0"/>
          <w:numId w:val="51"/>
        </w:numPr>
        <w:jc w:val="both"/>
        <w:rPr>
          <w:sz w:val="25"/>
          <w:szCs w:val="25"/>
        </w:rPr>
      </w:pPr>
      <w:r>
        <w:rPr>
          <w:b/>
          <w:sz w:val="25"/>
          <w:szCs w:val="25"/>
        </w:rPr>
        <w:t>Quincena 4</w:t>
      </w:r>
      <w:r>
        <w:rPr>
          <w:sz w:val="25"/>
          <w:szCs w:val="25"/>
        </w:rPr>
        <w:t xml:space="preserve">: </w:t>
      </w:r>
      <w:r>
        <w:rPr>
          <w:rFonts w:cs="Calibri"/>
          <w:sz w:val="25"/>
          <w:szCs w:val="25"/>
        </w:rPr>
        <w:t>±</w:t>
      </w:r>
      <w:r>
        <w:rPr>
          <w:sz w:val="25"/>
          <w:szCs w:val="25"/>
        </w:rPr>
        <w:t>15%</w:t>
      </w:r>
    </w:p>
    <w:p w:rsidR="00EC6343" w:rsidRDefault="00152B40">
      <w:pPr>
        <w:numPr>
          <w:ilvl w:val="1"/>
          <w:numId w:val="51"/>
        </w:numPr>
        <w:jc w:val="both"/>
        <w:rPr>
          <w:sz w:val="25"/>
          <w:szCs w:val="25"/>
        </w:rPr>
      </w:pPr>
      <w:r>
        <w:rPr>
          <w:b/>
          <w:sz w:val="25"/>
          <w:szCs w:val="25"/>
        </w:rPr>
        <w:t xml:space="preserve">Acción recomendada: </w:t>
      </w:r>
      <w:r>
        <w:rPr>
          <w:sz w:val="25"/>
          <w:szCs w:val="25"/>
        </w:rPr>
        <w:t>modificar el tipo de desarrollo o forma en que los codificadores se comunican con objeto de mejorar el proceso o detectar posibles errores.</w:t>
      </w:r>
    </w:p>
    <w:p w:rsidR="00EC6343" w:rsidRDefault="00152B40">
      <w:pPr>
        <w:numPr>
          <w:ilvl w:val="0"/>
          <w:numId w:val="51"/>
        </w:numPr>
        <w:jc w:val="both"/>
        <w:rPr>
          <w:sz w:val="25"/>
          <w:szCs w:val="25"/>
        </w:rPr>
      </w:pPr>
      <w:r>
        <w:rPr>
          <w:b/>
          <w:sz w:val="25"/>
          <w:szCs w:val="25"/>
        </w:rPr>
        <w:t>Quincena 5</w:t>
      </w:r>
      <w:r>
        <w:rPr>
          <w:sz w:val="25"/>
          <w:szCs w:val="25"/>
        </w:rPr>
        <w:t xml:space="preserve">: </w:t>
      </w:r>
      <w:r>
        <w:rPr>
          <w:rFonts w:cs="Calibri"/>
          <w:sz w:val="25"/>
          <w:szCs w:val="25"/>
        </w:rPr>
        <w:t>±</w:t>
      </w:r>
      <w:r>
        <w:rPr>
          <w:sz w:val="25"/>
          <w:szCs w:val="25"/>
        </w:rPr>
        <w:t>15%</w:t>
      </w:r>
    </w:p>
    <w:p w:rsidR="00EC6343" w:rsidRDefault="00152B40">
      <w:pPr>
        <w:numPr>
          <w:ilvl w:val="1"/>
          <w:numId w:val="51"/>
        </w:numPr>
        <w:jc w:val="both"/>
        <w:rPr>
          <w:sz w:val="25"/>
          <w:szCs w:val="25"/>
        </w:rPr>
      </w:pPr>
      <w:r>
        <w:rPr>
          <w:b/>
          <w:sz w:val="25"/>
          <w:szCs w:val="25"/>
        </w:rPr>
        <w:t xml:space="preserve">Acción recomendada: </w:t>
      </w:r>
      <w:r>
        <w:rPr>
          <w:sz w:val="25"/>
          <w:szCs w:val="25"/>
        </w:rPr>
        <w:t>evaluar el desempeño del personal que está realizando la codificación con objeto de detectar posibles conductas contraproductivas o ineficientes.</w:t>
      </w:r>
    </w:p>
    <w:p w:rsidR="00EC6343" w:rsidRDefault="00152B40">
      <w:pPr>
        <w:numPr>
          <w:ilvl w:val="0"/>
          <w:numId w:val="51"/>
        </w:numPr>
        <w:jc w:val="both"/>
        <w:rPr>
          <w:sz w:val="25"/>
          <w:szCs w:val="25"/>
        </w:rPr>
      </w:pPr>
      <w:r>
        <w:rPr>
          <w:b/>
          <w:sz w:val="25"/>
          <w:szCs w:val="25"/>
        </w:rPr>
        <w:t>Quincena 6</w:t>
      </w:r>
      <w:r>
        <w:rPr>
          <w:sz w:val="25"/>
          <w:szCs w:val="25"/>
        </w:rPr>
        <w:t xml:space="preserve">: </w:t>
      </w:r>
      <w:r>
        <w:rPr>
          <w:rFonts w:cs="Calibri"/>
          <w:sz w:val="25"/>
          <w:szCs w:val="25"/>
        </w:rPr>
        <w:t>±</w:t>
      </w:r>
      <w:r>
        <w:rPr>
          <w:sz w:val="25"/>
          <w:szCs w:val="25"/>
        </w:rPr>
        <w:t>10%</w:t>
      </w:r>
    </w:p>
    <w:p w:rsidR="00EC6343" w:rsidRDefault="00152B40">
      <w:pPr>
        <w:numPr>
          <w:ilvl w:val="1"/>
          <w:numId w:val="51"/>
        </w:numPr>
        <w:jc w:val="both"/>
        <w:rPr>
          <w:sz w:val="25"/>
          <w:szCs w:val="25"/>
        </w:rPr>
      </w:pPr>
      <w:r>
        <w:rPr>
          <w:b/>
          <w:sz w:val="25"/>
          <w:szCs w:val="25"/>
        </w:rPr>
        <w:t xml:space="preserve">Acción recomendada: </w:t>
      </w:r>
      <w:r>
        <w:rPr>
          <w:sz w:val="25"/>
          <w:szCs w:val="25"/>
        </w:rPr>
        <w:t>disminuir el alcance de las pruebas o agrupar aquellas que resulten semejantes.</w:t>
      </w:r>
    </w:p>
    <w:p w:rsidR="00EC6343" w:rsidRDefault="00152B40">
      <w:pPr>
        <w:numPr>
          <w:ilvl w:val="0"/>
          <w:numId w:val="51"/>
        </w:numPr>
        <w:jc w:val="both"/>
        <w:rPr>
          <w:sz w:val="25"/>
          <w:szCs w:val="25"/>
        </w:rPr>
      </w:pPr>
      <w:r>
        <w:rPr>
          <w:b/>
          <w:sz w:val="25"/>
          <w:szCs w:val="25"/>
        </w:rPr>
        <w:t>Quincena 7</w:t>
      </w:r>
      <w:r>
        <w:rPr>
          <w:sz w:val="25"/>
          <w:szCs w:val="25"/>
        </w:rPr>
        <w:t xml:space="preserve">: </w:t>
      </w:r>
      <w:r>
        <w:rPr>
          <w:rFonts w:cs="Calibri"/>
          <w:sz w:val="25"/>
          <w:szCs w:val="25"/>
        </w:rPr>
        <w:t>±</w:t>
      </w:r>
      <w:r>
        <w:rPr>
          <w:sz w:val="25"/>
          <w:szCs w:val="25"/>
        </w:rPr>
        <w:t>7%</w:t>
      </w:r>
    </w:p>
    <w:p w:rsidR="00EC6343" w:rsidRDefault="00152B40">
      <w:pPr>
        <w:numPr>
          <w:ilvl w:val="1"/>
          <w:numId w:val="51"/>
        </w:numPr>
        <w:jc w:val="both"/>
        <w:rPr>
          <w:sz w:val="25"/>
          <w:szCs w:val="25"/>
        </w:rPr>
      </w:pPr>
      <w:r>
        <w:rPr>
          <w:b/>
          <w:sz w:val="25"/>
          <w:szCs w:val="25"/>
        </w:rPr>
        <w:t xml:space="preserve">Acción recomendada: </w:t>
      </w:r>
      <w:r>
        <w:rPr>
          <w:sz w:val="25"/>
          <w:szCs w:val="25"/>
        </w:rPr>
        <w:t>incorporar a más recursos humanos para la finalización de las correcciones y depuraciones derivadas de las pruebas</w:t>
      </w:r>
    </w:p>
    <w:p w:rsidR="00EC6343" w:rsidRDefault="00152B40">
      <w:pPr>
        <w:numPr>
          <w:ilvl w:val="0"/>
          <w:numId w:val="51"/>
        </w:numPr>
        <w:jc w:val="both"/>
        <w:rPr>
          <w:sz w:val="25"/>
          <w:szCs w:val="25"/>
        </w:rPr>
      </w:pPr>
      <w:r>
        <w:rPr>
          <w:b/>
          <w:sz w:val="25"/>
          <w:szCs w:val="25"/>
        </w:rPr>
        <w:t>Quincena 8</w:t>
      </w:r>
      <w:r>
        <w:rPr>
          <w:sz w:val="25"/>
          <w:szCs w:val="25"/>
        </w:rPr>
        <w:t xml:space="preserve">: </w:t>
      </w:r>
      <w:r>
        <w:rPr>
          <w:rFonts w:cs="Calibri"/>
          <w:sz w:val="25"/>
          <w:szCs w:val="25"/>
        </w:rPr>
        <w:t>±</w:t>
      </w:r>
      <w:r>
        <w:rPr>
          <w:sz w:val="25"/>
          <w:szCs w:val="25"/>
        </w:rPr>
        <w:t>5%</w:t>
      </w:r>
    </w:p>
    <w:p w:rsidR="00EC6343" w:rsidRDefault="00152B40">
      <w:pPr>
        <w:numPr>
          <w:ilvl w:val="1"/>
          <w:numId w:val="51"/>
        </w:numPr>
        <w:jc w:val="both"/>
        <w:rPr>
          <w:sz w:val="25"/>
          <w:szCs w:val="25"/>
        </w:rPr>
      </w:pPr>
      <w:r>
        <w:rPr>
          <w:b/>
          <w:sz w:val="25"/>
          <w:szCs w:val="25"/>
        </w:rPr>
        <w:lastRenderedPageBreak/>
        <w:t xml:space="preserve">Acción recomendada: </w:t>
      </w:r>
      <w:r>
        <w:rPr>
          <w:sz w:val="25"/>
          <w:szCs w:val="25"/>
        </w:rPr>
        <w:t>disminuir el plazo para el lanzamiento del sistema final mediante la supresión de funcionalidades que estén causando problemas o alargando el proceso innecesariamente.</w:t>
      </w:r>
    </w:p>
    <w:p w:rsidR="00EC6343" w:rsidRDefault="00EC6343"/>
    <w:p w:rsidR="00EC6343" w:rsidRDefault="00152B40">
      <w:pPr>
        <w:pStyle w:val="Ttulo3"/>
        <w:numPr>
          <w:ilvl w:val="2"/>
          <w:numId w:val="35"/>
        </w:numPr>
        <w:jc w:val="both"/>
      </w:pPr>
      <w:r>
        <w:t>Reglas de medición del desempeño</w:t>
      </w:r>
    </w:p>
    <w:p w:rsidR="00EC6343" w:rsidRDefault="00152B40">
      <w:pPr>
        <w:ind w:firstLine="360"/>
        <w:jc w:val="both"/>
        <w:rPr>
          <w:sz w:val="25"/>
          <w:szCs w:val="25"/>
        </w:rPr>
      </w:pPr>
      <w:r>
        <w:rPr>
          <w:sz w:val="25"/>
          <w:szCs w:val="25"/>
        </w:rPr>
        <w:t>En esta sección se definirán las reglas principales para la medición del desempeño durante la fase de ejecución en lo que al ámbito de los costes respecta. Así, se utilizará la técnica de EVM (gestión del valor ganado) para medir dicho desempeño. Esta combina medidas de alcance, cronograma y recursos para evaluar en cada instante de la ejecución la bondad del transcurso del proyecto hasta el momento en lo que a costes corresponde. Esto resultará extremadamente útil para el equipo del proyecto, pues les permitirá determinar en qué medida se está llevando bien el proyecto o sería necesario ajustar algunos parámetros del mismo.</w:t>
      </w:r>
    </w:p>
    <w:p w:rsidR="00EC6343" w:rsidRDefault="00152B40">
      <w:pPr>
        <w:ind w:firstLine="360"/>
        <w:jc w:val="both"/>
        <w:rPr>
          <w:sz w:val="25"/>
          <w:szCs w:val="25"/>
        </w:rPr>
      </w:pPr>
      <w:r>
        <w:rPr>
          <w:sz w:val="25"/>
          <w:szCs w:val="25"/>
        </w:rPr>
        <w:t>Para evaluar este desempeño se utilizarán 2 factores principalmente:</w:t>
      </w:r>
    </w:p>
    <w:p w:rsidR="00EC6343" w:rsidRDefault="00EC6343">
      <w:pPr>
        <w:ind w:left="720" w:firstLine="360"/>
        <w:jc w:val="both"/>
        <w:rPr>
          <w:sz w:val="25"/>
          <w:szCs w:val="25"/>
        </w:rPr>
      </w:pPr>
    </w:p>
    <w:p w:rsidR="00EC6343" w:rsidRDefault="00152B40">
      <w:pPr>
        <w:numPr>
          <w:ilvl w:val="0"/>
          <w:numId w:val="22"/>
        </w:numPr>
        <w:jc w:val="both"/>
        <w:rPr>
          <w:sz w:val="25"/>
          <w:szCs w:val="25"/>
        </w:rPr>
      </w:pPr>
      <w:r>
        <w:rPr>
          <w:b/>
          <w:sz w:val="25"/>
          <w:szCs w:val="25"/>
        </w:rPr>
        <w:t>Pronóstico de estimación</w:t>
      </w:r>
      <w:r>
        <w:rPr>
          <w:sz w:val="25"/>
          <w:szCs w:val="25"/>
        </w:rPr>
        <w:t>: Conforme avanza el proyecto se realizarán pronósticos de la estimación a la conclusión (EAC) que deberá ser comunicado a los interesados. Las estimaciones EAC se realizan estimando el coste total del proyecto a medida que avanza el mismo, separando el análisis en: El coste que lleva el proyecto en cada momento y el coste para terminar en el mismo.</w:t>
      </w:r>
    </w:p>
    <w:p w:rsidR="00EC6343" w:rsidRDefault="00EC6343">
      <w:pPr>
        <w:jc w:val="both"/>
        <w:rPr>
          <w:sz w:val="25"/>
          <w:szCs w:val="25"/>
        </w:rPr>
      </w:pPr>
    </w:p>
    <w:p w:rsidR="00EC6343" w:rsidRDefault="00152B40">
      <w:pPr>
        <w:numPr>
          <w:ilvl w:val="0"/>
          <w:numId w:val="22"/>
        </w:numPr>
        <w:jc w:val="both"/>
        <w:rPr>
          <w:sz w:val="25"/>
          <w:szCs w:val="25"/>
        </w:rPr>
      </w:pPr>
      <w:r>
        <w:rPr>
          <w:b/>
          <w:sz w:val="25"/>
          <w:szCs w:val="25"/>
        </w:rPr>
        <w:t>Medidas de estimación</w:t>
      </w:r>
      <w:r>
        <w:rPr>
          <w:sz w:val="25"/>
          <w:szCs w:val="25"/>
        </w:rPr>
        <w:t>: Se usarán una serie de valores que medirán el desempeño durante el proyecto.</w:t>
      </w:r>
    </w:p>
    <w:p w:rsidR="00EC6343" w:rsidRDefault="00152B40">
      <w:pPr>
        <w:numPr>
          <w:ilvl w:val="1"/>
          <w:numId w:val="22"/>
        </w:numPr>
        <w:jc w:val="both"/>
        <w:rPr>
          <w:sz w:val="25"/>
          <w:szCs w:val="25"/>
        </w:rPr>
      </w:pPr>
      <w:r>
        <w:rPr>
          <w:sz w:val="25"/>
          <w:szCs w:val="25"/>
        </w:rPr>
        <w:t>EV:  El Valor Ganado (EV) es la cantidad de trabajo ejecutado en fecha, expresado en términos del presupuesto autorizado para el trabajo. Por tanto, se calcula como la suma de los presupuestos de los trabajos terminados en tiempo.</w:t>
      </w:r>
    </w:p>
    <w:p w:rsidR="00EC6343" w:rsidRDefault="00EC6343">
      <w:pPr>
        <w:jc w:val="both"/>
        <w:rPr>
          <w:sz w:val="25"/>
          <w:szCs w:val="25"/>
        </w:rPr>
      </w:pPr>
    </w:p>
    <w:p w:rsidR="00EC6343" w:rsidRDefault="00152B40">
      <w:pPr>
        <w:numPr>
          <w:ilvl w:val="1"/>
          <w:numId w:val="22"/>
        </w:numPr>
        <w:jc w:val="both"/>
        <w:rPr>
          <w:sz w:val="25"/>
          <w:szCs w:val="25"/>
        </w:rPr>
      </w:pPr>
      <w:r>
        <w:rPr>
          <w:sz w:val="25"/>
          <w:szCs w:val="25"/>
        </w:rPr>
        <w:t>CPI: El índice de Desempeño de coste (CPI), es una medida de eficiencia del costo de los recursos presupuestados, expresado como la razón entre el valor ganado y el coste real.</w:t>
      </w:r>
    </w:p>
    <w:p w:rsidR="00EC6343" w:rsidRDefault="00EC6343">
      <w:pPr>
        <w:rPr>
          <w:sz w:val="25"/>
          <w:szCs w:val="25"/>
        </w:rPr>
      </w:pPr>
    </w:p>
    <w:p w:rsidR="00EC6343" w:rsidRDefault="00EC6343">
      <w:pPr>
        <w:jc w:val="both"/>
        <w:rPr>
          <w:sz w:val="25"/>
          <w:szCs w:val="25"/>
        </w:rPr>
      </w:pPr>
    </w:p>
    <w:p w:rsidR="00EC6343" w:rsidRDefault="00152B40">
      <w:pPr>
        <w:numPr>
          <w:ilvl w:val="1"/>
          <w:numId w:val="22"/>
        </w:numPr>
        <w:jc w:val="both"/>
        <w:rPr>
          <w:sz w:val="25"/>
          <w:szCs w:val="25"/>
        </w:rPr>
      </w:pPr>
      <w:r>
        <w:rPr>
          <w:sz w:val="25"/>
          <w:szCs w:val="25"/>
        </w:rPr>
        <w:lastRenderedPageBreak/>
        <w:t>SPI: El índice de Desempeño del Cronograma (SPI), es una medida de eficiencia del cronograma, el cual se expresa como la razón entre el valor ganado y el valor planificado. Sirve para predecir la fecha de conclusión, y a veces se utiliza en combinación con el CPI para predecir las estimaciones de conclusión del proyecto.</w:t>
      </w:r>
    </w:p>
    <w:p w:rsidR="00EC6343" w:rsidRDefault="00152B40">
      <w:pPr>
        <w:ind w:firstLine="360"/>
        <w:jc w:val="both"/>
        <w:rPr>
          <w:sz w:val="25"/>
          <w:szCs w:val="25"/>
        </w:rPr>
      </w:pPr>
      <w:r>
        <w:rPr>
          <w:sz w:val="25"/>
          <w:szCs w:val="25"/>
        </w:rPr>
        <w:t>Durante el proyecto se realizarán una serie de tareas periódicamente en las cuales se aplicarán estas reglas para medir el desempeño.</w:t>
      </w:r>
    </w:p>
    <w:p w:rsidR="00EC6343" w:rsidRDefault="00EC6343"/>
    <w:p w:rsidR="00EC6343" w:rsidRDefault="00152B40">
      <w:pPr>
        <w:pStyle w:val="Ttulo3"/>
        <w:numPr>
          <w:ilvl w:val="2"/>
          <w:numId w:val="35"/>
        </w:numPr>
        <w:jc w:val="both"/>
      </w:pPr>
      <w:bookmarkStart w:id="233" w:name="_Formatos_de_informe"/>
      <w:bookmarkEnd w:id="233"/>
      <w:r>
        <w:t>Formatos de informe</w:t>
      </w:r>
    </w:p>
    <w:p w:rsidR="00EC6343" w:rsidRDefault="00152B40">
      <w:pPr>
        <w:ind w:firstLine="360"/>
        <w:jc w:val="both"/>
        <w:rPr>
          <w:sz w:val="25"/>
          <w:szCs w:val="25"/>
        </w:rPr>
      </w:pPr>
      <w:r>
        <w:rPr>
          <w:sz w:val="25"/>
          <w:szCs w:val="25"/>
        </w:rPr>
        <w:t xml:space="preserve">Esta sección se encuentra estrechamente relacionada con la introducción en el cronograma de la planificación de la fase de ejecución del proyecto de tareas dedicadas a la elaboración y presentación de diferentes informes de costos. De esta forma, será necesario llevar a cabo un conjunto de mediciones periódicas a lo largo del desarrollo de la ejecución del proyecto que permitan evaluar los costes en los que se ha incurrido hasta el momento y determinar si se han superado los umbrales antes definidos. También será necesario elaborar un conjunto de informes, del mismo modo periódicos, que sinteticen todas las mediciones antes realizadas. </w:t>
      </w:r>
    </w:p>
    <w:p w:rsidR="00EC6343" w:rsidRDefault="00152B40">
      <w:pPr>
        <w:ind w:firstLine="360"/>
        <w:jc w:val="both"/>
        <w:rPr>
          <w:sz w:val="25"/>
          <w:szCs w:val="25"/>
        </w:rPr>
      </w:pPr>
      <w:r>
        <w:rPr>
          <w:sz w:val="25"/>
          <w:szCs w:val="25"/>
        </w:rPr>
        <w:t>En lo que respecta a las mediciones, se distinguirán 2. Una de tipo exhaustivo y orientada a evaluar el estado económico y financiero del proyecto en todas sus vertientes y otra de corte más burocrático que se limitará a registrar el estado de los costes del mismo. De esta forma, el primero de los análisis expuestos deberá evaluar el proyecto desde todos sus puntos de vista en lo que a estado económico se refiere. En este sentido deberá realizar una evaluación de 360 grados relacionada con aspectos como los pagos pendientes a proveedores, el avance y coste de las distintas tareas de la fase, los préstamos o financiamiento necesarios para adquirir recursos necesarios para el proyecto, etc. Esta evaluación profunda se realizará al comienzo y al final de las distintas etapas principales del ciclo de vida en cascadas en que se ha estructurado el proyecto (a saber, análisis de requisitos del sistema, análisis de requisitos software, diseño del sistema, codificación del sistema y pruebas del sistema). En cuanto a los análisis de menor alcance y, por tanto, más expeditivos, estos se llevarán a cabo cada semana y únicamente se dedicarán a determinar los costes en los que se ha incurrido hasta el momento, las tareas que se ha realizado y si todo ello supone estar siguiendo la línea de base de los costos o se han producido desviaciones. Estos análisis simples se encuentran orientados a no distraer ni molestar en gran medida al personal del proyecto de sus actividades relevantes relacionadas con la construcción del sistema.</w:t>
      </w:r>
    </w:p>
    <w:p w:rsidR="00EC6343" w:rsidRDefault="00152B40">
      <w:pPr>
        <w:ind w:firstLine="360"/>
        <w:jc w:val="both"/>
        <w:rPr>
          <w:sz w:val="25"/>
          <w:szCs w:val="25"/>
        </w:rPr>
      </w:pPr>
      <w:r>
        <w:rPr>
          <w:sz w:val="25"/>
          <w:szCs w:val="25"/>
        </w:rPr>
        <w:lastRenderedPageBreak/>
        <w:t xml:space="preserve">Este informe deberá ser presentado al final o en la terminación de cada fase del ciclo de vida en cascada del proyecto. Al final de la ejecución del proyecto se presentará un informe que se encontrará formado por la unión de todos los anteriores más un conjunto de datos relevantes que aluden a aspectos generales de todo el proyecto y sus costes. Además de elaborar estos informes, también se deberán enviar a la dirección de la organización y al departamento de contabilidad con objeto de que sufran una evaluación ulterior y de tipo exhaustivo. Adicionalmente, estos informes deberán ser presentados al director de proyecto en la reunión semanal que corresponda (aquella que se encuentre más cercana a la terminación del informe). Esta presentación podrá ser considerada como una prueba de humo que permitirá detectar rápidamente fallos en el mismo e incurrir en reanálisis y evaluaciones más profundas de los aspectos económicos implicados. </w:t>
      </w:r>
    </w:p>
    <w:p w:rsidR="00EC6343" w:rsidRDefault="00152B40">
      <w:pPr>
        <w:ind w:firstLine="360"/>
        <w:jc w:val="both"/>
        <w:rPr>
          <w:sz w:val="25"/>
          <w:szCs w:val="25"/>
        </w:rPr>
      </w:pPr>
      <w:r>
        <w:rPr>
          <w:sz w:val="25"/>
          <w:szCs w:val="25"/>
        </w:rPr>
        <w:t>Cabe destacar que únicamente los análisis exhaustivos al final de cada fase del proyecto tendrán aparejados un informe, las evaluaciones expeditivas únicamente reunirán un conjunto de datos que luego serán reunidos en el informe correspondiente. Así, estas evaluaciones rápidas solo generarán aquella documentación que sea imprescindible y que luego será incorporada a su informe relacionado.</w:t>
      </w:r>
    </w:p>
    <w:p w:rsidR="00EC6343" w:rsidRDefault="00152B40">
      <w:pPr>
        <w:ind w:firstLine="360"/>
        <w:jc w:val="both"/>
        <w:rPr>
          <w:sz w:val="25"/>
          <w:szCs w:val="25"/>
        </w:rPr>
      </w:pPr>
      <w:r>
        <w:rPr>
          <w:sz w:val="25"/>
          <w:szCs w:val="25"/>
        </w:rPr>
        <w:t>Un posible formato para el análisis expeditivo podría ser el siguiente:</w:t>
      </w:r>
    </w:p>
    <w:p w:rsidR="00EC6343" w:rsidRDefault="00152B40">
      <w:pPr>
        <w:numPr>
          <w:ilvl w:val="0"/>
          <w:numId w:val="52"/>
        </w:numPr>
        <w:jc w:val="both"/>
        <w:rPr>
          <w:b/>
          <w:sz w:val="25"/>
          <w:szCs w:val="25"/>
        </w:rPr>
      </w:pPr>
      <w:r>
        <w:rPr>
          <w:b/>
          <w:sz w:val="25"/>
          <w:szCs w:val="25"/>
        </w:rPr>
        <w:t>Costes en los que se ha incurrido hasta el momento</w:t>
      </w:r>
    </w:p>
    <w:p w:rsidR="00EC6343" w:rsidRDefault="00152B40">
      <w:pPr>
        <w:numPr>
          <w:ilvl w:val="0"/>
          <w:numId w:val="52"/>
        </w:numPr>
        <w:jc w:val="both"/>
        <w:rPr>
          <w:b/>
          <w:sz w:val="25"/>
          <w:szCs w:val="25"/>
        </w:rPr>
      </w:pPr>
      <w:r>
        <w:rPr>
          <w:b/>
          <w:sz w:val="25"/>
          <w:szCs w:val="25"/>
        </w:rPr>
        <w:t>Tareas que se han realizado (o porcentaje de terminación de las no finalizadas)</w:t>
      </w:r>
    </w:p>
    <w:p w:rsidR="00EC6343" w:rsidRDefault="00152B40">
      <w:pPr>
        <w:numPr>
          <w:ilvl w:val="0"/>
          <w:numId w:val="52"/>
        </w:numPr>
        <w:jc w:val="both"/>
        <w:rPr>
          <w:b/>
          <w:sz w:val="25"/>
          <w:szCs w:val="25"/>
        </w:rPr>
      </w:pPr>
      <w:r>
        <w:rPr>
          <w:b/>
          <w:sz w:val="25"/>
          <w:szCs w:val="25"/>
        </w:rPr>
        <w:t>Porcentaje de seguimiento de la línea de base de costes</w:t>
      </w:r>
    </w:p>
    <w:p w:rsidR="00EC6343" w:rsidRDefault="00152B40">
      <w:pPr>
        <w:numPr>
          <w:ilvl w:val="0"/>
          <w:numId w:val="52"/>
        </w:numPr>
        <w:jc w:val="both"/>
        <w:rPr>
          <w:b/>
          <w:sz w:val="25"/>
          <w:szCs w:val="25"/>
        </w:rPr>
      </w:pPr>
      <w:r>
        <w:rPr>
          <w:b/>
          <w:sz w:val="25"/>
          <w:szCs w:val="25"/>
        </w:rPr>
        <w:t>Valor (en €) de las desviaciones</w:t>
      </w:r>
    </w:p>
    <w:p w:rsidR="00EC6343" w:rsidRDefault="00152B40">
      <w:pPr>
        <w:ind w:firstLine="360"/>
        <w:jc w:val="both"/>
        <w:rPr>
          <w:sz w:val="25"/>
          <w:szCs w:val="25"/>
        </w:rPr>
      </w:pPr>
      <w:r>
        <w:rPr>
          <w:sz w:val="25"/>
          <w:szCs w:val="25"/>
        </w:rPr>
        <w:t>Por su parte, el informe en profundidad no tendrá una estructura tan clara y podrá ser adaptado en función de las necesidades. No obstante, sí deben incluirse todos los análisis expeditivos realizados durante el plazo que este informe abarque.</w:t>
      </w:r>
    </w:p>
    <w:p w:rsidR="00EC6343" w:rsidRDefault="00EC6343"/>
    <w:p w:rsidR="00EC6343" w:rsidRDefault="00152B40">
      <w:pPr>
        <w:pStyle w:val="Ttulo3"/>
        <w:numPr>
          <w:ilvl w:val="2"/>
          <w:numId w:val="35"/>
        </w:numPr>
        <w:jc w:val="both"/>
        <w:rPr>
          <w:sz w:val="25"/>
          <w:szCs w:val="25"/>
        </w:rPr>
      </w:pPr>
      <w:r>
        <w:t>Detalles adicionales</w:t>
      </w:r>
    </w:p>
    <w:p w:rsidR="00EC6343" w:rsidRDefault="00152B40">
      <w:pPr>
        <w:ind w:firstLine="360"/>
        <w:jc w:val="both"/>
        <w:rPr>
          <w:sz w:val="25"/>
          <w:szCs w:val="25"/>
        </w:rPr>
      </w:pPr>
      <w:r>
        <w:rPr>
          <w:sz w:val="25"/>
          <w:szCs w:val="25"/>
        </w:rPr>
        <w:t>Por último, habrán de definirse un conjunto de detalles adicionales que permitirán completar toda la planificación previa elaborada. Estos serán aspectos menos relevantes que los anteriores en cuanto a la gestión de los costes del proyecto, que, sin embargo, es necesario definir claramente.</w:t>
      </w:r>
    </w:p>
    <w:p w:rsidR="00EC6343" w:rsidRDefault="00152B40">
      <w:pPr>
        <w:ind w:firstLine="360"/>
        <w:jc w:val="both"/>
        <w:rPr>
          <w:sz w:val="25"/>
          <w:szCs w:val="25"/>
        </w:rPr>
      </w:pPr>
      <w:r>
        <w:rPr>
          <w:sz w:val="25"/>
          <w:szCs w:val="25"/>
        </w:rPr>
        <w:t xml:space="preserve">En cuanto a la selección estratégica del financiamiento, esta se llevará cabo en su totalidad gracias a los pagos del cliente o remuneraciones por el sistema que </w:t>
      </w:r>
      <w:r>
        <w:rPr>
          <w:sz w:val="25"/>
          <w:szCs w:val="25"/>
        </w:rPr>
        <w:lastRenderedPageBreak/>
        <w:t>se le entregará. En este sentido, este proyecto se deberá financiar únicamente gracias al propio dinero que generará, de forma que sea autosostenido y no precise de fondos adicionales para desarrollarse (en la línea base a conformar se tratará en todo momento de evitar las tensiones de tesorería, de forma que el proyecto realmente se pueda financiar gracias a sus beneficios). No obstante, la remuneración al sistema creado vendrá dada a medida que se alcancen los hitos previamente fijados en el contrato del proyecto, de modo que las fases de financiamiento por parte del cliente serán las siguientes: 25% del total luego de la firma del contrato, 35% a la mitad del proyecto (condicionado a la consecución de los hitos acordados en este punto) y 40% luego de la entrega del sistema ya operativo.</w:t>
      </w:r>
    </w:p>
    <w:p w:rsidR="00EC6343" w:rsidRDefault="00152B40">
      <w:pPr>
        <w:ind w:firstLine="360"/>
        <w:jc w:val="both"/>
        <w:rPr>
          <w:sz w:val="25"/>
          <w:szCs w:val="25"/>
        </w:rPr>
      </w:pPr>
      <w:r>
        <w:rPr>
          <w:sz w:val="25"/>
          <w:szCs w:val="25"/>
        </w:rPr>
        <w:t>En este punto, también será necesario establecer los procedimientos o métodos necesarios ante posibles fluctuaciones de los tipos de cambio. Así, estas fluctuaciones afectarán a los flujos de efectivo de los proyectos, de forma que se deberán tomar en cuenta los impactos de las devaluaciones o revaluaciones del euro respecto al dólar a la hora de tomar las decisiones de inversión sobre las diferentes adquisiciones que se deberán hacer (compra de tablets, instalación de TPVs, etc), puesto que el coste de estas se encuentra estrictamente vinculado a los movimientos cambiantes de la divisa del dólar, a pesar de que sean compradas en euros. Así, la solución propuesta se basa en realizar las adquisiciones en el momento en que se esté produciendo una disminución del valor del dólar, es decir, aquel en el que esta divisa resulte más barata respecto al euro. En caso de que esta situación no se dé en ningún momento de la fase en la que se deben llevar a cabo las adquisiciones, será necesario aplicar otra estrategia. Esta consistirá en obtener las adquisiciones de un productor local que no se vea tan afectado por estas fluctuaciones.</w:t>
      </w:r>
    </w:p>
    <w:p w:rsidR="00EC6343" w:rsidRDefault="00152B40">
      <w:pPr>
        <w:ind w:firstLine="360"/>
        <w:jc w:val="both"/>
      </w:pPr>
      <w:r>
        <w:rPr>
          <w:sz w:val="25"/>
          <w:szCs w:val="25"/>
        </w:rPr>
        <w:t xml:space="preserve">En cuanto a los procedimientos para los registros de los costes del proyecto, estos serán ampliamente discutidos en el apartado </w:t>
      </w:r>
      <w:hyperlink w:anchor="_Estimación_de_costes">
        <w:r>
          <w:rPr>
            <w:rStyle w:val="EnlacedeInternet"/>
            <w:vanish/>
            <w:webHidden/>
            <w:sz w:val="25"/>
            <w:szCs w:val="25"/>
          </w:rPr>
          <w:t>siguiente</w:t>
        </w:r>
      </w:hyperlink>
      <w:r>
        <w:rPr>
          <w:sz w:val="25"/>
          <w:szCs w:val="25"/>
        </w:rPr>
        <w:t xml:space="preserve">, de forma que no resulta idóneo comenzar en este punto su explicación. Únicamente cabe decir, en términos generales, que se hará uso de un fichero de tipo excel </w:t>
      </w:r>
      <w:r>
        <w:rPr>
          <w:b/>
          <w:i/>
          <w:sz w:val="25"/>
          <w:szCs w:val="25"/>
        </w:rPr>
        <w:t>GrpL_PAE_181206_PlantillaEconomica_v1</w:t>
      </w:r>
      <w:r>
        <w:rPr>
          <w:sz w:val="25"/>
          <w:szCs w:val="25"/>
        </w:rPr>
        <w:t xml:space="preserve"> en el cual se registrarán todos los costes del proyecto (relacionados con el gasto de personal, equipos y servicios, dietas, etc) de forma clara. Para comprender el modo en que los costes reales (surgidos durante la propia ejecución del proyecto) serán recogidos, es necesario consultar </w:t>
      </w:r>
      <w:hyperlink w:anchor="_Formatos_de_informe">
        <w:r>
          <w:rPr>
            <w:rStyle w:val="EnlacedeInternet"/>
            <w:vanish/>
            <w:webHidden/>
            <w:sz w:val="25"/>
            <w:szCs w:val="25"/>
          </w:rPr>
          <w:t>este</w:t>
        </w:r>
      </w:hyperlink>
      <w:r>
        <w:rPr>
          <w:sz w:val="25"/>
          <w:szCs w:val="25"/>
        </w:rPr>
        <w:t xml:space="preserve"> apartado.</w:t>
      </w:r>
    </w:p>
    <w:p w:rsidR="00EC6343" w:rsidRDefault="00EC6343">
      <w:pPr>
        <w:jc w:val="both"/>
      </w:pPr>
    </w:p>
    <w:p w:rsidR="00EC6343" w:rsidRDefault="00152B40">
      <w:pPr>
        <w:pStyle w:val="Ttulo2"/>
        <w:numPr>
          <w:ilvl w:val="1"/>
          <w:numId w:val="35"/>
        </w:numPr>
        <w:jc w:val="both"/>
      </w:pPr>
      <w:bookmarkStart w:id="234" w:name="_Estimación_de_costes"/>
      <w:bookmarkStart w:id="235" w:name="_Toc532539319"/>
      <w:bookmarkEnd w:id="234"/>
      <w:r>
        <w:t>Estimación de costes</w:t>
      </w:r>
      <w:bookmarkEnd w:id="235"/>
    </w:p>
    <w:p w:rsidR="00EC6343" w:rsidRDefault="00152B40">
      <w:pPr>
        <w:ind w:firstLine="360"/>
        <w:jc w:val="both"/>
      </w:pPr>
      <w:r>
        <w:rPr>
          <w:sz w:val="25"/>
          <w:szCs w:val="25"/>
        </w:rPr>
        <w:t xml:space="preserve">Los números exactos de la estimación de costes pueden verse en el archivo en formato Excel </w:t>
      </w:r>
      <w:r>
        <w:rPr>
          <w:b/>
          <w:i/>
          <w:sz w:val="25"/>
          <w:szCs w:val="25"/>
        </w:rPr>
        <w:t>GrpL_PAE_181206_PlantillaEconomica_v1</w:t>
      </w:r>
      <w:r>
        <w:rPr>
          <w:sz w:val="25"/>
          <w:szCs w:val="25"/>
        </w:rPr>
        <w:t xml:space="preserve">, en los subapartados de la estimación de costes justificaremos las tasas y costes que tenemos en el </w:t>
      </w:r>
      <w:r>
        <w:rPr>
          <w:sz w:val="25"/>
          <w:szCs w:val="25"/>
        </w:rPr>
        <w:lastRenderedPageBreak/>
        <w:t>proyecto. Algo a tener en cuenta es que en la mayoría de apartados buscamos obtener una tasa de beneficios del 40% como mínimo, debido a que el porcentaje de beneficios mínimo que queremos es de un 40%, y bajamos un poco de esta tasa cuando no podemos justificarlo pero subimos cuando nos parece que tenemos buenas razones para ello, sobre todo cuando consideramos que nuestro trabajo puede ahorrarle dinero al cliente a la larga a pesar del dinero extra que debe pagarnos debido a que nuestra experiencia y conocimiento traerán una mayor calidad al proyecto y los productos seleccionados serán más adecuados que los que podría coger el cliente.</w:t>
      </w:r>
    </w:p>
    <w:p w:rsidR="00EC6343" w:rsidRDefault="00EC6343"/>
    <w:p w:rsidR="00EC6343" w:rsidRDefault="00152B40">
      <w:pPr>
        <w:pStyle w:val="Ttulo3"/>
        <w:numPr>
          <w:ilvl w:val="2"/>
          <w:numId w:val="35"/>
        </w:numPr>
        <w:jc w:val="both"/>
      </w:pPr>
      <w:r>
        <w:t>Gastos de personal</w:t>
      </w:r>
    </w:p>
    <w:p w:rsidR="00EC6343" w:rsidRDefault="00152B40">
      <w:pPr>
        <w:ind w:firstLine="360"/>
        <w:jc w:val="both"/>
      </w:pPr>
      <w:r>
        <w:rPr>
          <w:sz w:val="25"/>
          <w:szCs w:val="25"/>
        </w:rPr>
        <w:t>Los gastos de personal llevarán una tasa de un 50%. Esta tasa se ve justificable debido a que aseguramos las capacidades de nuestros empleados, tanto a través de un proceso de selección riguroso, como cursos y formación adicionales para asegurar que el nivel de los empleados es adecuado si no es posible obtenerlos con los conocimientos adecuados desde un principio.</w:t>
      </w:r>
    </w:p>
    <w:p w:rsidR="00EC6343" w:rsidRDefault="00EC6343"/>
    <w:p w:rsidR="00EC6343" w:rsidRDefault="00152B40">
      <w:pPr>
        <w:pStyle w:val="Ttulo3"/>
        <w:numPr>
          <w:ilvl w:val="2"/>
          <w:numId w:val="35"/>
        </w:numPr>
        <w:jc w:val="both"/>
      </w:pPr>
      <w:bookmarkStart w:id="236" w:name="_Toc5318858702"/>
      <w:bookmarkEnd w:id="236"/>
      <w:r>
        <w:t>Gastos de material y trabajo adicional</w:t>
      </w:r>
    </w:p>
    <w:p w:rsidR="00EC6343" w:rsidRDefault="00152B40">
      <w:pPr>
        <w:ind w:firstLine="360"/>
        <w:jc w:val="both"/>
        <w:rPr>
          <w:sz w:val="25"/>
          <w:szCs w:val="25"/>
        </w:rPr>
      </w:pPr>
      <w:r>
        <w:rPr>
          <w:sz w:val="25"/>
          <w:szCs w:val="25"/>
        </w:rPr>
        <w:t>Como se explicó al principio del apartado, hemos calculado unas tasas base, y tras esto cogemos la tasa básica y se la aplicamos a ventas, con pequeñas diferencias de ±10% dependiendo de la influencia que tengamos sobre el proceso, como resultado hemos obtenido las siguientes tasas:</w:t>
      </w:r>
    </w:p>
    <w:p w:rsidR="00EC6343" w:rsidRDefault="00EC6343">
      <w:pPr>
        <w:rPr>
          <w:sz w:val="25"/>
          <w:szCs w:val="25"/>
        </w:rPr>
      </w:pPr>
    </w:p>
    <w:p w:rsidR="00EC6343" w:rsidRDefault="00152B40">
      <w:pPr>
        <w:numPr>
          <w:ilvl w:val="0"/>
          <w:numId w:val="57"/>
        </w:numPr>
        <w:ind w:left="1068"/>
        <w:jc w:val="both"/>
        <w:rPr>
          <w:sz w:val="25"/>
          <w:szCs w:val="25"/>
        </w:rPr>
      </w:pPr>
      <w:r>
        <w:rPr>
          <w:b/>
          <w:sz w:val="25"/>
          <w:szCs w:val="25"/>
        </w:rPr>
        <w:t>Plan de selección de empleados</w:t>
      </w:r>
      <w:r>
        <w:rPr>
          <w:sz w:val="25"/>
          <w:szCs w:val="25"/>
        </w:rPr>
        <w:t>: -10%. A pesar de que es extremadamente importante para el éxito del proyecto, es difícil de justificar una tasa estándar en un proceso que en gran parte es responsabilidad de la empresa.</w:t>
      </w:r>
    </w:p>
    <w:p w:rsidR="00EC6343" w:rsidRDefault="00152B40">
      <w:pPr>
        <w:numPr>
          <w:ilvl w:val="0"/>
          <w:numId w:val="57"/>
        </w:numPr>
        <w:ind w:left="1068"/>
        <w:jc w:val="both"/>
        <w:rPr>
          <w:sz w:val="25"/>
          <w:szCs w:val="25"/>
        </w:rPr>
      </w:pPr>
      <w:r>
        <w:rPr>
          <w:b/>
          <w:sz w:val="25"/>
          <w:szCs w:val="25"/>
        </w:rPr>
        <w:t>Tablets del local y entrenamiento de camareros en su uso</w:t>
      </w:r>
      <w:r>
        <w:rPr>
          <w:sz w:val="25"/>
          <w:szCs w:val="25"/>
        </w:rPr>
        <w:t>: +5%. Aumentamos ligeramente la tasa porque consideramos que los conocimientos de nuestros trabajadores sobre tecnología nos ayudarán a optimizar la relación coste-calidad, e incluso aumentando ligeramente la tasa podemos asegurar al cliente de que le estamos ahorrando dinero.</w:t>
      </w:r>
    </w:p>
    <w:p w:rsidR="00EC6343" w:rsidRDefault="00152B40">
      <w:pPr>
        <w:numPr>
          <w:ilvl w:val="0"/>
          <w:numId w:val="57"/>
        </w:numPr>
        <w:ind w:left="1068"/>
        <w:jc w:val="both"/>
        <w:rPr>
          <w:sz w:val="25"/>
          <w:szCs w:val="25"/>
        </w:rPr>
      </w:pPr>
      <w:r>
        <w:rPr>
          <w:b/>
          <w:sz w:val="25"/>
          <w:szCs w:val="25"/>
        </w:rPr>
        <w:t>Compra, configuración e instalación de licencia de radio, e instalación y configuración de red WiFi, y plan de seguridad de la empresa</w:t>
      </w:r>
      <w:r>
        <w:rPr>
          <w:sz w:val="25"/>
          <w:szCs w:val="25"/>
        </w:rPr>
        <w:t xml:space="preserve">: +10%. Igual que con las tablets, nuestra experiencia y conocimientos nos ayudan a justificar que a la larga, estamos ahorrando dinero al cliente, y además debido a que el jefe de proyecto se encargaría de la instalación, podemos además </w:t>
      </w:r>
      <w:r>
        <w:rPr>
          <w:sz w:val="25"/>
          <w:szCs w:val="25"/>
        </w:rPr>
        <w:lastRenderedPageBreak/>
        <w:t>justificar que su experiencia y conocimiento son vitales para evitar posibles futuros errores y asegurar que todo funciona correctamente de manera constante. El plan de seguridad de la empresa se incluye como el coste de la empresa de aplicarlo, tomando de base datos de internet, y se aumenta la tasa base debido a que depende masivamente de la empresa y sus conocimientos, y es vital para el cliente, con lo que puede justificarse fácilmente.</w:t>
      </w:r>
    </w:p>
    <w:p w:rsidR="00EC6343" w:rsidRDefault="00152B40">
      <w:pPr>
        <w:numPr>
          <w:ilvl w:val="0"/>
          <w:numId w:val="57"/>
        </w:numPr>
        <w:ind w:left="1068"/>
        <w:jc w:val="both"/>
        <w:rPr>
          <w:sz w:val="25"/>
          <w:szCs w:val="25"/>
        </w:rPr>
      </w:pPr>
      <w:r>
        <w:rPr>
          <w:b/>
          <w:sz w:val="25"/>
          <w:szCs w:val="25"/>
        </w:rPr>
        <w:t>Tasa de costes indirectos</w:t>
      </w:r>
      <w:r>
        <w:rPr>
          <w:sz w:val="25"/>
          <w:szCs w:val="25"/>
        </w:rPr>
        <w:t>: Se considera una tasa de 15%, ligeramente superior a la inicial de 10%, debido a que nos vamos a comprometer a realizar una gestión exhaustiva para asegurar la satisfacción del cliente y sus usuarios con la aplicación, ya que esta es vital para el proyecto del cliente, y esto nos ayudará a aliviar tensiones de la bolsa de riesgos y gestión, lo que significa que, aunque inicialmente íbamos a gastar en ellas 5000 y 3000€ respectivamente, gastos los cuales se basaban en el tiempo que ocupaba la gestión y los riesgos detectados en la fase anterior del proyecto, podemos justificar un descenso a 4000€ y 2000€.</w:t>
      </w:r>
    </w:p>
    <w:p w:rsidR="00EC6343" w:rsidRDefault="00EC6343"/>
    <w:p w:rsidR="00EC6343" w:rsidRDefault="00152B40">
      <w:pPr>
        <w:pStyle w:val="Ttulo3"/>
        <w:numPr>
          <w:ilvl w:val="2"/>
          <w:numId w:val="35"/>
        </w:numPr>
        <w:jc w:val="both"/>
      </w:pPr>
      <w:r>
        <w:t>Otros equipos y servicios</w:t>
      </w:r>
    </w:p>
    <w:p w:rsidR="00EC6343" w:rsidRDefault="00152B40">
      <w:pPr>
        <w:ind w:firstLine="360"/>
        <w:jc w:val="both"/>
      </w:pPr>
      <w:r>
        <w:rPr>
          <w:sz w:val="25"/>
          <w:szCs w:val="25"/>
        </w:rPr>
        <w:t xml:space="preserve">En esta sección tenemos dos gastos distintos, por una parte están los servicios de formación, y por otra una parte del plan de recompensas. El plan de recompensas se explicará al completo en </w:t>
      </w:r>
      <w:hyperlink w:anchor="_Categorías_especiales">
        <w:r>
          <w:rPr>
            <w:rStyle w:val="EnlacedeInternet"/>
            <w:vanish/>
            <w:webHidden/>
            <w:sz w:val="25"/>
            <w:szCs w:val="25"/>
          </w:rPr>
          <w:t>esta</w:t>
        </w:r>
      </w:hyperlink>
      <w:r>
        <w:rPr>
          <w:sz w:val="25"/>
          <w:szCs w:val="25"/>
        </w:rPr>
        <w:t xml:space="preserve"> sección, y los cursos tienen como apartado </w:t>
      </w:r>
      <w:hyperlink w:anchor="_Costes_de_cursos">
        <w:r>
          <w:rPr>
            <w:rStyle w:val="EnlacedeInternet"/>
            <w:vanish/>
            <w:webHidden/>
            <w:sz w:val="25"/>
            <w:szCs w:val="25"/>
          </w:rPr>
          <w:t>propio</w:t>
        </w:r>
      </w:hyperlink>
      <w:r>
        <w:rPr>
          <w:sz w:val="25"/>
          <w:szCs w:val="25"/>
        </w:rPr>
        <w:t>.</w:t>
      </w:r>
    </w:p>
    <w:p w:rsidR="00EC6343" w:rsidRDefault="00EC6343"/>
    <w:p w:rsidR="00EC6343" w:rsidRDefault="00152B40">
      <w:pPr>
        <w:pStyle w:val="Ttulo3"/>
        <w:numPr>
          <w:ilvl w:val="2"/>
          <w:numId w:val="35"/>
        </w:numPr>
        <w:jc w:val="both"/>
      </w:pPr>
      <w:bookmarkStart w:id="237" w:name="_Costes_de_cursos"/>
      <w:bookmarkEnd w:id="237"/>
      <w:r>
        <w:t>Costes de cursos</w:t>
      </w:r>
    </w:p>
    <w:p w:rsidR="00EC6343" w:rsidRDefault="00152B40">
      <w:pPr>
        <w:ind w:firstLine="360"/>
        <w:jc w:val="both"/>
      </w:pPr>
      <w:r>
        <w:rPr>
          <w:sz w:val="25"/>
          <w:szCs w:val="25"/>
        </w:rPr>
        <w:t>Los precios de cursos de formación están basados en el sueldo que debemos pagar a los empleados durante la formación, mientras que el precio real de los cursos es irrelevante debido a que son proporcionados por la empresa, pero sí se tiene en cuenta el sueldo que debemos pagarles durante la duración de estos cursos, lo que se considera un coste concreto del proyecto porque si no tuviesen que prepararse para este proyecto estarían trabajando en otro. De esta manera tenemos 2 unidades de cada curso, debido a que tenemos 2 programadores junior, cuyo precio se ha basado en las horas necesarias para completarlo multiplicadas por el sueldo de estos.</w:t>
      </w:r>
    </w:p>
    <w:p w:rsidR="00EC6343" w:rsidRDefault="00152B40">
      <w:pPr>
        <w:ind w:firstLine="360"/>
        <w:jc w:val="both"/>
      </w:pPr>
      <w:r>
        <w:rPr>
          <w:sz w:val="25"/>
          <w:szCs w:val="25"/>
        </w:rPr>
        <w:t>El resultado es que el precio de cada curso es 5.97€*10h para el de java, y 5.97*49h para el de SQL.</w:t>
      </w:r>
    </w:p>
    <w:p w:rsidR="00EC6343" w:rsidRDefault="00EC6343"/>
    <w:p w:rsidR="00EC6343" w:rsidRDefault="00152B40">
      <w:pPr>
        <w:pStyle w:val="Ttulo3"/>
        <w:numPr>
          <w:ilvl w:val="2"/>
          <w:numId w:val="35"/>
        </w:numPr>
        <w:jc w:val="both"/>
      </w:pPr>
      <w:bookmarkStart w:id="238" w:name="_Categorías_especiales"/>
      <w:bookmarkEnd w:id="238"/>
      <w:r>
        <w:lastRenderedPageBreak/>
        <w:t>Categorías especiales</w:t>
      </w:r>
    </w:p>
    <w:p w:rsidR="00EC6343" w:rsidRDefault="00152B40">
      <w:pPr>
        <w:ind w:firstLine="360"/>
        <w:jc w:val="both"/>
      </w:pPr>
      <w:r>
        <w:rPr>
          <w:sz w:val="25"/>
          <w:szCs w:val="25"/>
        </w:rPr>
        <w:t>En este apartado hablaremos de costes extraordinarios que provienen de planes de la empresa, como los planes de recompensa, y las bolsas que dedicamos al proyecto.</w:t>
      </w:r>
    </w:p>
    <w:p w:rsidR="00EC6343" w:rsidRDefault="00152B40">
      <w:pPr>
        <w:ind w:firstLine="360"/>
        <w:jc w:val="both"/>
      </w:pPr>
      <w:r>
        <w:rPr>
          <w:sz w:val="25"/>
          <w:szCs w:val="25"/>
        </w:rPr>
        <w:t>El resultado del plan de recompensas se basa en una estimación realista de los gastos planeados en el apartado de gestión de recursos. Para el cálculo del servicio de terceros de vales de comida, estos se consideraron vales mensuales, de manera que se obtuvo originalmente una cantidad total de 6 trabajadores * 4 vales = 24, sin embargo, uno de ellos no está disponible los dos primeros meses, y otros dos solo entran a partir de la segunda quincena del primero, por lo que decidimos finalmente dejar el número en 20, con el precio previamente acordado en gestión de recursos.</w:t>
      </w:r>
    </w:p>
    <w:p w:rsidR="00EC6343" w:rsidRDefault="00152B40">
      <w:pPr>
        <w:ind w:firstLine="360"/>
        <w:jc w:val="both"/>
      </w:pPr>
      <w:r>
        <w:rPr>
          <w:sz w:val="25"/>
          <w:szCs w:val="25"/>
        </w:rPr>
        <w:t>El sorteo del viaje y la cesta fueron explicados en el apartado de gestión de recursos.</w:t>
      </w:r>
    </w:p>
    <w:p w:rsidR="00EC6343" w:rsidRDefault="00152B40">
      <w:pPr>
        <w:ind w:firstLine="360"/>
        <w:jc w:val="both"/>
      </w:pPr>
      <w:r>
        <w:rPr>
          <w:sz w:val="25"/>
          <w:szCs w:val="25"/>
        </w:rPr>
        <w:t xml:space="preserve">En ese apartado propusimos también actividades de refuerzo de trabajo en equipo y cenas de empresa, las cenas de empresa son las que previamente identificamos que serían necesarias si se organizaran reuniones con el cliente fuera de la empresa, pues quedaría la empresa responsable del transporte y alimentación de los trabajadores, el presupuesto ya se había fijado en 150€ por cena, y la cantidad se ha fijado en 4, siendo dos de estas la inicial y final, y otras dos el resultado de tomar una baja probabilidad (10%) de que cada reunión semanal para informar al jefe tuviese que ser fuera de la empresa. Las actividades de refuerzo también tenían un precio asignado, y tras consideración se han decidido marcar como bimensuales, la primera tras la primera quincena cuando se unen los programadores, y la segunda a los dos meses cuando se une el programador senior, de ahí que las unidades sean 2. </w:t>
      </w:r>
    </w:p>
    <w:p w:rsidR="00EC6343" w:rsidRDefault="00EC6343">
      <w:pPr>
        <w:ind w:firstLine="360"/>
        <w:jc w:val="both"/>
      </w:pPr>
    </w:p>
    <w:p w:rsidR="00EC6343" w:rsidRDefault="00152B40">
      <w:pPr>
        <w:pStyle w:val="Ttulo2"/>
        <w:numPr>
          <w:ilvl w:val="1"/>
          <w:numId w:val="35"/>
        </w:numPr>
        <w:jc w:val="both"/>
      </w:pPr>
      <w:bookmarkStart w:id="239" w:name="_Toc532539320"/>
      <w:r>
        <w:t>Información de respaldo de la estimación de costes</w:t>
      </w:r>
      <w:bookmarkEnd w:id="239"/>
    </w:p>
    <w:p w:rsidR="00EC6343" w:rsidRDefault="00152B40">
      <w:pPr>
        <w:ind w:firstLine="360"/>
        <w:jc w:val="both"/>
        <w:rPr>
          <w:sz w:val="25"/>
          <w:szCs w:val="25"/>
        </w:rPr>
      </w:pPr>
      <w:r>
        <w:rPr>
          <w:sz w:val="25"/>
          <w:szCs w:val="25"/>
        </w:rPr>
        <w:t>A continuación, se aportará toda la información que respalda la estimación de costes que se ha realizado sobre los diferentes elementos de proyecto.</w:t>
      </w:r>
    </w:p>
    <w:p w:rsidR="00EC6343" w:rsidRDefault="00EC6343"/>
    <w:p w:rsidR="00EC6343" w:rsidRDefault="00152B40">
      <w:pPr>
        <w:pStyle w:val="Ttulo3"/>
        <w:numPr>
          <w:ilvl w:val="2"/>
          <w:numId w:val="35"/>
        </w:numPr>
        <w:jc w:val="both"/>
      </w:pPr>
      <w:r>
        <w:t>Descripción del alcance del trabajo</w:t>
      </w:r>
    </w:p>
    <w:p w:rsidR="00EC6343" w:rsidRDefault="00152B40">
      <w:pPr>
        <w:ind w:firstLine="360"/>
        <w:jc w:val="both"/>
        <w:rPr>
          <w:sz w:val="25"/>
          <w:szCs w:val="25"/>
        </w:rPr>
      </w:pPr>
      <w:r>
        <w:rPr>
          <w:sz w:val="25"/>
          <w:szCs w:val="25"/>
        </w:rPr>
        <w:t xml:space="preserve">La estimación realizada abarca la totalidad del proyecto, estudiando todos los costes e ingresos que se producen durante su duración (posteriormente estudiaremos su distribución temporal). </w:t>
      </w:r>
    </w:p>
    <w:p w:rsidR="00EC6343" w:rsidRDefault="00152B40">
      <w:pPr>
        <w:ind w:firstLine="360"/>
        <w:jc w:val="both"/>
        <w:rPr>
          <w:sz w:val="25"/>
          <w:szCs w:val="25"/>
        </w:rPr>
      </w:pPr>
      <w:r>
        <w:rPr>
          <w:sz w:val="25"/>
          <w:szCs w:val="25"/>
        </w:rPr>
        <w:t xml:space="preserve">En lo referente a los ingresos estos los podemos diferenciar entre aquellos relacionados con sueldos, con ventas y otros ingresos y con los costes indirectos. En lo referente a los costes estos se han dividido en sueldos de los empleados, servicios contratados (cursos de formación para empleados y un plan de recompensas), compras </w:t>
      </w:r>
      <w:r>
        <w:rPr>
          <w:sz w:val="25"/>
          <w:szCs w:val="25"/>
        </w:rPr>
        <w:lastRenderedPageBreak/>
        <w:t>(fundamentalmente hardware necesario para la puesta en marcha de la aplicación) y otros gastos directos (relacionados con el plan de recompensas a empleados y las bolsas de riesgos y de gestión).</w:t>
      </w:r>
    </w:p>
    <w:p w:rsidR="00EC6343" w:rsidRDefault="00EC6343"/>
    <w:p w:rsidR="00EC6343" w:rsidRDefault="00152B40">
      <w:pPr>
        <w:pStyle w:val="Ttulo3"/>
        <w:numPr>
          <w:ilvl w:val="2"/>
          <w:numId w:val="35"/>
        </w:numPr>
        <w:jc w:val="both"/>
      </w:pPr>
      <w:bookmarkStart w:id="240" w:name="_Toc530824073"/>
      <w:bookmarkEnd w:id="240"/>
      <w:r>
        <w:t>Documentación de supuestos y restricciones</w:t>
      </w:r>
    </w:p>
    <w:p w:rsidR="00EC6343" w:rsidRDefault="00152B40">
      <w:pPr>
        <w:ind w:firstLine="360"/>
        <w:jc w:val="both"/>
        <w:rPr>
          <w:sz w:val="25"/>
          <w:szCs w:val="25"/>
        </w:rPr>
      </w:pPr>
      <w:r>
        <w:rPr>
          <w:sz w:val="25"/>
          <w:szCs w:val="25"/>
        </w:rPr>
        <w:t>En el siguiente apartado se recogerá la información relacionada con los supuestos que en los que basamos la estimación de los costes del proyecto. Se hará lo mismo con las restricciones que se nos plantean a la hora de realizar dicha estimación. Los supuestos y restricciones son los siguientes:</w:t>
      </w:r>
    </w:p>
    <w:p w:rsidR="00EC6343" w:rsidRDefault="00152B40">
      <w:pPr>
        <w:ind w:firstLine="360"/>
        <w:jc w:val="both"/>
        <w:rPr>
          <w:sz w:val="25"/>
          <w:szCs w:val="25"/>
        </w:rPr>
      </w:pPr>
      <w:r>
        <w:rPr>
          <w:sz w:val="25"/>
          <w:szCs w:val="25"/>
        </w:rPr>
        <w:t>Supuestos:</w:t>
      </w:r>
    </w:p>
    <w:p w:rsidR="00EC6343" w:rsidRDefault="00152B40">
      <w:pPr>
        <w:numPr>
          <w:ilvl w:val="0"/>
          <w:numId w:val="22"/>
        </w:numPr>
        <w:jc w:val="both"/>
        <w:rPr>
          <w:sz w:val="25"/>
          <w:szCs w:val="25"/>
        </w:rPr>
      </w:pPr>
      <w:r>
        <w:rPr>
          <w:b/>
          <w:sz w:val="25"/>
          <w:szCs w:val="25"/>
        </w:rPr>
        <w:t>Software de proveedores:</w:t>
      </w:r>
      <w:r>
        <w:rPr>
          <w:sz w:val="25"/>
          <w:szCs w:val="25"/>
        </w:rPr>
        <w:t xml:space="preserve"> Las funcionalidades a realizar deberán adaptarse al software que la empresa nos provee, esto se traducirá en unos costes establecidos para el proyecto.</w:t>
      </w:r>
    </w:p>
    <w:p w:rsidR="00EC6343" w:rsidRDefault="00152B40">
      <w:pPr>
        <w:numPr>
          <w:ilvl w:val="0"/>
          <w:numId w:val="22"/>
        </w:numPr>
        <w:jc w:val="both"/>
        <w:rPr>
          <w:b/>
          <w:sz w:val="25"/>
          <w:szCs w:val="25"/>
        </w:rPr>
      </w:pPr>
      <w:r>
        <w:rPr>
          <w:b/>
          <w:sz w:val="25"/>
          <w:szCs w:val="25"/>
        </w:rPr>
        <w:t xml:space="preserve">Existencia de un servidor web: </w:t>
      </w:r>
      <w:r>
        <w:rPr>
          <w:sz w:val="25"/>
          <w:szCs w:val="25"/>
        </w:rPr>
        <w:t>Para las funcionalidades habrá que contar con un servidor que deberá ser costeado debidamente y realizar funcionalidades orientadas a este (funcionalidades que tienen un coste determinado).</w:t>
      </w:r>
    </w:p>
    <w:p w:rsidR="00EC6343" w:rsidRDefault="00152B40">
      <w:pPr>
        <w:ind w:firstLine="360"/>
        <w:jc w:val="both"/>
        <w:rPr>
          <w:sz w:val="25"/>
          <w:szCs w:val="25"/>
        </w:rPr>
      </w:pPr>
      <w:r>
        <w:rPr>
          <w:sz w:val="25"/>
          <w:szCs w:val="25"/>
        </w:rPr>
        <w:t>Restricciones:</w:t>
      </w:r>
    </w:p>
    <w:p w:rsidR="00EC6343" w:rsidRDefault="00152B40">
      <w:pPr>
        <w:numPr>
          <w:ilvl w:val="0"/>
          <w:numId w:val="22"/>
        </w:numPr>
        <w:jc w:val="both"/>
        <w:rPr>
          <w:sz w:val="25"/>
          <w:szCs w:val="25"/>
        </w:rPr>
      </w:pPr>
      <w:r>
        <w:rPr>
          <w:b/>
          <w:sz w:val="25"/>
          <w:szCs w:val="25"/>
        </w:rPr>
        <w:t>Presupuesto:</w:t>
      </w:r>
      <w:r>
        <w:rPr>
          <w:sz w:val="25"/>
          <w:szCs w:val="25"/>
        </w:rPr>
        <w:t xml:space="preserve"> El proyecto encargado por el cliente tendrá un presupuesto determinado que afectará a la realización del proyecto y a los costes de los diferentes elementos del este.</w:t>
      </w:r>
    </w:p>
    <w:p w:rsidR="00EC6343" w:rsidRDefault="00152B40">
      <w:pPr>
        <w:numPr>
          <w:ilvl w:val="0"/>
          <w:numId w:val="22"/>
        </w:numPr>
        <w:jc w:val="both"/>
        <w:rPr>
          <w:sz w:val="25"/>
          <w:szCs w:val="25"/>
        </w:rPr>
      </w:pPr>
      <w:r>
        <w:rPr>
          <w:b/>
          <w:sz w:val="25"/>
          <w:szCs w:val="25"/>
        </w:rPr>
        <w:t>Hitos temporales:</w:t>
      </w:r>
      <w:r>
        <w:rPr>
          <w:sz w:val="25"/>
          <w:szCs w:val="25"/>
        </w:rPr>
        <w:t xml:space="preserve"> Las fechas de entregas obligan al equipo a tener una productividad determinada que se traduce en costes definidos para el proyecto y para sus diferentes partes.</w:t>
      </w:r>
    </w:p>
    <w:p w:rsidR="00EC6343" w:rsidRDefault="00152B40">
      <w:pPr>
        <w:numPr>
          <w:ilvl w:val="0"/>
          <w:numId w:val="22"/>
        </w:numPr>
        <w:jc w:val="both"/>
        <w:rPr>
          <w:sz w:val="25"/>
          <w:szCs w:val="25"/>
        </w:rPr>
      </w:pPr>
      <w:r>
        <w:rPr>
          <w:b/>
          <w:sz w:val="25"/>
          <w:szCs w:val="25"/>
        </w:rPr>
        <w:t>Disposiciones contractuales:</w:t>
      </w:r>
      <w:r>
        <w:rPr>
          <w:sz w:val="25"/>
          <w:szCs w:val="25"/>
        </w:rPr>
        <w:t xml:space="preserve"> Las diferentes exigencias del cliente, como pueden ser mejoras en la productividad del restaurante, se traducirán en la realización de funcionalidades que tendrán un coste definido por esta restricción.</w:t>
      </w:r>
    </w:p>
    <w:p w:rsidR="00EC6343" w:rsidRDefault="00152B40">
      <w:pPr>
        <w:numPr>
          <w:ilvl w:val="0"/>
          <w:numId w:val="22"/>
        </w:numPr>
        <w:jc w:val="both"/>
        <w:rPr>
          <w:sz w:val="25"/>
          <w:szCs w:val="25"/>
        </w:rPr>
      </w:pPr>
      <w:r>
        <w:rPr>
          <w:b/>
          <w:sz w:val="25"/>
          <w:szCs w:val="25"/>
        </w:rPr>
        <w:t>Otras restricciones:</w:t>
      </w:r>
      <w:r>
        <w:rPr>
          <w:sz w:val="25"/>
          <w:szCs w:val="25"/>
        </w:rPr>
        <w:t xml:space="preserve"> El proyecto tendrá además una serie de restricciones que intervendrán en el coste de este. Estas pueden ser por ejemplo la implementación de software que trabaje con la interfaz del lector QR y el seguimiento de un NFC determinado.</w:t>
      </w:r>
    </w:p>
    <w:p w:rsidR="00EC6343" w:rsidRDefault="00EC6343"/>
    <w:p w:rsidR="00EC6343" w:rsidRDefault="00152B40">
      <w:pPr>
        <w:pStyle w:val="Ttulo3"/>
        <w:numPr>
          <w:ilvl w:val="2"/>
          <w:numId w:val="35"/>
        </w:numPr>
        <w:jc w:val="both"/>
      </w:pPr>
      <w:bookmarkStart w:id="241" w:name="_Toc530824074"/>
      <w:bookmarkEnd w:id="241"/>
      <w:r>
        <w:lastRenderedPageBreak/>
        <w:t>Indicación de rango de error de la estimación</w:t>
      </w:r>
    </w:p>
    <w:p w:rsidR="00EC6343" w:rsidRDefault="00152B40">
      <w:pPr>
        <w:ind w:firstLine="360"/>
        <w:jc w:val="both"/>
        <w:rPr>
          <w:sz w:val="25"/>
          <w:szCs w:val="25"/>
        </w:rPr>
      </w:pPr>
      <w:r>
        <w:rPr>
          <w:sz w:val="25"/>
          <w:szCs w:val="25"/>
        </w:rPr>
        <w:t>Como ya se especificó en apartados anteriores existe una serie de umbrales de tolerancia (dividido en quincenas) que determinan el error permitido en la estimación de los costes. A partir de estos umbrales y la rigurosidad de los costes en los determinados apartados y del margen de error de las diferentes tareas de diferentes niveles se estimará un rango de error medio de un 10% (9,5%) en la estimación. Como se han establecido contramedidas para evitar los diferentes problemas derivados de hasta un 10% de error de media (en negativo), y además existe una bolsa para paliar estos problemas se considera que el rango cualitativo es menor todavía.</w:t>
      </w:r>
    </w:p>
    <w:p w:rsidR="00EC6343" w:rsidRDefault="00EC6343"/>
    <w:p w:rsidR="00EC6343" w:rsidRDefault="00152B40">
      <w:pPr>
        <w:pStyle w:val="Ttulo2"/>
        <w:numPr>
          <w:ilvl w:val="1"/>
          <w:numId w:val="35"/>
        </w:numPr>
        <w:jc w:val="both"/>
      </w:pPr>
      <w:bookmarkStart w:id="242" w:name="_Toc532539321"/>
      <w:r>
        <w:t>Presupuesto de costes</w:t>
      </w:r>
      <w:bookmarkEnd w:id="242"/>
    </w:p>
    <w:p w:rsidR="00EC6343" w:rsidRDefault="00152B40">
      <w:pPr>
        <w:ind w:firstLine="360"/>
        <w:jc w:val="both"/>
        <w:rPr>
          <w:sz w:val="25"/>
          <w:szCs w:val="25"/>
        </w:rPr>
      </w:pPr>
      <w:r>
        <w:rPr>
          <w:sz w:val="25"/>
          <w:szCs w:val="25"/>
        </w:rPr>
        <w:t>En este apartado se estudiarán los costes y requisitos de financiación del proyecto a lo largo del desarrollo del mismo, de acuerdo a lo establecido anteriormente.</w:t>
      </w:r>
    </w:p>
    <w:p w:rsidR="00EC6343" w:rsidRDefault="00152B40">
      <w:pPr>
        <w:numPr>
          <w:ilvl w:val="0"/>
          <w:numId w:val="56"/>
        </w:numPr>
        <w:jc w:val="both"/>
        <w:rPr>
          <w:sz w:val="25"/>
          <w:szCs w:val="25"/>
        </w:rPr>
      </w:pPr>
      <w:r>
        <w:rPr>
          <w:sz w:val="25"/>
          <w:szCs w:val="25"/>
        </w:rPr>
        <w:t xml:space="preserve">Para ver con detalle un desglose de los ingresos y gastos del proyecto véase el </w:t>
      </w:r>
      <w:r>
        <w:rPr>
          <w:b/>
          <w:i/>
          <w:sz w:val="25"/>
          <w:szCs w:val="25"/>
        </w:rPr>
        <w:t>documento de análisis económico</w:t>
      </w:r>
      <w:r>
        <w:rPr>
          <w:sz w:val="25"/>
          <w:szCs w:val="25"/>
        </w:rPr>
        <w:t>.</w:t>
      </w:r>
    </w:p>
    <w:p w:rsidR="00EC6343" w:rsidRDefault="00152B40">
      <w:pPr>
        <w:numPr>
          <w:ilvl w:val="0"/>
          <w:numId w:val="56"/>
        </w:numPr>
        <w:jc w:val="both"/>
        <w:rPr>
          <w:sz w:val="25"/>
          <w:szCs w:val="25"/>
        </w:rPr>
      </w:pPr>
      <w:r>
        <w:rPr>
          <w:sz w:val="25"/>
          <w:szCs w:val="25"/>
        </w:rPr>
        <w:t xml:space="preserve">Para observar la distribución temporal de estos ingresos y gastos a lo largo del proyecto véase el </w:t>
      </w:r>
      <w:r>
        <w:rPr>
          <w:b/>
          <w:i/>
          <w:sz w:val="25"/>
          <w:szCs w:val="25"/>
        </w:rPr>
        <w:t>documento de línea base de costo</w:t>
      </w:r>
      <w:r>
        <w:rPr>
          <w:sz w:val="25"/>
          <w:szCs w:val="25"/>
        </w:rPr>
        <w:t>.</w:t>
      </w:r>
    </w:p>
    <w:p w:rsidR="00EC6343" w:rsidRDefault="00EC6343">
      <w:pPr>
        <w:ind w:left="360" w:firstLine="360"/>
        <w:jc w:val="both"/>
      </w:pPr>
    </w:p>
    <w:p w:rsidR="00EC6343" w:rsidRDefault="00152B40">
      <w:pPr>
        <w:pStyle w:val="Ttulo3"/>
        <w:numPr>
          <w:ilvl w:val="2"/>
          <w:numId w:val="35"/>
        </w:numPr>
        <w:jc w:val="both"/>
      </w:pPr>
      <w:bookmarkStart w:id="243" w:name="_Línea_base_de"/>
      <w:bookmarkEnd w:id="243"/>
      <w:r>
        <w:t>Línea base de coste</w:t>
      </w:r>
    </w:p>
    <w:p w:rsidR="00EC6343" w:rsidRDefault="00152B40">
      <w:pPr>
        <w:ind w:firstLine="360"/>
        <w:jc w:val="both"/>
        <w:rPr>
          <w:sz w:val="25"/>
          <w:szCs w:val="25"/>
        </w:rPr>
      </w:pPr>
      <w:r>
        <w:rPr>
          <w:sz w:val="25"/>
          <w:szCs w:val="25"/>
        </w:rPr>
        <w:t>Para obtener un buen análisis de los costos del proyecto se estudian todos (no solo los relacionados con recursos humanos) y su distribución a lo largo del proyecto.</w:t>
      </w:r>
    </w:p>
    <w:p w:rsidR="00EC6343" w:rsidRDefault="00152B40">
      <w:pPr>
        <w:ind w:firstLine="360"/>
        <w:jc w:val="both"/>
        <w:rPr>
          <w:sz w:val="25"/>
          <w:szCs w:val="25"/>
        </w:rPr>
      </w:pPr>
      <w:r>
        <w:rPr>
          <w:sz w:val="25"/>
          <w:szCs w:val="25"/>
        </w:rPr>
        <w:t>En primer lugar, estudiamos los costes de los recursos humanos, que obtenemos a partir de los sueldos de cada uno de ellos y de las horas que trabajan cada semana.</w:t>
      </w:r>
    </w:p>
    <w:p w:rsidR="00EC6343" w:rsidRDefault="00152B40">
      <w:pPr>
        <w:ind w:firstLine="360"/>
        <w:jc w:val="both"/>
        <w:rPr>
          <w:sz w:val="25"/>
          <w:szCs w:val="25"/>
        </w:rPr>
      </w:pPr>
      <w:r>
        <w:rPr>
          <w:sz w:val="25"/>
          <w:szCs w:val="25"/>
        </w:rPr>
        <w:t>A continuación, pasamos a estudiar los costees por servicios contratados. Asignamos los costes de cursos de entrenamiento Java y SQL de los trabajadores a la primera semana del proyecto y los del val mensual de refrigerios a la primera semana de cada mes, según el número de trabajadores que participen en el proyecto en ese momento (3 en el primer mes resultan en 60€, 5 en el siguiente en 100€ y 6 a partir del siguiente en 120€).</w:t>
      </w:r>
    </w:p>
    <w:p w:rsidR="00EC6343" w:rsidRDefault="00152B40">
      <w:pPr>
        <w:ind w:firstLine="360"/>
        <w:jc w:val="both"/>
        <w:rPr>
          <w:sz w:val="25"/>
          <w:szCs w:val="25"/>
        </w:rPr>
      </w:pPr>
      <w:r>
        <w:rPr>
          <w:sz w:val="25"/>
          <w:szCs w:val="25"/>
        </w:rPr>
        <w:t xml:space="preserve">El siguiente paso es estudiar los gastos por compras. Asignamos 800€ del plan de selección de empleados a la primera semana y los 200€ restantes a la semana 10, para fichar al último miembro del equipo. En relación al plan de seguridad consideramos que no tiene sentido asignarlo a una semana en concreto, si no que se aplica a lo largo del proyecto, por lo que repartimos uniformemente su coste a lo largo del mismo. Por </w:t>
      </w:r>
      <w:r>
        <w:rPr>
          <w:sz w:val="25"/>
          <w:szCs w:val="25"/>
        </w:rPr>
        <w:lastRenderedPageBreak/>
        <w:t>último, el resto de compras están relacionadas principalmente con hardware para el local, que no necesitamos hasta bastante avanzado el proyecto por lo que distribuimos sus costes en la segunda mitad del mismo; de esta forma también evitamos tensiones de tesorería antes del segundo pago del cliente.</w:t>
      </w:r>
    </w:p>
    <w:p w:rsidR="00EC6343" w:rsidRDefault="00152B40">
      <w:pPr>
        <w:ind w:firstLine="360"/>
        <w:jc w:val="both"/>
        <w:rPr>
          <w:sz w:val="25"/>
          <w:szCs w:val="25"/>
        </w:rPr>
      </w:pPr>
      <w:r>
        <w:rPr>
          <w:sz w:val="25"/>
          <w:szCs w:val="25"/>
        </w:rPr>
        <w:t>Por último, analizamos los gastos del grupo “otros gastos directos”. Existe un grupo de gastos que están relacionados con recompensas a los trabajadores que distribuiremos a lo largo de la segunda mitad del proyecto, puesto que no tiene sentido recompensar a los trabajadores al inicio del proyecto, además de servirnos esto para evitar tensiones de tesorería antes del segundo pago. Los gastos de las bolsas de riesgos y gestión los distribuimos uniformemente a lo largo del proyecto, puesto que no tiene sentido asignarlos a una semana en concreto, de forma similar a lo que ocurre con el plan de seguridad.</w:t>
      </w:r>
    </w:p>
    <w:p w:rsidR="00EC6343" w:rsidRDefault="00EC6343"/>
    <w:p w:rsidR="00EC6343" w:rsidRDefault="00152B40">
      <w:pPr>
        <w:pStyle w:val="Ttulo3"/>
        <w:numPr>
          <w:ilvl w:val="2"/>
          <w:numId w:val="35"/>
        </w:numPr>
        <w:jc w:val="both"/>
      </w:pPr>
      <w:r>
        <w:t>Requisitos para la financiación</w:t>
      </w:r>
    </w:p>
    <w:p w:rsidR="00EC6343" w:rsidRDefault="00152B40">
      <w:pPr>
        <w:ind w:firstLine="360"/>
        <w:jc w:val="both"/>
        <w:rPr>
          <w:sz w:val="25"/>
          <w:szCs w:val="25"/>
        </w:rPr>
      </w:pPr>
      <w:r>
        <w:rPr>
          <w:sz w:val="25"/>
          <w:szCs w:val="25"/>
        </w:rPr>
        <w:t>Se acordó con el cliente a la firma del contrato que la estructuración de los pagos sería la siguiente: el 25% del total del presupuesto del proyecto a la firma del contrato (13017,26€), el 35% a la mitad del proyecto (18224,17€ en la semana 9) y el 40% restante (20827,62€, para un total de 52.069,05€) en la puesta en marcha.</w:t>
      </w:r>
    </w:p>
    <w:p w:rsidR="00EC6343" w:rsidRDefault="00EC6343">
      <w:pPr>
        <w:ind w:left="708" w:firstLine="708"/>
        <w:jc w:val="both"/>
      </w:pPr>
    </w:p>
    <w:p w:rsidR="00EC6343" w:rsidRDefault="00152B40">
      <w:pPr>
        <w:pStyle w:val="Ttulo3"/>
        <w:numPr>
          <w:ilvl w:val="2"/>
          <w:numId w:val="35"/>
        </w:numPr>
        <w:jc w:val="both"/>
      </w:pPr>
      <w:r>
        <w:t>Tensiones de tesorería</w:t>
      </w:r>
    </w:p>
    <w:p w:rsidR="00EC6343" w:rsidRDefault="00152B40">
      <w:pPr>
        <w:jc w:val="center"/>
      </w:pPr>
      <w:r>
        <w:rPr>
          <w:noProof/>
        </w:rPr>
        <w:drawing>
          <wp:inline distT="0" distB="0" distL="0" distR="0">
            <wp:extent cx="4850765" cy="2555240"/>
            <wp:effectExtent l="0" t="0" r="0" b="0"/>
            <wp:docPr id="2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12"/>
                    <pic:cNvPicPr>
                      <a:picLocks noChangeAspect="1" noChangeArrowheads="1"/>
                    </pic:cNvPicPr>
                  </pic:nvPicPr>
                  <pic:blipFill>
                    <a:blip r:embed="rId25"/>
                    <a:stretch>
                      <a:fillRect/>
                    </a:stretch>
                  </pic:blipFill>
                  <pic:spPr bwMode="auto">
                    <a:xfrm>
                      <a:off x="0" y="0"/>
                      <a:ext cx="4850765" cy="2555240"/>
                    </a:xfrm>
                    <a:prstGeom prst="rect">
                      <a:avLst/>
                    </a:prstGeom>
                  </pic:spPr>
                </pic:pic>
              </a:graphicData>
            </a:graphic>
          </wp:inline>
        </w:drawing>
      </w:r>
    </w:p>
    <w:p w:rsidR="00EC6343" w:rsidRDefault="00152B40">
      <w:pPr>
        <w:ind w:firstLine="360"/>
        <w:jc w:val="both"/>
        <w:rPr>
          <w:sz w:val="25"/>
          <w:szCs w:val="25"/>
        </w:rPr>
      </w:pPr>
      <w:r>
        <w:rPr>
          <w:sz w:val="25"/>
          <w:szCs w:val="25"/>
        </w:rPr>
        <w:t>El resultado del estudio de línea base de costos y requisitos de financiación es el gráfico anterior. Podemos ver que aunque la línea base de costos se acerca bastante a los requisitos de financiación antes de los pagos segundo y tercero, siempre se mantiene bajo estos, lo que muestra que hemos evitado tensiones de tesorería.</w:t>
      </w:r>
    </w:p>
    <w:p w:rsidR="00EC6343" w:rsidRDefault="00EC6343">
      <w:pPr>
        <w:ind w:left="708" w:firstLine="372"/>
        <w:jc w:val="both"/>
      </w:pPr>
    </w:p>
    <w:p w:rsidR="00EC6343" w:rsidRDefault="00152B40">
      <w:pPr>
        <w:pStyle w:val="Ttulo2"/>
        <w:numPr>
          <w:ilvl w:val="1"/>
          <w:numId w:val="35"/>
        </w:numPr>
        <w:jc w:val="both"/>
      </w:pPr>
      <w:bookmarkStart w:id="244" w:name="_Toc532539322"/>
      <w:r>
        <w:t>Control de costes</w:t>
      </w:r>
      <w:bookmarkEnd w:id="244"/>
    </w:p>
    <w:p w:rsidR="00EC6343" w:rsidRDefault="00152B40">
      <w:pPr>
        <w:ind w:firstLine="360"/>
        <w:jc w:val="both"/>
        <w:rPr>
          <w:sz w:val="25"/>
          <w:szCs w:val="25"/>
        </w:rPr>
      </w:pPr>
      <w:r>
        <w:rPr>
          <w:sz w:val="25"/>
          <w:szCs w:val="25"/>
        </w:rPr>
        <w:t>En este apartado se aportarán una serie de datos, medidas y herramientas relacionadas con el control de los costes (y los cambios que en estos se producen) a lo largo de todo el proyecto. Toda esta información complementa a la expuesta en apartados anteriores para asegurar la estimación de costes del proyecto sea lo menos perjudicial posible para el mismo.</w:t>
      </w:r>
    </w:p>
    <w:p w:rsidR="00EC6343" w:rsidRDefault="00EC6343">
      <w:pPr>
        <w:jc w:val="both"/>
        <w:rPr>
          <w:sz w:val="25"/>
          <w:szCs w:val="25"/>
        </w:rPr>
      </w:pPr>
    </w:p>
    <w:p w:rsidR="00EC6343" w:rsidRDefault="00152B40">
      <w:pPr>
        <w:pStyle w:val="Ttulo3"/>
        <w:numPr>
          <w:ilvl w:val="2"/>
          <w:numId w:val="35"/>
        </w:numPr>
        <w:jc w:val="both"/>
      </w:pPr>
      <w:bookmarkStart w:id="245" w:name="_Toc530824080"/>
      <w:bookmarkEnd w:id="245"/>
      <w:r>
        <w:t>Valores EV, CPI y SPI</w:t>
      </w:r>
    </w:p>
    <w:p w:rsidR="00EC6343" w:rsidRDefault="00152B40">
      <w:pPr>
        <w:ind w:firstLine="360"/>
        <w:jc w:val="both"/>
        <w:rPr>
          <w:sz w:val="25"/>
          <w:szCs w:val="25"/>
        </w:rPr>
      </w:pPr>
      <w:r>
        <w:rPr>
          <w:sz w:val="25"/>
          <w:szCs w:val="25"/>
        </w:rPr>
        <w:t>A continuación, se especificarán unos indicadores (y su uso), que nos ayudarán a controlar de mejor forma el coste del proyecto durante su ejecución, y obtener valores específicos en las diferentes tareas de control que se llevarán a cabo.</w:t>
      </w:r>
    </w:p>
    <w:p w:rsidR="00EC6343" w:rsidRDefault="00152B40">
      <w:pPr>
        <w:numPr>
          <w:ilvl w:val="0"/>
          <w:numId w:val="53"/>
        </w:numPr>
        <w:jc w:val="both"/>
        <w:rPr>
          <w:sz w:val="25"/>
          <w:szCs w:val="25"/>
        </w:rPr>
      </w:pPr>
      <w:r>
        <w:rPr>
          <w:sz w:val="25"/>
          <w:szCs w:val="25"/>
        </w:rPr>
        <w:t xml:space="preserve">El </w:t>
      </w:r>
      <w:r>
        <w:rPr>
          <w:b/>
          <w:sz w:val="25"/>
          <w:szCs w:val="25"/>
        </w:rPr>
        <w:t>Valor Ganado (EV)</w:t>
      </w:r>
      <w:r>
        <w:rPr>
          <w:sz w:val="25"/>
          <w:szCs w:val="25"/>
        </w:rPr>
        <w:t xml:space="preserve"> es la cantidad de trabajo ejecutado en fecha, expresado en términos del presupuesto autorizado para el trabajo. Por tanto, se calcula como la suma de los presupuestos de los trabajos terminados en tiempo. Cuando sea el momento de realizar la tarea de control de costes, se realizará el conteo del coste actual del proyecto (en ese momento concreto). Por tanto, para obtener este valor solo habrá que realizar el sumatorio de los presupuestos que se habían estimado para los trabajos terminados.</w:t>
      </w:r>
    </w:p>
    <w:p w:rsidR="00EC6343" w:rsidRDefault="00EC6343">
      <w:pPr>
        <w:jc w:val="both"/>
        <w:rPr>
          <w:sz w:val="25"/>
          <w:szCs w:val="25"/>
        </w:rPr>
      </w:pPr>
    </w:p>
    <w:p w:rsidR="00EC6343" w:rsidRDefault="00152B40">
      <w:pPr>
        <w:numPr>
          <w:ilvl w:val="0"/>
          <w:numId w:val="53"/>
        </w:numPr>
        <w:jc w:val="both"/>
        <w:rPr>
          <w:sz w:val="25"/>
          <w:szCs w:val="25"/>
        </w:rPr>
      </w:pPr>
      <w:r>
        <w:rPr>
          <w:sz w:val="25"/>
          <w:szCs w:val="25"/>
        </w:rPr>
        <w:t xml:space="preserve">El </w:t>
      </w:r>
      <w:r>
        <w:rPr>
          <w:b/>
          <w:sz w:val="25"/>
          <w:szCs w:val="25"/>
        </w:rPr>
        <w:t>índice de Desempeño de coste (CPI),</w:t>
      </w:r>
      <w:r>
        <w:rPr>
          <w:sz w:val="25"/>
          <w:szCs w:val="25"/>
        </w:rPr>
        <w:t xml:space="preserve"> es una medida de eficiencia del costo de los recursos presupuestados, expresado como la razón entre el valor ganado y el coste real. Es decir:</w:t>
      </w:r>
    </w:p>
    <w:p w:rsidR="00EC6343" w:rsidRDefault="00152B40">
      <w:pPr>
        <w:ind w:left="720" w:firstLine="360"/>
        <w:jc w:val="both"/>
        <w:rPr>
          <w:sz w:val="25"/>
          <w:szCs w:val="25"/>
        </w:rPr>
      </w:pPr>
      <w:r>
        <w:rPr>
          <w:sz w:val="25"/>
          <w:szCs w:val="25"/>
        </w:rPr>
        <w:t xml:space="preserve"> CPI=EV/AC (donde AC es el coste real de las tareas en cuestión).</w:t>
      </w:r>
    </w:p>
    <w:p w:rsidR="00EC6343" w:rsidRDefault="00152B40">
      <w:pPr>
        <w:ind w:left="720" w:firstLine="360"/>
        <w:jc w:val="both"/>
        <w:rPr>
          <w:sz w:val="25"/>
          <w:szCs w:val="25"/>
        </w:rPr>
      </w:pPr>
      <w:r>
        <w:rPr>
          <w:sz w:val="25"/>
          <w:szCs w:val="25"/>
        </w:rPr>
        <w:t>Si se obtiene un valor de CPI menor a 1, esto indicará un desempeño peor al previsto, en caso contrario (CPI&gt;1), esto será indicador de un desempeño mejor al previsto.</w:t>
      </w:r>
    </w:p>
    <w:p w:rsidR="00EC6343" w:rsidRDefault="00152B40">
      <w:pPr>
        <w:numPr>
          <w:ilvl w:val="0"/>
          <w:numId w:val="54"/>
        </w:numPr>
        <w:jc w:val="both"/>
        <w:rPr>
          <w:sz w:val="25"/>
          <w:szCs w:val="25"/>
        </w:rPr>
      </w:pPr>
      <w:r>
        <w:rPr>
          <w:sz w:val="25"/>
          <w:szCs w:val="25"/>
        </w:rPr>
        <w:t xml:space="preserve">El </w:t>
      </w:r>
      <w:r>
        <w:rPr>
          <w:b/>
          <w:sz w:val="25"/>
          <w:szCs w:val="25"/>
        </w:rPr>
        <w:t>índice de Desempeño del Cronograma (SPI</w:t>
      </w:r>
      <w:r>
        <w:rPr>
          <w:sz w:val="25"/>
          <w:szCs w:val="25"/>
        </w:rPr>
        <w:t>), es una medida de eficiencia del cronograma, el cual se expresa como la razón entre el valor ganado y el valor planificado. Sirve para predecir la fecha de conclusión, y a veces se utiliza en combinación con el CPI para predecir las estimaciones de conclusión del proyecto. Este se expresa como:</w:t>
      </w:r>
    </w:p>
    <w:p w:rsidR="00EC6343" w:rsidRDefault="00152B40">
      <w:pPr>
        <w:ind w:left="720" w:firstLine="360"/>
        <w:jc w:val="both"/>
        <w:rPr>
          <w:sz w:val="25"/>
          <w:szCs w:val="25"/>
        </w:rPr>
      </w:pPr>
      <w:r>
        <w:rPr>
          <w:sz w:val="25"/>
          <w:szCs w:val="25"/>
        </w:rPr>
        <w:t>SPI=EV/PV (donde PV es el valor planificado)</w:t>
      </w:r>
    </w:p>
    <w:p w:rsidR="00EC6343" w:rsidRDefault="00152B40">
      <w:pPr>
        <w:ind w:left="720" w:firstLine="360"/>
        <w:jc w:val="both"/>
        <w:rPr>
          <w:sz w:val="25"/>
          <w:szCs w:val="25"/>
        </w:rPr>
      </w:pPr>
      <w:r>
        <w:rPr>
          <w:sz w:val="25"/>
          <w:szCs w:val="25"/>
        </w:rPr>
        <w:lastRenderedPageBreak/>
        <w:t xml:space="preserve">Por tanto, habrá que recoger los datos del presupuesto obtenido durante la planificación y realizar la fórmula arriba recogida. Aporta una visión de la presupuestación realizada en la planificación en relación con el presupuesto usado para las tareas que se terminaron hasta el momento. </w:t>
      </w:r>
    </w:p>
    <w:p w:rsidR="00EC6343" w:rsidRDefault="00152B40">
      <w:pPr>
        <w:ind w:left="720" w:firstLine="360"/>
        <w:jc w:val="both"/>
        <w:rPr>
          <w:sz w:val="25"/>
          <w:szCs w:val="25"/>
        </w:rPr>
      </w:pPr>
      <w:r>
        <w:rPr>
          <w:sz w:val="25"/>
          <w:szCs w:val="25"/>
        </w:rPr>
        <w:t>Si este valor es 1, indica que el proyecto avanza según lo previsto. Si es mayor a 1 indica que el proyecto avanza a un ritmo mayor de lo esperado y por último si es menor lógicamente indica que el proyecto avanza a un ritmo más lento de lo esperado.</w:t>
      </w:r>
    </w:p>
    <w:p w:rsidR="00EC6343" w:rsidRDefault="00EC6343">
      <w:pPr>
        <w:jc w:val="both"/>
        <w:rPr>
          <w:sz w:val="25"/>
          <w:szCs w:val="25"/>
        </w:rPr>
      </w:pPr>
    </w:p>
    <w:p w:rsidR="00EC6343" w:rsidRDefault="00152B40">
      <w:pPr>
        <w:pStyle w:val="Ttulo3"/>
        <w:numPr>
          <w:ilvl w:val="2"/>
          <w:numId w:val="35"/>
        </w:numPr>
        <w:jc w:val="both"/>
      </w:pPr>
      <w:bookmarkStart w:id="246" w:name="_Toc530824081"/>
      <w:bookmarkEnd w:id="246"/>
      <w:r>
        <w:t>Tareas de gestión de costes en cronograma</w:t>
      </w:r>
    </w:p>
    <w:p w:rsidR="00EC6343" w:rsidRDefault="00152B40">
      <w:pPr>
        <w:ind w:firstLine="360"/>
        <w:jc w:val="both"/>
        <w:rPr>
          <w:sz w:val="25"/>
          <w:szCs w:val="25"/>
        </w:rPr>
      </w:pPr>
      <w:r>
        <w:rPr>
          <w:sz w:val="25"/>
          <w:szCs w:val="25"/>
        </w:rPr>
        <w:t xml:space="preserve">En la planificación de ejecución del proyecto (el cronograma) se han añadido unas tareas repartidas en un determinado espacio de tiempo (cada quince días aproximadamente durante el proceso de ejecución). Estas tareas tienen como finalidad llevar un control de los costes que acarrea el proyecto en ese momento, con respecto a los costes que se planificaron al empezarlo. También se tiene como objetivo de estas tareas realizar medidas de para orientar los costes de nuevo, en caso de que se haya detectado un sobre coste en el proyecto. Los cambios en el proyecto pertinentes se llevarían a cabo mediante la gestión de la configuración acordada. </w:t>
      </w:r>
    </w:p>
    <w:p w:rsidR="00EC6343" w:rsidRDefault="00152B40">
      <w:pPr>
        <w:ind w:firstLine="360"/>
        <w:jc w:val="both"/>
        <w:rPr>
          <w:sz w:val="25"/>
          <w:szCs w:val="25"/>
        </w:rPr>
      </w:pPr>
      <w:r>
        <w:rPr>
          <w:sz w:val="25"/>
          <w:szCs w:val="25"/>
        </w:rPr>
        <w:t>Existirá otra tarea que acompañará a cada una de las ya citadas que consistirán en la realización de un informe detallado de todos los aspectos de la gestión de costes realizada.</w:t>
      </w:r>
    </w:p>
    <w:p w:rsidR="00EC6343" w:rsidRDefault="00EC6343"/>
    <w:p w:rsidR="00EC6343" w:rsidRDefault="00152B40">
      <w:pPr>
        <w:pStyle w:val="Ttulo3"/>
        <w:numPr>
          <w:ilvl w:val="2"/>
          <w:numId w:val="35"/>
        </w:numPr>
        <w:jc w:val="both"/>
      </w:pPr>
      <w:bookmarkStart w:id="247" w:name="_Toc530824082"/>
      <w:bookmarkEnd w:id="247"/>
      <w:r>
        <w:t>Pronóstico de costes</w:t>
      </w:r>
    </w:p>
    <w:p w:rsidR="00EC6343" w:rsidRDefault="00152B40">
      <w:pPr>
        <w:ind w:firstLine="360"/>
        <w:jc w:val="both"/>
        <w:rPr>
          <w:sz w:val="25"/>
          <w:szCs w:val="25"/>
        </w:rPr>
      </w:pPr>
      <w:r>
        <w:rPr>
          <w:sz w:val="25"/>
          <w:szCs w:val="25"/>
        </w:rPr>
        <w:t>Conforme avanza el proyecto se realizarán pronósticos de la estimación a la conclusión (EAC) que deberá ser comunicado a los interesados. Las estimaciones EAC se realizan estimando el coste total del proyecto a medida que avanza el mismo, separando el análisis en: El coste que lleva el proyecto en cada momento y el coste para terminar en el mismo.</w:t>
      </w:r>
    </w:p>
    <w:p w:rsidR="00EC6343" w:rsidRDefault="00152B40">
      <w:pPr>
        <w:ind w:firstLine="360"/>
        <w:jc w:val="both"/>
        <w:rPr>
          <w:sz w:val="25"/>
          <w:szCs w:val="25"/>
        </w:rPr>
      </w:pPr>
      <w:r>
        <w:rPr>
          <w:sz w:val="25"/>
          <w:szCs w:val="25"/>
        </w:rPr>
        <w:t xml:space="preserve"> Estas estimaciones sirven para determinar si el proyecto se encuentra dentro de los rangos de tolerancia definidos para el presupuesto y para identificar si es necesaria alguna solicitud de cambio. Por tanto, se estimará el gasto que se necesario para terminar el proyecto y se comparará con el que se había previsto en un principio, Posteriormente se valorará si es necesario realizar cambios para ajustarse al presupuesto.</w:t>
      </w:r>
    </w:p>
    <w:p w:rsidR="00EC6343" w:rsidRDefault="00152B40">
      <w:pPr>
        <w:ind w:firstLine="360"/>
        <w:jc w:val="both"/>
        <w:rPr>
          <w:sz w:val="25"/>
          <w:szCs w:val="25"/>
        </w:rPr>
      </w:pPr>
      <w:r>
        <w:rPr>
          <w:sz w:val="25"/>
          <w:szCs w:val="25"/>
        </w:rPr>
        <w:lastRenderedPageBreak/>
        <w:t>Los rangos de tolerancia para definir el estado del proyecto son los siguientes:</w:t>
      </w:r>
    </w:p>
    <w:p w:rsidR="00EC6343" w:rsidRDefault="00152B40">
      <w:pPr>
        <w:numPr>
          <w:ilvl w:val="0"/>
          <w:numId w:val="51"/>
        </w:numPr>
        <w:jc w:val="both"/>
        <w:rPr>
          <w:sz w:val="25"/>
          <w:szCs w:val="25"/>
        </w:rPr>
      </w:pPr>
      <w:r>
        <w:rPr>
          <w:b/>
          <w:sz w:val="25"/>
          <w:szCs w:val="25"/>
        </w:rPr>
        <w:t>Quincena 1</w:t>
      </w:r>
      <w:r>
        <w:rPr>
          <w:sz w:val="25"/>
          <w:szCs w:val="25"/>
        </w:rPr>
        <w:t xml:space="preserve">: </w:t>
      </w:r>
      <w:r>
        <w:rPr>
          <w:rFonts w:cs="Calibri"/>
          <w:sz w:val="25"/>
          <w:szCs w:val="25"/>
        </w:rPr>
        <w:t>±</w:t>
      </w:r>
      <w:r>
        <w:rPr>
          <w:sz w:val="25"/>
          <w:szCs w:val="25"/>
        </w:rPr>
        <w:t>5%</w:t>
      </w:r>
    </w:p>
    <w:p w:rsidR="00EC6343" w:rsidRDefault="00152B40">
      <w:pPr>
        <w:numPr>
          <w:ilvl w:val="0"/>
          <w:numId w:val="51"/>
        </w:numPr>
        <w:jc w:val="both"/>
        <w:rPr>
          <w:sz w:val="25"/>
          <w:szCs w:val="25"/>
        </w:rPr>
      </w:pPr>
      <w:r>
        <w:rPr>
          <w:b/>
          <w:sz w:val="25"/>
          <w:szCs w:val="25"/>
        </w:rPr>
        <w:t>Quincena 2</w:t>
      </w:r>
      <w:r>
        <w:rPr>
          <w:sz w:val="25"/>
          <w:szCs w:val="25"/>
        </w:rPr>
        <w:t xml:space="preserve">: </w:t>
      </w:r>
      <w:r>
        <w:rPr>
          <w:rFonts w:cs="Calibri"/>
          <w:sz w:val="25"/>
          <w:szCs w:val="25"/>
        </w:rPr>
        <w:t>±</w:t>
      </w:r>
      <w:r>
        <w:rPr>
          <w:sz w:val="25"/>
          <w:szCs w:val="25"/>
        </w:rPr>
        <w:t>7%</w:t>
      </w:r>
    </w:p>
    <w:p w:rsidR="00EC6343" w:rsidRDefault="00152B40">
      <w:pPr>
        <w:numPr>
          <w:ilvl w:val="0"/>
          <w:numId w:val="51"/>
        </w:numPr>
        <w:jc w:val="both"/>
        <w:rPr>
          <w:sz w:val="25"/>
          <w:szCs w:val="25"/>
        </w:rPr>
      </w:pPr>
      <w:r>
        <w:rPr>
          <w:b/>
          <w:sz w:val="25"/>
          <w:szCs w:val="25"/>
        </w:rPr>
        <w:t>Quincena 3</w:t>
      </w:r>
      <w:r>
        <w:rPr>
          <w:sz w:val="25"/>
          <w:szCs w:val="25"/>
        </w:rPr>
        <w:t xml:space="preserve">: </w:t>
      </w:r>
      <w:r>
        <w:rPr>
          <w:rFonts w:cs="Calibri"/>
          <w:sz w:val="25"/>
          <w:szCs w:val="25"/>
        </w:rPr>
        <w:t>±</w:t>
      </w:r>
      <w:r>
        <w:rPr>
          <w:sz w:val="25"/>
          <w:szCs w:val="25"/>
        </w:rPr>
        <w:t>10%</w:t>
      </w:r>
    </w:p>
    <w:p w:rsidR="00EC6343" w:rsidRDefault="00152B40">
      <w:pPr>
        <w:numPr>
          <w:ilvl w:val="0"/>
          <w:numId w:val="51"/>
        </w:numPr>
        <w:jc w:val="both"/>
        <w:rPr>
          <w:sz w:val="25"/>
          <w:szCs w:val="25"/>
        </w:rPr>
      </w:pPr>
      <w:r>
        <w:rPr>
          <w:b/>
          <w:sz w:val="25"/>
          <w:szCs w:val="25"/>
        </w:rPr>
        <w:t>Quincena 4</w:t>
      </w:r>
      <w:r>
        <w:rPr>
          <w:sz w:val="25"/>
          <w:szCs w:val="25"/>
        </w:rPr>
        <w:t xml:space="preserve">: </w:t>
      </w:r>
      <w:r>
        <w:rPr>
          <w:rFonts w:cs="Calibri"/>
          <w:sz w:val="25"/>
          <w:szCs w:val="25"/>
        </w:rPr>
        <w:t>±</w:t>
      </w:r>
      <w:r>
        <w:rPr>
          <w:sz w:val="25"/>
          <w:szCs w:val="25"/>
        </w:rPr>
        <w:t>15%</w:t>
      </w:r>
    </w:p>
    <w:p w:rsidR="00EC6343" w:rsidRDefault="00152B40">
      <w:pPr>
        <w:numPr>
          <w:ilvl w:val="0"/>
          <w:numId w:val="51"/>
        </w:numPr>
        <w:jc w:val="both"/>
        <w:rPr>
          <w:sz w:val="25"/>
          <w:szCs w:val="25"/>
        </w:rPr>
      </w:pPr>
      <w:r>
        <w:rPr>
          <w:b/>
          <w:sz w:val="25"/>
          <w:szCs w:val="25"/>
        </w:rPr>
        <w:t>Quincena 5</w:t>
      </w:r>
      <w:r>
        <w:rPr>
          <w:sz w:val="25"/>
          <w:szCs w:val="25"/>
        </w:rPr>
        <w:t xml:space="preserve">: </w:t>
      </w:r>
      <w:r>
        <w:rPr>
          <w:rFonts w:cs="Calibri"/>
          <w:sz w:val="25"/>
          <w:szCs w:val="25"/>
        </w:rPr>
        <w:t>±</w:t>
      </w:r>
      <w:r>
        <w:rPr>
          <w:sz w:val="25"/>
          <w:szCs w:val="25"/>
        </w:rPr>
        <w:t>15%</w:t>
      </w:r>
    </w:p>
    <w:p w:rsidR="00EC6343" w:rsidRDefault="00152B40">
      <w:pPr>
        <w:numPr>
          <w:ilvl w:val="0"/>
          <w:numId w:val="51"/>
        </w:numPr>
        <w:jc w:val="both"/>
        <w:rPr>
          <w:sz w:val="25"/>
          <w:szCs w:val="25"/>
        </w:rPr>
      </w:pPr>
      <w:r>
        <w:rPr>
          <w:b/>
          <w:sz w:val="25"/>
          <w:szCs w:val="25"/>
        </w:rPr>
        <w:t>Quincena 6</w:t>
      </w:r>
      <w:r>
        <w:rPr>
          <w:sz w:val="25"/>
          <w:szCs w:val="25"/>
        </w:rPr>
        <w:t xml:space="preserve">: </w:t>
      </w:r>
      <w:r>
        <w:rPr>
          <w:rFonts w:cs="Calibri"/>
          <w:sz w:val="25"/>
          <w:szCs w:val="25"/>
        </w:rPr>
        <w:t>±</w:t>
      </w:r>
      <w:r>
        <w:rPr>
          <w:sz w:val="25"/>
          <w:szCs w:val="25"/>
        </w:rPr>
        <w:t>10%</w:t>
      </w:r>
    </w:p>
    <w:p w:rsidR="00EC6343" w:rsidRDefault="00152B40">
      <w:pPr>
        <w:numPr>
          <w:ilvl w:val="0"/>
          <w:numId w:val="51"/>
        </w:numPr>
        <w:jc w:val="both"/>
        <w:rPr>
          <w:sz w:val="25"/>
          <w:szCs w:val="25"/>
        </w:rPr>
      </w:pPr>
      <w:r>
        <w:rPr>
          <w:b/>
          <w:sz w:val="25"/>
          <w:szCs w:val="25"/>
        </w:rPr>
        <w:t>Quincena 7</w:t>
      </w:r>
      <w:r>
        <w:rPr>
          <w:sz w:val="25"/>
          <w:szCs w:val="25"/>
        </w:rPr>
        <w:t xml:space="preserve">: </w:t>
      </w:r>
      <w:r>
        <w:rPr>
          <w:rFonts w:cs="Calibri"/>
          <w:sz w:val="25"/>
          <w:szCs w:val="25"/>
        </w:rPr>
        <w:t>±</w:t>
      </w:r>
      <w:r>
        <w:rPr>
          <w:sz w:val="25"/>
          <w:szCs w:val="25"/>
        </w:rPr>
        <w:t>7%</w:t>
      </w:r>
    </w:p>
    <w:p w:rsidR="00EC6343" w:rsidRDefault="00152B40">
      <w:pPr>
        <w:numPr>
          <w:ilvl w:val="0"/>
          <w:numId w:val="51"/>
        </w:numPr>
        <w:jc w:val="both"/>
        <w:rPr>
          <w:sz w:val="25"/>
          <w:szCs w:val="25"/>
        </w:rPr>
      </w:pPr>
      <w:r>
        <w:rPr>
          <w:b/>
          <w:sz w:val="25"/>
          <w:szCs w:val="25"/>
        </w:rPr>
        <w:t>Quincena 8</w:t>
      </w:r>
      <w:r>
        <w:rPr>
          <w:sz w:val="25"/>
          <w:szCs w:val="25"/>
        </w:rPr>
        <w:t xml:space="preserve">: </w:t>
      </w:r>
      <w:r>
        <w:rPr>
          <w:rFonts w:cs="Calibri"/>
          <w:sz w:val="25"/>
          <w:szCs w:val="25"/>
        </w:rPr>
        <w:t>±</w:t>
      </w:r>
      <w:r>
        <w:rPr>
          <w:sz w:val="25"/>
          <w:szCs w:val="25"/>
        </w:rPr>
        <w:t>5%</w:t>
      </w:r>
    </w:p>
    <w:p w:rsidR="00EC6343" w:rsidRDefault="00152B40">
      <w:pPr>
        <w:ind w:firstLine="360"/>
        <w:jc w:val="both"/>
      </w:pPr>
      <w:r>
        <w:rPr>
          <w:sz w:val="25"/>
          <w:szCs w:val="25"/>
        </w:rPr>
        <w:t xml:space="preserve">Estos umbrales ya fueron especificados en apartados anteriores </w:t>
      </w:r>
      <w:hyperlink w:anchor="_Umbrales_de_control">
        <w:r>
          <w:rPr>
            <w:rStyle w:val="EnlacedeInternet"/>
            <w:vanish/>
            <w:webHidden/>
          </w:rPr>
          <w:t>(8.2.4)</w:t>
        </w:r>
      </w:hyperlink>
      <w:r>
        <w:rPr>
          <w:sz w:val="25"/>
          <w:szCs w:val="25"/>
        </w:rPr>
        <w:t xml:space="preserve"> junto con una serie de medidas o cambios a realizar para solventar niveles fuera de estos rangos de tolerancia.</w:t>
      </w:r>
    </w:p>
    <w:p w:rsidR="00EC6343" w:rsidRDefault="00EC6343">
      <w:pPr>
        <w:ind w:firstLine="360"/>
        <w:jc w:val="both"/>
        <w:rPr>
          <w:sz w:val="25"/>
          <w:szCs w:val="25"/>
        </w:rPr>
      </w:pPr>
    </w:p>
    <w:p w:rsidR="00EC6343" w:rsidRDefault="00152B40">
      <w:pPr>
        <w:pStyle w:val="Ttulo1"/>
      </w:pPr>
      <w:bookmarkStart w:id="248" w:name="_Toc532539323"/>
      <w:r>
        <w:t>Anexos</w:t>
      </w:r>
      <w:bookmarkEnd w:id="248"/>
    </w:p>
    <w:p w:rsidR="00EC6343" w:rsidRDefault="00152B40">
      <w:pPr>
        <w:pStyle w:val="Ttulo2"/>
        <w:numPr>
          <w:ilvl w:val="0"/>
          <w:numId w:val="21"/>
        </w:numPr>
      </w:pPr>
      <w:bookmarkStart w:id="249" w:name="_Toc532539324"/>
      <w:r>
        <w:t>Plan de gestión de configuración</w:t>
      </w:r>
      <w:bookmarkEnd w:id="249"/>
    </w:p>
    <w:p w:rsidR="00EC6343" w:rsidRDefault="00152B40">
      <w:pPr>
        <w:ind w:firstLine="284"/>
        <w:jc w:val="both"/>
        <w:rPr>
          <w:sz w:val="25"/>
          <w:szCs w:val="25"/>
        </w:rPr>
      </w:pPr>
      <w:r>
        <w:rPr>
          <w:sz w:val="25"/>
          <w:szCs w:val="25"/>
        </w:rPr>
        <w:t>En este apartado especificaremos información sobre el plan de gestión de configuración y concretaremos las partes generales para adaptarlas al proyecto.</w:t>
      </w:r>
    </w:p>
    <w:p w:rsidR="00EC6343" w:rsidRDefault="00EC6343">
      <w:pPr>
        <w:ind w:left="720" w:firstLine="284"/>
        <w:jc w:val="both"/>
        <w:rPr>
          <w:sz w:val="24"/>
          <w:szCs w:val="23"/>
        </w:rPr>
      </w:pPr>
    </w:p>
    <w:p w:rsidR="00EC6343" w:rsidRDefault="00152B40">
      <w:pPr>
        <w:pStyle w:val="Ttulo3"/>
        <w:ind w:left="720" w:firstLine="696"/>
      </w:pPr>
      <w:bookmarkStart w:id="250" w:name="_Toc52635929321"/>
      <w:r>
        <w:t xml:space="preserve">A.1. </w:t>
      </w:r>
      <w:bookmarkEnd w:id="250"/>
      <w:r>
        <w:t>Estructuración del proyecto</w:t>
      </w:r>
    </w:p>
    <w:p w:rsidR="00EC6343" w:rsidRDefault="00152B40">
      <w:pPr>
        <w:ind w:firstLine="284"/>
        <w:jc w:val="both"/>
        <w:rPr>
          <w:sz w:val="25"/>
          <w:szCs w:val="25"/>
        </w:rPr>
      </w:pPr>
      <w:r>
        <w:rPr>
          <w:sz w:val="25"/>
          <w:szCs w:val="25"/>
        </w:rPr>
        <w:t>Aquí explicamos la estructuración que sigue el proyecto para el almacenamiento de archivos del mismo.</w:t>
      </w:r>
    </w:p>
    <w:p w:rsidR="00EC6343" w:rsidRDefault="00152B40">
      <w:pPr>
        <w:ind w:firstLine="284"/>
        <w:jc w:val="both"/>
        <w:rPr>
          <w:sz w:val="25"/>
          <w:szCs w:val="25"/>
        </w:rPr>
      </w:pPr>
      <w:r>
        <w:rPr>
          <w:sz w:val="25"/>
          <w:szCs w:val="25"/>
        </w:rPr>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referentes a las prácticas que solo tienen interés para los analistas del proyecto para la evaluación de nuestra gestión de proyecto; y Proyecto, donde guardamos los archivos pertinentes al proyecto. </w:t>
      </w:r>
    </w:p>
    <w:p w:rsidR="00EC6343" w:rsidRDefault="00152B40">
      <w:pPr>
        <w:ind w:firstLine="284"/>
        <w:jc w:val="both"/>
        <w:rPr>
          <w:sz w:val="25"/>
          <w:szCs w:val="25"/>
        </w:rPr>
      </w:pPr>
      <w:r>
        <w:rPr>
          <w:sz w:val="25"/>
          <w:szCs w:val="25"/>
        </w:rPr>
        <w:t xml:space="preserve">Tras esto, tenemos subcarpetas; dentro de Organización, tenemos Plantillas, donde guardaremos las plantillas que son necesarias para seguir el plan de gestión </w:t>
      </w:r>
      <w:r>
        <w:rPr>
          <w:sz w:val="25"/>
          <w:szCs w:val="25"/>
        </w:rPr>
        <w:lastRenderedPageBreak/>
        <w:t>de configuración, y PlanGestionConfiguración, donde guardamos dicho plan de gestión de la configuración.</w:t>
      </w:r>
    </w:p>
    <w:p w:rsidR="00EC6343" w:rsidRDefault="00152B40">
      <w:pPr>
        <w:ind w:firstLine="284"/>
        <w:jc w:val="both"/>
        <w:rPr>
          <w:sz w:val="25"/>
          <w:szCs w:val="25"/>
        </w:rPr>
      </w:pPr>
      <w:r>
        <w:rPr>
          <w:sz w:val="25"/>
          <w:szCs w:val="25"/>
        </w:rPr>
        <w:t xml:space="preserve">La carpeta de prácticas no tiene subcarpetas, pero sí la de proyecto, que se divide en DocumentosPropios, </w:t>
      </w:r>
      <w:bookmarkStart w:id="251" w:name="__DdeLink__21812_75272140"/>
      <w:r>
        <w:rPr>
          <w:sz w:val="25"/>
          <w:szCs w:val="25"/>
        </w:rPr>
        <w:t>donde guardaremos los documentos pertinentes al proyecto, y DocumentosCliente, donde se guardarán los que se entregarían al cliente en la respectiva línea base, y que normalmente incluirán solo la memoria del proyecto.</w:t>
      </w:r>
    </w:p>
    <w:p w:rsidR="00EC6343" w:rsidRDefault="00EC6343">
      <w:pPr>
        <w:ind w:left="720" w:firstLine="284"/>
        <w:jc w:val="both"/>
        <w:rPr>
          <w:sz w:val="25"/>
          <w:szCs w:val="25"/>
        </w:rPr>
      </w:pPr>
    </w:p>
    <w:p w:rsidR="00EC6343" w:rsidRDefault="00152B40">
      <w:pPr>
        <w:pStyle w:val="Ttulo3"/>
        <w:ind w:left="720" w:firstLine="696"/>
      </w:pPr>
      <w:bookmarkStart w:id="252" w:name="_Toc5263592932"/>
      <w:r>
        <w:t xml:space="preserve">A.2. </w:t>
      </w:r>
      <w:bookmarkEnd w:id="252"/>
      <w:r>
        <w:t>Elementos de configuración</w:t>
      </w:r>
    </w:p>
    <w:p w:rsidR="00EC6343" w:rsidRDefault="00152B40">
      <w:pPr>
        <w:ind w:firstLine="284"/>
        <w:jc w:val="both"/>
        <w:rPr>
          <w:sz w:val="25"/>
          <w:szCs w:val="25"/>
        </w:rPr>
      </w:pPr>
      <w:r>
        <w:rPr>
          <w:sz w:val="25"/>
          <w:szCs w:val="25"/>
        </w:rPr>
        <w:t>Aquí especificaremos los elementos de configuración que hem</w:t>
      </w:r>
      <w:bookmarkEnd w:id="251"/>
      <w:r>
        <w:rPr>
          <w:sz w:val="25"/>
          <w:szCs w:val="25"/>
        </w:rPr>
        <w:t>os identificado en el proyecto, y que son los siguientes, y se guardan en las respectivas carpetas:</w:t>
      </w:r>
    </w:p>
    <w:p w:rsidR="00EC6343" w:rsidRDefault="00152B40">
      <w:pPr>
        <w:numPr>
          <w:ilvl w:val="0"/>
          <w:numId w:val="12"/>
        </w:numPr>
        <w:tabs>
          <w:tab w:val="left" w:pos="0"/>
        </w:tabs>
        <w:spacing w:after="240"/>
        <w:ind w:left="0"/>
        <w:contextualSpacing/>
        <w:jc w:val="both"/>
        <w:rPr>
          <w:sz w:val="24"/>
          <w:szCs w:val="23"/>
        </w:rPr>
      </w:pPr>
      <w:r>
        <w:rPr>
          <w:sz w:val="25"/>
          <w:szCs w:val="25"/>
        </w:rPr>
        <w:t>Acta de constitución del proyecto: Repositorio/Proyecto/DocumentosPropios</w:t>
      </w:r>
      <w:r>
        <w:rPr>
          <w:sz w:val="25"/>
          <w:szCs w:val="25"/>
        </w:rPr>
        <w:br/>
        <w:t>Repositorio/Proyecto/DocumentosCliente</w:t>
      </w:r>
    </w:p>
    <w:p w:rsidR="00EC6343" w:rsidRDefault="00152B40">
      <w:pPr>
        <w:numPr>
          <w:ilvl w:val="0"/>
          <w:numId w:val="12"/>
        </w:numPr>
        <w:tabs>
          <w:tab w:val="left" w:pos="0"/>
        </w:tabs>
        <w:spacing w:after="240"/>
        <w:ind w:left="0"/>
        <w:contextualSpacing/>
        <w:jc w:val="both"/>
        <w:rPr>
          <w:sz w:val="24"/>
          <w:szCs w:val="23"/>
        </w:rPr>
      </w:pPr>
      <w:r>
        <w:rPr>
          <w:sz w:val="25"/>
          <w:szCs w:val="25"/>
        </w:rPr>
        <w:t>Memoria del proyecto: Repositorio/Proyecto/DocumentosPropios</w:t>
      </w:r>
    </w:p>
    <w:p w:rsidR="00EC6343" w:rsidRDefault="00152B40">
      <w:pPr>
        <w:numPr>
          <w:ilvl w:val="0"/>
          <w:numId w:val="12"/>
        </w:numPr>
        <w:tabs>
          <w:tab w:val="left" w:pos="0"/>
        </w:tabs>
        <w:spacing w:after="240"/>
        <w:ind w:left="0"/>
        <w:contextualSpacing/>
        <w:jc w:val="both"/>
        <w:rPr>
          <w:sz w:val="24"/>
          <w:szCs w:val="23"/>
        </w:rPr>
      </w:pPr>
      <w:r>
        <w:rPr>
          <w:sz w:val="25"/>
          <w:szCs w:val="25"/>
        </w:rPr>
        <w:t>Solicitudes de cambio, propuestas de soluciones, y peticiones de ajuste de soluciones: Repositorio/Proyecto/Solicitudes</w:t>
      </w:r>
    </w:p>
    <w:p w:rsidR="00EC6343" w:rsidRDefault="00152B40">
      <w:pPr>
        <w:numPr>
          <w:ilvl w:val="0"/>
          <w:numId w:val="12"/>
        </w:numPr>
        <w:tabs>
          <w:tab w:val="left" w:pos="0"/>
        </w:tabs>
        <w:spacing w:after="240"/>
        <w:ind w:left="0"/>
        <w:contextualSpacing/>
        <w:jc w:val="both"/>
        <w:rPr>
          <w:sz w:val="24"/>
          <w:szCs w:val="23"/>
        </w:rPr>
      </w:pPr>
      <w:r>
        <w:rPr>
          <w:sz w:val="25"/>
          <w:szCs w:val="25"/>
        </w:rPr>
        <w:t>Matriz de trazabilidad de requisitos: Repositorio/Proyecto/DocumentosPropios</w:t>
      </w:r>
    </w:p>
    <w:p w:rsidR="00EC6343" w:rsidRDefault="00EC6343">
      <w:pPr>
        <w:spacing w:after="240"/>
        <w:ind w:left="2136"/>
        <w:contextualSpacing/>
        <w:rPr>
          <w:sz w:val="24"/>
          <w:szCs w:val="23"/>
        </w:rPr>
      </w:pPr>
    </w:p>
    <w:p w:rsidR="00EC6343" w:rsidRDefault="00152B40">
      <w:pPr>
        <w:pStyle w:val="Ttulo3"/>
        <w:ind w:left="720" w:firstLine="696"/>
      </w:pPr>
      <w:bookmarkStart w:id="253" w:name="_Toc52635929322"/>
      <w:r>
        <w:t>A.3.</w:t>
      </w:r>
      <w:bookmarkEnd w:id="253"/>
      <w:r>
        <w:t xml:space="preserve"> Nomenclatura de archivos</w:t>
      </w:r>
    </w:p>
    <w:p w:rsidR="00EC6343" w:rsidRDefault="00152B40">
      <w:pPr>
        <w:ind w:firstLine="284"/>
        <w:jc w:val="both"/>
        <w:rPr>
          <w:sz w:val="25"/>
          <w:szCs w:val="25"/>
        </w:rPr>
      </w:pPr>
      <w:r>
        <w:rPr>
          <w:sz w:val="25"/>
          <w:szCs w:val="25"/>
        </w:rPr>
        <w:t xml:space="preserve">La nomenclatura que se utilizará para los archivos es la siguiente: </w:t>
      </w:r>
      <w:r>
        <w:rPr>
          <w:sz w:val="25"/>
          <w:szCs w:val="25"/>
        </w:rPr>
        <w:br/>
        <w:t>Grupo_Identificador_Fecha_Descripcion_version donde los elementos tienen el siguiente valor y formato:</w:t>
      </w:r>
    </w:p>
    <w:p w:rsidR="00EC6343" w:rsidRDefault="00152B40">
      <w:pPr>
        <w:numPr>
          <w:ilvl w:val="0"/>
          <w:numId w:val="58"/>
        </w:numPr>
        <w:jc w:val="both"/>
        <w:rPr>
          <w:sz w:val="25"/>
          <w:szCs w:val="25"/>
        </w:rPr>
      </w:pPr>
      <w:r>
        <w:rPr>
          <w:sz w:val="25"/>
          <w:szCs w:val="25"/>
        </w:rPr>
        <w:t>Grupo: GrpX, donde X es la letra de grupo, en nuestro caso L</w:t>
      </w:r>
    </w:p>
    <w:p w:rsidR="00EC6343" w:rsidRDefault="00152B40">
      <w:pPr>
        <w:numPr>
          <w:ilvl w:val="0"/>
          <w:numId w:val="58"/>
        </w:numPr>
        <w:jc w:val="both"/>
        <w:rPr>
          <w:sz w:val="25"/>
          <w:szCs w:val="25"/>
        </w:rPr>
      </w:pPr>
      <w:r>
        <w:rPr>
          <w:sz w:val="25"/>
          <w:szCs w:val="25"/>
        </w:rPr>
        <w:t>Identificador: el código identificador basado en el tipo de documento del que se trata, estos códigos son abreviaturas de 3 letras recogidas en la tabla de abreviaturas del plan de gestión de la configuración</w:t>
      </w:r>
    </w:p>
    <w:p w:rsidR="00EC6343" w:rsidRDefault="00152B40">
      <w:pPr>
        <w:numPr>
          <w:ilvl w:val="0"/>
          <w:numId w:val="58"/>
        </w:numPr>
        <w:jc w:val="both"/>
        <w:rPr>
          <w:sz w:val="25"/>
          <w:szCs w:val="25"/>
        </w:rPr>
      </w:pPr>
      <w:r>
        <w:rPr>
          <w:sz w:val="25"/>
          <w:szCs w:val="25"/>
        </w:rPr>
        <w:t>Fecha: la fecha, inicialmente en la que se nombra el archivo, y actualizándola cuando se realizan cambios sobre el mismo. El formato a seguir es AAMMDD (año mes dia).</w:t>
      </w:r>
    </w:p>
    <w:p w:rsidR="00EC6343" w:rsidRDefault="00152B40">
      <w:pPr>
        <w:numPr>
          <w:ilvl w:val="0"/>
          <w:numId w:val="58"/>
        </w:numPr>
        <w:jc w:val="both"/>
        <w:rPr>
          <w:sz w:val="25"/>
          <w:szCs w:val="25"/>
        </w:rPr>
      </w:pPr>
      <w:r>
        <w:rPr>
          <w:sz w:val="25"/>
          <w:szCs w:val="25"/>
        </w:rPr>
        <w:t>Descripcion: un nombre descriptivo del documento, generalmente el tipo de documento en sí, sin espacios ni caracteres especiales.</w:t>
      </w:r>
    </w:p>
    <w:p w:rsidR="00EC6343" w:rsidRDefault="00152B40">
      <w:pPr>
        <w:numPr>
          <w:ilvl w:val="0"/>
          <w:numId w:val="58"/>
        </w:numPr>
        <w:jc w:val="both"/>
        <w:rPr>
          <w:sz w:val="25"/>
          <w:szCs w:val="25"/>
        </w:rPr>
      </w:pPr>
      <w:r>
        <w:rPr>
          <w:sz w:val="25"/>
          <w:szCs w:val="25"/>
        </w:rPr>
        <w:t>Versión: la versión del documento, en formato vX donde X es el n.º que indica la versión.</w:t>
      </w:r>
    </w:p>
    <w:p w:rsidR="00EC6343" w:rsidRDefault="00EC6343">
      <w:pPr>
        <w:ind w:left="720" w:firstLine="284"/>
        <w:jc w:val="both"/>
        <w:rPr>
          <w:sz w:val="25"/>
          <w:szCs w:val="25"/>
        </w:rPr>
      </w:pPr>
    </w:p>
    <w:p w:rsidR="00EC6343" w:rsidRDefault="00152B40">
      <w:pPr>
        <w:pStyle w:val="Ttulo3"/>
        <w:ind w:left="720" w:firstLine="696"/>
      </w:pPr>
      <w:bookmarkStart w:id="254" w:name="_Toc52635929323"/>
      <w:r>
        <w:lastRenderedPageBreak/>
        <w:t xml:space="preserve">A.4. </w:t>
      </w:r>
      <w:bookmarkEnd w:id="254"/>
      <w:r>
        <w:t>Líneas base</w:t>
      </w:r>
    </w:p>
    <w:p w:rsidR="00EC6343" w:rsidRDefault="00152B40">
      <w:pPr>
        <w:ind w:firstLine="284"/>
        <w:jc w:val="both"/>
        <w:rPr>
          <w:sz w:val="25"/>
          <w:szCs w:val="25"/>
        </w:rPr>
      </w:pPr>
      <w:r>
        <w:rPr>
          <w:sz w:val="25"/>
          <w:szCs w:val="25"/>
        </w:rPr>
        <w:t>Las líneas base vienen predefinidas por los analistas y profesores como las entregas a realizar, y coinciden con los entregables de alto nivel del proyecto establecidos en el acta del mismo.</w:t>
      </w:r>
    </w:p>
    <w:p w:rsidR="00EC6343" w:rsidRDefault="00EC6343"/>
    <w:p w:rsidR="00EC6343" w:rsidRDefault="00152B40">
      <w:pPr>
        <w:pStyle w:val="Ttulo2"/>
        <w:numPr>
          <w:ilvl w:val="0"/>
          <w:numId w:val="21"/>
        </w:numPr>
      </w:pPr>
      <w:bookmarkStart w:id="255" w:name="_Toc532539325"/>
      <w:r>
        <w:t>Activos de procesos de la organización</w:t>
      </w:r>
      <w:bookmarkEnd w:id="255"/>
    </w:p>
    <w:p w:rsidR="00EC6343" w:rsidRDefault="00152B40">
      <w:pPr>
        <w:pStyle w:val="Ttulo3"/>
        <w:ind w:left="1004" w:firstLine="360"/>
      </w:pPr>
      <w:r>
        <w:t>B.1. Plantilla de Objetivos del Proyecto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OBJ-NUMERO</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NOMBRE</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spacing w:val="5"/>
              </w:rPr>
            </w:pP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b/>
                <w:i/>
              </w:rPr>
            </w:pP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contextualSpacing/>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contextualSpacing/>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contextualSpacing/>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contextualSpacing/>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EC6343">
            <w:pPr>
              <w:spacing w:after="0" w:line="240" w:lineRule="auto"/>
              <w:contextualSpacing/>
              <w:jc w:val="center"/>
              <w:rPr>
                <w:rFonts w:ascii="Arial" w:hAnsi="Arial" w:cs="Arial"/>
              </w:rPr>
            </w:pPr>
          </w:p>
        </w:tc>
        <w:tc>
          <w:tcPr>
            <w:tcW w:w="2586" w:type="dxa"/>
            <w:tcBorders>
              <w:top w:val="single" w:sz="2" w:space="0" w:color="4F81BD"/>
              <w:bottom w:val="single" w:sz="18" w:space="0" w:color="4F81BD"/>
            </w:tcBorders>
            <w:shd w:val="clear" w:color="auto" w:fill="auto"/>
          </w:tcPr>
          <w:p w:rsidR="00EC6343" w:rsidRDefault="00EC6343">
            <w:pPr>
              <w:spacing w:after="0" w:line="240" w:lineRule="auto"/>
              <w:contextualSpacing/>
              <w:jc w:val="center"/>
              <w:rPr>
                <w:rFonts w:ascii="Arial" w:hAnsi="Arial" w:cs="Arial"/>
              </w:rPr>
            </w:pPr>
          </w:p>
        </w:tc>
        <w:tc>
          <w:tcPr>
            <w:tcW w:w="2814" w:type="dxa"/>
            <w:tcBorders>
              <w:top w:val="single" w:sz="2" w:space="0" w:color="4F81BD"/>
              <w:bottom w:val="single" w:sz="18" w:space="0" w:color="4F81BD"/>
            </w:tcBorders>
            <w:shd w:val="clear" w:color="auto" w:fill="auto"/>
          </w:tcPr>
          <w:p w:rsidR="00EC6343" w:rsidRDefault="00EC6343">
            <w:pPr>
              <w:spacing w:after="0" w:line="240" w:lineRule="auto"/>
              <w:contextualSpacing/>
              <w:jc w:val="center"/>
              <w:rPr>
                <w:rFonts w:ascii="Arial" w:hAnsi="Arial" w:cs="Arial"/>
              </w:rPr>
            </w:pP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contextualSpacing/>
              <w:jc w:val="center"/>
              <w:rPr>
                <w:rFonts w:ascii="Arial" w:hAnsi="Arial" w:cs="Arial"/>
              </w:rPr>
            </w:pPr>
          </w:p>
        </w:tc>
      </w:tr>
    </w:tbl>
    <w:p w:rsidR="00EC6343" w:rsidRDefault="00EC6343"/>
    <w:p w:rsidR="00EC6343" w:rsidRDefault="00152B40">
      <w:pPr>
        <w:pStyle w:val="Ttulo3"/>
        <w:ind w:left="1004" w:firstLine="360"/>
      </w:pPr>
      <w:r>
        <w:t>B.2. Plantilla de Actores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ACT-NUMERO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NOMBRE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spacing w:val="5"/>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contextualSpacing/>
              <w:rPr>
                <w:rFonts w:ascii="Arial" w:hAnsi="Arial" w:cs="Arial"/>
              </w:rPr>
            </w:pPr>
            <w:r>
              <w:rPr>
                <w:rFonts w:ascii="Arial" w:hAnsi="Arial" w:cs="Arial"/>
                <w:b/>
                <w:i/>
              </w:rPr>
              <w:t>Este actor representa</w:t>
            </w:r>
            <w:r>
              <w:rPr>
                <w:rFonts w:ascii="Arial" w:hAnsi="Arial" w:cs="Arial"/>
              </w:rPr>
              <w:t xml:space="preserve"> ...</w:t>
            </w:r>
          </w:p>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contextualSpacing/>
              <w:jc w:val="center"/>
              <w:rPr>
                <w:rFonts w:ascii="Arial" w:hAnsi="Arial" w:cs="Arial"/>
              </w:rPr>
            </w:pPr>
          </w:p>
        </w:tc>
      </w:tr>
    </w:tbl>
    <w:p w:rsidR="00EC6343" w:rsidRDefault="00EC6343"/>
    <w:p w:rsidR="00EC6343" w:rsidRDefault="00152B40">
      <w:pPr>
        <w:pStyle w:val="Ttulo3"/>
        <w:ind w:left="1004" w:firstLine="360"/>
      </w:pPr>
      <w:r>
        <w:t>B.3. Plantilla de Casos de Uso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C6343">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UC-NUMERO</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NOMBRE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spacing w:val="5"/>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EC6343" w:rsidRDefault="00EC6343">
            <w:pPr>
              <w:spacing w:after="0" w:line="240" w:lineRule="auto"/>
              <w:contextualSpacing/>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Secuencia</w:t>
            </w:r>
          </w:p>
          <w:p w:rsidR="00EC6343" w:rsidRDefault="00152B40">
            <w:pPr>
              <w:spacing w:after="0" w:line="240" w:lineRule="auto"/>
              <w:contextualSpacing/>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Frecuencia</w:t>
            </w:r>
          </w:p>
          <w:p w:rsidR="00EC6343" w:rsidRDefault="00152B40">
            <w:pPr>
              <w:spacing w:after="0" w:line="240" w:lineRule="auto"/>
              <w:contextualSpacing/>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contextualSpacing/>
              <w:jc w:val="center"/>
              <w:rPr>
                <w:rFonts w:ascii="Arial" w:hAnsi="Arial" w:cs="Arial"/>
                <w:b/>
              </w:rPr>
            </w:pPr>
            <w:r>
              <w:rPr>
                <w:rFonts w:ascii="Arial" w:hAnsi="Arial" w:cs="Arial"/>
                <w:b/>
              </w:rPr>
              <w:lastRenderedPageBreak/>
              <w:t>Importancia</w:t>
            </w:r>
          </w:p>
        </w:tc>
        <w:tc>
          <w:tcPr>
            <w:tcW w:w="2468" w:type="dxa"/>
            <w:tcBorders>
              <w:top w:val="single" w:sz="2" w:space="0" w:color="4F81BD"/>
              <w:bottom w:val="single" w:sz="2" w:space="0" w:color="4F81BD"/>
            </w:tcBorders>
            <w:shd w:val="clear" w:color="auto" w:fill="C6D9F1"/>
          </w:tcPr>
          <w:p w:rsidR="00EC6343" w:rsidRDefault="00152B40">
            <w:pPr>
              <w:spacing w:after="0" w:line="240" w:lineRule="auto"/>
              <w:contextualSpacing/>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C6343" w:rsidRDefault="00152B40">
            <w:pPr>
              <w:spacing w:after="0" w:line="240" w:lineRule="auto"/>
              <w:contextualSpacing/>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contextualSpacing/>
              <w:jc w:val="center"/>
              <w:rPr>
                <w:rFonts w:ascii="Arial" w:hAnsi="Arial" w:cs="Arial"/>
                <w:b/>
              </w:rPr>
            </w:pPr>
            <w:r>
              <w:rPr>
                <w:rFonts w:ascii="Arial" w:hAnsi="Arial" w:cs="Arial"/>
                <w:b/>
                <w:bCs/>
              </w:rPr>
              <w:t>Estabilidad</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EC6343">
            <w:pPr>
              <w:spacing w:after="0" w:line="240" w:lineRule="auto"/>
              <w:contextualSpacing/>
              <w:jc w:val="center"/>
              <w:rPr>
                <w:rFonts w:ascii="Arial" w:hAnsi="Arial" w:cs="Arial"/>
              </w:rPr>
            </w:pPr>
          </w:p>
        </w:tc>
        <w:tc>
          <w:tcPr>
            <w:tcW w:w="2468" w:type="dxa"/>
            <w:tcBorders>
              <w:top w:val="single" w:sz="2" w:space="0" w:color="4F81BD"/>
              <w:bottom w:val="single" w:sz="2" w:space="0" w:color="4F81BD"/>
            </w:tcBorders>
            <w:shd w:val="clear" w:color="auto" w:fill="auto"/>
          </w:tcPr>
          <w:p w:rsidR="00EC6343" w:rsidRDefault="00EC6343">
            <w:pPr>
              <w:spacing w:after="0" w:line="240" w:lineRule="auto"/>
              <w:contextualSpacing/>
              <w:jc w:val="center"/>
              <w:rPr>
                <w:rFonts w:ascii="Arial" w:hAnsi="Arial" w:cs="Arial"/>
              </w:rPr>
            </w:pPr>
          </w:p>
        </w:tc>
        <w:tc>
          <w:tcPr>
            <w:tcW w:w="2654" w:type="dxa"/>
            <w:tcBorders>
              <w:top w:val="single" w:sz="2" w:space="0" w:color="4F81BD"/>
              <w:bottom w:val="single" w:sz="2" w:space="0" w:color="4F81BD"/>
            </w:tcBorders>
            <w:shd w:val="clear" w:color="auto" w:fill="auto"/>
          </w:tcPr>
          <w:p w:rsidR="00EC6343" w:rsidRDefault="00EC6343">
            <w:pPr>
              <w:spacing w:after="0" w:line="240" w:lineRule="auto"/>
              <w:contextualSpacing/>
              <w:jc w:val="center"/>
              <w:rPr>
                <w:rFonts w:ascii="Arial" w:hAnsi="Arial" w:cs="Arial"/>
              </w:rPr>
            </w:pP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jc w:val="center"/>
              <w:rPr>
                <w:rFonts w:ascii="Arial" w:hAnsi="Arial" w:cs="Arial"/>
              </w:rPr>
            </w:pPr>
          </w:p>
        </w:tc>
      </w:tr>
      <w:tr w:rsidR="00EC6343">
        <w:tc>
          <w:tcPr>
            <w:tcW w:w="1974"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C6343" w:rsidRDefault="00EC6343">
            <w:pPr>
              <w:spacing w:after="0" w:line="240" w:lineRule="auto"/>
              <w:contextualSpacing/>
              <w:rPr>
                <w:rFonts w:ascii="Arial" w:hAnsi="Arial" w:cs="Arial"/>
              </w:rPr>
            </w:pPr>
          </w:p>
        </w:tc>
        <w:tc>
          <w:tcPr>
            <w:tcW w:w="2654" w:type="dxa"/>
            <w:tcBorders>
              <w:top w:val="single" w:sz="2" w:space="0" w:color="4F81BD"/>
              <w:bottom w:val="single" w:sz="18" w:space="0" w:color="4F81BD"/>
            </w:tcBorders>
            <w:shd w:val="clear" w:color="auto" w:fill="auto"/>
          </w:tcPr>
          <w:p w:rsidR="00EC6343" w:rsidRDefault="00EC6343">
            <w:pPr>
              <w:spacing w:after="0" w:line="240" w:lineRule="auto"/>
              <w:contextualSpacing/>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contextualSpacing/>
              <w:jc w:val="center"/>
              <w:rPr>
                <w:rFonts w:ascii="Arial" w:hAnsi="Arial" w:cs="Arial"/>
              </w:rPr>
            </w:pPr>
          </w:p>
        </w:tc>
      </w:tr>
    </w:tbl>
    <w:p w:rsidR="00EC6343" w:rsidRDefault="00EC6343"/>
    <w:p w:rsidR="00EC6343" w:rsidRDefault="00152B40">
      <w:pPr>
        <w:pStyle w:val="Ttulo3"/>
        <w:ind w:left="1004" w:firstLine="360"/>
      </w:pPr>
      <w:r>
        <w:t>B.4. Plantilla de Requisitos de Información</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IRQ-NUMERO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NOMBRE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spacing w:val="5"/>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 xml:space="preserve">Datos </w:t>
            </w:r>
          </w:p>
          <w:p w:rsidR="00EC6343" w:rsidRDefault="00152B40">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Ocurrencias</w:t>
            </w:r>
          </w:p>
          <w:p w:rsidR="00EC6343" w:rsidRDefault="00152B40">
            <w:pPr>
              <w:spacing w:after="0" w:line="240" w:lineRule="auto"/>
              <w:contextualSpacing/>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contextualSpacing/>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EC6343">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EC6343" w:rsidRDefault="00EC6343">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EC6343" w:rsidRDefault="00EC6343">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jc w:val="center"/>
              <w:rPr>
                <w:rFonts w:ascii="Arial" w:hAnsi="Arial" w:cs="Arial"/>
              </w:rPr>
            </w:pP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contextualSpacing/>
              <w:jc w:val="center"/>
              <w:rPr>
                <w:rFonts w:ascii="Arial" w:hAnsi="Arial" w:cs="Arial"/>
              </w:rPr>
            </w:pPr>
          </w:p>
        </w:tc>
      </w:tr>
    </w:tbl>
    <w:p w:rsidR="00EC6343" w:rsidRDefault="00EC6343"/>
    <w:p w:rsidR="00EC6343" w:rsidRDefault="00152B40">
      <w:pPr>
        <w:pStyle w:val="Ttulo3"/>
        <w:ind w:left="1004" w:firstLine="360"/>
      </w:pPr>
      <w:r>
        <w:t>B.5. Plantilla de Requisitos Funcionales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FRQ-NUMERO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NOMBRE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spacing w:val="5"/>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 xml:space="preserve">Datos </w:t>
            </w:r>
          </w:p>
          <w:p w:rsidR="00EC6343" w:rsidRDefault="00152B40">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contextualSpacing/>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EC6343">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EC6343" w:rsidRDefault="00EC6343">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EC6343" w:rsidRDefault="00EC6343">
            <w:pPr>
              <w:spacing w:after="0" w:line="240" w:lineRule="auto"/>
              <w:contextualSpacing/>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contextualSpacing/>
              <w:jc w:val="center"/>
              <w:rPr>
                <w:rFonts w:ascii="Arial" w:hAnsi="Arial" w:cs="Arial"/>
              </w:rPr>
            </w:pPr>
          </w:p>
        </w:tc>
      </w:tr>
    </w:tbl>
    <w:p w:rsidR="00EC6343" w:rsidRDefault="00EC6343"/>
    <w:p w:rsidR="00EC6343" w:rsidRDefault="00152B40">
      <w:pPr>
        <w:pStyle w:val="Ttulo3"/>
        <w:ind w:left="1004" w:firstLine="360"/>
      </w:pPr>
      <w:r>
        <w:t>B.6. Plantilla de Requisitos no Funcionales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NRQ-NUMERO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NOMBRE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spacing w:val="5"/>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contextualSpacing/>
              <w:rPr>
                <w:rFonts w:ascii="Arial" w:hAnsi="Arial" w:cs="Arial"/>
              </w:rPr>
            </w:pPr>
            <w:r>
              <w:rPr>
                <w:rFonts w:ascii="Arial" w:hAnsi="Arial" w:cs="Arial"/>
                <w:b/>
                <w:i/>
              </w:rPr>
              <w:t xml:space="preserve">El sistema deberá </w:t>
            </w:r>
            <w:r>
              <w:rPr>
                <w:rFonts w:ascii="Arial" w:hAnsi="Arial" w:cs="Arial"/>
              </w:rPr>
              <w:t xml:space="preserve">... </w:t>
            </w:r>
          </w:p>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lastRenderedPageBreak/>
              <w:t xml:space="preserve">Datos </w:t>
            </w:r>
          </w:p>
          <w:p w:rsidR="00EC6343" w:rsidRDefault="00152B40">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contextualSpacing/>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EC6343">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EC6343" w:rsidRDefault="00EC6343">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EC6343" w:rsidRDefault="00EC6343">
            <w:pPr>
              <w:spacing w:after="0" w:line="240" w:lineRule="auto"/>
              <w:contextualSpacing/>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contextualSpacing/>
              <w:jc w:val="center"/>
              <w:rPr>
                <w:rFonts w:ascii="Arial" w:hAnsi="Arial" w:cs="Arial"/>
              </w:rPr>
            </w:pPr>
          </w:p>
        </w:tc>
      </w:tr>
    </w:tbl>
    <w:p w:rsidR="00EC6343" w:rsidRDefault="00EC6343"/>
    <w:p w:rsidR="00EC6343" w:rsidRDefault="00152B40">
      <w:pPr>
        <w:pStyle w:val="Ttulo3"/>
        <w:ind w:left="1004" w:firstLine="360"/>
      </w:pPr>
      <w:r>
        <w:t>B.7. Matriz Poder/Dinamismo</w:t>
      </w:r>
    </w:p>
    <w:tbl>
      <w:tblPr>
        <w:tblW w:w="8871" w:type="dxa"/>
        <w:tblInd w:w="-6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0" w:type="dxa"/>
          <w:right w:w="70" w:type="dxa"/>
        </w:tblCellMar>
        <w:tblLook w:val="04A0" w:firstRow="1" w:lastRow="0" w:firstColumn="1" w:lastColumn="0" w:noHBand="0" w:noVBand="1"/>
      </w:tblPr>
      <w:tblGrid>
        <w:gridCol w:w="747"/>
        <w:gridCol w:w="1681"/>
        <w:gridCol w:w="2891"/>
        <w:gridCol w:w="3552"/>
      </w:tblGrid>
      <w:tr w:rsidR="00EC6343">
        <w:trPr>
          <w:trHeight w:val="297"/>
        </w:trPr>
        <w:tc>
          <w:tcPr>
            <w:tcW w:w="2427"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cMar>
              <w:left w:w="0" w:type="dxa"/>
            </w:tcMar>
            <w:vAlign w:val="bottom"/>
          </w:tcPr>
          <w:p w:rsidR="00EC6343" w:rsidRDefault="00EC6343">
            <w:pPr>
              <w:spacing w:after="0" w:line="240" w:lineRule="auto"/>
              <w:contextualSpacing/>
              <w:jc w:val="center"/>
              <w:rPr>
                <w:rFonts w:eastAsia="Times New Roman" w:cs="Times New Roman"/>
                <w:b/>
                <w:bCs/>
                <w:color w:val="000000"/>
                <w:lang w:val="es-ES" w:eastAsia="es-ES"/>
              </w:rPr>
            </w:pPr>
          </w:p>
        </w:tc>
        <w:tc>
          <w:tcPr>
            <w:tcW w:w="6443" w:type="dxa"/>
            <w:gridSpan w:val="2"/>
            <w:tcBorders>
              <w:top w:val="single" w:sz="4" w:space="0" w:color="A5C249"/>
              <w:left w:val="single" w:sz="4" w:space="0" w:color="A5C249"/>
              <w:bottom w:val="single" w:sz="4" w:space="0" w:color="A5C249"/>
              <w:right w:val="single" w:sz="4" w:space="0" w:color="A5C249"/>
            </w:tcBorders>
            <w:shd w:val="clear" w:color="auto" w:fill="E2EFD9"/>
            <w:tcMar>
              <w:left w:w="0" w:type="dxa"/>
            </w:tcMar>
            <w:vAlign w:val="bottom"/>
          </w:tcPr>
          <w:p w:rsidR="00EC6343" w:rsidRDefault="00152B40">
            <w:pPr>
              <w:spacing w:after="0" w:line="240" w:lineRule="auto"/>
              <w:contextualSpacing/>
              <w:jc w:val="center"/>
              <w:rPr>
                <w:rFonts w:ascii="Times New Roman" w:eastAsia="Times New Roman" w:hAnsi="Times New Roman" w:cs="Times New Roman"/>
                <w:sz w:val="20"/>
                <w:szCs w:val="20"/>
                <w:lang w:val="es-ES" w:eastAsia="es-ES"/>
              </w:rPr>
            </w:pPr>
            <w:r>
              <w:rPr>
                <w:rFonts w:eastAsia="Times New Roman" w:cs="Times New Roman"/>
                <w:b/>
                <w:bCs/>
                <w:color w:val="000000"/>
                <w:lang w:val="es-ES" w:eastAsia="es-ES"/>
              </w:rPr>
              <w:t>Predicibilidad</w:t>
            </w:r>
          </w:p>
        </w:tc>
      </w:tr>
      <w:tr w:rsidR="00EC6343">
        <w:trPr>
          <w:trHeight w:val="333"/>
        </w:trPr>
        <w:tc>
          <w:tcPr>
            <w:tcW w:w="2427" w:type="dxa"/>
            <w:gridSpan w:val="2"/>
            <w:vMerge/>
            <w:tcBorders>
              <w:top w:val="single" w:sz="4" w:space="0" w:color="A5C249"/>
              <w:left w:val="single" w:sz="4" w:space="0" w:color="A5C249"/>
              <w:bottom w:val="single" w:sz="4" w:space="0" w:color="A5C249"/>
              <w:right w:val="single" w:sz="4" w:space="0" w:color="A5C249"/>
            </w:tcBorders>
            <w:shd w:val="clear" w:color="auto" w:fill="E2EFD9"/>
            <w:tcMar>
              <w:left w:w="0" w:type="dxa"/>
            </w:tcMar>
          </w:tcPr>
          <w:p w:rsidR="00EC6343" w:rsidRDefault="00EC6343">
            <w:pPr>
              <w:spacing w:after="0" w:line="240" w:lineRule="auto"/>
              <w:contextualSpacing/>
              <w:jc w:val="center"/>
              <w:rPr>
                <w:rFonts w:ascii="Times New Roman" w:eastAsia="Times New Roman" w:hAnsi="Times New Roman" w:cs="Times New Roman"/>
                <w:sz w:val="20"/>
                <w:szCs w:val="20"/>
                <w:lang w:val="es-ES" w:eastAsia="es-ES"/>
              </w:rPr>
            </w:pPr>
          </w:p>
        </w:tc>
        <w:tc>
          <w:tcPr>
            <w:tcW w:w="2891" w:type="dxa"/>
            <w:tcBorders>
              <w:top w:val="single" w:sz="4" w:space="0" w:color="A5C249"/>
              <w:left w:val="single" w:sz="4" w:space="0" w:color="A5C249"/>
              <w:bottom w:val="single" w:sz="4" w:space="0" w:color="A5C249"/>
              <w:right w:val="single" w:sz="4" w:space="0" w:color="A5C249"/>
            </w:tcBorders>
            <w:shd w:val="clear" w:color="auto" w:fill="E2EFD9"/>
            <w:tcMar>
              <w:left w:w="0" w:type="dxa"/>
            </w:tcMar>
            <w:vAlign w:val="bottom"/>
          </w:tcPr>
          <w:p w:rsidR="00EC6343" w:rsidRDefault="00152B40">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Baja</w:t>
            </w:r>
          </w:p>
        </w:tc>
        <w:tc>
          <w:tcPr>
            <w:tcW w:w="3552" w:type="dxa"/>
            <w:tcBorders>
              <w:top w:val="single" w:sz="4" w:space="0" w:color="A5C249"/>
              <w:left w:val="single" w:sz="4" w:space="0" w:color="A5C249"/>
              <w:bottom w:val="single" w:sz="4" w:space="0" w:color="A5C249"/>
              <w:right w:val="single" w:sz="4" w:space="0" w:color="A5C249"/>
            </w:tcBorders>
            <w:shd w:val="clear" w:color="auto" w:fill="E2EFD9"/>
            <w:tcMar>
              <w:left w:w="0" w:type="dxa"/>
            </w:tcMar>
            <w:vAlign w:val="bottom"/>
          </w:tcPr>
          <w:p w:rsidR="00EC6343" w:rsidRDefault="00152B40">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Alta</w:t>
            </w:r>
          </w:p>
        </w:tc>
      </w:tr>
      <w:tr w:rsidR="00EC6343">
        <w:trPr>
          <w:trHeight w:val="423"/>
        </w:trPr>
        <w:tc>
          <w:tcPr>
            <w:tcW w:w="746" w:type="dxa"/>
            <w:vMerge w:val="restart"/>
            <w:tcBorders>
              <w:top w:val="single" w:sz="4" w:space="0" w:color="A5C249"/>
              <w:left w:val="single" w:sz="4" w:space="0" w:color="A5C249"/>
              <w:bottom w:val="single" w:sz="4" w:space="0" w:color="A5C249"/>
              <w:right w:val="single" w:sz="4" w:space="0" w:color="A5C249"/>
            </w:tcBorders>
            <w:shd w:val="clear" w:color="auto" w:fill="E2EFD9"/>
            <w:tcMar>
              <w:left w:w="0" w:type="dxa"/>
            </w:tcMar>
            <w:vAlign w:val="center"/>
          </w:tcPr>
          <w:p w:rsidR="00EC6343" w:rsidRDefault="00152B40">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681" w:type="dxa"/>
            <w:tcBorders>
              <w:top w:val="single" w:sz="4" w:space="0" w:color="A5C249"/>
              <w:left w:val="single" w:sz="4" w:space="0" w:color="A5C249"/>
              <w:bottom w:val="single" w:sz="4" w:space="0" w:color="A5C249"/>
              <w:right w:val="single" w:sz="4" w:space="0" w:color="A5C249"/>
            </w:tcBorders>
            <w:shd w:val="clear" w:color="auto" w:fill="E2EFD9"/>
            <w:tcMar>
              <w:left w:w="0" w:type="dxa"/>
            </w:tcMar>
            <w:vAlign w:val="center"/>
          </w:tcPr>
          <w:p w:rsidR="00EC6343" w:rsidRDefault="00152B40">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2891" w:type="dxa"/>
            <w:tcBorders>
              <w:top w:val="single" w:sz="4" w:space="0" w:color="A5C249"/>
              <w:left w:val="single" w:sz="4" w:space="0" w:color="A5C249"/>
              <w:bottom w:val="single" w:sz="4" w:space="0" w:color="A5C249"/>
              <w:right w:val="single" w:sz="4" w:space="0" w:color="A5C249"/>
            </w:tcBorders>
            <w:shd w:val="clear" w:color="auto" w:fill="E2EFD9"/>
            <w:tcMar>
              <w:left w:w="0" w:type="dxa"/>
            </w:tcMar>
          </w:tcPr>
          <w:p w:rsidR="00EC6343" w:rsidRDefault="00EC6343">
            <w:pPr>
              <w:spacing w:after="0" w:line="240" w:lineRule="auto"/>
              <w:contextualSpacing/>
              <w:rPr>
                <w:rFonts w:eastAsia="Times New Roman" w:cs="Times New Roman"/>
                <w:color w:val="000000"/>
                <w:lang w:val="es-ES" w:eastAsia="es-ES"/>
              </w:rPr>
            </w:pPr>
          </w:p>
        </w:tc>
        <w:tc>
          <w:tcPr>
            <w:tcW w:w="3552" w:type="dxa"/>
            <w:tcBorders>
              <w:top w:val="single" w:sz="4" w:space="0" w:color="A5C249"/>
              <w:left w:val="single" w:sz="4" w:space="0" w:color="A5C249"/>
              <w:bottom w:val="single" w:sz="4" w:space="0" w:color="A5C249"/>
              <w:right w:val="single" w:sz="4" w:space="0" w:color="A5C249"/>
            </w:tcBorders>
            <w:shd w:val="clear" w:color="auto" w:fill="E2EFD9"/>
            <w:tcMar>
              <w:left w:w="0" w:type="dxa"/>
            </w:tcMar>
          </w:tcPr>
          <w:p w:rsidR="00EC6343" w:rsidRDefault="00EC6343">
            <w:pPr>
              <w:spacing w:after="0" w:line="240" w:lineRule="auto"/>
              <w:contextualSpacing/>
              <w:rPr>
                <w:rFonts w:eastAsia="Times New Roman" w:cs="Times New Roman"/>
                <w:color w:val="000000"/>
                <w:lang w:val="es-ES" w:eastAsia="es-ES"/>
              </w:rPr>
            </w:pPr>
          </w:p>
        </w:tc>
      </w:tr>
      <w:tr w:rsidR="00EC6343">
        <w:trPr>
          <w:trHeight w:val="394"/>
        </w:trPr>
        <w:tc>
          <w:tcPr>
            <w:tcW w:w="746" w:type="dxa"/>
            <w:vMerge/>
            <w:tcBorders>
              <w:top w:val="single" w:sz="4" w:space="0" w:color="A5C249"/>
              <w:left w:val="single" w:sz="4" w:space="0" w:color="A5C249"/>
              <w:bottom w:val="single" w:sz="4" w:space="0" w:color="A5C249"/>
              <w:right w:val="single" w:sz="4" w:space="0" w:color="A5C249"/>
            </w:tcBorders>
            <w:shd w:val="clear" w:color="auto" w:fill="E2EFD9"/>
            <w:tcMar>
              <w:left w:w="0" w:type="dxa"/>
            </w:tcMar>
          </w:tcPr>
          <w:p w:rsidR="00EC6343" w:rsidRDefault="00EC6343">
            <w:pPr>
              <w:spacing w:after="0" w:line="240" w:lineRule="auto"/>
              <w:contextualSpacing/>
              <w:rPr>
                <w:rFonts w:eastAsia="Times New Roman" w:cs="Times New Roman"/>
                <w:color w:val="000000"/>
                <w:lang w:val="es-ES" w:eastAsia="es-ES"/>
              </w:rPr>
            </w:pPr>
          </w:p>
        </w:tc>
        <w:tc>
          <w:tcPr>
            <w:tcW w:w="1681" w:type="dxa"/>
            <w:tcBorders>
              <w:top w:val="single" w:sz="4" w:space="0" w:color="A5C249"/>
              <w:left w:val="single" w:sz="4" w:space="0" w:color="A5C249"/>
              <w:bottom w:val="single" w:sz="4" w:space="0" w:color="A5C249"/>
              <w:right w:val="single" w:sz="4" w:space="0" w:color="A5C249"/>
            </w:tcBorders>
            <w:shd w:val="clear" w:color="auto" w:fill="E2EFD9"/>
            <w:tcMar>
              <w:left w:w="0" w:type="dxa"/>
            </w:tcMar>
            <w:vAlign w:val="center"/>
          </w:tcPr>
          <w:p w:rsidR="00EC6343" w:rsidRDefault="00152B40">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2891" w:type="dxa"/>
            <w:tcBorders>
              <w:top w:val="single" w:sz="4" w:space="0" w:color="A5C249"/>
              <w:left w:val="single" w:sz="4" w:space="0" w:color="A5C249"/>
              <w:bottom w:val="single" w:sz="4" w:space="0" w:color="A5C249"/>
              <w:right w:val="single" w:sz="4" w:space="0" w:color="A5C249"/>
            </w:tcBorders>
            <w:shd w:val="clear" w:color="auto" w:fill="E2EFD9"/>
            <w:tcMar>
              <w:left w:w="0" w:type="dxa"/>
            </w:tcMar>
          </w:tcPr>
          <w:p w:rsidR="00EC6343" w:rsidRDefault="00EC6343">
            <w:pPr>
              <w:spacing w:after="0" w:line="240" w:lineRule="auto"/>
              <w:contextualSpacing/>
              <w:rPr>
                <w:rFonts w:eastAsia="Times New Roman" w:cs="Times New Roman"/>
                <w:color w:val="000000"/>
                <w:lang w:val="es-ES" w:eastAsia="es-ES"/>
              </w:rPr>
            </w:pPr>
          </w:p>
        </w:tc>
        <w:tc>
          <w:tcPr>
            <w:tcW w:w="3552" w:type="dxa"/>
            <w:tcBorders>
              <w:top w:val="single" w:sz="4" w:space="0" w:color="A5C249"/>
              <w:left w:val="single" w:sz="4" w:space="0" w:color="A5C249"/>
              <w:bottom w:val="single" w:sz="4" w:space="0" w:color="A5C249"/>
              <w:right w:val="single" w:sz="4" w:space="0" w:color="A5C249"/>
            </w:tcBorders>
            <w:shd w:val="clear" w:color="auto" w:fill="E2EFD9"/>
            <w:tcMar>
              <w:left w:w="0" w:type="dxa"/>
            </w:tcMar>
          </w:tcPr>
          <w:p w:rsidR="00EC6343" w:rsidRDefault="00EC6343">
            <w:pPr>
              <w:spacing w:after="0" w:line="240" w:lineRule="auto"/>
              <w:contextualSpacing/>
              <w:rPr>
                <w:rFonts w:eastAsia="Times New Roman" w:cs="Times New Roman"/>
                <w:color w:val="000000"/>
                <w:lang w:val="es-ES" w:eastAsia="es-ES"/>
              </w:rPr>
            </w:pPr>
          </w:p>
        </w:tc>
      </w:tr>
    </w:tbl>
    <w:p w:rsidR="00EC6343" w:rsidRDefault="00EC6343"/>
    <w:p w:rsidR="00EC6343" w:rsidRDefault="00152B40">
      <w:pPr>
        <w:pStyle w:val="Ttulo3"/>
        <w:ind w:left="1004" w:firstLine="360"/>
      </w:pPr>
      <w:r>
        <w:t>B.8. Matriz Cooperación/Amenaza</w:t>
      </w:r>
    </w:p>
    <w:tbl>
      <w:tblPr>
        <w:tblW w:w="8850" w:type="dxa"/>
        <w:tblInd w:w="-6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0" w:type="dxa"/>
          <w:right w:w="70" w:type="dxa"/>
        </w:tblCellMar>
        <w:tblLook w:val="04A0" w:firstRow="1" w:lastRow="0" w:firstColumn="1" w:lastColumn="0" w:noHBand="0" w:noVBand="1"/>
      </w:tblPr>
      <w:tblGrid>
        <w:gridCol w:w="1874"/>
        <w:gridCol w:w="805"/>
        <w:gridCol w:w="3355"/>
        <w:gridCol w:w="2816"/>
      </w:tblGrid>
      <w:tr w:rsidR="00EC6343">
        <w:trPr>
          <w:trHeight w:val="408"/>
        </w:trPr>
        <w:tc>
          <w:tcPr>
            <w:tcW w:w="2678"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EC6343">
            <w:pPr>
              <w:spacing w:after="0" w:line="240" w:lineRule="auto"/>
              <w:contextualSpacing/>
              <w:jc w:val="center"/>
              <w:rPr>
                <w:rFonts w:eastAsia="Times New Roman" w:cs="Times New Roman"/>
                <w:b/>
                <w:bCs/>
                <w:color w:val="000000"/>
                <w:lang w:val="es-ES" w:eastAsia="es-ES"/>
              </w:rPr>
            </w:pPr>
          </w:p>
        </w:tc>
        <w:tc>
          <w:tcPr>
            <w:tcW w:w="617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contextualSpacing/>
              <w:jc w:val="center"/>
              <w:rPr>
                <w:rFonts w:ascii="Times New Roman" w:eastAsia="Times New Roman" w:hAnsi="Times New Roman" w:cs="Times New Roman"/>
                <w:sz w:val="20"/>
                <w:szCs w:val="20"/>
                <w:lang w:val="es-ES" w:eastAsia="es-ES"/>
              </w:rPr>
            </w:pPr>
            <w:r>
              <w:rPr>
                <w:rFonts w:eastAsia="Times New Roman" w:cs="Times New Roman"/>
                <w:b/>
                <w:bCs/>
                <w:color w:val="000000"/>
                <w:lang w:val="es-ES" w:eastAsia="es-ES"/>
              </w:rPr>
              <w:t>Potencial de los agentes para amenazar al proyecto</w:t>
            </w:r>
          </w:p>
        </w:tc>
      </w:tr>
      <w:tr w:rsidR="00EC6343">
        <w:trPr>
          <w:trHeight w:val="819"/>
        </w:trPr>
        <w:tc>
          <w:tcPr>
            <w:tcW w:w="2678" w:type="dxa"/>
            <w:gridSpan w:val="2"/>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EC6343">
            <w:pPr>
              <w:spacing w:after="0" w:line="240" w:lineRule="auto"/>
              <w:contextualSpacing/>
              <w:jc w:val="center"/>
              <w:rPr>
                <w:rFonts w:ascii="Times New Roman" w:eastAsia="Times New Roman" w:hAnsi="Times New Roman" w:cs="Times New Roman"/>
                <w:sz w:val="20"/>
                <w:szCs w:val="20"/>
                <w:lang w:val="es-ES" w:eastAsia="es-ES"/>
              </w:rPr>
            </w:pP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contextualSpacing/>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816"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contextualSpacing/>
              <w:rPr>
                <w:rFonts w:eastAsia="Times New Roman" w:cs="Times New Roman"/>
                <w:b/>
                <w:bCs/>
                <w:color w:val="000000"/>
                <w:lang w:val="es-ES" w:eastAsia="es-ES"/>
              </w:rPr>
            </w:pPr>
            <w:r>
              <w:rPr>
                <w:rFonts w:eastAsia="Times New Roman" w:cs="Times New Roman"/>
                <w:b/>
                <w:bCs/>
                <w:color w:val="000000"/>
                <w:lang w:val="es-ES" w:eastAsia="es-ES"/>
              </w:rPr>
              <w:t>Alta</w:t>
            </w:r>
          </w:p>
        </w:tc>
      </w:tr>
      <w:tr w:rsidR="00EC6343">
        <w:trPr>
          <w:trHeight w:val="644"/>
        </w:trPr>
        <w:tc>
          <w:tcPr>
            <w:tcW w:w="1874" w:type="dxa"/>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center"/>
          </w:tcPr>
          <w:p w:rsidR="00EC6343" w:rsidRDefault="00152B40">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center"/>
          </w:tcPr>
          <w:p w:rsidR="00EC6343" w:rsidRDefault="00152B40">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EC6343">
            <w:pPr>
              <w:spacing w:after="0" w:line="240" w:lineRule="auto"/>
              <w:contextualSpacing/>
              <w:rPr>
                <w:rFonts w:eastAsia="Times New Roman" w:cs="Times New Roman"/>
                <w:color w:val="000000"/>
                <w:lang w:val="es-ES" w:eastAsia="es-ES"/>
              </w:rPr>
            </w:pPr>
          </w:p>
        </w:tc>
        <w:tc>
          <w:tcPr>
            <w:tcW w:w="281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EC6343">
            <w:pPr>
              <w:spacing w:after="0" w:line="240" w:lineRule="auto"/>
              <w:contextualSpacing/>
              <w:rPr>
                <w:rFonts w:eastAsia="Times New Roman" w:cs="Times New Roman"/>
                <w:color w:val="000000"/>
                <w:lang w:val="es-ES" w:eastAsia="es-ES"/>
              </w:rPr>
            </w:pPr>
          </w:p>
        </w:tc>
      </w:tr>
      <w:tr w:rsidR="00EC6343">
        <w:trPr>
          <w:trHeight w:val="502"/>
        </w:trPr>
        <w:tc>
          <w:tcPr>
            <w:tcW w:w="1874" w:type="dxa"/>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EC6343">
            <w:pPr>
              <w:spacing w:after="0" w:line="240" w:lineRule="auto"/>
              <w:contextualSpacing/>
              <w:rPr>
                <w:rFonts w:eastAsia="Times New Roman" w:cs="Times New Roman"/>
                <w:color w:val="000000"/>
                <w:lang w:val="es-ES" w:eastAsia="es-ES"/>
              </w:rPr>
            </w:pP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center"/>
          </w:tcPr>
          <w:p w:rsidR="00EC6343" w:rsidRDefault="00152B40">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EC6343">
            <w:pPr>
              <w:spacing w:after="0" w:line="240" w:lineRule="auto"/>
              <w:contextualSpacing/>
              <w:rPr>
                <w:rFonts w:eastAsia="Times New Roman" w:cs="Times New Roman"/>
                <w:color w:val="000000"/>
                <w:lang w:val="es-ES" w:eastAsia="es-ES"/>
              </w:rPr>
            </w:pPr>
          </w:p>
        </w:tc>
        <w:tc>
          <w:tcPr>
            <w:tcW w:w="281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EC6343">
            <w:pPr>
              <w:spacing w:after="0" w:line="240" w:lineRule="auto"/>
              <w:contextualSpacing/>
              <w:rPr>
                <w:rFonts w:eastAsia="Times New Roman" w:cs="Times New Roman"/>
                <w:color w:val="000000"/>
                <w:lang w:val="es-ES" w:eastAsia="es-ES"/>
              </w:rPr>
            </w:pPr>
          </w:p>
        </w:tc>
      </w:tr>
    </w:tbl>
    <w:p w:rsidR="00EC6343" w:rsidRDefault="00EC6343"/>
    <w:p w:rsidR="00EC6343" w:rsidRDefault="00152B40">
      <w:pPr>
        <w:pStyle w:val="Ttulo3"/>
        <w:ind w:left="1004" w:firstLine="360"/>
      </w:pPr>
      <w:r>
        <w:t>B.9. Matriz de Identificación de Interesados</w:t>
      </w:r>
    </w:p>
    <w:tbl>
      <w:tblPr>
        <w:tblW w:w="8810" w:type="dxa"/>
        <w:tblInd w:w="-35" w:type="dxa"/>
        <w:tblBorders>
          <w:top w:val="single" w:sz="4" w:space="0" w:color="00000A"/>
          <w:left w:val="single" w:sz="4" w:space="0" w:color="00000A"/>
          <w:right w:val="single" w:sz="4" w:space="0" w:color="00000A"/>
          <w:insideV w:val="single" w:sz="4" w:space="0" w:color="00000A"/>
        </w:tblBorders>
        <w:tblCellMar>
          <w:left w:w="68" w:type="dxa"/>
        </w:tblCellMar>
        <w:tblLook w:val="04A0" w:firstRow="1" w:lastRow="0" w:firstColumn="1" w:lastColumn="0" w:noHBand="0" w:noVBand="1"/>
      </w:tblPr>
      <w:tblGrid>
        <w:gridCol w:w="1169"/>
        <w:gridCol w:w="2058"/>
        <w:gridCol w:w="1762"/>
        <w:gridCol w:w="2056"/>
        <w:gridCol w:w="1765"/>
      </w:tblGrid>
      <w:tr w:rsidR="00EC6343">
        <w:trPr>
          <w:trHeight w:val="305"/>
        </w:trPr>
        <w:tc>
          <w:tcPr>
            <w:tcW w:w="8810" w:type="dxa"/>
            <w:gridSpan w:val="5"/>
            <w:tcBorders>
              <w:top w:val="single" w:sz="4" w:space="0" w:color="00000A"/>
              <w:left w:val="single" w:sz="4" w:space="0" w:color="00000A"/>
              <w:right w:val="single" w:sz="4" w:space="0" w:color="00000A"/>
            </w:tcBorders>
            <w:shd w:val="clear" w:color="003366" w:fill="1F4E79"/>
            <w:tcMar>
              <w:left w:w="68"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IDENTIFICACIÓN</w:t>
            </w:r>
          </w:p>
        </w:tc>
      </w:tr>
      <w:tr w:rsidR="00EC6343">
        <w:trPr>
          <w:trHeight w:val="305"/>
        </w:trPr>
        <w:tc>
          <w:tcPr>
            <w:tcW w:w="1169" w:type="dxa"/>
            <w:tcBorders>
              <w:top w:val="single" w:sz="4" w:space="0" w:color="00000A"/>
              <w:left w:val="single" w:sz="4" w:space="0" w:color="00000A"/>
              <w:bottom w:val="single" w:sz="4" w:space="0" w:color="00000A"/>
              <w:right w:val="single" w:sz="4" w:space="0" w:color="00000A"/>
            </w:tcBorders>
            <w:shd w:val="clear" w:color="003366" w:fill="1F4E79"/>
            <w:tcMar>
              <w:left w:w="68"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Nombre</w:t>
            </w:r>
          </w:p>
        </w:tc>
        <w:tc>
          <w:tcPr>
            <w:tcW w:w="2058" w:type="dxa"/>
            <w:tcBorders>
              <w:left w:val="single" w:sz="4" w:space="0" w:color="00000A"/>
              <w:right w:val="single" w:sz="4" w:space="0" w:color="00000A"/>
            </w:tcBorders>
            <w:shd w:val="clear" w:color="003366" w:fill="1F4E79"/>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Empresa/Grupo</w:t>
            </w:r>
          </w:p>
        </w:tc>
        <w:tc>
          <w:tcPr>
            <w:tcW w:w="1762" w:type="dxa"/>
            <w:tcBorders>
              <w:left w:val="single" w:sz="4" w:space="0" w:color="00000A"/>
              <w:right w:val="single" w:sz="4" w:space="0" w:color="00000A"/>
            </w:tcBorders>
            <w:shd w:val="clear" w:color="003366" w:fill="1F4E79"/>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Localización</w:t>
            </w:r>
          </w:p>
        </w:tc>
        <w:tc>
          <w:tcPr>
            <w:tcW w:w="2056" w:type="dxa"/>
            <w:tcBorders>
              <w:left w:val="single" w:sz="4" w:space="0" w:color="00000A"/>
              <w:right w:val="single" w:sz="4" w:space="0" w:color="00000A"/>
            </w:tcBorders>
            <w:shd w:val="clear" w:color="003366" w:fill="1F4E79"/>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Rol en el proyecto</w:t>
            </w:r>
          </w:p>
        </w:tc>
        <w:tc>
          <w:tcPr>
            <w:tcW w:w="1765" w:type="dxa"/>
            <w:tcBorders>
              <w:top w:val="single" w:sz="4" w:space="0" w:color="00000A"/>
              <w:left w:val="single" w:sz="4" w:space="0" w:color="00000A"/>
              <w:bottom w:val="single" w:sz="4" w:space="0" w:color="00000A"/>
              <w:right w:val="single" w:sz="4" w:space="0" w:color="00000A"/>
            </w:tcBorders>
            <w:shd w:val="clear" w:color="003366" w:fill="1F4E79"/>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Información de contacto</w:t>
            </w:r>
          </w:p>
        </w:tc>
      </w:tr>
      <w:tr w:rsidR="00EC6343">
        <w:trPr>
          <w:trHeight w:val="437"/>
        </w:trPr>
        <w:tc>
          <w:tcPr>
            <w:tcW w:w="1169" w:type="dxa"/>
            <w:tcBorders>
              <w:top w:val="single" w:sz="4" w:space="0" w:color="00000A"/>
              <w:left w:val="single" w:sz="4" w:space="0" w:color="00000A"/>
              <w:bottom w:val="single" w:sz="4" w:space="0" w:color="00000A"/>
              <w:right w:val="single" w:sz="4" w:space="0" w:color="00000A"/>
            </w:tcBorders>
            <w:shd w:val="clear" w:color="99CCFF" w:fill="9DC3E6"/>
            <w:tcMar>
              <w:left w:w="68" w:type="dxa"/>
            </w:tcMar>
            <w:vAlign w:val="center"/>
          </w:tcPr>
          <w:p w:rsidR="00EC6343" w:rsidRDefault="00EC6343">
            <w:pPr>
              <w:spacing w:after="0" w:line="240" w:lineRule="auto"/>
              <w:contextualSpacing/>
              <w:jc w:val="center"/>
              <w:rPr>
                <w:rFonts w:eastAsia="Times New Roman" w:cs="Calibri"/>
                <w:color w:val="000000"/>
                <w:lang w:eastAsia="gl-ES"/>
              </w:rPr>
            </w:pPr>
          </w:p>
        </w:tc>
        <w:tc>
          <w:tcPr>
            <w:tcW w:w="2058"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EC6343" w:rsidRDefault="00EC6343">
            <w:pPr>
              <w:spacing w:after="0" w:line="240" w:lineRule="auto"/>
              <w:contextualSpacing/>
              <w:rPr>
                <w:rFonts w:eastAsia="Times New Roman" w:cs="Calibri"/>
                <w:color w:val="000000"/>
                <w:lang w:eastAsia="gl-ES"/>
              </w:rPr>
            </w:pPr>
          </w:p>
        </w:tc>
        <w:tc>
          <w:tcPr>
            <w:tcW w:w="1762"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EC6343" w:rsidRDefault="00EC6343">
            <w:pPr>
              <w:spacing w:after="0" w:line="240" w:lineRule="auto"/>
              <w:contextualSpacing/>
              <w:jc w:val="center"/>
              <w:rPr>
                <w:rFonts w:eastAsia="Times New Roman" w:cs="Calibri"/>
                <w:color w:val="000000"/>
                <w:lang w:eastAsia="gl-ES"/>
              </w:rPr>
            </w:pPr>
          </w:p>
        </w:tc>
        <w:tc>
          <w:tcPr>
            <w:tcW w:w="2056"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EC6343" w:rsidRDefault="00EC6343">
            <w:pPr>
              <w:spacing w:after="0" w:line="240" w:lineRule="auto"/>
              <w:contextualSpacing/>
              <w:jc w:val="center"/>
              <w:rPr>
                <w:rFonts w:eastAsia="Times New Roman" w:cs="Calibri"/>
                <w:color w:val="000000"/>
                <w:lang w:eastAsia="gl-ES"/>
              </w:rPr>
            </w:pPr>
          </w:p>
        </w:tc>
        <w:tc>
          <w:tcPr>
            <w:tcW w:w="1765" w:type="dxa"/>
            <w:tcBorders>
              <w:top w:val="single" w:sz="4" w:space="0" w:color="00000A"/>
              <w:left w:val="single" w:sz="4" w:space="0" w:color="00000A"/>
              <w:bottom w:val="single" w:sz="4" w:space="0" w:color="00000A"/>
              <w:right w:val="single" w:sz="4" w:space="0" w:color="00000A"/>
            </w:tcBorders>
            <w:shd w:val="clear" w:color="CCFFFF" w:fill="DEEBF7"/>
          </w:tcPr>
          <w:p w:rsidR="00EC6343" w:rsidRDefault="00EC6343">
            <w:pPr>
              <w:spacing w:after="0" w:line="240" w:lineRule="auto"/>
              <w:contextualSpacing/>
              <w:jc w:val="center"/>
              <w:rPr>
                <w:rFonts w:eastAsia="Times New Roman" w:cs="Calibri"/>
                <w:color w:val="000000"/>
                <w:lang w:eastAsia="gl-ES"/>
              </w:rPr>
            </w:pPr>
          </w:p>
        </w:tc>
      </w:tr>
    </w:tbl>
    <w:p w:rsidR="00EC6343" w:rsidRDefault="00152B40">
      <w:pPr>
        <w:ind w:left="720" w:firstLine="720"/>
        <w:rPr>
          <w:i/>
        </w:rPr>
      </w:pPr>
      <w:r>
        <w:rPr>
          <w:i/>
        </w:rPr>
        <w:t>Continúa en la misma fila...</w:t>
      </w:r>
    </w:p>
    <w:tbl>
      <w:tblPr>
        <w:tblW w:w="8810" w:type="dxa"/>
        <w:tblInd w:w="-35" w:type="dxa"/>
        <w:tblBorders>
          <w:top w:val="single" w:sz="4" w:space="0" w:color="00000A"/>
          <w:left w:val="single" w:sz="4" w:space="0" w:color="00000A"/>
          <w:right w:val="single" w:sz="4" w:space="0" w:color="00000A"/>
          <w:insideV w:val="single" w:sz="4" w:space="0" w:color="00000A"/>
        </w:tblBorders>
        <w:tblCellMar>
          <w:left w:w="68" w:type="dxa"/>
        </w:tblCellMar>
        <w:tblLook w:val="04A0" w:firstRow="1" w:lastRow="0" w:firstColumn="1" w:lastColumn="0" w:noHBand="0" w:noVBand="1"/>
      </w:tblPr>
      <w:tblGrid>
        <w:gridCol w:w="1789"/>
        <w:gridCol w:w="1651"/>
        <w:gridCol w:w="1513"/>
        <w:gridCol w:w="1519"/>
        <w:gridCol w:w="1237"/>
        <w:gridCol w:w="1101"/>
      </w:tblGrid>
      <w:tr w:rsidR="00EC6343">
        <w:trPr>
          <w:trHeight w:val="291"/>
        </w:trPr>
        <w:tc>
          <w:tcPr>
            <w:tcW w:w="6471" w:type="dxa"/>
            <w:gridSpan w:val="4"/>
            <w:tcBorders>
              <w:top w:val="single" w:sz="4" w:space="0" w:color="00000A"/>
              <w:left w:val="single" w:sz="4" w:space="0" w:color="00000A"/>
              <w:right w:val="single" w:sz="4" w:space="0" w:color="00000A"/>
            </w:tcBorders>
            <w:shd w:val="clear" w:color="003366" w:fill="1F4E79"/>
            <w:tcMar>
              <w:left w:w="68"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EVALUACIÓN</w:t>
            </w:r>
          </w:p>
        </w:tc>
        <w:tc>
          <w:tcPr>
            <w:tcW w:w="2338" w:type="dxa"/>
            <w:gridSpan w:val="2"/>
            <w:tcBorders>
              <w:top w:val="single" w:sz="4" w:space="0" w:color="00000A"/>
              <w:left w:val="single" w:sz="4" w:space="0" w:color="00000A"/>
              <w:right w:val="single" w:sz="4" w:space="0" w:color="00000A"/>
            </w:tcBorders>
            <w:shd w:val="clear" w:color="003366" w:fill="1F4E79"/>
            <w:tcMar>
              <w:left w:w="68"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CLASIFICACIÓN</w:t>
            </w:r>
          </w:p>
        </w:tc>
      </w:tr>
      <w:tr w:rsidR="00EC6343">
        <w:trPr>
          <w:trHeight w:val="291"/>
        </w:trPr>
        <w:tc>
          <w:tcPr>
            <w:tcW w:w="1789" w:type="dxa"/>
            <w:tcBorders>
              <w:top w:val="single" w:sz="4" w:space="0" w:color="00000A"/>
              <w:left w:val="single" w:sz="4" w:space="0" w:color="00000A"/>
              <w:bottom w:val="single" w:sz="4" w:space="0" w:color="00000A"/>
              <w:right w:val="single" w:sz="4" w:space="0" w:color="00000A"/>
            </w:tcBorders>
            <w:shd w:val="clear" w:color="003366" w:fill="1F4E79"/>
            <w:tcMar>
              <w:left w:w="68"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Requerimientos</w:t>
            </w:r>
          </w:p>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primordiales</w:t>
            </w:r>
          </w:p>
        </w:tc>
        <w:tc>
          <w:tcPr>
            <w:tcW w:w="1651" w:type="dxa"/>
            <w:tcBorders>
              <w:left w:val="single" w:sz="4" w:space="0" w:color="00000A"/>
              <w:right w:val="single" w:sz="4" w:space="0" w:color="00000A"/>
            </w:tcBorders>
            <w:shd w:val="clear" w:color="003366" w:fill="1F4E79"/>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Expectativas</w:t>
            </w:r>
          </w:p>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principales</w:t>
            </w:r>
          </w:p>
        </w:tc>
        <w:tc>
          <w:tcPr>
            <w:tcW w:w="1513" w:type="dxa"/>
            <w:tcBorders>
              <w:top w:val="single" w:sz="4" w:space="0" w:color="00000A"/>
              <w:left w:val="single" w:sz="4" w:space="0" w:color="00000A"/>
              <w:bottom w:val="single" w:sz="4" w:space="0" w:color="00000A"/>
              <w:right w:val="single" w:sz="4" w:space="0" w:color="00000A"/>
            </w:tcBorders>
            <w:shd w:val="clear" w:color="003366" w:fill="1F4E79"/>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Influencia potencial</w:t>
            </w:r>
          </w:p>
        </w:tc>
        <w:tc>
          <w:tcPr>
            <w:tcW w:w="1519" w:type="dxa"/>
            <w:tcBorders>
              <w:left w:val="single" w:sz="4" w:space="0" w:color="00000A"/>
              <w:right w:val="single" w:sz="4" w:space="0" w:color="00000A"/>
            </w:tcBorders>
            <w:shd w:val="clear" w:color="003366" w:fill="1F4E79"/>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Fase de mayor interés</w:t>
            </w:r>
          </w:p>
        </w:tc>
        <w:tc>
          <w:tcPr>
            <w:tcW w:w="1237" w:type="dxa"/>
            <w:tcBorders>
              <w:top w:val="single" w:sz="4" w:space="0" w:color="00000A"/>
              <w:left w:val="single" w:sz="4" w:space="0" w:color="00000A"/>
              <w:bottom w:val="single" w:sz="4" w:space="0" w:color="00000A"/>
              <w:right w:val="single" w:sz="4" w:space="0" w:color="00000A"/>
            </w:tcBorders>
            <w:shd w:val="clear" w:color="003366" w:fill="1F4E79"/>
            <w:tcMar>
              <w:left w:w="68"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Interno/</w:t>
            </w:r>
          </w:p>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Externo</w:t>
            </w:r>
          </w:p>
        </w:tc>
        <w:tc>
          <w:tcPr>
            <w:tcW w:w="1100" w:type="dxa"/>
            <w:tcBorders>
              <w:left w:val="single" w:sz="4" w:space="0" w:color="00000A"/>
              <w:right w:val="single" w:sz="4" w:space="0" w:color="00000A"/>
            </w:tcBorders>
            <w:shd w:val="clear" w:color="003366" w:fill="1F4E79"/>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Apoyo</w:t>
            </w:r>
          </w:p>
        </w:tc>
      </w:tr>
      <w:tr w:rsidR="00EC6343">
        <w:trPr>
          <w:trHeight w:val="400"/>
        </w:trPr>
        <w:tc>
          <w:tcPr>
            <w:tcW w:w="1789" w:type="dxa"/>
            <w:tcBorders>
              <w:top w:val="single" w:sz="4" w:space="0" w:color="00000A"/>
              <w:left w:val="single" w:sz="4" w:space="0" w:color="00000A"/>
              <w:bottom w:val="single" w:sz="4" w:space="0" w:color="00000A"/>
              <w:right w:val="single" w:sz="4" w:space="0" w:color="00000A"/>
            </w:tcBorders>
            <w:shd w:val="clear" w:color="CCFFFF" w:fill="DEEBF7"/>
            <w:tcMar>
              <w:left w:w="68" w:type="dxa"/>
            </w:tcMar>
            <w:vAlign w:val="center"/>
          </w:tcPr>
          <w:p w:rsidR="00EC6343" w:rsidRDefault="00EC6343">
            <w:pPr>
              <w:spacing w:after="0" w:line="240" w:lineRule="auto"/>
              <w:contextualSpacing/>
              <w:rPr>
                <w:rFonts w:eastAsia="Times New Roman" w:cs="Calibri"/>
                <w:color w:val="000000"/>
                <w:lang w:eastAsia="gl-ES"/>
              </w:rPr>
            </w:pPr>
          </w:p>
        </w:tc>
        <w:tc>
          <w:tcPr>
            <w:tcW w:w="1651"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EC6343" w:rsidRDefault="00EC6343">
            <w:pPr>
              <w:spacing w:after="0" w:line="240" w:lineRule="auto"/>
              <w:contextualSpacing/>
              <w:jc w:val="center"/>
              <w:rPr>
                <w:rFonts w:eastAsia="Times New Roman" w:cs="Calibri"/>
                <w:color w:val="000000"/>
                <w:lang w:eastAsia="gl-ES"/>
              </w:rPr>
            </w:pPr>
          </w:p>
        </w:tc>
        <w:tc>
          <w:tcPr>
            <w:tcW w:w="1513" w:type="dxa"/>
            <w:tcBorders>
              <w:top w:val="single" w:sz="4" w:space="0" w:color="00000A"/>
              <w:left w:val="single" w:sz="4" w:space="0" w:color="00000A"/>
              <w:bottom w:val="single" w:sz="4" w:space="0" w:color="00000A"/>
              <w:right w:val="single" w:sz="4" w:space="0" w:color="00000A"/>
            </w:tcBorders>
            <w:shd w:val="clear" w:color="000000" w:fill="FFC7CE"/>
            <w:vAlign w:val="center"/>
          </w:tcPr>
          <w:p w:rsidR="00EC6343" w:rsidRDefault="00EC6343">
            <w:pPr>
              <w:spacing w:after="0" w:line="240" w:lineRule="auto"/>
              <w:contextualSpacing/>
              <w:jc w:val="center"/>
              <w:rPr>
                <w:rFonts w:eastAsia="Times New Roman" w:cs="Calibri"/>
                <w:color w:val="9C0006"/>
                <w:lang w:eastAsia="gl-ES"/>
              </w:rPr>
            </w:pPr>
          </w:p>
        </w:tc>
        <w:tc>
          <w:tcPr>
            <w:tcW w:w="1519" w:type="dxa"/>
            <w:tcBorders>
              <w:top w:val="single" w:sz="4" w:space="0" w:color="00000A"/>
              <w:left w:val="single" w:sz="4" w:space="0" w:color="00000A"/>
              <w:bottom w:val="single" w:sz="4" w:space="0" w:color="00000A"/>
              <w:right w:val="single" w:sz="4" w:space="0" w:color="00000A"/>
            </w:tcBorders>
            <w:shd w:val="clear" w:color="CCFFFF" w:fill="DEEBF7"/>
            <w:tcMar>
              <w:left w:w="68" w:type="dxa"/>
            </w:tcMar>
            <w:vAlign w:val="center"/>
          </w:tcPr>
          <w:p w:rsidR="00EC6343" w:rsidRDefault="00EC6343">
            <w:pPr>
              <w:spacing w:after="0" w:line="240" w:lineRule="auto"/>
              <w:contextualSpacing/>
              <w:jc w:val="center"/>
              <w:rPr>
                <w:rFonts w:eastAsia="Times New Roman" w:cs="Calibri"/>
                <w:color w:val="000000"/>
                <w:lang w:eastAsia="gl-ES"/>
              </w:rPr>
            </w:pPr>
          </w:p>
        </w:tc>
        <w:tc>
          <w:tcPr>
            <w:tcW w:w="1237" w:type="dxa"/>
            <w:tcBorders>
              <w:top w:val="single" w:sz="4" w:space="0" w:color="00000A"/>
              <w:left w:val="single" w:sz="4" w:space="0" w:color="00000A"/>
              <w:bottom w:val="single" w:sz="4" w:space="0" w:color="00000A"/>
              <w:right w:val="single" w:sz="4" w:space="0" w:color="00000A"/>
            </w:tcBorders>
            <w:shd w:val="clear" w:color="CCFFFF" w:fill="DEEBF7"/>
            <w:tcMar>
              <w:left w:w="68" w:type="dxa"/>
            </w:tcMar>
          </w:tcPr>
          <w:p w:rsidR="00EC6343" w:rsidRDefault="00EC6343">
            <w:pPr>
              <w:spacing w:after="0" w:line="240" w:lineRule="auto"/>
              <w:contextualSpacing/>
              <w:jc w:val="center"/>
              <w:rPr>
                <w:rFonts w:eastAsia="Times New Roman" w:cs="Calibri"/>
                <w:color w:val="000000"/>
                <w:lang w:eastAsia="gl-ES"/>
              </w:rPr>
            </w:pPr>
          </w:p>
        </w:tc>
        <w:tc>
          <w:tcPr>
            <w:tcW w:w="1100" w:type="dxa"/>
            <w:tcBorders>
              <w:top w:val="single" w:sz="4" w:space="0" w:color="00000A"/>
              <w:left w:val="single" w:sz="4" w:space="0" w:color="00000A"/>
              <w:bottom w:val="single" w:sz="4" w:space="0" w:color="00000A"/>
              <w:right w:val="single" w:sz="4" w:space="0" w:color="00000A"/>
            </w:tcBorders>
            <w:shd w:val="clear" w:color="CCFFFF" w:fill="DEEBF7"/>
            <w:tcMar>
              <w:left w:w="68" w:type="dxa"/>
            </w:tcMar>
          </w:tcPr>
          <w:p w:rsidR="00EC6343" w:rsidRDefault="00EC6343">
            <w:pPr>
              <w:spacing w:after="0" w:line="240" w:lineRule="auto"/>
              <w:contextualSpacing/>
              <w:jc w:val="center"/>
              <w:rPr>
                <w:rFonts w:eastAsia="Times New Roman" w:cs="Calibri"/>
                <w:color w:val="000000"/>
                <w:lang w:eastAsia="gl-ES"/>
              </w:rPr>
            </w:pPr>
          </w:p>
        </w:tc>
      </w:tr>
    </w:tbl>
    <w:p w:rsidR="00EC6343" w:rsidRDefault="00EC6343"/>
    <w:p w:rsidR="00EC6343" w:rsidRDefault="00152B40">
      <w:pPr>
        <w:pStyle w:val="Ttulo3"/>
        <w:ind w:left="1004" w:firstLine="360"/>
      </w:pPr>
      <w:r>
        <w:t>B.10. Matriz de Gestión de Interesados</w:t>
      </w:r>
    </w:p>
    <w:tbl>
      <w:tblPr>
        <w:tblW w:w="8813" w:type="dxa"/>
        <w:tblInd w:w="-35" w:type="dxa"/>
        <w:tblBorders>
          <w:top w:val="single" w:sz="4" w:space="0" w:color="00000A"/>
          <w:left w:val="single" w:sz="4" w:space="0" w:color="00000A"/>
          <w:bottom w:val="single" w:sz="4" w:space="0" w:color="00000A"/>
          <w:insideH w:val="single" w:sz="4" w:space="0" w:color="00000A"/>
        </w:tblBorders>
        <w:tblCellMar>
          <w:left w:w="68" w:type="dxa"/>
        </w:tblCellMar>
        <w:tblLook w:val="04A0" w:firstRow="1" w:lastRow="0" w:firstColumn="1" w:lastColumn="0" w:noHBand="0" w:noVBand="1"/>
      </w:tblPr>
      <w:tblGrid>
        <w:gridCol w:w="1468"/>
        <w:gridCol w:w="1261"/>
        <w:gridCol w:w="1911"/>
        <w:gridCol w:w="2184"/>
        <w:gridCol w:w="1989"/>
      </w:tblGrid>
      <w:tr w:rsidR="00EC6343">
        <w:trPr>
          <w:trHeight w:val="354"/>
        </w:trPr>
        <w:tc>
          <w:tcPr>
            <w:tcW w:w="1468" w:type="dxa"/>
            <w:tcBorders>
              <w:top w:val="single" w:sz="4" w:space="0" w:color="00000A"/>
              <w:left w:val="single" w:sz="4" w:space="0" w:color="00000A"/>
              <w:bottom w:val="single" w:sz="4" w:space="0" w:color="00000A"/>
            </w:tcBorders>
            <w:shd w:val="clear" w:color="003366" w:fill="1F4E79"/>
            <w:tcMar>
              <w:left w:w="68"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Nombre</w:t>
            </w:r>
          </w:p>
        </w:tc>
        <w:tc>
          <w:tcPr>
            <w:tcW w:w="1261" w:type="dxa"/>
            <w:tcBorders>
              <w:top w:val="single" w:sz="4" w:space="0" w:color="00000A"/>
              <w:bottom w:val="single" w:sz="4" w:space="0" w:color="00000A"/>
            </w:tcBorders>
            <w:shd w:val="clear" w:color="003366" w:fill="1F4E79"/>
            <w:tcMar>
              <w:left w:w="108"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Rol</w:t>
            </w:r>
          </w:p>
        </w:tc>
        <w:tc>
          <w:tcPr>
            <w:tcW w:w="1911" w:type="dxa"/>
            <w:tcBorders>
              <w:top w:val="single" w:sz="4" w:space="0" w:color="00000A"/>
              <w:bottom w:val="single" w:sz="4" w:space="0" w:color="00000A"/>
            </w:tcBorders>
            <w:shd w:val="clear" w:color="003366" w:fill="1F4E79"/>
            <w:tcMar>
              <w:left w:w="108"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Nivel de</w:t>
            </w:r>
          </w:p>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Influencia (1-5)</w:t>
            </w:r>
          </w:p>
        </w:tc>
        <w:tc>
          <w:tcPr>
            <w:tcW w:w="2184" w:type="dxa"/>
            <w:tcBorders>
              <w:top w:val="single" w:sz="4" w:space="0" w:color="00000A"/>
              <w:bottom w:val="single" w:sz="4" w:space="0" w:color="00000A"/>
            </w:tcBorders>
            <w:shd w:val="clear" w:color="003366" w:fill="1F4E79"/>
            <w:tcMar>
              <w:left w:w="108"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Estrategia</w:t>
            </w:r>
          </w:p>
        </w:tc>
        <w:tc>
          <w:tcPr>
            <w:tcW w:w="1989" w:type="dxa"/>
            <w:tcBorders>
              <w:top w:val="single" w:sz="4" w:space="0" w:color="00000A"/>
              <w:left w:val="single" w:sz="4" w:space="0" w:color="00000A"/>
              <w:bottom w:val="single" w:sz="4" w:space="0" w:color="00000A"/>
              <w:right w:val="single" w:sz="4" w:space="0" w:color="00000A"/>
            </w:tcBorders>
            <w:shd w:val="clear" w:color="003366" w:fill="1F4E79"/>
            <w:tcMar>
              <w:left w:w="93"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Nivel de</w:t>
            </w:r>
          </w:p>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Comunicación (1-5)</w:t>
            </w:r>
          </w:p>
        </w:tc>
      </w:tr>
      <w:tr w:rsidR="00EC6343">
        <w:trPr>
          <w:trHeight w:val="485"/>
        </w:trPr>
        <w:tc>
          <w:tcPr>
            <w:tcW w:w="1468" w:type="dxa"/>
            <w:tcBorders>
              <w:top w:val="single" w:sz="4" w:space="0" w:color="00000A"/>
              <w:left w:val="single" w:sz="4" w:space="0" w:color="00000A"/>
              <w:bottom w:val="single" w:sz="4" w:space="0" w:color="00000A"/>
              <w:right w:val="single" w:sz="4" w:space="0" w:color="00000A"/>
            </w:tcBorders>
            <w:shd w:val="clear" w:color="99CCFF" w:fill="9DC3E6"/>
            <w:tcMar>
              <w:left w:w="68" w:type="dxa"/>
            </w:tcMar>
            <w:vAlign w:val="center"/>
          </w:tcPr>
          <w:p w:rsidR="00EC6343" w:rsidRDefault="00EC6343">
            <w:pPr>
              <w:spacing w:after="0" w:line="240" w:lineRule="auto"/>
              <w:contextualSpacing/>
              <w:jc w:val="center"/>
              <w:rPr>
                <w:rFonts w:eastAsia="Times New Roman" w:cs="Calibri"/>
                <w:color w:val="000000"/>
                <w:lang w:eastAsia="gl-ES"/>
              </w:rPr>
            </w:pPr>
          </w:p>
        </w:tc>
        <w:tc>
          <w:tcPr>
            <w:tcW w:w="1261" w:type="dxa"/>
            <w:tcBorders>
              <w:top w:val="single" w:sz="4" w:space="0" w:color="00000A"/>
              <w:left w:val="single" w:sz="4" w:space="0" w:color="00000A"/>
              <w:bottom w:val="single" w:sz="4" w:space="0" w:color="00000A"/>
              <w:right w:val="single" w:sz="4" w:space="0" w:color="00000A"/>
            </w:tcBorders>
            <w:shd w:val="clear" w:color="CCFFFF" w:fill="DEEBF7"/>
            <w:tcMar>
              <w:left w:w="93" w:type="dxa"/>
            </w:tcMar>
            <w:vAlign w:val="center"/>
          </w:tcPr>
          <w:p w:rsidR="00EC6343" w:rsidRDefault="00EC6343">
            <w:pPr>
              <w:spacing w:after="0" w:line="240" w:lineRule="auto"/>
              <w:contextualSpacing/>
              <w:jc w:val="center"/>
              <w:rPr>
                <w:rFonts w:eastAsia="Times New Roman" w:cs="Calibri"/>
                <w:color w:val="000000"/>
                <w:lang w:eastAsia="gl-ES"/>
              </w:rPr>
            </w:pPr>
          </w:p>
        </w:tc>
        <w:tc>
          <w:tcPr>
            <w:tcW w:w="1911" w:type="dxa"/>
            <w:tcBorders>
              <w:top w:val="single" w:sz="4" w:space="0" w:color="00000A"/>
              <w:left w:val="single" w:sz="4" w:space="0" w:color="00000A"/>
              <w:bottom w:val="single" w:sz="4" w:space="0" w:color="00000A"/>
              <w:right w:val="single" w:sz="4" w:space="0" w:color="00000A"/>
            </w:tcBorders>
            <w:shd w:val="clear" w:color="CCFFFF" w:fill="DEEBF7"/>
            <w:tcMar>
              <w:left w:w="93" w:type="dxa"/>
            </w:tcMar>
          </w:tcPr>
          <w:p w:rsidR="00EC6343" w:rsidRDefault="00EC6343">
            <w:pPr>
              <w:spacing w:after="0" w:line="240" w:lineRule="auto"/>
              <w:contextualSpacing/>
              <w:jc w:val="center"/>
              <w:rPr>
                <w:rFonts w:eastAsia="Times New Roman" w:cs="Calibri"/>
                <w:color w:val="000000"/>
                <w:lang w:eastAsia="gl-ES"/>
              </w:rPr>
            </w:pPr>
          </w:p>
        </w:tc>
        <w:tc>
          <w:tcPr>
            <w:tcW w:w="2184" w:type="dxa"/>
            <w:tcBorders>
              <w:top w:val="single" w:sz="4" w:space="0" w:color="00000A"/>
              <w:left w:val="single" w:sz="4" w:space="0" w:color="00000A"/>
              <w:bottom w:val="single" w:sz="4" w:space="0" w:color="00000A"/>
              <w:right w:val="single" w:sz="4" w:space="0" w:color="00000A"/>
            </w:tcBorders>
            <w:shd w:val="clear" w:color="CCFFFF" w:fill="DEEBF7"/>
            <w:tcMar>
              <w:left w:w="93" w:type="dxa"/>
            </w:tcMar>
          </w:tcPr>
          <w:p w:rsidR="00EC6343" w:rsidRDefault="00EC6343">
            <w:pPr>
              <w:spacing w:after="0" w:line="240" w:lineRule="auto"/>
              <w:contextualSpacing/>
              <w:jc w:val="center"/>
              <w:rPr>
                <w:rFonts w:eastAsia="Times New Roman" w:cs="Calibri"/>
                <w:color w:val="000000"/>
                <w:lang w:eastAsia="gl-ES"/>
              </w:rPr>
            </w:pPr>
          </w:p>
        </w:tc>
        <w:tc>
          <w:tcPr>
            <w:tcW w:w="1989" w:type="dxa"/>
            <w:tcBorders>
              <w:top w:val="single" w:sz="4" w:space="0" w:color="00000A"/>
              <w:left w:val="single" w:sz="4" w:space="0" w:color="00000A"/>
              <w:bottom w:val="single" w:sz="4" w:space="0" w:color="00000A"/>
              <w:right w:val="single" w:sz="4" w:space="0" w:color="00000A"/>
            </w:tcBorders>
            <w:shd w:val="clear" w:color="CCFFFF" w:fill="DEEBF7"/>
            <w:tcMar>
              <w:left w:w="93" w:type="dxa"/>
            </w:tcMar>
          </w:tcPr>
          <w:p w:rsidR="00EC6343" w:rsidRDefault="00EC6343">
            <w:pPr>
              <w:spacing w:after="0" w:line="240" w:lineRule="auto"/>
              <w:contextualSpacing/>
              <w:jc w:val="center"/>
              <w:rPr>
                <w:rFonts w:eastAsia="Times New Roman" w:cs="Calibri"/>
                <w:color w:val="000000"/>
                <w:lang w:eastAsia="gl-ES"/>
              </w:rPr>
            </w:pPr>
          </w:p>
        </w:tc>
      </w:tr>
    </w:tbl>
    <w:p w:rsidR="00EC6343" w:rsidRDefault="00EC6343"/>
    <w:p w:rsidR="00EC6343" w:rsidRDefault="00152B40">
      <w:pPr>
        <w:pStyle w:val="Ttulo3"/>
        <w:ind w:left="1004" w:firstLine="360"/>
      </w:pPr>
      <w:r>
        <w:t>B.11. Matriz de Involucramiento de Interesados</w:t>
      </w:r>
    </w:p>
    <w:tbl>
      <w:tblPr>
        <w:tblW w:w="8806" w:type="dxa"/>
        <w:tblCellMar>
          <w:left w:w="70" w:type="dxa"/>
          <w:right w:w="70" w:type="dxa"/>
        </w:tblCellMar>
        <w:tblLook w:val="04A0" w:firstRow="1" w:lastRow="0" w:firstColumn="1" w:lastColumn="0" w:noHBand="0" w:noVBand="1"/>
      </w:tblPr>
      <w:tblGrid>
        <w:gridCol w:w="1800"/>
        <w:gridCol w:w="1718"/>
        <w:gridCol w:w="1375"/>
        <w:gridCol w:w="1555"/>
        <w:gridCol w:w="1393"/>
        <w:gridCol w:w="965"/>
      </w:tblGrid>
      <w:tr w:rsidR="00EC6343">
        <w:trPr>
          <w:trHeight w:val="668"/>
        </w:trPr>
        <w:tc>
          <w:tcPr>
            <w:tcW w:w="1799" w:type="dxa"/>
            <w:shd w:val="clear" w:color="auto" w:fill="auto"/>
            <w:vAlign w:val="bottom"/>
          </w:tcPr>
          <w:p w:rsidR="00EC6343" w:rsidRDefault="00EC6343">
            <w:pPr>
              <w:spacing w:after="0" w:line="240" w:lineRule="auto"/>
              <w:contextualSpacing/>
              <w:rPr>
                <w:rFonts w:ascii="Times New Roman" w:eastAsia="Times New Roman" w:hAnsi="Times New Roman" w:cs="Times New Roman"/>
                <w:sz w:val="20"/>
                <w:szCs w:val="20"/>
                <w:lang w:val="es-ES" w:eastAsia="es-ES"/>
              </w:rPr>
            </w:pPr>
          </w:p>
        </w:tc>
        <w:tc>
          <w:tcPr>
            <w:tcW w:w="1718" w:type="dxa"/>
            <w:tcBorders>
              <w:top w:val="single" w:sz="4" w:space="0" w:color="00000A"/>
              <w:left w:val="single" w:sz="4" w:space="0" w:color="00000A"/>
              <w:bottom w:val="single" w:sz="4" w:space="0" w:color="00000A"/>
              <w:right w:val="single" w:sz="4" w:space="0" w:color="00000A"/>
            </w:tcBorders>
            <w:shd w:val="clear" w:color="99CCFF" w:fill="9DC3E6"/>
            <w:tcMar>
              <w:left w:w="0" w:type="dxa"/>
            </w:tcMar>
            <w:vAlign w:val="center"/>
          </w:tcPr>
          <w:p w:rsidR="00EC6343" w:rsidRDefault="00152B40">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Desconocedor</w:t>
            </w:r>
          </w:p>
        </w:tc>
        <w:tc>
          <w:tcPr>
            <w:tcW w:w="1375" w:type="dxa"/>
            <w:tcBorders>
              <w:top w:val="single" w:sz="4" w:space="0" w:color="00000A"/>
              <w:left w:val="single" w:sz="4" w:space="0" w:color="00000A"/>
              <w:bottom w:val="single" w:sz="4" w:space="0" w:color="00000A"/>
              <w:right w:val="single" w:sz="4" w:space="0" w:color="00000A"/>
            </w:tcBorders>
            <w:shd w:val="clear" w:color="99CCFF" w:fill="9DC3E6"/>
            <w:tcMar>
              <w:left w:w="15" w:type="dxa"/>
            </w:tcMar>
            <w:vAlign w:val="center"/>
          </w:tcPr>
          <w:p w:rsidR="00EC6343" w:rsidRDefault="00152B40">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Reticente</w:t>
            </w:r>
          </w:p>
        </w:tc>
        <w:tc>
          <w:tcPr>
            <w:tcW w:w="1555" w:type="dxa"/>
            <w:tcBorders>
              <w:top w:val="single" w:sz="4" w:space="0" w:color="00000A"/>
              <w:left w:val="single" w:sz="4" w:space="0" w:color="00000A"/>
              <w:bottom w:val="single" w:sz="4" w:space="0" w:color="00000A"/>
              <w:right w:val="single" w:sz="4" w:space="0" w:color="00000A"/>
            </w:tcBorders>
            <w:shd w:val="clear" w:color="99CCFF" w:fill="9DC3E6"/>
            <w:tcMar>
              <w:left w:w="15" w:type="dxa"/>
            </w:tcMar>
            <w:vAlign w:val="center"/>
          </w:tcPr>
          <w:p w:rsidR="00EC6343" w:rsidRDefault="00152B40">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Neutral</w:t>
            </w:r>
          </w:p>
        </w:tc>
        <w:tc>
          <w:tcPr>
            <w:tcW w:w="1393" w:type="dxa"/>
            <w:tcBorders>
              <w:top w:val="single" w:sz="4" w:space="0" w:color="00000A"/>
              <w:left w:val="single" w:sz="4" w:space="0" w:color="00000A"/>
              <w:bottom w:val="single" w:sz="4" w:space="0" w:color="00000A"/>
              <w:right w:val="single" w:sz="4" w:space="0" w:color="00000A"/>
            </w:tcBorders>
            <w:shd w:val="clear" w:color="99CCFF" w:fill="9DC3E6"/>
            <w:tcMar>
              <w:left w:w="15" w:type="dxa"/>
            </w:tcMar>
            <w:vAlign w:val="center"/>
          </w:tcPr>
          <w:p w:rsidR="00EC6343" w:rsidRDefault="00152B40">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De apoyo</w:t>
            </w:r>
          </w:p>
        </w:tc>
        <w:tc>
          <w:tcPr>
            <w:tcW w:w="965" w:type="dxa"/>
            <w:tcBorders>
              <w:top w:val="single" w:sz="4" w:space="0" w:color="00000A"/>
              <w:left w:val="single" w:sz="4" w:space="0" w:color="00000A"/>
              <w:bottom w:val="single" w:sz="4" w:space="0" w:color="00000A"/>
              <w:right w:val="single" w:sz="4" w:space="0" w:color="00000A"/>
            </w:tcBorders>
            <w:shd w:val="clear" w:color="99CCFF" w:fill="9DC3E6"/>
            <w:tcMar>
              <w:left w:w="15" w:type="dxa"/>
            </w:tcMar>
            <w:vAlign w:val="center"/>
          </w:tcPr>
          <w:p w:rsidR="00EC6343" w:rsidRDefault="00152B40">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Lider</w:t>
            </w:r>
          </w:p>
        </w:tc>
      </w:tr>
      <w:tr w:rsidR="00EC6343">
        <w:trPr>
          <w:trHeight w:val="451"/>
        </w:trPr>
        <w:tc>
          <w:tcPr>
            <w:tcW w:w="1799" w:type="dxa"/>
            <w:tcBorders>
              <w:top w:val="single" w:sz="4" w:space="0" w:color="00000A"/>
              <w:left w:val="single" w:sz="4" w:space="0" w:color="00000A"/>
              <w:bottom w:val="single" w:sz="4" w:space="0" w:color="00000A"/>
              <w:right w:val="single" w:sz="4" w:space="0" w:color="00000A"/>
            </w:tcBorders>
            <w:shd w:val="clear" w:color="99CCFF" w:fill="9DC3E6"/>
            <w:tcMar>
              <w:left w:w="0" w:type="dxa"/>
            </w:tcMar>
            <w:vAlign w:val="center"/>
          </w:tcPr>
          <w:p w:rsidR="00EC6343" w:rsidRDefault="00152B40">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Interesado1</w:t>
            </w:r>
          </w:p>
        </w:tc>
        <w:tc>
          <w:tcPr>
            <w:tcW w:w="1718" w:type="dxa"/>
            <w:tcBorders>
              <w:top w:val="single" w:sz="4" w:space="0" w:color="00000A"/>
              <w:left w:val="single" w:sz="4" w:space="0" w:color="00000A"/>
              <w:bottom w:val="single" w:sz="4" w:space="0" w:color="00000A"/>
              <w:right w:val="single" w:sz="4" w:space="0" w:color="00000A"/>
            </w:tcBorders>
            <w:shd w:val="clear" w:color="auto" w:fill="auto"/>
            <w:tcMar>
              <w:left w:w="30" w:type="dxa"/>
            </w:tcMar>
            <w:vAlign w:val="center"/>
          </w:tcPr>
          <w:p w:rsidR="00EC6343" w:rsidRDefault="00EC6343">
            <w:pPr>
              <w:spacing w:after="0" w:line="240" w:lineRule="auto"/>
              <w:contextualSpacing/>
              <w:jc w:val="center"/>
              <w:rPr>
                <w:rFonts w:eastAsia="Times New Roman" w:cs="Times New Roman"/>
                <w:color w:val="000000"/>
                <w:lang w:val="es-ES" w:eastAsia="es-ES"/>
              </w:rPr>
            </w:pPr>
          </w:p>
        </w:tc>
        <w:tc>
          <w:tcPr>
            <w:tcW w:w="1375" w:type="dxa"/>
            <w:tcBorders>
              <w:top w:val="single" w:sz="4" w:space="0" w:color="00000A"/>
              <w:left w:val="single" w:sz="4" w:space="0" w:color="00000A"/>
              <w:bottom w:val="single" w:sz="4" w:space="0" w:color="00000A"/>
              <w:right w:val="single" w:sz="4" w:space="0" w:color="00000A"/>
            </w:tcBorders>
            <w:shd w:val="clear" w:color="auto" w:fill="auto"/>
            <w:tcMar>
              <w:left w:w="30" w:type="dxa"/>
            </w:tcMar>
            <w:vAlign w:val="center"/>
          </w:tcPr>
          <w:p w:rsidR="00EC6343" w:rsidRDefault="00EC6343">
            <w:pPr>
              <w:spacing w:after="0" w:line="240" w:lineRule="auto"/>
              <w:contextualSpacing/>
              <w:jc w:val="center"/>
              <w:rPr>
                <w:rFonts w:ascii="Times New Roman" w:eastAsia="Times New Roman" w:hAnsi="Times New Roman" w:cs="Times New Roman"/>
                <w:sz w:val="20"/>
                <w:szCs w:val="20"/>
                <w:lang w:val="es-ES" w:eastAsia="es-ES"/>
              </w:rPr>
            </w:pP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left w:w="30" w:type="dxa"/>
            </w:tcMar>
            <w:vAlign w:val="center"/>
          </w:tcPr>
          <w:p w:rsidR="00EC6343" w:rsidRDefault="00EC6343">
            <w:pPr>
              <w:spacing w:after="0" w:line="240" w:lineRule="auto"/>
              <w:contextualSpacing/>
              <w:jc w:val="center"/>
              <w:rPr>
                <w:rFonts w:ascii="Times New Roman" w:eastAsia="Times New Roman" w:hAnsi="Times New Roman" w:cs="Times New Roman"/>
                <w:sz w:val="20"/>
                <w:szCs w:val="20"/>
                <w:lang w:val="es-ES" w:eastAsia="es-ES"/>
              </w:rPr>
            </w:pPr>
          </w:p>
        </w:tc>
        <w:tc>
          <w:tcPr>
            <w:tcW w:w="1393" w:type="dxa"/>
            <w:tcBorders>
              <w:top w:val="single" w:sz="4" w:space="0" w:color="00000A"/>
              <w:left w:val="single" w:sz="4" w:space="0" w:color="00000A"/>
              <w:bottom w:val="single" w:sz="4" w:space="0" w:color="00000A"/>
              <w:right w:val="single" w:sz="4" w:space="0" w:color="00000A"/>
            </w:tcBorders>
            <w:shd w:val="clear" w:color="auto" w:fill="auto"/>
            <w:tcMar>
              <w:left w:w="30" w:type="dxa"/>
            </w:tcMar>
            <w:vAlign w:val="center"/>
          </w:tcPr>
          <w:p w:rsidR="00EC6343" w:rsidRDefault="00EC6343">
            <w:pPr>
              <w:spacing w:after="0" w:line="240" w:lineRule="auto"/>
              <w:contextualSpacing/>
              <w:jc w:val="center"/>
              <w:rPr>
                <w:rFonts w:ascii="Times New Roman" w:eastAsia="Times New Roman" w:hAnsi="Times New Roman" w:cs="Times New Roman"/>
                <w:sz w:val="20"/>
                <w:szCs w:val="20"/>
                <w:lang w:val="es-ES" w:eastAsia="es-ES"/>
              </w:rPr>
            </w:pPr>
          </w:p>
        </w:tc>
        <w:tc>
          <w:tcPr>
            <w:tcW w:w="965" w:type="dxa"/>
            <w:tcBorders>
              <w:top w:val="single" w:sz="4" w:space="0" w:color="00000A"/>
              <w:left w:val="single" w:sz="4" w:space="0" w:color="00000A"/>
              <w:bottom w:val="single" w:sz="4" w:space="0" w:color="00000A"/>
              <w:right w:val="single" w:sz="4" w:space="0" w:color="00000A"/>
            </w:tcBorders>
            <w:shd w:val="clear" w:color="auto" w:fill="auto"/>
            <w:tcMar>
              <w:left w:w="30" w:type="dxa"/>
            </w:tcMar>
            <w:vAlign w:val="center"/>
          </w:tcPr>
          <w:p w:rsidR="00EC6343" w:rsidRDefault="00EC6343">
            <w:pPr>
              <w:spacing w:after="0" w:line="240" w:lineRule="auto"/>
              <w:contextualSpacing/>
              <w:jc w:val="center"/>
              <w:rPr>
                <w:rFonts w:eastAsia="Times New Roman" w:cs="Times New Roman"/>
                <w:color w:val="000000"/>
                <w:lang w:val="es-ES" w:eastAsia="es-ES"/>
              </w:rPr>
            </w:pPr>
          </w:p>
        </w:tc>
      </w:tr>
    </w:tbl>
    <w:p w:rsidR="00EC6343" w:rsidRDefault="00EC6343"/>
    <w:p w:rsidR="00EC6343" w:rsidRDefault="00152B40">
      <w:pPr>
        <w:pStyle w:val="Ttulo3"/>
        <w:ind w:left="1004" w:firstLine="360"/>
      </w:pPr>
      <w:r>
        <w:t xml:space="preserve">B.12. Componentes del Diccionario WBS </w:t>
      </w:r>
    </w:p>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bl>
    <w:p w:rsidR="00EC6343" w:rsidRDefault="00EC6343"/>
    <w:p w:rsidR="00EC6343" w:rsidRDefault="00152B40">
      <w:pPr>
        <w:pStyle w:val="Ttulo3"/>
        <w:ind w:left="1004" w:firstLine="360"/>
      </w:pPr>
      <w:r>
        <w:t>B.13. Matriz RACI</w:t>
      </w:r>
    </w:p>
    <w:tbl>
      <w:tblPr>
        <w:tblW w:w="8729" w:type="dxa"/>
        <w:tblInd w:w="9" w:type="dxa"/>
        <w:tblCellMar>
          <w:left w:w="143" w:type="dxa"/>
        </w:tblCellMar>
        <w:tblLook w:val="04A0" w:firstRow="1" w:lastRow="0" w:firstColumn="1" w:lastColumn="0" w:noHBand="0" w:noVBand="1"/>
      </w:tblPr>
      <w:tblGrid>
        <w:gridCol w:w="1828"/>
        <w:gridCol w:w="1380"/>
        <w:gridCol w:w="1380"/>
        <w:gridCol w:w="1381"/>
        <w:gridCol w:w="1380"/>
        <w:gridCol w:w="1380"/>
      </w:tblGrid>
      <w:tr w:rsidR="00EC6343">
        <w:trPr>
          <w:trHeight w:val="507"/>
        </w:trPr>
        <w:tc>
          <w:tcPr>
            <w:tcW w:w="1827" w:type="dxa"/>
            <w:tcBorders>
              <w:top w:val="nil"/>
              <w:left w:val="nil"/>
              <w:bottom w:val="single" w:sz="4" w:space="0" w:color="00000A"/>
              <w:right w:val="single" w:sz="4" w:space="0" w:color="00000A"/>
            </w:tcBorders>
            <w:shd w:val="clear" w:color="auto" w:fill="FFFFFF" w:themeFill="background1"/>
          </w:tcPr>
          <w:p w:rsidR="00EC6343" w:rsidRDefault="00152B40">
            <w:pPr>
              <w:jc w:val="right"/>
            </w:pPr>
            <w:r>
              <w:rPr>
                <w:b/>
                <w:bCs/>
                <w:i/>
                <w:iCs/>
              </w:rPr>
              <w:t xml:space="preserve">            Rol </w:t>
            </w:r>
          </w:p>
          <w:p w:rsidR="00EC6343" w:rsidRDefault="00152B40">
            <w:pPr>
              <w:jc w:val="right"/>
              <w:rPr>
                <w:b/>
                <w:bCs/>
                <w:i/>
              </w:rPr>
            </w:pPr>
            <w:r>
              <w:rPr>
                <w:b/>
                <w:bCs/>
                <w:i/>
                <w:iCs/>
              </w:rPr>
              <w:t>Actividad</w:t>
            </w:r>
          </w:p>
        </w:tc>
        <w:tc>
          <w:tcPr>
            <w:tcW w:w="1380" w:type="dxa"/>
            <w:tcBorders>
              <w:top w:val="nil"/>
              <w:left w:val="single" w:sz="4" w:space="0" w:color="00000A"/>
              <w:bottom w:val="nil"/>
              <w:right w:val="single" w:sz="4" w:space="0" w:color="00000A"/>
            </w:tcBorders>
            <w:shd w:val="clear" w:color="auto" w:fill="FFFFFF" w:themeFill="background1"/>
            <w:tcMar>
              <w:left w:w="68" w:type="dxa"/>
            </w:tcMar>
          </w:tcPr>
          <w:p w:rsidR="00EC6343" w:rsidRDefault="00152B40">
            <w:pPr>
              <w:jc w:val="center"/>
            </w:pPr>
            <w:r>
              <w:rPr>
                <w:bCs/>
              </w:rPr>
              <w:t>Rol1</w:t>
            </w:r>
          </w:p>
        </w:tc>
        <w:tc>
          <w:tcPr>
            <w:tcW w:w="1380" w:type="dxa"/>
            <w:tcBorders>
              <w:top w:val="nil"/>
              <w:left w:val="single" w:sz="4" w:space="0" w:color="00000A"/>
              <w:bottom w:val="nil"/>
              <w:right w:val="single" w:sz="4" w:space="0" w:color="00000A"/>
            </w:tcBorders>
            <w:shd w:val="clear" w:color="auto" w:fill="FFFFFF" w:themeFill="background1"/>
            <w:tcMar>
              <w:left w:w="68" w:type="dxa"/>
            </w:tcMar>
          </w:tcPr>
          <w:p w:rsidR="00EC6343" w:rsidRDefault="00152B40">
            <w:pPr>
              <w:jc w:val="center"/>
            </w:pPr>
            <w:r>
              <w:rPr>
                <w:bCs/>
              </w:rPr>
              <w:t>Rol2</w:t>
            </w:r>
          </w:p>
        </w:tc>
        <w:tc>
          <w:tcPr>
            <w:tcW w:w="1381" w:type="dxa"/>
            <w:tcBorders>
              <w:top w:val="nil"/>
              <w:left w:val="single" w:sz="4" w:space="0" w:color="00000A"/>
              <w:bottom w:val="nil"/>
              <w:right w:val="single" w:sz="4" w:space="0" w:color="00000A"/>
            </w:tcBorders>
            <w:shd w:val="clear" w:color="auto" w:fill="FFFFFF" w:themeFill="background1"/>
            <w:tcMar>
              <w:left w:w="68" w:type="dxa"/>
            </w:tcMar>
          </w:tcPr>
          <w:p w:rsidR="00EC6343" w:rsidRDefault="00152B40">
            <w:pPr>
              <w:jc w:val="center"/>
            </w:pPr>
            <w:r>
              <w:rPr>
                <w:bCs/>
              </w:rPr>
              <w:t>Rol3</w:t>
            </w:r>
          </w:p>
        </w:tc>
        <w:tc>
          <w:tcPr>
            <w:tcW w:w="1380" w:type="dxa"/>
            <w:tcBorders>
              <w:top w:val="nil"/>
              <w:left w:val="single" w:sz="4" w:space="0" w:color="00000A"/>
              <w:bottom w:val="nil"/>
              <w:right w:val="single" w:sz="4" w:space="0" w:color="00000A"/>
            </w:tcBorders>
            <w:shd w:val="clear" w:color="auto" w:fill="FFFFFF" w:themeFill="background1"/>
            <w:tcMar>
              <w:left w:w="68" w:type="dxa"/>
            </w:tcMar>
          </w:tcPr>
          <w:p w:rsidR="00EC6343" w:rsidRDefault="00152B40">
            <w:pPr>
              <w:jc w:val="center"/>
            </w:pPr>
            <w:r>
              <w:rPr>
                <w:bCs/>
              </w:rPr>
              <w:t>Rol4</w:t>
            </w:r>
          </w:p>
        </w:tc>
        <w:tc>
          <w:tcPr>
            <w:tcW w:w="1380" w:type="dxa"/>
            <w:tcBorders>
              <w:top w:val="nil"/>
              <w:left w:val="single" w:sz="4" w:space="0" w:color="00000A"/>
              <w:bottom w:val="nil"/>
              <w:right w:val="single" w:sz="4" w:space="0" w:color="00000A"/>
            </w:tcBorders>
            <w:shd w:val="clear" w:color="auto" w:fill="FFFFFF" w:themeFill="background1"/>
            <w:tcMar>
              <w:left w:w="68" w:type="dxa"/>
            </w:tcMar>
          </w:tcPr>
          <w:p w:rsidR="00EC6343" w:rsidRDefault="00152B40">
            <w:pPr>
              <w:jc w:val="center"/>
            </w:pPr>
            <w:r>
              <w:rPr>
                <w:bCs/>
              </w:rPr>
              <w:t>Rol5</w:t>
            </w:r>
          </w:p>
        </w:tc>
      </w:tr>
      <w:tr w:rsidR="00EC6343">
        <w:trPr>
          <w:trHeight w:val="239"/>
        </w:trPr>
        <w:tc>
          <w:tcPr>
            <w:tcW w:w="1827" w:type="dxa"/>
            <w:tcBorders>
              <w:top w:val="single" w:sz="4" w:space="0" w:color="00000A"/>
              <w:left w:val="nil"/>
              <w:bottom w:val="single" w:sz="4" w:space="0" w:color="00000A"/>
              <w:right w:val="nil"/>
            </w:tcBorders>
            <w:shd w:val="clear" w:color="auto" w:fill="FFFFFF" w:themeFill="background1"/>
          </w:tcPr>
          <w:p w:rsidR="00EC6343" w:rsidRDefault="00152B40">
            <w:pPr>
              <w:jc w:val="right"/>
              <w:rPr>
                <w:i/>
              </w:rPr>
            </w:pPr>
            <w:r>
              <w:rPr>
                <w:i/>
                <w:iCs/>
              </w:rPr>
              <w:t>Responsabilidad1</w:t>
            </w:r>
          </w:p>
        </w:tc>
        <w:tc>
          <w:tcPr>
            <w:tcW w:w="1380" w:type="dxa"/>
            <w:shd w:val="clear" w:color="auto" w:fill="D9E2F3" w:themeFill="accent5" w:themeFillTint="33"/>
            <w:tcMar>
              <w:left w:w="68" w:type="dxa"/>
            </w:tcMar>
          </w:tcPr>
          <w:p w:rsidR="00EC6343" w:rsidRDefault="00EC6343">
            <w:pPr>
              <w:jc w:val="center"/>
            </w:pPr>
          </w:p>
        </w:tc>
        <w:tc>
          <w:tcPr>
            <w:tcW w:w="1380" w:type="dxa"/>
            <w:shd w:val="clear" w:color="auto" w:fill="D9E2F3" w:themeFill="accent5" w:themeFillTint="33"/>
            <w:tcMar>
              <w:left w:w="68" w:type="dxa"/>
            </w:tcMar>
          </w:tcPr>
          <w:p w:rsidR="00EC6343" w:rsidRDefault="00EC6343">
            <w:pPr>
              <w:jc w:val="center"/>
            </w:pPr>
          </w:p>
        </w:tc>
        <w:tc>
          <w:tcPr>
            <w:tcW w:w="1381" w:type="dxa"/>
            <w:shd w:val="clear" w:color="auto" w:fill="D9E2F3" w:themeFill="accent5" w:themeFillTint="33"/>
            <w:tcMar>
              <w:left w:w="68" w:type="dxa"/>
            </w:tcMar>
          </w:tcPr>
          <w:p w:rsidR="00EC6343" w:rsidRDefault="00EC6343">
            <w:pPr>
              <w:jc w:val="center"/>
            </w:pPr>
          </w:p>
        </w:tc>
        <w:tc>
          <w:tcPr>
            <w:tcW w:w="1380" w:type="dxa"/>
            <w:shd w:val="clear" w:color="auto" w:fill="D9E2F3" w:themeFill="accent5" w:themeFillTint="33"/>
            <w:tcMar>
              <w:left w:w="68" w:type="dxa"/>
            </w:tcMar>
          </w:tcPr>
          <w:p w:rsidR="00EC6343" w:rsidRDefault="00EC6343">
            <w:pPr>
              <w:jc w:val="center"/>
            </w:pPr>
          </w:p>
        </w:tc>
        <w:tc>
          <w:tcPr>
            <w:tcW w:w="1380" w:type="dxa"/>
            <w:shd w:val="clear" w:color="auto" w:fill="D9E2F3" w:themeFill="accent5" w:themeFillTint="33"/>
            <w:tcMar>
              <w:left w:w="68" w:type="dxa"/>
            </w:tcMar>
          </w:tcPr>
          <w:p w:rsidR="00EC6343" w:rsidRDefault="00EC6343">
            <w:pPr>
              <w:jc w:val="center"/>
            </w:pPr>
          </w:p>
        </w:tc>
      </w:tr>
    </w:tbl>
    <w:p w:rsidR="00EC6343" w:rsidRDefault="00EC6343"/>
    <w:p w:rsidR="00EC6343" w:rsidRDefault="00152B40">
      <w:pPr>
        <w:pStyle w:val="Ttulo3"/>
        <w:ind w:left="1004" w:firstLine="360"/>
      </w:pPr>
      <w:r>
        <w:t>B.14. Matriz de Necesidades de Capacitación</w:t>
      </w:r>
    </w:p>
    <w:tbl>
      <w:tblPr>
        <w:tblW w:w="8828" w:type="dxa"/>
        <w:tblInd w:w="-40" w:type="dxa"/>
        <w:tblCellMar>
          <w:left w:w="68" w:type="dxa"/>
        </w:tblCellMar>
        <w:tblLook w:val="04A0" w:firstRow="1" w:lastRow="0" w:firstColumn="1" w:lastColumn="0" w:noHBand="0" w:noVBand="1"/>
      </w:tblPr>
      <w:tblGrid>
        <w:gridCol w:w="4415"/>
        <w:gridCol w:w="4413"/>
      </w:tblGrid>
      <w:tr w:rsidR="00EC6343">
        <w:tc>
          <w:tcPr>
            <w:tcW w:w="4414" w:type="dxa"/>
            <w:shd w:val="clear" w:color="auto" w:fill="5B9BD5" w:themeFill="accent1"/>
            <w:tcMar>
              <w:left w:w="68" w:type="dxa"/>
            </w:tcMar>
            <w:vAlign w:val="center"/>
          </w:tcPr>
          <w:p w:rsidR="00EC6343" w:rsidRDefault="00152B40">
            <w:pPr>
              <w:jc w:val="center"/>
              <w:rPr>
                <w:color w:val="FFFFFF" w:themeColor="background1"/>
              </w:rPr>
            </w:pPr>
            <w:r>
              <w:rPr>
                <w:b/>
                <w:bCs/>
                <w:color w:val="FFFFFF" w:themeColor="background1"/>
              </w:rPr>
              <w:t>Recurso</w:t>
            </w:r>
          </w:p>
        </w:tc>
        <w:tc>
          <w:tcPr>
            <w:tcW w:w="4413" w:type="dxa"/>
            <w:tcBorders>
              <w:bottom w:val="nil"/>
            </w:tcBorders>
            <w:shd w:val="clear" w:color="auto" w:fill="5B9BD5" w:themeFill="accent1"/>
            <w:tcMar>
              <w:left w:w="68" w:type="dxa"/>
            </w:tcMar>
            <w:vAlign w:val="center"/>
          </w:tcPr>
          <w:p w:rsidR="00EC6343" w:rsidRDefault="00152B40">
            <w:pPr>
              <w:jc w:val="center"/>
              <w:rPr>
                <w:color w:val="FFFFFF" w:themeColor="background1"/>
              </w:rPr>
            </w:pPr>
            <w:r>
              <w:rPr>
                <w:b/>
                <w:bCs/>
                <w:color w:val="FFFFFF" w:themeColor="background1"/>
              </w:rPr>
              <w:t>Capacitación necesaria</w:t>
            </w:r>
          </w:p>
        </w:tc>
      </w:tr>
      <w:tr w:rsidR="00EC6343">
        <w:trPr>
          <w:trHeight w:val="390"/>
        </w:trPr>
        <w:tc>
          <w:tcPr>
            <w:tcW w:w="4414" w:type="dxa"/>
            <w:tcBorders>
              <w:right w:val="nil"/>
            </w:tcBorders>
            <w:shd w:val="clear" w:color="auto" w:fill="5B9BD5" w:themeFill="accent1"/>
            <w:tcMar>
              <w:left w:w="68" w:type="dxa"/>
            </w:tcMar>
            <w:vAlign w:val="center"/>
          </w:tcPr>
          <w:p w:rsidR="00EC6343" w:rsidRDefault="00152B40">
            <w:pPr>
              <w:jc w:val="center"/>
              <w:rPr>
                <w:color w:val="FFFFFF" w:themeColor="background1"/>
              </w:rPr>
            </w:pPr>
            <w:r>
              <w:rPr>
                <w:b/>
                <w:bCs/>
                <w:color w:val="FFFFFF" w:themeColor="background1"/>
              </w:rPr>
              <w:t>Nombre recurso 1</w:t>
            </w:r>
          </w:p>
        </w:tc>
        <w:tc>
          <w:tcPr>
            <w:tcW w:w="4413" w:type="dxa"/>
            <w:shd w:val="clear" w:color="auto" w:fill="BDD6EE" w:themeFill="accent1" w:themeFillTint="66"/>
            <w:tcMar>
              <w:left w:w="68" w:type="dxa"/>
            </w:tcMar>
            <w:vAlign w:val="center"/>
          </w:tcPr>
          <w:p w:rsidR="00EC6343" w:rsidRDefault="00EC6343">
            <w:pPr>
              <w:jc w:val="center"/>
              <w:rPr>
                <w:color w:val="FFFFFF" w:themeColor="background1"/>
              </w:rPr>
            </w:pPr>
          </w:p>
          <w:p w:rsidR="00EC6343" w:rsidRDefault="00EC6343">
            <w:pPr>
              <w:contextualSpacing/>
              <w:jc w:val="center"/>
              <w:rPr>
                <w:color w:val="FFFFFF" w:themeColor="background1"/>
              </w:rPr>
            </w:pPr>
          </w:p>
        </w:tc>
      </w:tr>
    </w:tbl>
    <w:p w:rsidR="00EC6343" w:rsidRDefault="00EC6343"/>
    <w:p w:rsidR="00EC6343" w:rsidRDefault="00152B40">
      <w:pPr>
        <w:pStyle w:val="Ttulo3"/>
        <w:ind w:left="1004" w:firstLine="360"/>
      </w:pPr>
      <w:r>
        <w:lastRenderedPageBreak/>
        <w:t xml:space="preserve">B.15. Calendario de Recursos </w:t>
      </w:r>
    </w:p>
    <w:tbl>
      <w:tblPr>
        <w:tblW w:w="8931" w:type="dxa"/>
        <w:tblInd w:w="-45" w:type="dxa"/>
        <w:tblCellMar>
          <w:left w:w="68" w:type="dxa"/>
        </w:tblCellMar>
        <w:tblLook w:val="04A0" w:firstRow="1" w:lastRow="0" w:firstColumn="1" w:lastColumn="0" w:noHBand="0" w:noVBand="1"/>
      </w:tblPr>
      <w:tblGrid>
        <w:gridCol w:w="2122"/>
        <w:gridCol w:w="1562"/>
        <w:gridCol w:w="1416"/>
        <w:gridCol w:w="1842"/>
        <w:gridCol w:w="1989"/>
      </w:tblGrid>
      <w:tr w:rsidR="00EC6343">
        <w:tc>
          <w:tcPr>
            <w:tcW w:w="2122" w:type="dxa"/>
            <w:shd w:val="clear" w:color="auto" w:fill="5B9BD5" w:themeFill="accent1"/>
            <w:tcMar>
              <w:left w:w="68" w:type="dxa"/>
            </w:tcMar>
            <w:vAlign w:val="center"/>
          </w:tcPr>
          <w:p w:rsidR="00EC6343" w:rsidRDefault="00152B40">
            <w:pPr>
              <w:jc w:val="center"/>
              <w:rPr>
                <w:color w:val="FFFFFF" w:themeColor="background1"/>
              </w:rPr>
            </w:pPr>
            <w:r>
              <w:rPr>
                <w:b/>
                <w:bCs/>
                <w:color w:val="FFFFFF" w:themeColor="background1"/>
              </w:rPr>
              <w:t>Recurso</w:t>
            </w:r>
          </w:p>
        </w:tc>
        <w:tc>
          <w:tcPr>
            <w:tcW w:w="1562" w:type="dxa"/>
            <w:tcBorders>
              <w:bottom w:val="nil"/>
            </w:tcBorders>
            <w:shd w:val="clear" w:color="auto" w:fill="5B9BD5" w:themeFill="accent1"/>
            <w:tcMar>
              <w:left w:w="68" w:type="dxa"/>
            </w:tcMar>
            <w:vAlign w:val="center"/>
          </w:tcPr>
          <w:p w:rsidR="00EC6343" w:rsidRDefault="00152B40">
            <w:pPr>
              <w:jc w:val="center"/>
              <w:rPr>
                <w:color w:val="FFFFFF" w:themeColor="background1"/>
              </w:rPr>
            </w:pPr>
            <w:r>
              <w:rPr>
                <w:b/>
                <w:bCs/>
                <w:color w:val="FFFFFF" w:themeColor="background1"/>
              </w:rPr>
              <w:t>Horario</w:t>
            </w:r>
          </w:p>
        </w:tc>
        <w:tc>
          <w:tcPr>
            <w:tcW w:w="1416" w:type="dxa"/>
            <w:tcBorders>
              <w:bottom w:val="nil"/>
            </w:tcBorders>
            <w:shd w:val="clear" w:color="auto" w:fill="5B9BD5" w:themeFill="accent1"/>
            <w:tcMar>
              <w:left w:w="68" w:type="dxa"/>
            </w:tcMar>
            <w:vAlign w:val="center"/>
          </w:tcPr>
          <w:p w:rsidR="00EC6343" w:rsidRDefault="00152B40">
            <w:pPr>
              <w:jc w:val="center"/>
              <w:rPr>
                <w:color w:val="FFFFFF" w:themeColor="background1"/>
              </w:rPr>
            </w:pPr>
            <w:r>
              <w:rPr>
                <w:b/>
                <w:bCs/>
                <w:color w:val="FFFFFF" w:themeColor="background1"/>
              </w:rPr>
              <w:t>Días no laborables</w:t>
            </w:r>
          </w:p>
        </w:tc>
        <w:tc>
          <w:tcPr>
            <w:tcW w:w="1842" w:type="dxa"/>
            <w:tcBorders>
              <w:bottom w:val="nil"/>
            </w:tcBorders>
            <w:shd w:val="clear" w:color="auto" w:fill="5B9BD5" w:themeFill="accent1"/>
            <w:tcMar>
              <w:left w:w="68" w:type="dxa"/>
            </w:tcMar>
            <w:vAlign w:val="center"/>
          </w:tcPr>
          <w:p w:rsidR="00EC6343" w:rsidRDefault="00152B40">
            <w:pPr>
              <w:jc w:val="center"/>
              <w:rPr>
                <w:color w:val="FFFFFF" w:themeColor="background1"/>
              </w:rPr>
            </w:pPr>
            <w:r>
              <w:rPr>
                <w:b/>
                <w:bCs/>
                <w:color w:val="FFFFFF" w:themeColor="background1"/>
              </w:rPr>
              <w:t>Disponibilidad</w:t>
            </w:r>
          </w:p>
        </w:tc>
        <w:tc>
          <w:tcPr>
            <w:tcW w:w="1989" w:type="dxa"/>
            <w:tcBorders>
              <w:bottom w:val="nil"/>
            </w:tcBorders>
            <w:shd w:val="clear" w:color="auto" w:fill="5B9BD5" w:themeFill="accent1"/>
            <w:tcMar>
              <w:left w:w="68" w:type="dxa"/>
            </w:tcMar>
            <w:vAlign w:val="center"/>
          </w:tcPr>
          <w:p w:rsidR="00EC6343" w:rsidRDefault="00152B40">
            <w:pPr>
              <w:jc w:val="center"/>
              <w:rPr>
                <w:color w:val="FFFFFF" w:themeColor="background1"/>
              </w:rPr>
            </w:pPr>
            <w:r>
              <w:rPr>
                <w:b/>
                <w:bCs/>
                <w:color w:val="FFFFFF" w:themeColor="background1"/>
              </w:rPr>
              <w:t>Experiencia</w:t>
            </w:r>
          </w:p>
        </w:tc>
      </w:tr>
      <w:tr w:rsidR="00EC6343">
        <w:tc>
          <w:tcPr>
            <w:tcW w:w="2122" w:type="dxa"/>
            <w:tcBorders>
              <w:right w:val="nil"/>
            </w:tcBorders>
            <w:shd w:val="clear" w:color="auto" w:fill="5B9BD5" w:themeFill="accent1"/>
            <w:tcMar>
              <w:left w:w="68" w:type="dxa"/>
            </w:tcMar>
            <w:vAlign w:val="center"/>
          </w:tcPr>
          <w:p w:rsidR="00EC6343" w:rsidRDefault="00152B40">
            <w:pPr>
              <w:jc w:val="center"/>
              <w:rPr>
                <w:color w:val="FFFFFF" w:themeColor="background1"/>
              </w:rPr>
            </w:pPr>
            <w:r>
              <w:rPr>
                <w:b/>
                <w:bCs/>
                <w:color w:val="FFFFFF" w:themeColor="background1"/>
              </w:rPr>
              <w:t>Nombre recurso 1</w:t>
            </w:r>
          </w:p>
        </w:tc>
        <w:tc>
          <w:tcPr>
            <w:tcW w:w="1562" w:type="dxa"/>
            <w:shd w:val="clear" w:color="auto" w:fill="BDD6EE" w:themeFill="accent1" w:themeFillTint="66"/>
            <w:tcMar>
              <w:left w:w="68" w:type="dxa"/>
            </w:tcMar>
            <w:vAlign w:val="center"/>
          </w:tcPr>
          <w:p w:rsidR="00EC6343" w:rsidRDefault="00EC6343">
            <w:pPr>
              <w:jc w:val="center"/>
              <w:rPr>
                <w:color w:val="FFFFFF" w:themeColor="background1"/>
              </w:rPr>
            </w:pPr>
          </w:p>
        </w:tc>
        <w:tc>
          <w:tcPr>
            <w:tcW w:w="1416" w:type="dxa"/>
            <w:shd w:val="clear" w:color="auto" w:fill="BDD6EE" w:themeFill="accent1" w:themeFillTint="66"/>
            <w:tcMar>
              <w:left w:w="68" w:type="dxa"/>
            </w:tcMar>
            <w:vAlign w:val="center"/>
          </w:tcPr>
          <w:p w:rsidR="00EC6343" w:rsidRDefault="00EC6343">
            <w:pPr>
              <w:jc w:val="center"/>
              <w:rPr>
                <w:color w:val="FFFFFF" w:themeColor="background1"/>
              </w:rPr>
            </w:pPr>
          </w:p>
        </w:tc>
        <w:tc>
          <w:tcPr>
            <w:tcW w:w="1842" w:type="dxa"/>
            <w:shd w:val="clear" w:color="auto" w:fill="BDD6EE" w:themeFill="accent1" w:themeFillTint="66"/>
            <w:tcMar>
              <w:left w:w="68" w:type="dxa"/>
            </w:tcMar>
            <w:vAlign w:val="center"/>
          </w:tcPr>
          <w:p w:rsidR="00EC6343" w:rsidRDefault="00EC6343">
            <w:pPr>
              <w:jc w:val="center"/>
              <w:rPr>
                <w:color w:val="FFFFFF" w:themeColor="background1"/>
              </w:rPr>
            </w:pPr>
          </w:p>
        </w:tc>
        <w:tc>
          <w:tcPr>
            <w:tcW w:w="1989" w:type="dxa"/>
            <w:shd w:val="clear" w:color="auto" w:fill="BDD6EE" w:themeFill="accent1" w:themeFillTint="66"/>
            <w:tcMar>
              <w:left w:w="68" w:type="dxa"/>
            </w:tcMar>
            <w:vAlign w:val="center"/>
          </w:tcPr>
          <w:p w:rsidR="00EC6343" w:rsidRDefault="00EC6343">
            <w:pPr>
              <w:jc w:val="center"/>
              <w:rPr>
                <w:color w:val="FFFFFF" w:themeColor="background1"/>
              </w:rPr>
            </w:pPr>
          </w:p>
        </w:tc>
      </w:tr>
    </w:tbl>
    <w:p w:rsidR="00EC6343" w:rsidRDefault="00EC6343"/>
    <w:p w:rsidR="00EC6343" w:rsidRDefault="00152B40">
      <w:pPr>
        <w:pStyle w:val="Ttulo3"/>
        <w:ind w:left="1004" w:firstLine="360"/>
      </w:pPr>
      <w:r>
        <w:t>B.16. Evaluación del desempeño del trabajo</w:t>
      </w:r>
    </w:p>
    <w:tbl>
      <w:tblPr>
        <w:tblW w:w="8835"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2329"/>
        <w:gridCol w:w="2093"/>
        <w:gridCol w:w="2207"/>
        <w:gridCol w:w="2206"/>
      </w:tblGrid>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pPr>
              <w:jc w:val="center"/>
            </w:pPr>
            <w:r>
              <w:rPr>
                <w:b/>
                <w:bCs/>
                <w:sz w:val="28"/>
                <w:szCs w:val="28"/>
              </w:rPr>
              <w:t>Características</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152B40">
            <w:pPr>
              <w:jc w:val="center"/>
            </w:pPr>
            <w:r>
              <w:rPr>
                <w:b/>
                <w:bCs/>
                <w:sz w:val="28"/>
                <w:szCs w:val="28"/>
              </w:rPr>
              <w:t>Excelente</w:t>
            </w:r>
          </w:p>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152B40">
            <w:pPr>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152B40">
            <w:pPr>
              <w:jc w:val="center"/>
            </w:pPr>
            <w:r>
              <w:rPr>
                <w:b/>
                <w:bCs/>
                <w:sz w:val="28"/>
                <w:szCs w:val="28"/>
              </w:rPr>
              <w:t>Deficiente</w:t>
            </w:r>
          </w:p>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Realizó las actividades en los plazos marcados  con puntualidad:</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 xml:space="preserve">La calidad del trabajo realizado es: </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Siguió las pautas de seguridad y protocolos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Aplicó sus conocimientos de otros proyectos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Se coordinó con sus compañeros de equipo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Su adquisición de nuevos conocimientos durante el proyecto fue:</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Su capacidad de independencia e iniciativa propias fueron:</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Siguió los protocolos de organización y documentación de la organización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lastRenderedPageBreak/>
              <w:t>Mostró un entusiasmo por el proyecto en el que trabajaba: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bl>
    <w:p w:rsidR="00EC6343" w:rsidRDefault="00EC6343"/>
    <w:p w:rsidR="00EC6343" w:rsidRDefault="00152B40">
      <w:pPr>
        <w:pStyle w:val="Ttulo3"/>
        <w:ind w:left="1004" w:firstLine="360"/>
      </w:pPr>
      <w:r>
        <w:t>B.17. Árbol de decisión para análisis del valor monetario esperado (EMV)</w:t>
      </w:r>
    </w:p>
    <w:p w:rsidR="00EC6343" w:rsidRDefault="00152B40">
      <w:r>
        <w:rPr>
          <w:noProof/>
        </w:rPr>
        <w:drawing>
          <wp:inline distT="0" distB="0" distL="0" distR="0">
            <wp:extent cx="5612130" cy="3156585"/>
            <wp:effectExtent l="0" t="0" r="0" b="0"/>
            <wp:docPr id="2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11"/>
                    <pic:cNvPicPr>
                      <a:picLocks noChangeAspect="1" noChangeArrowheads="1"/>
                    </pic:cNvPicPr>
                  </pic:nvPicPr>
                  <pic:blipFill>
                    <a:blip r:embed="rId26"/>
                    <a:stretch>
                      <a:fillRect/>
                    </a:stretch>
                  </pic:blipFill>
                  <pic:spPr bwMode="auto">
                    <a:xfrm>
                      <a:off x="0" y="0"/>
                      <a:ext cx="5612130" cy="3156585"/>
                    </a:xfrm>
                    <a:prstGeom prst="rect">
                      <a:avLst/>
                    </a:prstGeom>
                  </pic:spPr>
                </pic:pic>
              </a:graphicData>
            </a:graphic>
          </wp:inline>
        </w:drawing>
      </w:r>
    </w:p>
    <w:p w:rsidR="00EC6343" w:rsidRDefault="00152B40">
      <w:pPr>
        <w:pStyle w:val="Ttulo3"/>
        <w:ind w:left="1004" w:firstLine="360"/>
      </w:pPr>
      <w:r>
        <w:t>B.18. Plantilla de análisis económico</w:t>
      </w:r>
    </w:p>
    <w:p w:rsidR="00EC6343" w:rsidRDefault="00EC6343">
      <w:pPr>
        <w:spacing w:after="0" w:line="240" w:lineRule="auto"/>
        <w:contextualSpacing/>
        <w:rPr>
          <w:rFonts w:ascii="Times New Roman" w:eastAsia="Times New Roman" w:hAnsi="Times New Roman" w:cs="Times New Roman"/>
          <w:sz w:val="20"/>
          <w:szCs w:val="20"/>
          <w:lang w:val="gl-ES" w:eastAsia="gl-ES"/>
        </w:rPr>
      </w:pPr>
    </w:p>
    <w:p w:rsidR="00EC6343" w:rsidRDefault="00152B40">
      <w:pPr>
        <w:jc w:val="center"/>
      </w:pPr>
      <w:r>
        <w:rPr>
          <w:noProof/>
        </w:rPr>
        <w:lastRenderedPageBreak/>
        <w:drawing>
          <wp:inline distT="0" distB="0" distL="0" distR="0">
            <wp:extent cx="5612130" cy="5633085"/>
            <wp:effectExtent l="0" t="0" r="0" b="0"/>
            <wp:docPr id="28" name="Image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13"/>
                    <pic:cNvPicPr>
                      <a:picLocks noChangeAspect="1" noChangeArrowheads="1"/>
                    </pic:cNvPicPr>
                  </pic:nvPicPr>
                  <pic:blipFill>
                    <a:blip r:embed="rId27"/>
                    <a:stretch>
                      <a:fillRect/>
                    </a:stretch>
                  </pic:blipFill>
                  <pic:spPr bwMode="auto">
                    <a:xfrm>
                      <a:off x="0" y="0"/>
                      <a:ext cx="5612130" cy="5633085"/>
                    </a:xfrm>
                    <a:prstGeom prst="rect">
                      <a:avLst/>
                    </a:prstGeom>
                  </pic:spPr>
                </pic:pic>
              </a:graphicData>
            </a:graphic>
          </wp:inline>
        </w:drawing>
      </w:r>
    </w:p>
    <w:p w:rsidR="00EC6343" w:rsidRDefault="00EC6343"/>
    <w:p w:rsidR="00EC6343" w:rsidRDefault="00152B40">
      <w:pPr>
        <w:pStyle w:val="Ttulo3"/>
        <w:ind w:left="1004" w:firstLine="360"/>
      </w:pPr>
      <w:r>
        <w:lastRenderedPageBreak/>
        <w:t>B.19. Plantilla de línea base de coste</w:t>
      </w:r>
    </w:p>
    <w:p w:rsidR="00EC6343" w:rsidRDefault="00152B40">
      <w:pPr>
        <w:jc w:val="center"/>
      </w:pPr>
      <w:r>
        <w:rPr>
          <w:noProof/>
        </w:rPr>
        <w:drawing>
          <wp:inline distT="0" distB="0" distL="0" distR="0">
            <wp:extent cx="4779010" cy="7743190"/>
            <wp:effectExtent l="0" t="0" r="0" b="0"/>
            <wp:docPr id="29" name="Imagen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14"/>
                    <pic:cNvPicPr>
                      <a:picLocks noChangeAspect="1" noChangeArrowheads="1"/>
                    </pic:cNvPicPr>
                  </pic:nvPicPr>
                  <pic:blipFill>
                    <a:blip r:embed="rId28"/>
                    <a:stretch>
                      <a:fillRect/>
                    </a:stretch>
                  </pic:blipFill>
                  <pic:spPr bwMode="auto">
                    <a:xfrm>
                      <a:off x="0" y="0"/>
                      <a:ext cx="4779010" cy="7743190"/>
                    </a:xfrm>
                    <a:prstGeom prst="rect">
                      <a:avLst/>
                    </a:prstGeom>
                  </pic:spPr>
                </pic:pic>
              </a:graphicData>
            </a:graphic>
          </wp:inline>
        </w:drawing>
      </w:r>
    </w:p>
    <w:p w:rsidR="00AE2D42" w:rsidRDefault="00AE2D42" w:rsidP="00AE2D42">
      <w:pPr>
        <w:pStyle w:val="Ttulo3"/>
        <w:ind w:left="1004" w:firstLine="360"/>
      </w:pPr>
      <w:bookmarkStart w:id="256" w:name="_B.20._Agenda_de"/>
      <w:bookmarkEnd w:id="256"/>
      <w:r>
        <w:lastRenderedPageBreak/>
        <w:t>B.20. Agenda de reunión</w:t>
      </w:r>
    </w:p>
    <w:tbl>
      <w:tblPr>
        <w:tblW w:w="0" w:type="auto"/>
        <w:tblLook w:val="04A0" w:firstRow="1" w:lastRow="0" w:firstColumn="1" w:lastColumn="0" w:noHBand="0" w:noVBand="1"/>
      </w:tblPr>
      <w:tblGrid>
        <w:gridCol w:w="2829"/>
        <w:gridCol w:w="1417"/>
        <w:gridCol w:w="2123"/>
        <w:gridCol w:w="714"/>
        <w:gridCol w:w="1411"/>
      </w:tblGrid>
      <w:tr w:rsidR="00AE2D42" w:rsidTr="00AE2D42">
        <w:trPr>
          <w:trHeight w:val="416"/>
        </w:trPr>
        <w:tc>
          <w:tcPr>
            <w:tcW w:w="6369" w:type="dxa"/>
            <w:gridSpan w:val="3"/>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tcPr>
          <w:p w:rsidR="00AE2D42" w:rsidRPr="00264242" w:rsidRDefault="00AE2D42" w:rsidP="00423CA0">
            <w:pPr>
              <w:jc w:val="center"/>
              <w:rPr>
                <w:b/>
                <w:color w:val="FFFFFF" w:themeColor="background1"/>
              </w:rPr>
            </w:pPr>
            <w:r w:rsidRPr="00264242">
              <w:rPr>
                <w:b/>
                <w:color w:val="FFFFFF" w:themeColor="background1"/>
              </w:rPr>
              <w:t xml:space="preserve">AGENDA DE REUNIÓN </w:t>
            </w:r>
            <w:r>
              <w:rPr>
                <w:color w:val="FFFFFF" w:themeColor="background1"/>
              </w:rPr>
              <w:t xml:space="preserve">N - </w:t>
            </w:r>
            <w:r w:rsidRPr="00264242">
              <w:rPr>
                <w:color w:val="FFFFFF" w:themeColor="background1"/>
              </w:rPr>
              <w:t>dd/mm/aa</w:t>
            </w:r>
          </w:p>
        </w:tc>
        <w:tc>
          <w:tcPr>
            <w:tcW w:w="2125" w:type="dxa"/>
            <w:gridSpan w:val="2"/>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tcPr>
          <w:p w:rsidR="00AE2D42" w:rsidRPr="00264242" w:rsidRDefault="00AE2D42" w:rsidP="00423CA0">
            <w:pPr>
              <w:jc w:val="center"/>
              <w:rPr>
                <w:b/>
                <w:color w:val="FFFFFF" w:themeColor="background1"/>
              </w:rPr>
            </w:pPr>
            <w:r w:rsidRPr="00264242">
              <w:rPr>
                <w:b/>
                <w:color w:val="FFFFFF" w:themeColor="background1"/>
              </w:rPr>
              <w:t xml:space="preserve">Creada: </w:t>
            </w:r>
            <w:r w:rsidRPr="00264242">
              <w:rPr>
                <w:color w:val="FFFFFF" w:themeColor="background1"/>
              </w:rPr>
              <w:t>dd/mm/aa</w:t>
            </w:r>
          </w:p>
        </w:tc>
      </w:tr>
      <w:tr w:rsidR="00AE2D42" w:rsidTr="00AE2D42">
        <w:tc>
          <w:tcPr>
            <w:tcW w:w="2829"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AE2D42" w:rsidRPr="00264242" w:rsidRDefault="00AE2D42" w:rsidP="00423CA0">
            <w:pPr>
              <w:rPr>
                <w:b/>
              </w:rPr>
            </w:pPr>
            <w:r w:rsidRPr="00264242">
              <w:rPr>
                <w:b/>
              </w:rPr>
              <w:t>Hora de inicio planificada:</w:t>
            </w:r>
          </w:p>
        </w:tc>
        <w:tc>
          <w:tcPr>
            <w:tcW w:w="1417" w:type="dxa"/>
            <w:tcBorders>
              <w:top w:val="single" w:sz="4" w:space="0" w:color="auto"/>
              <w:left w:val="single" w:sz="4" w:space="0" w:color="auto"/>
              <w:bottom w:val="single" w:sz="4" w:space="0" w:color="auto"/>
              <w:right w:val="single" w:sz="4" w:space="0" w:color="auto"/>
            </w:tcBorders>
          </w:tcPr>
          <w:p w:rsidR="00AE2D42" w:rsidRDefault="00AE2D42" w:rsidP="00423CA0">
            <w:r>
              <w:t xml:space="preserve">hh:mm </w:t>
            </w:r>
          </w:p>
        </w:tc>
        <w:tc>
          <w:tcPr>
            <w:tcW w:w="2837"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tcPr>
          <w:p w:rsidR="00AE2D42" w:rsidRPr="00264242" w:rsidRDefault="00AE2D42" w:rsidP="00423CA0">
            <w:pPr>
              <w:rPr>
                <w:b/>
              </w:rPr>
            </w:pPr>
            <w:r w:rsidRPr="00264242">
              <w:rPr>
                <w:b/>
              </w:rPr>
              <w:t>Hora de finaliz. planificada:</w:t>
            </w:r>
          </w:p>
        </w:tc>
        <w:tc>
          <w:tcPr>
            <w:tcW w:w="1411" w:type="dxa"/>
            <w:tcBorders>
              <w:top w:val="single" w:sz="4" w:space="0" w:color="auto"/>
              <w:left w:val="single" w:sz="4" w:space="0" w:color="auto"/>
              <w:bottom w:val="single" w:sz="4" w:space="0" w:color="auto"/>
              <w:right w:val="single" w:sz="4" w:space="0" w:color="auto"/>
            </w:tcBorders>
          </w:tcPr>
          <w:p w:rsidR="00AE2D42" w:rsidRDefault="00AE2D42" w:rsidP="00423CA0">
            <w:r>
              <w:t>hh:mm</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tcPr>
          <w:p w:rsidR="00AE2D42" w:rsidRPr="00264242" w:rsidRDefault="00AE2D42" w:rsidP="00423CA0">
            <w:pPr>
              <w:rPr>
                <w:b/>
              </w:rPr>
            </w:pPr>
            <w:r w:rsidRPr="00264242">
              <w:rPr>
                <w:b/>
              </w:rPr>
              <w:t>TEMAS A TRATAR</w:t>
            </w:r>
          </w:p>
        </w:tc>
        <w:tc>
          <w:tcPr>
            <w:tcW w:w="4248" w:type="dxa"/>
            <w:gridSpan w:val="3"/>
            <w:tcBorders>
              <w:top w:val="single" w:sz="4" w:space="0" w:color="auto"/>
              <w:left w:val="single" w:sz="4" w:space="0" w:color="auto"/>
              <w:bottom w:val="single" w:sz="4" w:space="0" w:color="auto"/>
              <w:right w:val="single" w:sz="4" w:space="0" w:color="auto"/>
            </w:tcBorders>
            <w:shd w:val="clear" w:color="auto" w:fill="9CC2E5" w:themeFill="accent1" w:themeFillTint="99"/>
          </w:tcPr>
          <w:p w:rsidR="00AE2D42" w:rsidRPr="00264242" w:rsidRDefault="00AE2D42" w:rsidP="00423CA0">
            <w:pPr>
              <w:rPr>
                <w:b/>
              </w:rPr>
            </w:pPr>
            <w:r w:rsidRPr="00264242">
              <w:rPr>
                <w:b/>
              </w:rPr>
              <w:t>OBJETIVOS DE LA REUNIÓN</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423CA0">
            <w:r>
              <w:t>Tema 1: descripción</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423CA0">
            <w:r>
              <w:t>Objetivo 1: descripción</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423CA0">
            <w:r>
              <w:t>...</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423CA0">
            <w:r>
              <w:t>...</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423CA0">
            <w:r>
              <w:t>Tema N: descripción</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423CA0">
            <w:r>
              <w:t>Objetivo M: descripción</w:t>
            </w:r>
          </w:p>
        </w:tc>
      </w:tr>
      <w:tr w:rsidR="00AE2D42" w:rsidTr="00AE2D42">
        <w:tc>
          <w:tcPr>
            <w:tcW w:w="8494" w:type="dxa"/>
            <w:gridSpan w:val="5"/>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AE2D42" w:rsidRPr="00264242" w:rsidRDefault="00AE2D42" w:rsidP="00423CA0">
            <w:pPr>
              <w:jc w:val="center"/>
              <w:rPr>
                <w:b/>
              </w:rPr>
            </w:pPr>
            <w:r w:rsidRPr="00264242">
              <w:rPr>
                <w:b/>
              </w:rPr>
              <w:t>INTERESADOS QUE DEBEN ASISTIR</w:t>
            </w:r>
          </w:p>
        </w:tc>
      </w:tr>
      <w:tr w:rsidR="00AE2D42" w:rsidTr="00AE2D42">
        <w:trPr>
          <w:trHeight w:val="281"/>
        </w:trPr>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423CA0">
            <w:r>
              <w:t>Interesado 1</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423CA0">
            <w:r>
              <w:t>...</w:t>
            </w:r>
          </w:p>
        </w:tc>
      </w:tr>
      <w:tr w:rsidR="00AE2D42" w:rsidTr="00AE2D42">
        <w:trPr>
          <w:trHeight w:val="280"/>
        </w:trPr>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423CA0">
            <w:r>
              <w:t>...</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423CA0">
            <w:r>
              <w:t>Interesado I</w:t>
            </w:r>
          </w:p>
        </w:tc>
      </w:tr>
    </w:tbl>
    <w:p w:rsidR="00AE2D42" w:rsidRPr="00DE592C" w:rsidRDefault="00AE2D42" w:rsidP="00AE2D42"/>
    <w:p w:rsidR="00AE2D42" w:rsidRDefault="00AE2D42" w:rsidP="00AE2D42">
      <w:pPr>
        <w:pStyle w:val="Ttulo3"/>
        <w:ind w:left="1004" w:firstLine="360"/>
      </w:pPr>
      <w:bookmarkStart w:id="257" w:name="_B.21._Acta_de"/>
      <w:bookmarkEnd w:id="257"/>
      <w:r>
        <w:t>B.21. Acta de reunión</w:t>
      </w:r>
    </w:p>
    <w:tbl>
      <w:tblPr>
        <w:tblW w:w="0" w:type="auto"/>
        <w:tblLook w:val="04A0" w:firstRow="1" w:lastRow="0" w:firstColumn="1" w:lastColumn="0" w:noHBand="0" w:noVBand="1"/>
      </w:tblPr>
      <w:tblGrid>
        <w:gridCol w:w="2828"/>
        <w:gridCol w:w="1418"/>
        <w:gridCol w:w="2122"/>
        <w:gridCol w:w="715"/>
        <w:gridCol w:w="1411"/>
      </w:tblGrid>
      <w:tr w:rsidR="00AE2D42" w:rsidTr="00AE2D42">
        <w:trPr>
          <w:trHeight w:val="416"/>
        </w:trPr>
        <w:tc>
          <w:tcPr>
            <w:tcW w:w="6368" w:type="dxa"/>
            <w:gridSpan w:val="3"/>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tcPr>
          <w:p w:rsidR="00AE2D42" w:rsidRPr="00264242" w:rsidRDefault="00AE2D42" w:rsidP="00423CA0">
            <w:pPr>
              <w:jc w:val="center"/>
              <w:rPr>
                <w:b/>
                <w:color w:val="FFFFFF" w:themeColor="background1"/>
              </w:rPr>
            </w:pPr>
            <w:r w:rsidRPr="00264242">
              <w:rPr>
                <w:b/>
                <w:color w:val="FFFFFF" w:themeColor="background1"/>
              </w:rPr>
              <w:t>A</w:t>
            </w:r>
            <w:r>
              <w:rPr>
                <w:b/>
                <w:color w:val="FFFFFF" w:themeColor="background1"/>
              </w:rPr>
              <w:t>CT</w:t>
            </w:r>
            <w:r w:rsidRPr="00264242">
              <w:rPr>
                <w:b/>
                <w:color w:val="FFFFFF" w:themeColor="background1"/>
              </w:rPr>
              <w:t xml:space="preserve">A DE REUNIÓN </w:t>
            </w:r>
            <w:r>
              <w:rPr>
                <w:color w:val="FFFFFF" w:themeColor="background1"/>
              </w:rPr>
              <w:t xml:space="preserve">N - </w:t>
            </w:r>
            <w:r w:rsidRPr="00264242">
              <w:rPr>
                <w:color w:val="FFFFFF" w:themeColor="background1"/>
              </w:rPr>
              <w:t>dd/mm/aa</w:t>
            </w:r>
          </w:p>
        </w:tc>
        <w:tc>
          <w:tcPr>
            <w:tcW w:w="2126" w:type="dxa"/>
            <w:gridSpan w:val="2"/>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tcPr>
          <w:p w:rsidR="00AE2D42" w:rsidRPr="00264242" w:rsidRDefault="00AE2D42" w:rsidP="00423CA0">
            <w:pPr>
              <w:jc w:val="center"/>
              <w:rPr>
                <w:b/>
                <w:color w:val="FFFFFF" w:themeColor="background1"/>
              </w:rPr>
            </w:pPr>
            <w:r w:rsidRPr="00264242">
              <w:rPr>
                <w:b/>
                <w:color w:val="FFFFFF" w:themeColor="background1"/>
              </w:rPr>
              <w:t xml:space="preserve">Creada: </w:t>
            </w:r>
            <w:r w:rsidRPr="00264242">
              <w:rPr>
                <w:color w:val="FFFFFF" w:themeColor="background1"/>
              </w:rPr>
              <w:t>dd/mm/aa</w:t>
            </w:r>
          </w:p>
        </w:tc>
      </w:tr>
      <w:tr w:rsidR="00AE2D42" w:rsidTr="00AE2D42">
        <w:tc>
          <w:tcPr>
            <w:tcW w:w="2828"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AE2D42" w:rsidRPr="00264242" w:rsidRDefault="00AE2D42" w:rsidP="00423CA0">
            <w:pPr>
              <w:rPr>
                <w:b/>
              </w:rPr>
            </w:pPr>
            <w:r w:rsidRPr="00264242">
              <w:rPr>
                <w:b/>
              </w:rPr>
              <w:t>Hora de inicio planificada:</w:t>
            </w:r>
          </w:p>
        </w:tc>
        <w:tc>
          <w:tcPr>
            <w:tcW w:w="1418" w:type="dxa"/>
            <w:tcBorders>
              <w:top w:val="single" w:sz="4" w:space="0" w:color="auto"/>
              <w:left w:val="single" w:sz="4" w:space="0" w:color="auto"/>
              <w:bottom w:val="single" w:sz="4" w:space="0" w:color="auto"/>
              <w:right w:val="single" w:sz="4" w:space="0" w:color="auto"/>
            </w:tcBorders>
          </w:tcPr>
          <w:p w:rsidR="00AE2D42" w:rsidRDefault="00AE2D42" w:rsidP="00423CA0">
            <w:r>
              <w:t xml:space="preserve">hh:mm </w:t>
            </w:r>
          </w:p>
        </w:tc>
        <w:tc>
          <w:tcPr>
            <w:tcW w:w="2837"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tcPr>
          <w:p w:rsidR="00AE2D42" w:rsidRPr="00264242" w:rsidRDefault="00AE2D42" w:rsidP="00423CA0">
            <w:pPr>
              <w:rPr>
                <w:b/>
              </w:rPr>
            </w:pPr>
            <w:r w:rsidRPr="00264242">
              <w:rPr>
                <w:b/>
              </w:rPr>
              <w:t>Hora de finaliz. planificada:</w:t>
            </w:r>
          </w:p>
        </w:tc>
        <w:tc>
          <w:tcPr>
            <w:tcW w:w="1411" w:type="dxa"/>
            <w:tcBorders>
              <w:top w:val="single" w:sz="4" w:space="0" w:color="auto"/>
              <w:left w:val="single" w:sz="4" w:space="0" w:color="auto"/>
              <w:bottom w:val="single" w:sz="4" w:space="0" w:color="auto"/>
              <w:right w:val="single" w:sz="4" w:space="0" w:color="auto"/>
            </w:tcBorders>
          </w:tcPr>
          <w:p w:rsidR="00AE2D42" w:rsidRDefault="00AE2D42" w:rsidP="00423CA0">
            <w:r>
              <w:t>hh:mm</w:t>
            </w:r>
          </w:p>
        </w:tc>
      </w:tr>
      <w:tr w:rsidR="00AE2D42" w:rsidTr="00AE2D42">
        <w:tc>
          <w:tcPr>
            <w:tcW w:w="2828"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rsidR="00AE2D42" w:rsidRPr="00264242" w:rsidRDefault="00AE2D42" w:rsidP="00423CA0">
            <w:pPr>
              <w:rPr>
                <w:b/>
              </w:rPr>
            </w:pPr>
            <w:r w:rsidRPr="00264242">
              <w:rPr>
                <w:b/>
              </w:rPr>
              <w:t xml:space="preserve">Hora de inicio </w:t>
            </w:r>
            <w:r>
              <w:rPr>
                <w:b/>
              </w:rPr>
              <w:t>real</w:t>
            </w:r>
            <w:r w:rsidRPr="00264242">
              <w:rPr>
                <w:b/>
              </w:rPr>
              <w:t>:</w:t>
            </w: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AE2D42" w:rsidRDefault="00AE2D42" w:rsidP="00423CA0">
            <w:r>
              <w:t xml:space="preserve">hh:mm </w:t>
            </w:r>
          </w:p>
        </w:tc>
        <w:tc>
          <w:tcPr>
            <w:tcW w:w="2837" w:type="dxa"/>
            <w:gridSpan w:val="2"/>
            <w:tcBorders>
              <w:top w:val="single" w:sz="4" w:space="0" w:color="auto"/>
              <w:left w:val="single" w:sz="4" w:space="0" w:color="auto"/>
              <w:bottom w:val="single" w:sz="4" w:space="0" w:color="auto"/>
              <w:right w:val="single" w:sz="4" w:space="0" w:color="auto"/>
            </w:tcBorders>
            <w:shd w:val="clear" w:color="auto" w:fill="C5E0B3" w:themeFill="accent6" w:themeFillTint="66"/>
          </w:tcPr>
          <w:p w:rsidR="00AE2D42" w:rsidRPr="00264242" w:rsidRDefault="00AE2D42" w:rsidP="00423CA0">
            <w:pPr>
              <w:rPr>
                <w:b/>
              </w:rPr>
            </w:pPr>
            <w:r w:rsidRPr="00264242">
              <w:rPr>
                <w:b/>
              </w:rPr>
              <w:t xml:space="preserve">Hora de finaliz. </w:t>
            </w:r>
            <w:r>
              <w:rPr>
                <w:b/>
              </w:rPr>
              <w:t>real</w:t>
            </w:r>
            <w:r w:rsidRPr="00264242">
              <w:rPr>
                <w:b/>
              </w:rPr>
              <w:t>:</w:t>
            </w:r>
          </w:p>
        </w:tc>
        <w:tc>
          <w:tcPr>
            <w:tcW w:w="1411" w:type="dxa"/>
            <w:tcBorders>
              <w:top w:val="single" w:sz="4" w:space="0" w:color="auto"/>
              <w:left w:val="single" w:sz="4" w:space="0" w:color="auto"/>
              <w:bottom w:val="single" w:sz="4" w:space="0" w:color="auto"/>
              <w:right w:val="single" w:sz="4" w:space="0" w:color="auto"/>
            </w:tcBorders>
          </w:tcPr>
          <w:p w:rsidR="00AE2D42" w:rsidRDefault="00AE2D42" w:rsidP="00423CA0">
            <w:r>
              <w:t>hh:mm</w:t>
            </w:r>
          </w:p>
        </w:tc>
      </w:tr>
      <w:tr w:rsidR="00AE2D42" w:rsidTr="00AE2D42">
        <w:trPr>
          <w:trHeight w:val="398"/>
        </w:trPr>
        <w:tc>
          <w:tcPr>
            <w:tcW w:w="4246"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AE2D42" w:rsidRPr="00264242" w:rsidRDefault="00AE2D42" w:rsidP="00423CA0">
            <w:pPr>
              <w:rPr>
                <w:b/>
              </w:rPr>
            </w:pPr>
            <w:r w:rsidRPr="00264242">
              <w:rPr>
                <w:b/>
              </w:rPr>
              <w:t>TEMAS A TRATAR</w:t>
            </w:r>
          </w:p>
        </w:tc>
        <w:tc>
          <w:tcPr>
            <w:tcW w:w="4248" w:type="dxa"/>
            <w:gridSpan w:val="3"/>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rsidR="00AE2D42" w:rsidRPr="00264242" w:rsidRDefault="00AE2D42" w:rsidP="00423CA0">
            <w:pPr>
              <w:rPr>
                <w:b/>
              </w:rPr>
            </w:pPr>
            <w:r>
              <w:rPr>
                <w:b/>
              </w:rPr>
              <w:t>Tema tratado?</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423CA0">
            <w:r>
              <w:t>Tema 1: descripción</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423CA0">
            <w:r>
              <w:t>Si/No (Notas si fueran necesarias)</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423CA0">
            <w:r>
              <w:t>...</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423CA0">
            <w:r>
              <w:t>...</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423CA0">
            <w:r>
              <w:t>Tema N: descripción</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423CA0">
            <w:r>
              <w:t>...</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tcPr>
          <w:p w:rsidR="00AE2D42" w:rsidRDefault="00AE2D42" w:rsidP="00423CA0">
            <w:r w:rsidRPr="00264242">
              <w:rPr>
                <w:b/>
              </w:rPr>
              <w:t>OBJETIVOS DE LA REUNIÓN</w:t>
            </w:r>
          </w:p>
        </w:tc>
        <w:tc>
          <w:tcPr>
            <w:tcW w:w="4248" w:type="dxa"/>
            <w:gridSpan w:val="3"/>
            <w:tcBorders>
              <w:top w:val="single" w:sz="4" w:space="0" w:color="auto"/>
              <w:left w:val="single" w:sz="4" w:space="0" w:color="auto"/>
              <w:bottom w:val="single" w:sz="4" w:space="0" w:color="auto"/>
              <w:right w:val="single" w:sz="4" w:space="0" w:color="auto"/>
            </w:tcBorders>
            <w:shd w:val="clear" w:color="auto" w:fill="C5E0B3" w:themeFill="accent6" w:themeFillTint="66"/>
          </w:tcPr>
          <w:p w:rsidR="00AE2D42" w:rsidRPr="00264242" w:rsidRDefault="00AE2D42" w:rsidP="00423CA0">
            <w:pPr>
              <w:rPr>
                <w:b/>
              </w:rPr>
            </w:pPr>
            <w:r w:rsidRPr="00264242">
              <w:rPr>
                <w:b/>
              </w:rPr>
              <w:t>Objetivo alcanzado?</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423CA0">
            <w:r>
              <w:t>Objetivo 1: descripción</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423CA0">
            <w:r>
              <w:t>Si/No (Notas si fueran necesarias)</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423CA0">
            <w:r>
              <w:t>...</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423CA0">
            <w:r>
              <w:t>...</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423CA0">
            <w:r>
              <w:t>Objetivo M: descripción</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423CA0">
            <w:r>
              <w:t>...</w:t>
            </w:r>
          </w:p>
        </w:tc>
      </w:tr>
      <w:tr w:rsidR="00AE2D42" w:rsidTr="00AE2D42">
        <w:trPr>
          <w:trHeight w:val="444"/>
        </w:trPr>
        <w:tc>
          <w:tcPr>
            <w:tcW w:w="8494" w:type="dxa"/>
            <w:gridSpan w:val="5"/>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rsidR="00AE2D42" w:rsidRPr="00264242" w:rsidRDefault="00AE2D42" w:rsidP="00423CA0">
            <w:pPr>
              <w:jc w:val="center"/>
              <w:rPr>
                <w:b/>
              </w:rPr>
            </w:pPr>
            <w:r>
              <w:rPr>
                <w:b/>
              </w:rPr>
              <w:t>SOLUCIONES ACORDADAS</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shd w:val="clear" w:color="auto" w:fill="C5E0B3" w:themeFill="accent6" w:themeFillTint="66"/>
          </w:tcPr>
          <w:p w:rsidR="00AE2D42" w:rsidRPr="00FC7F77" w:rsidRDefault="00AE2D42" w:rsidP="00423CA0">
            <w:pPr>
              <w:rPr>
                <w:b/>
              </w:rPr>
            </w:pPr>
            <w:r w:rsidRPr="00FC7F77">
              <w:rPr>
                <w:b/>
              </w:rPr>
              <w:t>Tareas</w:t>
            </w:r>
          </w:p>
        </w:tc>
        <w:tc>
          <w:tcPr>
            <w:tcW w:w="4248" w:type="dxa"/>
            <w:gridSpan w:val="3"/>
            <w:tcBorders>
              <w:top w:val="single" w:sz="4" w:space="0" w:color="auto"/>
              <w:left w:val="single" w:sz="4" w:space="0" w:color="auto"/>
              <w:bottom w:val="single" w:sz="4" w:space="0" w:color="auto"/>
              <w:right w:val="single" w:sz="4" w:space="0" w:color="auto"/>
            </w:tcBorders>
            <w:shd w:val="clear" w:color="auto" w:fill="C5E0B3" w:themeFill="accent6" w:themeFillTint="66"/>
          </w:tcPr>
          <w:p w:rsidR="00AE2D42" w:rsidRPr="00FC7F77" w:rsidRDefault="00AE2D42" w:rsidP="00423CA0">
            <w:pPr>
              <w:rPr>
                <w:b/>
              </w:rPr>
            </w:pPr>
            <w:r w:rsidRPr="00FC7F77">
              <w:rPr>
                <w:b/>
              </w:rPr>
              <w:t>Responsables</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423CA0">
            <w:r>
              <w:t>Tarea 1</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423CA0">
            <w:r>
              <w:t>Responsable 1</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423CA0">
            <w:r>
              <w:t>...</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423CA0">
            <w:r>
              <w:t>..</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423CA0">
            <w:r>
              <w:t>Tarea J</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423CA0">
            <w:r>
              <w:t>Responsable J</w:t>
            </w:r>
          </w:p>
        </w:tc>
      </w:tr>
      <w:tr w:rsidR="00AE2D42" w:rsidTr="00AE2D42">
        <w:tc>
          <w:tcPr>
            <w:tcW w:w="4246"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rsidR="00AE2D42" w:rsidRPr="00264242" w:rsidRDefault="00AE2D42" w:rsidP="00423CA0">
            <w:pPr>
              <w:rPr>
                <w:b/>
              </w:rPr>
            </w:pPr>
            <w:r w:rsidRPr="00264242">
              <w:rPr>
                <w:b/>
              </w:rPr>
              <w:lastRenderedPageBreak/>
              <w:t>INTERESADOS QUE DEBEN ASISTIR</w:t>
            </w:r>
          </w:p>
        </w:tc>
        <w:tc>
          <w:tcPr>
            <w:tcW w:w="4248" w:type="dxa"/>
            <w:gridSpan w:val="3"/>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rsidR="00AE2D42" w:rsidRPr="00264242" w:rsidRDefault="00AE2D42" w:rsidP="00423CA0">
            <w:pPr>
              <w:rPr>
                <w:b/>
              </w:rPr>
            </w:pPr>
            <w:r>
              <w:rPr>
                <w:b/>
              </w:rPr>
              <w:t>Asistencia de interesados (firmas)</w:t>
            </w:r>
          </w:p>
        </w:tc>
      </w:tr>
      <w:tr w:rsidR="00AE2D42" w:rsidTr="00AE2D42">
        <w:trPr>
          <w:trHeight w:val="281"/>
        </w:trPr>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423CA0">
            <w:r>
              <w:t>Interesado 1</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423CA0">
            <w:r>
              <w:t>Firma interesado 1</w:t>
            </w:r>
          </w:p>
        </w:tc>
      </w:tr>
      <w:tr w:rsidR="00AE2D42" w:rsidTr="00AE2D42">
        <w:trPr>
          <w:trHeight w:val="280"/>
        </w:trPr>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423CA0">
            <w:r>
              <w:t>...</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423CA0">
            <w:r>
              <w:t>...</w:t>
            </w:r>
          </w:p>
        </w:tc>
      </w:tr>
      <w:tr w:rsidR="00AE2D42" w:rsidTr="00AE2D42">
        <w:trPr>
          <w:trHeight w:val="280"/>
        </w:trPr>
        <w:tc>
          <w:tcPr>
            <w:tcW w:w="4246" w:type="dxa"/>
            <w:gridSpan w:val="2"/>
            <w:tcBorders>
              <w:top w:val="single" w:sz="4" w:space="0" w:color="auto"/>
              <w:left w:val="single" w:sz="4" w:space="0" w:color="auto"/>
              <w:bottom w:val="single" w:sz="4" w:space="0" w:color="auto"/>
              <w:right w:val="single" w:sz="4" w:space="0" w:color="auto"/>
            </w:tcBorders>
          </w:tcPr>
          <w:p w:rsidR="00AE2D42" w:rsidRDefault="00AE2D42" w:rsidP="00423CA0">
            <w:r>
              <w:t>Interesado K</w:t>
            </w:r>
          </w:p>
        </w:tc>
        <w:tc>
          <w:tcPr>
            <w:tcW w:w="4248" w:type="dxa"/>
            <w:gridSpan w:val="3"/>
            <w:tcBorders>
              <w:top w:val="single" w:sz="4" w:space="0" w:color="auto"/>
              <w:left w:val="single" w:sz="4" w:space="0" w:color="auto"/>
              <w:bottom w:val="single" w:sz="4" w:space="0" w:color="auto"/>
              <w:right w:val="single" w:sz="4" w:space="0" w:color="auto"/>
            </w:tcBorders>
          </w:tcPr>
          <w:p w:rsidR="00AE2D42" w:rsidRDefault="00AE2D42" w:rsidP="00423CA0">
            <w:r>
              <w:t>Firma interesado K</w:t>
            </w:r>
          </w:p>
        </w:tc>
      </w:tr>
      <w:tr w:rsidR="00AE2D42" w:rsidTr="00AE2D42">
        <w:trPr>
          <w:trHeight w:val="280"/>
        </w:trPr>
        <w:tc>
          <w:tcPr>
            <w:tcW w:w="8494" w:type="dxa"/>
            <w:gridSpan w:val="5"/>
            <w:tcBorders>
              <w:top w:val="single" w:sz="4" w:space="0" w:color="auto"/>
              <w:left w:val="single" w:sz="4" w:space="0" w:color="auto"/>
              <w:bottom w:val="single" w:sz="4" w:space="0" w:color="auto"/>
              <w:right w:val="single" w:sz="4" w:space="0" w:color="auto"/>
            </w:tcBorders>
            <w:shd w:val="clear" w:color="auto" w:fill="C5E0B3" w:themeFill="accent6" w:themeFillTint="66"/>
          </w:tcPr>
          <w:p w:rsidR="00AE2D42" w:rsidRPr="00FC7F77" w:rsidRDefault="00AE2D42" w:rsidP="00423CA0">
            <w:pPr>
              <w:rPr>
                <w:b/>
              </w:rPr>
            </w:pPr>
            <w:r w:rsidRPr="00FC7F77">
              <w:rPr>
                <w:b/>
              </w:rPr>
              <w:t>Notas</w:t>
            </w:r>
          </w:p>
        </w:tc>
      </w:tr>
      <w:tr w:rsidR="00AE2D42" w:rsidTr="00AE2D42">
        <w:trPr>
          <w:trHeight w:val="515"/>
        </w:trPr>
        <w:tc>
          <w:tcPr>
            <w:tcW w:w="8494" w:type="dxa"/>
            <w:gridSpan w:val="5"/>
            <w:tcBorders>
              <w:top w:val="single" w:sz="4" w:space="0" w:color="auto"/>
              <w:left w:val="single" w:sz="4" w:space="0" w:color="auto"/>
              <w:bottom w:val="single" w:sz="4" w:space="0" w:color="auto"/>
              <w:right w:val="single" w:sz="4" w:space="0" w:color="auto"/>
            </w:tcBorders>
          </w:tcPr>
          <w:p w:rsidR="00AE2D42" w:rsidRDefault="00AE2D42" w:rsidP="00423CA0">
            <w:r>
              <w:t>....</w:t>
            </w:r>
          </w:p>
        </w:tc>
      </w:tr>
    </w:tbl>
    <w:p w:rsidR="005B17B6" w:rsidRPr="00DE592C" w:rsidRDefault="005B17B6" w:rsidP="005B17B6"/>
    <w:p w:rsidR="005B17B6" w:rsidRDefault="005B17B6" w:rsidP="005B17B6">
      <w:pPr>
        <w:pStyle w:val="Ttulo3"/>
        <w:ind w:left="1004" w:firstLine="360"/>
      </w:pPr>
      <w:bookmarkStart w:id="258" w:name="_B.22._Plantilla_de"/>
      <w:bookmarkEnd w:id="258"/>
      <w:r>
        <w:t>B.22. Plantilla de comunicaciones</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850"/>
        <w:gridCol w:w="1559"/>
        <w:gridCol w:w="993"/>
        <w:gridCol w:w="992"/>
        <w:gridCol w:w="850"/>
        <w:gridCol w:w="851"/>
        <w:gridCol w:w="850"/>
        <w:gridCol w:w="993"/>
      </w:tblGrid>
      <w:tr w:rsidR="005B17B6" w:rsidRPr="00BE1976" w:rsidTr="005B17B6">
        <w:trPr>
          <w:trHeight w:val="567"/>
        </w:trPr>
        <w:tc>
          <w:tcPr>
            <w:tcW w:w="421" w:type="dxa"/>
            <w:shd w:val="clear" w:color="auto" w:fill="2E74B5" w:themeFill="accent1" w:themeFillShade="BF"/>
            <w:vAlign w:val="center"/>
          </w:tcPr>
          <w:p w:rsidR="005B17B6" w:rsidRPr="00771389" w:rsidRDefault="005B17B6" w:rsidP="00423CA0">
            <w:pPr>
              <w:jc w:val="center"/>
              <w:rPr>
                <w:b/>
                <w:color w:val="FFFFFF" w:themeColor="background1"/>
                <w:sz w:val="12"/>
                <w:szCs w:val="12"/>
              </w:rPr>
            </w:pPr>
            <w:r w:rsidRPr="00771389">
              <w:rPr>
                <w:b/>
                <w:color w:val="FFFFFF" w:themeColor="background1"/>
                <w:sz w:val="12"/>
                <w:szCs w:val="12"/>
              </w:rPr>
              <w:t>ID</w:t>
            </w:r>
          </w:p>
        </w:tc>
        <w:tc>
          <w:tcPr>
            <w:tcW w:w="850" w:type="dxa"/>
            <w:shd w:val="clear" w:color="auto" w:fill="2E74B5" w:themeFill="accent1" w:themeFillShade="BF"/>
            <w:vAlign w:val="center"/>
          </w:tcPr>
          <w:p w:rsidR="005B17B6" w:rsidRPr="00771389" w:rsidRDefault="005B17B6" w:rsidP="00423CA0">
            <w:pPr>
              <w:jc w:val="center"/>
              <w:rPr>
                <w:b/>
                <w:color w:val="FFFFFF" w:themeColor="background1"/>
                <w:sz w:val="12"/>
                <w:szCs w:val="12"/>
              </w:rPr>
            </w:pPr>
            <w:r w:rsidRPr="00771389">
              <w:rPr>
                <w:b/>
                <w:color w:val="FFFFFF" w:themeColor="background1"/>
                <w:sz w:val="12"/>
                <w:szCs w:val="12"/>
              </w:rPr>
              <w:t>PROPÓSITO</w:t>
            </w:r>
          </w:p>
        </w:tc>
        <w:tc>
          <w:tcPr>
            <w:tcW w:w="1559" w:type="dxa"/>
            <w:shd w:val="clear" w:color="auto" w:fill="2E74B5" w:themeFill="accent1" w:themeFillShade="BF"/>
            <w:vAlign w:val="center"/>
          </w:tcPr>
          <w:p w:rsidR="005B17B6" w:rsidRPr="00771389" w:rsidRDefault="005B17B6" w:rsidP="00423CA0">
            <w:pPr>
              <w:jc w:val="center"/>
              <w:rPr>
                <w:b/>
                <w:color w:val="FFFFFF" w:themeColor="background1"/>
                <w:sz w:val="12"/>
                <w:szCs w:val="12"/>
              </w:rPr>
            </w:pPr>
            <w:r w:rsidRPr="00771389">
              <w:rPr>
                <w:b/>
                <w:color w:val="FFFFFF" w:themeColor="background1"/>
                <w:sz w:val="12"/>
                <w:szCs w:val="12"/>
              </w:rPr>
              <w:t>CONTENIDO</w:t>
            </w:r>
          </w:p>
        </w:tc>
        <w:tc>
          <w:tcPr>
            <w:tcW w:w="993" w:type="dxa"/>
            <w:shd w:val="clear" w:color="auto" w:fill="2E74B5" w:themeFill="accent1" w:themeFillShade="BF"/>
            <w:vAlign w:val="center"/>
          </w:tcPr>
          <w:p w:rsidR="005B17B6" w:rsidRPr="00771389" w:rsidRDefault="005B17B6" w:rsidP="00423CA0">
            <w:pPr>
              <w:jc w:val="center"/>
              <w:rPr>
                <w:b/>
                <w:color w:val="FFFFFF" w:themeColor="background1"/>
                <w:sz w:val="12"/>
                <w:szCs w:val="12"/>
              </w:rPr>
            </w:pPr>
            <w:r w:rsidRPr="00771389">
              <w:rPr>
                <w:b/>
                <w:color w:val="FFFFFF" w:themeColor="background1"/>
                <w:sz w:val="12"/>
                <w:szCs w:val="12"/>
              </w:rPr>
              <w:t>IMPORTANCIA</w:t>
            </w:r>
          </w:p>
        </w:tc>
        <w:tc>
          <w:tcPr>
            <w:tcW w:w="992" w:type="dxa"/>
            <w:shd w:val="clear" w:color="auto" w:fill="2E74B5" w:themeFill="accent1" w:themeFillShade="BF"/>
            <w:vAlign w:val="center"/>
          </w:tcPr>
          <w:p w:rsidR="005B17B6" w:rsidRPr="00771389" w:rsidRDefault="005B17B6" w:rsidP="00423CA0">
            <w:pPr>
              <w:jc w:val="center"/>
              <w:rPr>
                <w:b/>
                <w:color w:val="FFFFFF" w:themeColor="background1"/>
                <w:sz w:val="12"/>
                <w:szCs w:val="12"/>
              </w:rPr>
            </w:pPr>
            <w:r w:rsidRPr="00771389">
              <w:rPr>
                <w:b/>
                <w:color w:val="FFFFFF" w:themeColor="background1"/>
                <w:sz w:val="12"/>
                <w:szCs w:val="12"/>
              </w:rPr>
              <w:t>PERIODICIDAD</w:t>
            </w:r>
          </w:p>
        </w:tc>
        <w:tc>
          <w:tcPr>
            <w:tcW w:w="850" w:type="dxa"/>
            <w:shd w:val="clear" w:color="auto" w:fill="2E74B5" w:themeFill="accent1" w:themeFillShade="BF"/>
            <w:vAlign w:val="center"/>
          </w:tcPr>
          <w:p w:rsidR="005B17B6" w:rsidRPr="00771389" w:rsidRDefault="005B17B6" w:rsidP="00423CA0">
            <w:pPr>
              <w:jc w:val="center"/>
              <w:rPr>
                <w:b/>
                <w:color w:val="FFFFFF" w:themeColor="background1"/>
                <w:sz w:val="12"/>
                <w:szCs w:val="12"/>
              </w:rPr>
            </w:pPr>
            <w:r w:rsidRPr="00771389">
              <w:rPr>
                <w:b/>
                <w:color w:val="FFFFFF" w:themeColor="background1"/>
                <w:sz w:val="12"/>
                <w:szCs w:val="12"/>
              </w:rPr>
              <w:t>EMISOR</w:t>
            </w:r>
          </w:p>
        </w:tc>
        <w:tc>
          <w:tcPr>
            <w:tcW w:w="851" w:type="dxa"/>
            <w:shd w:val="clear" w:color="auto" w:fill="2E74B5" w:themeFill="accent1" w:themeFillShade="BF"/>
            <w:vAlign w:val="center"/>
          </w:tcPr>
          <w:p w:rsidR="005B17B6" w:rsidRPr="00771389" w:rsidRDefault="005B17B6" w:rsidP="00423CA0">
            <w:pPr>
              <w:jc w:val="center"/>
              <w:rPr>
                <w:b/>
                <w:color w:val="FFFFFF" w:themeColor="background1"/>
                <w:sz w:val="12"/>
                <w:szCs w:val="12"/>
              </w:rPr>
            </w:pPr>
            <w:r w:rsidRPr="00771389">
              <w:rPr>
                <w:b/>
                <w:color w:val="FFFFFF" w:themeColor="background1"/>
                <w:sz w:val="12"/>
                <w:szCs w:val="12"/>
              </w:rPr>
              <w:t>RECEPTOR</w:t>
            </w:r>
          </w:p>
        </w:tc>
        <w:tc>
          <w:tcPr>
            <w:tcW w:w="850" w:type="dxa"/>
            <w:shd w:val="clear" w:color="auto" w:fill="2E74B5" w:themeFill="accent1" w:themeFillShade="BF"/>
            <w:vAlign w:val="center"/>
          </w:tcPr>
          <w:p w:rsidR="005B17B6" w:rsidRPr="00771389" w:rsidRDefault="005B17B6" w:rsidP="00423CA0">
            <w:pPr>
              <w:jc w:val="center"/>
              <w:rPr>
                <w:b/>
                <w:color w:val="FFFFFF" w:themeColor="background1"/>
                <w:sz w:val="12"/>
                <w:szCs w:val="12"/>
              </w:rPr>
            </w:pPr>
            <w:r w:rsidRPr="00771389">
              <w:rPr>
                <w:b/>
                <w:color w:val="FFFFFF" w:themeColor="background1"/>
                <w:sz w:val="12"/>
                <w:szCs w:val="12"/>
              </w:rPr>
              <w:t>FORMATO</w:t>
            </w:r>
          </w:p>
        </w:tc>
        <w:tc>
          <w:tcPr>
            <w:tcW w:w="993" w:type="dxa"/>
            <w:shd w:val="clear" w:color="auto" w:fill="2E74B5" w:themeFill="accent1" w:themeFillShade="BF"/>
            <w:vAlign w:val="center"/>
          </w:tcPr>
          <w:p w:rsidR="005B17B6" w:rsidRPr="00771389" w:rsidRDefault="005B17B6" w:rsidP="00423CA0">
            <w:pPr>
              <w:jc w:val="center"/>
              <w:rPr>
                <w:b/>
                <w:color w:val="FFFFFF" w:themeColor="background1"/>
                <w:sz w:val="12"/>
                <w:szCs w:val="12"/>
              </w:rPr>
            </w:pPr>
            <w:r w:rsidRPr="00771389">
              <w:rPr>
                <w:b/>
                <w:color w:val="FFFFFF" w:themeColor="background1"/>
                <w:sz w:val="12"/>
                <w:szCs w:val="12"/>
              </w:rPr>
              <w:t>METODOS Y TECNOLOGÍAS</w:t>
            </w:r>
          </w:p>
        </w:tc>
      </w:tr>
      <w:tr w:rsidR="005B17B6" w:rsidRPr="00BE1976" w:rsidTr="005B17B6">
        <w:trPr>
          <w:trHeight w:val="567"/>
        </w:trPr>
        <w:tc>
          <w:tcPr>
            <w:tcW w:w="421" w:type="dxa"/>
          </w:tcPr>
          <w:p w:rsidR="005B17B6" w:rsidRPr="00BE1976" w:rsidRDefault="005B17B6" w:rsidP="00423CA0">
            <w:pPr>
              <w:rPr>
                <w:b/>
                <w:sz w:val="16"/>
                <w:szCs w:val="16"/>
              </w:rPr>
            </w:pPr>
          </w:p>
        </w:tc>
        <w:tc>
          <w:tcPr>
            <w:tcW w:w="850" w:type="dxa"/>
          </w:tcPr>
          <w:p w:rsidR="005B17B6" w:rsidRPr="00BE1976" w:rsidRDefault="005B17B6" w:rsidP="00423CA0">
            <w:pPr>
              <w:rPr>
                <w:b/>
                <w:sz w:val="16"/>
                <w:szCs w:val="16"/>
              </w:rPr>
            </w:pPr>
          </w:p>
        </w:tc>
        <w:tc>
          <w:tcPr>
            <w:tcW w:w="1559" w:type="dxa"/>
          </w:tcPr>
          <w:p w:rsidR="005B17B6" w:rsidRPr="00BE1976" w:rsidRDefault="005B17B6" w:rsidP="00423CA0">
            <w:pPr>
              <w:rPr>
                <w:b/>
                <w:sz w:val="16"/>
                <w:szCs w:val="16"/>
              </w:rPr>
            </w:pPr>
          </w:p>
        </w:tc>
        <w:tc>
          <w:tcPr>
            <w:tcW w:w="993" w:type="dxa"/>
          </w:tcPr>
          <w:p w:rsidR="005B17B6" w:rsidRPr="00BE1976" w:rsidRDefault="005B17B6" w:rsidP="00423CA0">
            <w:pPr>
              <w:rPr>
                <w:b/>
                <w:sz w:val="16"/>
                <w:szCs w:val="16"/>
              </w:rPr>
            </w:pPr>
          </w:p>
        </w:tc>
        <w:tc>
          <w:tcPr>
            <w:tcW w:w="992" w:type="dxa"/>
          </w:tcPr>
          <w:p w:rsidR="005B17B6" w:rsidRPr="00BE1976" w:rsidRDefault="005B17B6" w:rsidP="00423CA0">
            <w:pPr>
              <w:rPr>
                <w:b/>
                <w:sz w:val="16"/>
                <w:szCs w:val="16"/>
              </w:rPr>
            </w:pPr>
          </w:p>
        </w:tc>
        <w:tc>
          <w:tcPr>
            <w:tcW w:w="850" w:type="dxa"/>
          </w:tcPr>
          <w:p w:rsidR="005B17B6" w:rsidRPr="00BE1976" w:rsidRDefault="005B17B6" w:rsidP="00423CA0">
            <w:pPr>
              <w:rPr>
                <w:b/>
                <w:sz w:val="16"/>
                <w:szCs w:val="16"/>
              </w:rPr>
            </w:pPr>
          </w:p>
        </w:tc>
        <w:tc>
          <w:tcPr>
            <w:tcW w:w="851" w:type="dxa"/>
          </w:tcPr>
          <w:p w:rsidR="005B17B6" w:rsidRPr="00BE1976" w:rsidRDefault="005B17B6" w:rsidP="00423CA0">
            <w:pPr>
              <w:rPr>
                <w:b/>
                <w:sz w:val="16"/>
                <w:szCs w:val="16"/>
              </w:rPr>
            </w:pPr>
          </w:p>
        </w:tc>
        <w:tc>
          <w:tcPr>
            <w:tcW w:w="850" w:type="dxa"/>
          </w:tcPr>
          <w:p w:rsidR="005B17B6" w:rsidRPr="00BE1976" w:rsidRDefault="005B17B6" w:rsidP="00423CA0">
            <w:pPr>
              <w:rPr>
                <w:b/>
                <w:sz w:val="16"/>
                <w:szCs w:val="16"/>
              </w:rPr>
            </w:pPr>
          </w:p>
        </w:tc>
        <w:tc>
          <w:tcPr>
            <w:tcW w:w="993" w:type="dxa"/>
          </w:tcPr>
          <w:p w:rsidR="005B17B6" w:rsidRPr="00BE1976" w:rsidRDefault="005B17B6" w:rsidP="00423CA0">
            <w:pPr>
              <w:rPr>
                <w:b/>
                <w:sz w:val="16"/>
                <w:szCs w:val="16"/>
              </w:rPr>
            </w:pPr>
          </w:p>
        </w:tc>
      </w:tr>
    </w:tbl>
    <w:p w:rsidR="005B17B6" w:rsidRPr="00DE592C" w:rsidRDefault="005B17B6" w:rsidP="005B17B6"/>
    <w:p w:rsidR="005B17B6" w:rsidRDefault="005B17B6" w:rsidP="005B17B6">
      <w:pPr>
        <w:pStyle w:val="Ttulo3"/>
        <w:ind w:left="1004" w:firstLine="360"/>
      </w:pPr>
      <w:bookmarkStart w:id="259" w:name="_B.23._Informe_de"/>
      <w:bookmarkEnd w:id="259"/>
      <w:r>
        <w:t>B.23. Informe de desempeño del proyecto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85"/>
        <w:gridCol w:w="2124"/>
        <w:gridCol w:w="2123"/>
        <w:gridCol w:w="2125"/>
      </w:tblGrid>
      <w:tr w:rsidR="005B17B6" w:rsidRPr="00264242" w:rsidTr="005B17B6">
        <w:trPr>
          <w:trHeight w:val="416"/>
        </w:trPr>
        <w:tc>
          <w:tcPr>
            <w:tcW w:w="6369" w:type="dxa"/>
            <w:gridSpan w:val="4"/>
            <w:shd w:val="clear" w:color="auto" w:fill="2E74B5" w:themeFill="accent1" w:themeFillShade="BF"/>
            <w:vAlign w:val="center"/>
          </w:tcPr>
          <w:p w:rsidR="005B17B6" w:rsidRPr="00264242" w:rsidRDefault="005B17B6" w:rsidP="00423CA0">
            <w:pPr>
              <w:jc w:val="center"/>
              <w:rPr>
                <w:b/>
                <w:color w:val="FFFFFF" w:themeColor="background1"/>
              </w:rPr>
            </w:pPr>
            <w:r>
              <w:rPr>
                <w:b/>
                <w:color w:val="FFFFFF" w:themeColor="background1"/>
              </w:rPr>
              <w:t>INFORME DE DESEMPEÑO</w:t>
            </w:r>
            <w:r w:rsidRPr="00264242">
              <w:rPr>
                <w:b/>
                <w:color w:val="FFFFFF" w:themeColor="background1"/>
              </w:rPr>
              <w:t xml:space="preserve"> </w:t>
            </w:r>
            <w:r>
              <w:rPr>
                <w:color w:val="FFFFFF" w:themeColor="background1"/>
              </w:rPr>
              <w:t xml:space="preserve">N </w:t>
            </w:r>
          </w:p>
        </w:tc>
        <w:tc>
          <w:tcPr>
            <w:tcW w:w="2125" w:type="dxa"/>
            <w:shd w:val="clear" w:color="auto" w:fill="2E74B5" w:themeFill="accent1" w:themeFillShade="BF"/>
            <w:vAlign w:val="center"/>
          </w:tcPr>
          <w:p w:rsidR="005B17B6" w:rsidRPr="00264242" w:rsidRDefault="005B17B6" w:rsidP="00423CA0">
            <w:pPr>
              <w:jc w:val="center"/>
              <w:rPr>
                <w:b/>
                <w:color w:val="FFFFFF" w:themeColor="background1"/>
              </w:rPr>
            </w:pPr>
            <w:r w:rsidRPr="00264242">
              <w:rPr>
                <w:b/>
                <w:color w:val="FFFFFF" w:themeColor="background1"/>
              </w:rPr>
              <w:t>Cread</w:t>
            </w:r>
            <w:r>
              <w:rPr>
                <w:b/>
                <w:color w:val="FFFFFF" w:themeColor="background1"/>
              </w:rPr>
              <w:t>o</w:t>
            </w:r>
            <w:r w:rsidRPr="00264242">
              <w:rPr>
                <w:b/>
                <w:color w:val="FFFFFF" w:themeColor="background1"/>
              </w:rPr>
              <w:t xml:space="preserve">: </w:t>
            </w:r>
            <w:r w:rsidRPr="00264242">
              <w:rPr>
                <w:color w:val="FFFFFF" w:themeColor="background1"/>
              </w:rPr>
              <w:t>dd/mm/aa</w:t>
            </w:r>
          </w:p>
        </w:tc>
      </w:tr>
      <w:tr w:rsidR="005B17B6" w:rsidRPr="00264242" w:rsidTr="005B17B6">
        <w:tc>
          <w:tcPr>
            <w:tcW w:w="8494" w:type="dxa"/>
            <w:gridSpan w:val="5"/>
            <w:shd w:val="clear" w:color="auto" w:fill="9CC2E5" w:themeFill="accent1" w:themeFillTint="99"/>
            <w:vAlign w:val="center"/>
          </w:tcPr>
          <w:p w:rsidR="005B17B6" w:rsidRPr="00264242" w:rsidRDefault="005B17B6" w:rsidP="00423CA0">
            <w:pPr>
              <w:jc w:val="center"/>
              <w:rPr>
                <w:b/>
              </w:rPr>
            </w:pPr>
            <w:r>
              <w:rPr>
                <w:b/>
              </w:rPr>
              <w:t>Resultados obtenidos</w:t>
            </w:r>
          </w:p>
        </w:tc>
      </w:tr>
      <w:tr w:rsidR="005B17B6" w:rsidTr="005B17B6">
        <w:trPr>
          <w:trHeight w:val="281"/>
        </w:trPr>
        <w:tc>
          <w:tcPr>
            <w:tcW w:w="1838" w:type="dxa"/>
            <w:shd w:val="clear" w:color="auto" w:fill="DEEAF6" w:themeFill="accent1" w:themeFillTint="33"/>
          </w:tcPr>
          <w:p w:rsidR="005B17B6" w:rsidRPr="003C0FEA" w:rsidRDefault="005B17B6" w:rsidP="00423CA0">
            <w:pPr>
              <w:rPr>
                <w:b/>
              </w:rPr>
            </w:pPr>
            <w:r w:rsidRPr="003C0FEA">
              <w:rPr>
                <w:b/>
              </w:rPr>
              <w:t>Alcance</w:t>
            </w:r>
          </w:p>
        </w:tc>
        <w:tc>
          <w:tcPr>
            <w:tcW w:w="6656" w:type="dxa"/>
            <w:gridSpan w:val="4"/>
          </w:tcPr>
          <w:p w:rsidR="005B17B6" w:rsidRDefault="005B17B6" w:rsidP="00423CA0"/>
        </w:tc>
      </w:tr>
      <w:tr w:rsidR="005B17B6" w:rsidTr="005B17B6">
        <w:trPr>
          <w:trHeight w:val="280"/>
        </w:trPr>
        <w:tc>
          <w:tcPr>
            <w:tcW w:w="1838" w:type="dxa"/>
            <w:shd w:val="clear" w:color="auto" w:fill="DEEAF6" w:themeFill="accent1" w:themeFillTint="33"/>
          </w:tcPr>
          <w:p w:rsidR="005B17B6" w:rsidRPr="003C0FEA" w:rsidRDefault="005B17B6" w:rsidP="00423CA0">
            <w:pPr>
              <w:rPr>
                <w:b/>
              </w:rPr>
            </w:pPr>
            <w:r w:rsidRPr="003C0FEA">
              <w:rPr>
                <w:b/>
              </w:rPr>
              <w:t>Cronograma</w:t>
            </w:r>
          </w:p>
        </w:tc>
        <w:tc>
          <w:tcPr>
            <w:tcW w:w="6656" w:type="dxa"/>
            <w:gridSpan w:val="4"/>
          </w:tcPr>
          <w:p w:rsidR="005B17B6" w:rsidRDefault="005B17B6" w:rsidP="00423CA0"/>
        </w:tc>
      </w:tr>
      <w:tr w:rsidR="005B17B6" w:rsidTr="005B17B6">
        <w:trPr>
          <w:trHeight w:val="280"/>
        </w:trPr>
        <w:tc>
          <w:tcPr>
            <w:tcW w:w="1838" w:type="dxa"/>
            <w:shd w:val="clear" w:color="auto" w:fill="DEEAF6" w:themeFill="accent1" w:themeFillTint="33"/>
          </w:tcPr>
          <w:p w:rsidR="005B17B6" w:rsidRPr="003C0FEA" w:rsidRDefault="005B17B6" w:rsidP="00423CA0">
            <w:pPr>
              <w:rPr>
                <w:b/>
              </w:rPr>
            </w:pPr>
            <w:r w:rsidRPr="003C0FEA">
              <w:rPr>
                <w:b/>
              </w:rPr>
              <w:t>Costes</w:t>
            </w:r>
          </w:p>
        </w:tc>
        <w:tc>
          <w:tcPr>
            <w:tcW w:w="6656" w:type="dxa"/>
            <w:gridSpan w:val="4"/>
          </w:tcPr>
          <w:p w:rsidR="005B17B6" w:rsidRDefault="005B17B6" w:rsidP="00423CA0"/>
        </w:tc>
      </w:tr>
      <w:tr w:rsidR="005B17B6" w:rsidTr="005B17B6">
        <w:trPr>
          <w:trHeight w:val="280"/>
        </w:trPr>
        <w:tc>
          <w:tcPr>
            <w:tcW w:w="1838" w:type="dxa"/>
            <w:shd w:val="clear" w:color="auto" w:fill="DEEAF6" w:themeFill="accent1" w:themeFillTint="33"/>
          </w:tcPr>
          <w:p w:rsidR="005B17B6" w:rsidRPr="003C0FEA" w:rsidRDefault="005B17B6" w:rsidP="00423CA0">
            <w:pPr>
              <w:rPr>
                <w:b/>
              </w:rPr>
            </w:pPr>
            <w:r w:rsidRPr="003C0FEA">
              <w:rPr>
                <w:b/>
              </w:rPr>
              <w:t>Incidentes</w:t>
            </w:r>
          </w:p>
        </w:tc>
        <w:tc>
          <w:tcPr>
            <w:tcW w:w="6656" w:type="dxa"/>
            <w:gridSpan w:val="4"/>
          </w:tcPr>
          <w:p w:rsidR="005B17B6" w:rsidRDefault="005B17B6" w:rsidP="00423CA0"/>
        </w:tc>
      </w:tr>
      <w:tr w:rsidR="005B17B6" w:rsidTr="005B17B6">
        <w:trPr>
          <w:trHeight w:val="280"/>
        </w:trPr>
        <w:tc>
          <w:tcPr>
            <w:tcW w:w="8494" w:type="dxa"/>
            <w:gridSpan w:val="5"/>
            <w:shd w:val="clear" w:color="auto" w:fill="DEEAF6" w:themeFill="accent1" w:themeFillTint="33"/>
          </w:tcPr>
          <w:p w:rsidR="005B17B6" w:rsidRPr="003C0FEA" w:rsidRDefault="005B17B6" w:rsidP="00423CA0">
            <w:pPr>
              <w:rPr>
                <w:b/>
              </w:rPr>
            </w:pPr>
            <w:r w:rsidRPr="003C0FEA">
              <w:rPr>
                <w:b/>
              </w:rPr>
              <w:t>Otros:</w:t>
            </w:r>
          </w:p>
        </w:tc>
      </w:tr>
      <w:tr w:rsidR="005B17B6" w:rsidTr="005B17B6">
        <w:trPr>
          <w:trHeight w:val="280"/>
        </w:trPr>
        <w:tc>
          <w:tcPr>
            <w:tcW w:w="8494" w:type="dxa"/>
            <w:gridSpan w:val="5"/>
            <w:shd w:val="clear" w:color="auto" w:fill="9CC2E5" w:themeFill="accent1" w:themeFillTint="99"/>
          </w:tcPr>
          <w:p w:rsidR="005B17B6" w:rsidRPr="00771389" w:rsidRDefault="005B17B6" w:rsidP="00423CA0">
            <w:pPr>
              <w:jc w:val="center"/>
              <w:rPr>
                <w:b/>
              </w:rPr>
            </w:pPr>
            <w:r>
              <w:rPr>
                <w:b/>
              </w:rPr>
              <w:t>Proyecciones para el próximo mes</w:t>
            </w:r>
          </w:p>
        </w:tc>
      </w:tr>
      <w:tr w:rsidR="005B17B6" w:rsidTr="005B17B6">
        <w:trPr>
          <w:trHeight w:val="570"/>
        </w:trPr>
        <w:tc>
          <w:tcPr>
            <w:tcW w:w="8494" w:type="dxa"/>
            <w:gridSpan w:val="5"/>
          </w:tcPr>
          <w:p w:rsidR="005B17B6" w:rsidRDefault="005B17B6" w:rsidP="00423CA0"/>
        </w:tc>
      </w:tr>
      <w:tr w:rsidR="005B17B6" w:rsidRPr="00771389" w:rsidTr="005B17B6">
        <w:trPr>
          <w:trHeight w:val="280"/>
        </w:trPr>
        <w:tc>
          <w:tcPr>
            <w:tcW w:w="8494" w:type="dxa"/>
            <w:gridSpan w:val="5"/>
            <w:shd w:val="clear" w:color="auto" w:fill="9CC2E5" w:themeFill="accent1" w:themeFillTint="99"/>
          </w:tcPr>
          <w:p w:rsidR="005B17B6" w:rsidRPr="00771389" w:rsidRDefault="005B17B6" w:rsidP="00423CA0">
            <w:pPr>
              <w:jc w:val="center"/>
              <w:rPr>
                <w:b/>
              </w:rPr>
            </w:pPr>
            <w:r>
              <w:rPr>
                <w:b/>
              </w:rPr>
              <w:t>Comentarios y asuntos críticos</w:t>
            </w:r>
          </w:p>
        </w:tc>
      </w:tr>
      <w:tr w:rsidR="005B17B6" w:rsidTr="005B17B6">
        <w:trPr>
          <w:trHeight w:val="570"/>
        </w:trPr>
        <w:tc>
          <w:tcPr>
            <w:tcW w:w="8494" w:type="dxa"/>
            <w:gridSpan w:val="5"/>
          </w:tcPr>
          <w:p w:rsidR="005B17B6" w:rsidRDefault="005B17B6" w:rsidP="00423CA0"/>
        </w:tc>
      </w:tr>
      <w:tr w:rsidR="005B17B6" w:rsidRPr="00771389" w:rsidTr="005B17B6">
        <w:trPr>
          <w:trHeight w:val="280"/>
        </w:trPr>
        <w:tc>
          <w:tcPr>
            <w:tcW w:w="8494" w:type="dxa"/>
            <w:gridSpan w:val="5"/>
            <w:shd w:val="clear" w:color="auto" w:fill="9CC2E5" w:themeFill="accent1" w:themeFillTint="99"/>
          </w:tcPr>
          <w:p w:rsidR="005B17B6" w:rsidRPr="00771389" w:rsidRDefault="005B17B6" w:rsidP="00423CA0">
            <w:pPr>
              <w:jc w:val="center"/>
              <w:rPr>
                <w:b/>
              </w:rPr>
            </w:pPr>
            <w:r>
              <w:rPr>
                <w:b/>
              </w:rPr>
              <w:t>Acciones pendientes</w:t>
            </w:r>
          </w:p>
        </w:tc>
      </w:tr>
      <w:tr w:rsidR="005B17B6" w:rsidRPr="00771389" w:rsidTr="005B17B6">
        <w:trPr>
          <w:trHeight w:val="280"/>
        </w:trPr>
        <w:tc>
          <w:tcPr>
            <w:tcW w:w="2123" w:type="dxa"/>
            <w:gridSpan w:val="2"/>
            <w:shd w:val="clear" w:color="auto" w:fill="DEEAF6" w:themeFill="accent1" w:themeFillTint="33"/>
          </w:tcPr>
          <w:p w:rsidR="005B17B6" w:rsidRDefault="005B17B6" w:rsidP="00423CA0">
            <w:pPr>
              <w:spacing w:after="0" w:line="240" w:lineRule="auto"/>
              <w:jc w:val="center"/>
              <w:rPr>
                <w:b/>
              </w:rPr>
            </w:pPr>
            <w:r>
              <w:rPr>
                <w:b/>
              </w:rPr>
              <w:t>Tarea</w:t>
            </w:r>
          </w:p>
        </w:tc>
        <w:tc>
          <w:tcPr>
            <w:tcW w:w="2124" w:type="dxa"/>
            <w:shd w:val="clear" w:color="auto" w:fill="DEEAF6" w:themeFill="accent1" w:themeFillTint="33"/>
          </w:tcPr>
          <w:p w:rsidR="005B17B6" w:rsidRDefault="005B17B6" w:rsidP="00423CA0">
            <w:pPr>
              <w:spacing w:after="0" w:line="240" w:lineRule="auto"/>
              <w:jc w:val="center"/>
              <w:rPr>
                <w:b/>
              </w:rPr>
            </w:pPr>
            <w:r>
              <w:rPr>
                <w:b/>
              </w:rPr>
              <w:t>Responsable</w:t>
            </w:r>
          </w:p>
        </w:tc>
        <w:tc>
          <w:tcPr>
            <w:tcW w:w="2123" w:type="dxa"/>
            <w:shd w:val="clear" w:color="auto" w:fill="DEEAF6" w:themeFill="accent1" w:themeFillTint="33"/>
          </w:tcPr>
          <w:p w:rsidR="005B17B6" w:rsidRDefault="005B17B6" w:rsidP="00423CA0">
            <w:pPr>
              <w:spacing w:after="0" w:line="240" w:lineRule="auto"/>
              <w:jc w:val="center"/>
              <w:rPr>
                <w:b/>
              </w:rPr>
            </w:pPr>
            <w:r>
              <w:rPr>
                <w:b/>
              </w:rPr>
              <w:t>Fecha de finalización</w:t>
            </w:r>
          </w:p>
        </w:tc>
        <w:tc>
          <w:tcPr>
            <w:tcW w:w="2124" w:type="dxa"/>
            <w:shd w:val="clear" w:color="auto" w:fill="DEEAF6" w:themeFill="accent1" w:themeFillTint="33"/>
          </w:tcPr>
          <w:p w:rsidR="005B17B6" w:rsidRDefault="005B17B6" w:rsidP="00423CA0">
            <w:pPr>
              <w:jc w:val="center"/>
              <w:rPr>
                <w:b/>
              </w:rPr>
            </w:pPr>
            <w:r>
              <w:rPr>
                <w:b/>
              </w:rPr>
              <w:t>Estado</w:t>
            </w:r>
          </w:p>
        </w:tc>
      </w:tr>
      <w:tr w:rsidR="005B17B6" w:rsidRPr="00771389" w:rsidTr="005B17B6">
        <w:trPr>
          <w:trHeight w:val="280"/>
        </w:trPr>
        <w:tc>
          <w:tcPr>
            <w:tcW w:w="2123" w:type="dxa"/>
            <w:gridSpan w:val="2"/>
            <w:shd w:val="clear" w:color="auto" w:fill="auto"/>
          </w:tcPr>
          <w:p w:rsidR="005B17B6" w:rsidRDefault="005B17B6" w:rsidP="00423CA0">
            <w:pPr>
              <w:spacing w:after="0" w:line="240" w:lineRule="auto"/>
              <w:jc w:val="center"/>
              <w:rPr>
                <w:b/>
              </w:rPr>
            </w:pPr>
          </w:p>
        </w:tc>
        <w:tc>
          <w:tcPr>
            <w:tcW w:w="2124" w:type="dxa"/>
            <w:shd w:val="clear" w:color="auto" w:fill="auto"/>
          </w:tcPr>
          <w:p w:rsidR="005B17B6" w:rsidRDefault="005B17B6" w:rsidP="00423CA0">
            <w:pPr>
              <w:spacing w:after="0" w:line="240" w:lineRule="auto"/>
              <w:jc w:val="center"/>
              <w:rPr>
                <w:b/>
              </w:rPr>
            </w:pPr>
          </w:p>
        </w:tc>
        <w:tc>
          <w:tcPr>
            <w:tcW w:w="2123" w:type="dxa"/>
            <w:shd w:val="clear" w:color="auto" w:fill="auto"/>
          </w:tcPr>
          <w:p w:rsidR="005B17B6" w:rsidRDefault="005B17B6" w:rsidP="00423CA0">
            <w:pPr>
              <w:spacing w:after="0" w:line="240" w:lineRule="auto"/>
              <w:jc w:val="center"/>
              <w:rPr>
                <w:b/>
              </w:rPr>
            </w:pPr>
          </w:p>
        </w:tc>
        <w:tc>
          <w:tcPr>
            <w:tcW w:w="2124" w:type="dxa"/>
            <w:shd w:val="clear" w:color="auto" w:fill="auto"/>
          </w:tcPr>
          <w:p w:rsidR="005B17B6" w:rsidRDefault="005B17B6" w:rsidP="00423CA0">
            <w:pPr>
              <w:jc w:val="center"/>
              <w:rPr>
                <w:b/>
              </w:rPr>
            </w:pPr>
          </w:p>
        </w:tc>
      </w:tr>
      <w:tr w:rsidR="005B17B6" w:rsidRPr="00771389" w:rsidTr="005B17B6">
        <w:trPr>
          <w:trHeight w:val="280"/>
        </w:trPr>
        <w:tc>
          <w:tcPr>
            <w:tcW w:w="2123" w:type="dxa"/>
            <w:gridSpan w:val="2"/>
            <w:shd w:val="clear" w:color="auto" w:fill="auto"/>
          </w:tcPr>
          <w:p w:rsidR="005B17B6" w:rsidRDefault="005B17B6" w:rsidP="00423CA0">
            <w:pPr>
              <w:spacing w:after="0" w:line="240" w:lineRule="auto"/>
              <w:jc w:val="center"/>
              <w:rPr>
                <w:b/>
              </w:rPr>
            </w:pPr>
          </w:p>
        </w:tc>
        <w:tc>
          <w:tcPr>
            <w:tcW w:w="2124" w:type="dxa"/>
            <w:shd w:val="clear" w:color="auto" w:fill="auto"/>
          </w:tcPr>
          <w:p w:rsidR="005B17B6" w:rsidRDefault="005B17B6" w:rsidP="00423CA0">
            <w:pPr>
              <w:spacing w:after="0" w:line="240" w:lineRule="auto"/>
              <w:jc w:val="center"/>
              <w:rPr>
                <w:b/>
              </w:rPr>
            </w:pPr>
          </w:p>
        </w:tc>
        <w:tc>
          <w:tcPr>
            <w:tcW w:w="2123" w:type="dxa"/>
            <w:shd w:val="clear" w:color="auto" w:fill="auto"/>
          </w:tcPr>
          <w:p w:rsidR="005B17B6" w:rsidRDefault="005B17B6" w:rsidP="00423CA0">
            <w:pPr>
              <w:spacing w:after="0" w:line="240" w:lineRule="auto"/>
              <w:jc w:val="center"/>
              <w:rPr>
                <w:b/>
              </w:rPr>
            </w:pPr>
          </w:p>
        </w:tc>
        <w:tc>
          <w:tcPr>
            <w:tcW w:w="2124" w:type="dxa"/>
            <w:shd w:val="clear" w:color="auto" w:fill="auto"/>
          </w:tcPr>
          <w:p w:rsidR="005B17B6" w:rsidRDefault="005B17B6" w:rsidP="00423CA0">
            <w:pPr>
              <w:jc w:val="center"/>
              <w:rPr>
                <w:b/>
              </w:rPr>
            </w:pPr>
          </w:p>
        </w:tc>
      </w:tr>
    </w:tbl>
    <w:p w:rsidR="005B17B6" w:rsidRDefault="005B17B6" w:rsidP="005B17B6">
      <w:pPr>
        <w:pStyle w:val="Ttulo3"/>
        <w:ind w:left="1416"/>
      </w:pPr>
      <w:bookmarkStart w:id="260" w:name="_B.24._Plantilla_de"/>
      <w:bookmarkEnd w:id="260"/>
      <w:r>
        <w:lastRenderedPageBreak/>
        <w:t xml:space="preserve">B.24. </w:t>
      </w:r>
      <w:r w:rsidRPr="005B17B6">
        <w:t>Plantilla de resolución de conflictos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6"/>
        <w:gridCol w:w="2123"/>
        <w:gridCol w:w="2125"/>
      </w:tblGrid>
      <w:tr w:rsidR="005B17B6" w:rsidRPr="00264242" w:rsidTr="005B17B6">
        <w:trPr>
          <w:trHeight w:val="416"/>
        </w:trPr>
        <w:tc>
          <w:tcPr>
            <w:tcW w:w="6369" w:type="dxa"/>
            <w:gridSpan w:val="2"/>
            <w:shd w:val="clear" w:color="auto" w:fill="2E74B5" w:themeFill="accent1" w:themeFillShade="BF"/>
            <w:vAlign w:val="center"/>
          </w:tcPr>
          <w:p w:rsidR="005B17B6" w:rsidRPr="00264242" w:rsidRDefault="005B17B6" w:rsidP="00423CA0">
            <w:pPr>
              <w:jc w:val="center"/>
              <w:rPr>
                <w:b/>
                <w:color w:val="FFFFFF" w:themeColor="background1"/>
              </w:rPr>
            </w:pPr>
            <w:r>
              <w:rPr>
                <w:b/>
                <w:color w:val="FFFFFF" w:themeColor="background1"/>
              </w:rPr>
              <w:t>PLANTILLA DE CONFLICTOS</w:t>
            </w:r>
            <w:r w:rsidRPr="00264242">
              <w:rPr>
                <w:b/>
                <w:color w:val="FFFFFF" w:themeColor="background1"/>
              </w:rPr>
              <w:t xml:space="preserve"> </w:t>
            </w:r>
            <w:r>
              <w:rPr>
                <w:color w:val="FFFFFF" w:themeColor="background1"/>
              </w:rPr>
              <w:t xml:space="preserve">N </w:t>
            </w:r>
          </w:p>
        </w:tc>
        <w:tc>
          <w:tcPr>
            <w:tcW w:w="2125" w:type="dxa"/>
            <w:shd w:val="clear" w:color="auto" w:fill="2E74B5" w:themeFill="accent1" w:themeFillShade="BF"/>
            <w:vAlign w:val="center"/>
          </w:tcPr>
          <w:p w:rsidR="005B17B6" w:rsidRPr="00264242" w:rsidRDefault="005B17B6" w:rsidP="00423CA0">
            <w:pPr>
              <w:jc w:val="center"/>
              <w:rPr>
                <w:b/>
                <w:color w:val="FFFFFF" w:themeColor="background1"/>
              </w:rPr>
            </w:pPr>
            <w:r w:rsidRPr="00264242">
              <w:rPr>
                <w:b/>
                <w:color w:val="FFFFFF" w:themeColor="background1"/>
              </w:rPr>
              <w:t>Cread</w:t>
            </w:r>
            <w:r>
              <w:rPr>
                <w:b/>
                <w:color w:val="FFFFFF" w:themeColor="background1"/>
              </w:rPr>
              <w:t>o</w:t>
            </w:r>
            <w:r w:rsidRPr="00264242">
              <w:rPr>
                <w:b/>
                <w:color w:val="FFFFFF" w:themeColor="background1"/>
              </w:rPr>
              <w:t xml:space="preserve">: </w:t>
            </w:r>
            <w:r w:rsidRPr="00264242">
              <w:rPr>
                <w:color w:val="FFFFFF" w:themeColor="background1"/>
              </w:rPr>
              <w:t>dd/mm/aa</w:t>
            </w:r>
          </w:p>
        </w:tc>
      </w:tr>
      <w:tr w:rsidR="005B17B6" w:rsidRPr="00264242" w:rsidTr="005B17B6">
        <w:tc>
          <w:tcPr>
            <w:tcW w:w="8494" w:type="dxa"/>
            <w:gridSpan w:val="3"/>
            <w:shd w:val="clear" w:color="auto" w:fill="9CC2E5" w:themeFill="accent1" w:themeFillTint="99"/>
            <w:vAlign w:val="center"/>
          </w:tcPr>
          <w:p w:rsidR="005B17B6" w:rsidRPr="00264242" w:rsidRDefault="005B17B6" w:rsidP="00423CA0">
            <w:pPr>
              <w:jc w:val="center"/>
              <w:rPr>
                <w:b/>
              </w:rPr>
            </w:pPr>
            <w:r>
              <w:rPr>
                <w:b/>
              </w:rPr>
              <w:t>TEMA DE CONFLICTO</w:t>
            </w:r>
          </w:p>
        </w:tc>
      </w:tr>
      <w:tr w:rsidR="005B17B6" w:rsidRPr="00264242" w:rsidTr="005B17B6">
        <w:tc>
          <w:tcPr>
            <w:tcW w:w="8494" w:type="dxa"/>
            <w:gridSpan w:val="3"/>
            <w:shd w:val="clear" w:color="auto" w:fill="auto"/>
            <w:vAlign w:val="center"/>
          </w:tcPr>
          <w:p w:rsidR="005B17B6" w:rsidRDefault="005B17B6" w:rsidP="00423CA0">
            <w:pPr>
              <w:jc w:val="center"/>
              <w:rPr>
                <w:b/>
              </w:rPr>
            </w:pPr>
          </w:p>
        </w:tc>
      </w:tr>
      <w:tr w:rsidR="005B17B6" w:rsidRPr="00264242" w:rsidTr="005B17B6">
        <w:tc>
          <w:tcPr>
            <w:tcW w:w="4246" w:type="dxa"/>
            <w:shd w:val="clear" w:color="auto" w:fill="9CC2E5" w:themeFill="accent1" w:themeFillTint="99"/>
            <w:vAlign w:val="center"/>
          </w:tcPr>
          <w:p w:rsidR="005B17B6" w:rsidRPr="00264242" w:rsidRDefault="005B17B6" w:rsidP="00423CA0">
            <w:pPr>
              <w:rPr>
                <w:b/>
              </w:rPr>
            </w:pPr>
            <w:r>
              <w:rPr>
                <w:b/>
              </w:rPr>
              <w:t>AFECTADOS</w:t>
            </w:r>
          </w:p>
        </w:tc>
        <w:tc>
          <w:tcPr>
            <w:tcW w:w="4248" w:type="dxa"/>
            <w:gridSpan w:val="2"/>
            <w:shd w:val="clear" w:color="auto" w:fill="9CC2E5" w:themeFill="accent1" w:themeFillTint="99"/>
            <w:vAlign w:val="center"/>
          </w:tcPr>
          <w:p w:rsidR="005B17B6" w:rsidRPr="00264242" w:rsidRDefault="005B17B6" w:rsidP="00423CA0">
            <w:pPr>
              <w:rPr>
                <w:b/>
              </w:rPr>
            </w:pPr>
            <w:r>
              <w:rPr>
                <w:b/>
              </w:rPr>
              <w:t>Posturas de los afectados</w:t>
            </w:r>
          </w:p>
        </w:tc>
      </w:tr>
      <w:tr w:rsidR="005B17B6" w:rsidTr="005B17B6">
        <w:trPr>
          <w:trHeight w:val="281"/>
        </w:trPr>
        <w:tc>
          <w:tcPr>
            <w:tcW w:w="4246" w:type="dxa"/>
          </w:tcPr>
          <w:p w:rsidR="005B17B6" w:rsidRDefault="005B17B6" w:rsidP="00423CA0">
            <w:r>
              <w:t>Afectado 1</w:t>
            </w:r>
          </w:p>
        </w:tc>
        <w:tc>
          <w:tcPr>
            <w:tcW w:w="4248" w:type="dxa"/>
            <w:gridSpan w:val="2"/>
          </w:tcPr>
          <w:p w:rsidR="005B17B6" w:rsidRDefault="005B17B6" w:rsidP="00423CA0">
            <w:r>
              <w:t>Postura 1</w:t>
            </w:r>
          </w:p>
        </w:tc>
      </w:tr>
      <w:tr w:rsidR="005B17B6" w:rsidTr="005B17B6">
        <w:trPr>
          <w:trHeight w:val="280"/>
        </w:trPr>
        <w:tc>
          <w:tcPr>
            <w:tcW w:w="4246" w:type="dxa"/>
          </w:tcPr>
          <w:p w:rsidR="005B17B6" w:rsidRDefault="005B17B6" w:rsidP="00423CA0">
            <w:r>
              <w:t>...</w:t>
            </w:r>
          </w:p>
        </w:tc>
        <w:tc>
          <w:tcPr>
            <w:tcW w:w="4248" w:type="dxa"/>
            <w:gridSpan w:val="2"/>
          </w:tcPr>
          <w:p w:rsidR="005B17B6" w:rsidRDefault="005B17B6" w:rsidP="00423CA0">
            <w:r>
              <w:t>...</w:t>
            </w:r>
          </w:p>
        </w:tc>
      </w:tr>
      <w:tr w:rsidR="005B17B6" w:rsidTr="005B17B6">
        <w:trPr>
          <w:trHeight w:val="280"/>
        </w:trPr>
        <w:tc>
          <w:tcPr>
            <w:tcW w:w="4246" w:type="dxa"/>
          </w:tcPr>
          <w:p w:rsidR="005B17B6" w:rsidRDefault="005B17B6" w:rsidP="00423CA0">
            <w:r>
              <w:t>Afectado K</w:t>
            </w:r>
          </w:p>
        </w:tc>
        <w:tc>
          <w:tcPr>
            <w:tcW w:w="4248" w:type="dxa"/>
            <w:gridSpan w:val="2"/>
          </w:tcPr>
          <w:p w:rsidR="005B17B6" w:rsidRDefault="005B17B6" w:rsidP="00423CA0">
            <w:r>
              <w:t>Postura K</w:t>
            </w:r>
          </w:p>
        </w:tc>
      </w:tr>
      <w:tr w:rsidR="005B17B6" w:rsidRPr="00264242" w:rsidTr="005B17B6">
        <w:tc>
          <w:tcPr>
            <w:tcW w:w="4246" w:type="dxa"/>
            <w:shd w:val="clear" w:color="auto" w:fill="9CC2E5" w:themeFill="accent1" w:themeFillTint="99"/>
          </w:tcPr>
          <w:p w:rsidR="005B17B6" w:rsidRPr="00264242" w:rsidRDefault="005B17B6" w:rsidP="00423CA0">
            <w:pPr>
              <w:rPr>
                <w:b/>
              </w:rPr>
            </w:pPr>
            <w:r>
              <w:rPr>
                <w:b/>
              </w:rPr>
              <w:t>RESPONSABLE DE MEDIACIÓN</w:t>
            </w:r>
          </w:p>
        </w:tc>
        <w:tc>
          <w:tcPr>
            <w:tcW w:w="4248" w:type="dxa"/>
            <w:gridSpan w:val="2"/>
          </w:tcPr>
          <w:p w:rsidR="005B17B6" w:rsidRPr="00264242" w:rsidRDefault="005B17B6" w:rsidP="00423CA0">
            <w:pPr>
              <w:rPr>
                <w:b/>
              </w:rPr>
            </w:pPr>
          </w:p>
        </w:tc>
      </w:tr>
      <w:tr w:rsidR="005B17B6" w:rsidRPr="00264242" w:rsidTr="005B17B6">
        <w:tc>
          <w:tcPr>
            <w:tcW w:w="4246" w:type="dxa"/>
            <w:shd w:val="clear" w:color="auto" w:fill="9CC2E5" w:themeFill="accent1" w:themeFillTint="99"/>
          </w:tcPr>
          <w:p w:rsidR="005B17B6" w:rsidRPr="00264242" w:rsidRDefault="005B17B6" w:rsidP="00423CA0">
            <w:pPr>
              <w:rPr>
                <w:b/>
              </w:rPr>
            </w:pPr>
            <w:r>
              <w:rPr>
                <w:b/>
              </w:rPr>
              <w:t>MÉTODO DE RESOLUCIÓN</w:t>
            </w:r>
          </w:p>
        </w:tc>
        <w:tc>
          <w:tcPr>
            <w:tcW w:w="4248" w:type="dxa"/>
            <w:gridSpan w:val="2"/>
          </w:tcPr>
          <w:p w:rsidR="005B17B6" w:rsidRPr="00264242" w:rsidRDefault="005B17B6" w:rsidP="00423CA0">
            <w:pPr>
              <w:rPr>
                <w:b/>
              </w:rPr>
            </w:pPr>
          </w:p>
        </w:tc>
      </w:tr>
      <w:tr w:rsidR="005B17B6" w:rsidRPr="00264242" w:rsidTr="005B17B6">
        <w:tc>
          <w:tcPr>
            <w:tcW w:w="8494" w:type="dxa"/>
            <w:gridSpan w:val="3"/>
            <w:shd w:val="clear" w:color="auto" w:fill="9CC2E5" w:themeFill="accent1" w:themeFillTint="99"/>
            <w:vAlign w:val="center"/>
          </w:tcPr>
          <w:p w:rsidR="005B17B6" w:rsidRPr="00264242" w:rsidRDefault="005B17B6" w:rsidP="00423CA0">
            <w:pPr>
              <w:jc w:val="center"/>
              <w:rPr>
                <w:b/>
              </w:rPr>
            </w:pPr>
            <w:r>
              <w:rPr>
                <w:b/>
              </w:rPr>
              <w:t>SOLUCIÓN ACORDADA</w:t>
            </w:r>
          </w:p>
        </w:tc>
      </w:tr>
      <w:tr w:rsidR="005B17B6" w:rsidTr="005B17B6">
        <w:trPr>
          <w:trHeight w:val="530"/>
        </w:trPr>
        <w:tc>
          <w:tcPr>
            <w:tcW w:w="8494" w:type="dxa"/>
            <w:gridSpan w:val="3"/>
            <w:shd w:val="clear" w:color="auto" w:fill="auto"/>
            <w:vAlign w:val="center"/>
          </w:tcPr>
          <w:p w:rsidR="005B17B6" w:rsidRDefault="005B17B6" w:rsidP="00423CA0">
            <w:pPr>
              <w:jc w:val="center"/>
              <w:rPr>
                <w:b/>
              </w:rPr>
            </w:pPr>
          </w:p>
        </w:tc>
      </w:tr>
    </w:tbl>
    <w:p w:rsidR="005B17B6" w:rsidRPr="005B17B6" w:rsidRDefault="005B17B6" w:rsidP="005B17B6"/>
    <w:p w:rsidR="00AE2D42" w:rsidRPr="00165A22" w:rsidRDefault="00AE2D42" w:rsidP="00AE2D42"/>
    <w:p w:rsidR="00AE2D42" w:rsidRPr="00165A22" w:rsidRDefault="00AE2D42" w:rsidP="00AE2D42"/>
    <w:p w:rsidR="00AE2D42" w:rsidRPr="00165A22" w:rsidRDefault="00AE2D42" w:rsidP="00AE2D42">
      <w:pPr>
        <w:pStyle w:val="Ttulo2"/>
        <w:numPr>
          <w:ilvl w:val="0"/>
          <w:numId w:val="21"/>
        </w:numPr>
      </w:pPr>
      <w:bookmarkStart w:id="261" w:name="_Toc532539326"/>
      <w:r w:rsidRPr="00165A22">
        <w:t>Lecciones aprendidas</w:t>
      </w:r>
      <w:bookmarkEnd w:id="261"/>
    </w:p>
    <w:p w:rsidR="00AE2D42" w:rsidRDefault="00AE2D42" w:rsidP="00AE2D42">
      <w:pPr>
        <w:pStyle w:val="Ttulo3"/>
        <w:ind w:left="656" w:firstLine="708"/>
      </w:pPr>
      <w:bookmarkStart w:id="262" w:name="_Toc532477640"/>
      <w:bookmarkEnd w:id="262"/>
      <w:r>
        <w:t>C.1. Gestión del tiempo</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 xml:space="preserve">No hay que subestimar ciertas actividades por falta de información. </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 xml:space="preserve">Planificar siempre con vistas al éxito. </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 xml:space="preserve">Fijar prioridades </w:t>
      </w:r>
    </w:p>
    <w:p w:rsidR="00AE2D42" w:rsidRPr="00165A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La administración del tiempo</w:t>
      </w:r>
      <w:r w:rsidRPr="00165A22">
        <w:rPr>
          <w:sz w:val="25"/>
          <w:szCs w:val="25"/>
        </w:rPr>
        <w:t xml:space="preserve"> </w:t>
      </w:r>
      <w:r w:rsidRPr="004F2222">
        <w:rPr>
          <w:sz w:val="25"/>
          <w:szCs w:val="25"/>
        </w:rPr>
        <w:t xml:space="preserve">es un trabajo en equipo. </w:t>
      </w:r>
    </w:p>
    <w:p w:rsidR="00AE2D42" w:rsidRPr="00165A22" w:rsidRDefault="00AE2D42" w:rsidP="00AE2D42">
      <w:pPr>
        <w:pStyle w:val="Prrafodelista"/>
        <w:numPr>
          <w:ilvl w:val="0"/>
          <w:numId w:val="64"/>
        </w:numPr>
        <w:autoSpaceDE w:val="0"/>
        <w:autoSpaceDN w:val="0"/>
        <w:adjustRightInd w:val="0"/>
        <w:spacing w:after="0" w:line="240" w:lineRule="auto"/>
        <w:jc w:val="both"/>
        <w:rPr>
          <w:sz w:val="25"/>
          <w:szCs w:val="25"/>
        </w:rPr>
      </w:pPr>
      <w:r w:rsidRPr="00165A22">
        <w:rPr>
          <w:sz w:val="25"/>
          <w:szCs w:val="25"/>
        </w:rPr>
        <w:t xml:space="preserve">No establecer metas por encima de la capacidad de cumplirlas. </w:t>
      </w:r>
    </w:p>
    <w:p w:rsidR="00AE2D42" w:rsidRDefault="00AE2D42" w:rsidP="00AE2D42">
      <w:pPr>
        <w:pStyle w:val="Prrafodelista"/>
        <w:numPr>
          <w:ilvl w:val="0"/>
          <w:numId w:val="64"/>
        </w:numPr>
        <w:autoSpaceDE w:val="0"/>
        <w:autoSpaceDN w:val="0"/>
        <w:adjustRightInd w:val="0"/>
        <w:spacing w:after="0" w:line="240" w:lineRule="auto"/>
        <w:jc w:val="both"/>
        <w:rPr>
          <w:sz w:val="25"/>
          <w:szCs w:val="25"/>
        </w:rPr>
      </w:pPr>
      <w:r w:rsidRPr="00165A22">
        <w:rPr>
          <w:sz w:val="25"/>
          <w:szCs w:val="25"/>
        </w:rPr>
        <w:t xml:space="preserve">Promete solo aquello que realmente puedas realizar. No definas hitos que no puedes alcanzar </w:t>
      </w:r>
    </w:p>
    <w:p w:rsidR="00AE2D42" w:rsidRPr="00165A22" w:rsidRDefault="00AE2D42" w:rsidP="00AE2D42">
      <w:pPr>
        <w:pStyle w:val="Prrafodelista"/>
        <w:autoSpaceDE w:val="0"/>
        <w:autoSpaceDN w:val="0"/>
        <w:adjustRightInd w:val="0"/>
        <w:spacing w:after="0" w:line="240" w:lineRule="auto"/>
        <w:jc w:val="both"/>
        <w:rPr>
          <w:sz w:val="25"/>
          <w:szCs w:val="25"/>
        </w:rPr>
      </w:pPr>
    </w:p>
    <w:p w:rsidR="00AE2D42" w:rsidRDefault="00AE2D42" w:rsidP="00AE2D42">
      <w:pPr>
        <w:pStyle w:val="Ttulo3"/>
        <w:ind w:left="1004" w:firstLine="360"/>
      </w:pPr>
      <w:r>
        <w:t>C.2. Gestión de los recursos humanos</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 xml:space="preserve">La formación interna es fundamentas en la empresa. </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 xml:space="preserve">La mayoría de las personas se resisten a los cambios porque, en general, sienten aversión al riesgo. </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 xml:space="preserve">Busque la armonía entre las características del trabajo y las preferencias de la  persona a la que le ha sido asignado. </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 xml:space="preserve">Las expectativas claras cumplen un rol importante en la motivación y el compromiso  de los miembros del equipo. </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lastRenderedPageBreak/>
        <w:t xml:space="preserve">Reunir un grupo de personas para trabajar en un proyecto no crea automáticamente un equipo de proyecto. </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 xml:space="preserve">El éxito del equipo es el éxito de cada uno de sus miembros. </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 xml:space="preserve">Hay que tener en cuenta los factores emocionales de las personas involucradas. </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 xml:space="preserve">Si quiere un proyecto exitoso, promueva la interacción de los miembros del equipo. </w:t>
      </w:r>
    </w:p>
    <w:p w:rsidR="00AE2D42" w:rsidRPr="004F2222" w:rsidRDefault="00AE2D42" w:rsidP="00AE2D42">
      <w:pPr>
        <w:pStyle w:val="Prrafodelista"/>
        <w:ind w:left="1364"/>
        <w:rPr>
          <w:rFonts w:asciiTheme="majorHAnsi" w:eastAsiaTheme="majorEastAsia" w:hAnsiTheme="majorHAnsi" w:cstheme="majorBidi"/>
          <w:color w:val="2E74B5" w:themeColor="accent1" w:themeShade="BF"/>
          <w:sz w:val="26"/>
          <w:szCs w:val="26"/>
          <w:lang w:val="gl-ES"/>
        </w:rPr>
      </w:pPr>
    </w:p>
    <w:p w:rsidR="00AE2D42" w:rsidRDefault="00AE2D42" w:rsidP="00AE2D42">
      <w:pPr>
        <w:pStyle w:val="Ttulo3"/>
        <w:ind w:left="1004" w:firstLine="360"/>
      </w:pPr>
      <w:r>
        <w:t>C.3. Gestión de riesgos</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Es mejor evitar riesgos que administrarlos.</w:t>
      </w:r>
    </w:p>
    <w:p w:rsidR="00AE2D4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El riesgo no se puede eliminar, pero sí se puede administrar.</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La magnitud de la respuesta debe ser compatible con el riesgo que se enfrenta.</w:t>
      </w:r>
    </w:p>
    <w:p w:rsidR="00AE2D4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No todos los riesgos requieren un plan de respuesta.</w:t>
      </w:r>
    </w:p>
    <w:p w:rsidR="00AE2D4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Debemos cuidar que los riesgos del proyecto se encuentren siempre dentro de límites aceptables.</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Sea objetivo al momento de decidir qué riesgos puede asumir.</w:t>
      </w:r>
    </w:p>
    <w:p w:rsidR="00AE2D4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No acepte riesgos que atenten innecesariamente contra los objetivos estratégicos del</w:t>
      </w:r>
      <w:r>
        <w:rPr>
          <w:sz w:val="25"/>
          <w:szCs w:val="25"/>
        </w:rPr>
        <w:t xml:space="preserve"> </w:t>
      </w:r>
      <w:r w:rsidRPr="004F2222">
        <w:rPr>
          <w:sz w:val="25"/>
          <w:szCs w:val="25"/>
        </w:rPr>
        <w:t>proyecto.</w:t>
      </w:r>
    </w:p>
    <w:p w:rsidR="00AE2D42" w:rsidRPr="004F2222" w:rsidRDefault="00AE2D42" w:rsidP="00AE2D42">
      <w:pPr>
        <w:pStyle w:val="Prrafodelista"/>
        <w:autoSpaceDE w:val="0"/>
        <w:autoSpaceDN w:val="0"/>
        <w:adjustRightInd w:val="0"/>
        <w:spacing w:after="0" w:line="240" w:lineRule="auto"/>
        <w:rPr>
          <w:sz w:val="25"/>
          <w:szCs w:val="25"/>
        </w:rPr>
      </w:pPr>
    </w:p>
    <w:p w:rsidR="00AE2D42" w:rsidRDefault="00AE2D42" w:rsidP="00AE2D42">
      <w:pPr>
        <w:pStyle w:val="Ttulo3"/>
        <w:ind w:left="1004" w:firstLine="360"/>
      </w:pPr>
      <w:r>
        <w:t>C.4. Gestión de costes</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Que exista una confianza para exponer errores y defectos y puedan ser corregidos a tiempo, y así poder estimular al personal a la búsqueda de la excelencia.</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Importancia de involucrar a todos los miembros del equipo y mostrarles el beneficio del proyecto.</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Tomar acciones correctivas e inmediatas.</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Identificar la causa – raíz de los problemas.</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Evaluar la eficacia de las acciones implementadas.</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Dejar constancia de los acuerdos a lo que se lleguen con el cliente.</w:t>
      </w:r>
    </w:p>
    <w:p w:rsidR="00AE2D42" w:rsidRPr="004F2222" w:rsidRDefault="00AE2D42" w:rsidP="00AE2D42">
      <w:pPr>
        <w:pStyle w:val="Prrafodelista"/>
        <w:numPr>
          <w:ilvl w:val="0"/>
          <w:numId w:val="64"/>
        </w:numPr>
        <w:autoSpaceDE w:val="0"/>
        <w:autoSpaceDN w:val="0"/>
        <w:adjustRightInd w:val="0"/>
        <w:spacing w:after="0" w:line="240" w:lineRule="auto"/>
        <w:jc w:val="both"/>
        <w:rPr>
          <w:sz w:val="25"/>
          <w:szCs w:val="25"/>
        </w:rPr>
      </w:pPr>
      <w:r w:rsidRPr="004F2222">
        <w:rPr>
          <w:sz w:val="25"/>
          <w:szCs w:val="25"/>
        </w:rPr>
        <w:t>Comentar todo lo que sucede a tiempo y las variaciones que se van dando a lo</w:t>
      </w:r>
    </w:p>
    <w:p w:rsidR="00AE2D42" w:rsidRPr="004F2222" w:rsidRDefault="00AE2D42" w:rsidP="00AE2D42">
      <w:pPr>
        <w:pStyle w:val="Prrafodelista"/>
        <w:autoSpaceDE w:val="0"/>
        <w:autoSpaceDN w:val="0"/>
        <w:adjustRightInd w:val="0"/>
        <w:spacing w:after="0" w:line="240" w:lineRule="auto"/>
        <w:jc w:val="both"/>
        <w:rPr>
          <w:sz w:val="25"/>
          <w:szCs w:val="25"/>
        </w:rPr>
      </w:pPr>
      <w:r w:rsidRPr="004F2222">
        <w:rPr>
          <w:sz w:val="25"/>
          <w:szCs w:val="25"/>
        </w:rPr>
        <w:t>largo del proyecto.</w:t>
      </w:r>
    </w:p>
    <w:p w:rsidR="00AE2D42" w:rsidRPr="00A2058F" w:rsidRDefault="00AE2D42" w:rsidP="00AE2D42">
      <w:pPr>
        <w:autoSpaceDE w:val="0"/>
        <w:autoSpaceDN w:val="0"/>
        <w:adjustRightInd w:val="0"/>
        <w:spacing w:after="0" w:line="240" w:lineRule="auto"/>
        <w:jc w:val="both"/>
        <w:rPr>
          <w:sz w:val="25"/>
          <w:szCs w:val="25"/>
        </w:rPr>
      </w:pPr>
    </w:p>
    <w:p w:rsidR="00AE2D42" w:rsidRDefault="00AE2D42" w:rsidP="00AE2D42">
      <w:pPr>
        <w:pStyle w:val="Ttulo3"/>
        <w:ind w:left="1004" w:firstLine="360"/>
        <w:jc w:val="both"/>
      </w:pPr>
      <w:r>
        <w:t>C.5. Gestión comunicaciones</w:t>
      </w:r>
    </w:p>
    <w:p w:rsidR="00AE2D42" w:rsidRPr="00A2058F" w:rsidRDefault="00AE2D42" w:rsidP="00AE2D42">
      <w:pPr>
        <w:pStyle w:val="Prrafodelista"/>
        <w:numPr>
          <w:ilvl w:val="0"/>
          <w:numId w:val="63"/>
        </w:numPr>
        <w:jc w:val="both"/>
        <w:rPr>
          <w:sz w:val="25"/>
          <w:szCs w:val="25"/>
        </w:rPr>
      </w:pPr>
      <w:r w:rsidRPr="00A2058F">
        <w:rPr>
          <w:sz w:val="25"/>
          <w:szCs w:val="25"/>
        </w:rPr>
        <w:t>Transmitir expectativas realistas es esencial para mantener la motivación y el compromiso de los miembros del equipo de proyectos.</w:t>
      </w:r>
    </w:p>
    <w:p w:rsidR="00AE2D42" w:rsidRPr="00A2058F" w:rsidRDefault="00AE2D42" w:rsidP="00AE2D42">
      <w:pPr>
        <w:pStyle w:val="Prrafodelista"/>
        <w:numPr>
          <w:ilvl w:val="0"/>
          <w:numId w:val="63"/>
        </w:numPr>
        <w:jc w:val="both"/>
        <w:rPr>
          <w:sz w:val="25"/>
          <w:szCs w:val="25"/>
        </w:rPr>
      </w:pPr>
      <w:r w:rsidRPr="00A2058F">
        <w:rPr>
          <w:sz w:val="25"/>
          <w:szCs w:val="25"/>
        </w:rPr>
        <w:t>Un buen líder está siempre atento a la forma en que perciben sus seguidores.</w:t>
      </w:r>
    </w:p>
    <w:p w:rsidR="00AE2D42" w:rsidRPr="00A2058F" w:rsidRDefault="00AE2D42" w:rsidP="00AE2D42">
      <w:pPr>
        <w:pStyle w:val="Prrafodelista"/>
        <w:numPr>
          <w:ilvl w:val="0"/>
          <w:numId w:val="63"/>
        </w:numPr>
        <w:jc w:val="both"/>
        <w:rPr>
          <w:sz w:val="25"/>
          <w:szCs w:val="25"/>
        </w:rPr>
      </w:pPr>
      <w:r w:rsidRPr="00A2058F">
        <w:rPr>
          <w:sz w:val="25"/>
          <w:szCs w:val="25"/>
        </w:rPr>
        <w:t>Las críticas deben ser específicas y esporádicas.</w:t>
      </w:r>
    </w:p>
    <w:p w:rsidR="00AE2D42" w:rsidRPr="00A2058F" w:rsidRDefault="00AE2D42" w:rsidP="00AE2D42">
      <w:pPr>
        <w:pStyle w:val="Prrafodelista"/>
        <w:numPr>
          <w:ilvl w:val="0"/>
          <w:numId w:val="63"/>
        </w:numPr>
        <w:jc w:val="both"/>
        <w:rPr>
          <w:sz w:val="25"/>
          <w:szCs w:val="25"/>
        </w:rPr>
      </w:pPr>
      <w:r w:rsidRPr="00A2058F">
        <w:rPr>
          <w:sz w:val="25"/>
          <w:szCs w:val="25"/>
        </w:rPr>
        <w:t>La forma en que se efectúa la crítica es, generalmente, mucho más importante que el contenido de la crítica misma.</w:t>
      </w:r>
    </w:p>
    <w:p w:rsidR="00AE2D42" w:rsidRPr="00A2058F" w:rsidRDefault="00AE2D42" w:rsidP="00AE2D42">
      <w:pPr>
        <w:pStyle w:val="Prrafodelista"/>
        <w:numPr>
          <w:ilvl w:val="0"/>
          <w:numId w:val="63"/>
        </w:numPr>
        <w:autoSpaceDE w:val="0"/>
        <w:autoSpaceDN w:val="0"/>
        <w:adjustRightInd w:val="0"/>
        <w:spacing w:after="0" w:line="240" w:lineRule="auto"/>
        <w:jc w:val="both"/>
        <w:rPr>
          <w:sz w:val="25"/>
          <w:szCs w:val="25"/>
        </w:rPr>
      </w:pPr>
      <w:r w:rsidRPr="00A2058F">
        <w:rPr>
          <w:sz w:val="25"/>
          <w:szCs w:val="25"/>
        </w:rPr>
        <w:lastRenderedPageBreak/>
        <w:t>Evita reuniones inútiles. El tiempo de las personas de tu equipo es tan preciado</w:t>
      </w:r>
      <w:r>
        <w:rPr>
          <w:sz w:val="25"/>
          <w:szCs w:val="25"/>
        </w:rPr>
        <w:t xml:space="preserve">  </w:t>
      </w:r>
      <w:r w:rsidRPr="00A2058F">
        <w:rPr>
          <w:sz w:val="25"/>
          <w:szCs w:val="25"/>
        </w:rPr>
        <w:t>como el tuyo.</w:t>
      </w:r>
    </w:p>
    <w:p w:rsidR="00AE2D42" w:rsidRDefault="00AE2D42" w:rsidP="00AE2D42"/>
    <w:p w:rsidR="00EC6343" w:rsidRDefault="00EC6343"/>
    <w:sectPr w:rsidR="00EC6343">
      <w:footerReference w:type="default" r:id="rId29"/>
      <w:pgSz w:w="12240" w:h="15840"/>
      <w:pgMar w:top="1417" w:right="1701" w:bottom="1417" w:left="1701" w:header="0"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0BA0" w:rsidRDefault="00D40BA0">
      <w:pPr>
        <w:spacing w:after="0" w:line="240" w:lineRule="auto"/>
      </w:pPr>
      <w:r>
        <w:separator/>
      </w:r>
    </w:p>
  </w:endnote>
  <w:endnote w:type="continuationSeparator" w:id="0">
    <w:p w:rsidR="00D40BA0" w:rsidRDefault="00D40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1"/>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heSansCorrespondence">
    <w:altName w:val="Cambria"/>
    <w:charset w:val="00"/>
    <w:family w:val="roman"/>
    <w:pitch w:val="variable"/>
  </w:font>
  <w:font w:name="Roboto Condensed">
    <w:altName w:val="Arial"/>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7484" w:rsidRDefault="00FC7484">
    <w:r>
      <w:rPr>
        <w:noProof/>
      </w:rPr>
      <w:drawing>
        <wp:anchor distT="0" distB="3810" distL="0" distR="114300" simplePos="0" relativeHeight="175"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2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7"/>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356"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21"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15"/>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174</w:t>
    </w:r>
    <w:r>
      <w:fldChar w:fldCharType="end"/>
    </w:r>
    <w:r>
      <w:rPr>
        <w:lang w:val="es-ES"/>
      </w:rPr>
      <w:t xml:space="preserve"> de </w:t>
    </w:r>
    <w:r>
      <w:rPr>
        <w:lang w:val="es-ES"/>
      </w:rPr>
      <w:fldChar w:fldCharType="begin"/>
    </w:r>
    <w:r>
      <w:instrText>NUMPAGES</w:instrText>
    </w:r>
    <w:r>
      <w:fldChar w:fldCharType="separate"/>
    </w:r>
    <w:r>
      <w:t>218</w:t>
    </w:r>
    <w:r>
      <w:fldChar w:fldCharType="end"/>
    </w:r>
  </w:p>
  <w:p w:rsidR="00FC7484" w:rsidRDefault="00FC748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7484" w:rsidRDefault="00FC7484">
    <w:r>
      <w:rPr>
        <w:noProof/>
      </w:rPr>
      <w:drawing>
        <wp:anchor distT="0" distB="3810" distL="0" distR="114300" simplePos="0" relativeHeight="419"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30" name="Image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12"/>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462"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31" name="Imagen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16"/>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217</w:t>
    </w:r>
    <w:r>
      <w:fldChar w:fldCharType="end"/>
    </w:r>
    <w:r>
      <w:rPr>
        <w:lang w:val="es-ES"/>
      </w:rPr>
      <w:t xml:space="preserve"> de </w:t>
    </w:r>
    <w:r>
      <w:rPr>
        <w:lang w:val="es-ES"/>
      </w:rPr>
      <w:fldChar w:fldCharType="begin"/>
    </w:r>
    <w:r>
      <w:instrText>NUMPAGES</w:instrText>
    </w:r>
    <w:r>
      <w:fldChar w:fldCharType="separate"/>
    </w:r>
    <w:r>
      <w:t>218</w:t>
    </w:r>
    <w:r>
      <w:fldChar w:fldCharType="end"/>
    </w:r>
  </w:p>
  <w:p w:rsidR="00FC7484" w:rsidRDefault="00FC748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0BA0" w:rsidRDefault="00D40BA0">
      <w:r>
        <w:separator/>
      </w:r>
    </w:p>
  </w:footnote>
  <w:footnote w:type="continuationSeparator" w:id="0">
    <w:p w:rsidR="00D40BA0" w:rsidRDefault="00D40BA0">
      <w:r>
        <w:continuationSeparator/>
      </w:r>
    </w:p>
  </w:footnote>
  <w:footnote w:id="1">
    <w:p w:rsidR="00FC7484" w:rsidRDefault="00FC7484">
      <w:r>
        <w:rPr>
          <w:rStyle w:val="Refdenotaalpie"/>
        </w:rPr>
        <w:footnoteRef/>
      </w:r>
      <w:r>
        <w:rPr>
          <w:rStyle w:val="Refdenotaalpie"/>
        </w:rPr>
        <w:tab/>
      </w:r>
      <w:r>
        <w:t xml:space="preserve"> GESTIÓN DE RIESGOS EN PROYECTOS DE SOFTWARE. [en línea]. España:</w:t>
      </w:r>
    </w:p>
    <w:p w:rsidR="00FC7484" w:rsidRDefault="00FC7484">
      <w:r>
        <w:tab/>
        <w:t xml:space="preserve">UCLM [consultado 17 de noviembre 2018]. Disponible en: </w:t>
      </w:r>
      <w:hyperlink r:id="rId1">
        <w:r>
          <w:rPr>
            <w:rStyle w:val="EnlacedeInternet"/>
            <w:vanish/>
            <w:webHidden/>
          </w:rPr>
          <w:t>https://cv.usc.es/mod/resource/view.php?id=128915</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E0B22"/>
    <w:multiLevelType w:val="multilevel"/>
    <w:tmpl w:val="AE7C579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63B2B2B"/>
    <w:multiLevelType w:val="hybridMultilevel"/>
    <w:tmpl w:val="981E3E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743DF8"/>
    <w:multiLevelType w:val="multilevel"/>
    <w:tmpl w:val="16C6F090"/>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EEA65C8"/>
    <w:multiLevelType w:val="multilevel"/>
    <w:tmpl w:val="F3523A36"/>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color w:val="00000A"/>
        <w:sz w:val="25"/>
        <w:szCs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F736383"/>
    <w:multiLevelType w:val="multilevel"/>
    <w:tmpl w:val="A3101D9E"/>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03043A4"/>
    <w:multiLevelType w:val="multilevel"/>
    <w:tmpl w:val="60C61B42"/>
    <w:lvl w:ilvl="0">
      <w:start w:val="1"/>
      <w:numFmt w:val="decimal"/>
      <w:lvlText w:val="%1."/>
      <w:lvlJc w:val="left"/>
      <w:pPr>
        <w:ind w:left="720" w:hanging="720"/>
      </w:pPr>
    </w:lvl>
    <w:lvl w:ilvl="1">
      <w:start w:val="1"/>
      <w:numFmt w:val="decimal"/>
      <w:lvlText w:val="%1.%2."/>
      <w:lvlJc w:val="left"/>
      <w:pPr>
        <w:ind w:left="1800" w:hanging="720"/>
      </w:pPr>
    </w:lvl>
    <w:lvl w:ilvl="2">
      <w:start w:val="2"/>
      <w:numFmt w:val="decimal"/>
      <w:lvlText w:val="%1.%2.%3."/>
      <w:lvlJc w:val="left"/>
      <w:pPr>
        <w:ind w:left="2880" w:hanging="720"/>
      </w:pPr>
    </w:lvl>
    <w:lvl w:ilvl="3">
      <w:start w:val="2"/>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6" w15:restartNumberingAfterBreak="0">
    <w:nsid w:val="11564800"/>
    <w:multiLevelType w:val="multilevel"/>
    <w:tmpl w:val="BC187F36"/>
    <w:lvl w:ilvl="0">
      <w:start w:val="1"/>
      <w:numFmt w:val="bullet"/>
      <w:lvlText w:val=""/>
      <w:lvlJc w:val="left"/>
      <w:pPr>
        <w:ind w:left="1104" w:hanging="360"/>
      </w:pPr>
      <w:rPr>
        <w:rFonts w:ascii="Wingdings" w:hAnsi="Wingdings" w:cs="Wingdings" w:hint="default"/>
        <w:sz w:val="25"/>
      </w:rPr>
    </w:lvl>
    <w:lvl w:ilvl="1">
      <w:start w:val="1"/>
      <w:numFmt w:val="bullet"/>
      <w:lvlText w:val="o"/>
      <w:lvlJc w:val="left"/>
      <w:pPr>
        <w:ind w:left="1824" w:hanging="360"/>
      </w:pPr>
      <w:rPr>
        <w:rFonts w:ascii="Courier New" w:hAnsi="Courier New" w:cs="Courier New" w:hint="default"/>
      </w:rPr>
    </w:lvl>
    <w:lvl w:ilvl="2">
      <w:start w:val="1"/>
      <w:numFmt w:val="bullet"/>
      <w:lvlText w:val=""/>
      <w:lvlJc w:val="left"/>
      <w:pPr>
        <w:ind w:left="2544" w:hanging="360"/>
      </w:pPr>
      <w:rPr>
        <w:rFonts w:ascii="Wingdings" w:hAnsi="Wingdings" w:cs="Wingdings" w:hint="default"/>
      </w:rPr>
    </w:lvl>
    <w:lvl w:ilvl="3">
      <w:start w:val="1"/>
      <w:numFmt w:val="bullet"/>
      <w:lvlText w:val=""/>
      <w:lvlJc w:val="left"/>
      <w:pPr>
        <w:ind w:left="3264" w:hanging="360"/>
      </w:pPr>
      <w:rPr>
        <w:rFonts w:ascii="Symbol" w:hAnsi="Symbol" w:cs="Symbol" w:hint="default"/>
      </w:rPr>
    </w:lvl>
    <w:lvl w:ilvl="4">
      <w:start w:val="1"/>
      <w:numFmt w:val="bullet"/>
      <w:lvlText w:val="o"/>
      <w:lvlJc w:val="left"/>
      <w:pPr>
        <w:ind w:left="3984" w:hanging="360"/>
      </w:pPr>
      <w:rPr>
        <w:rFonts w:ascii="Courier New" w:hAnsi="Courier New" w:cs="Courier New" w:hint="default"/>
      </w:rPr>
    </w:lvl>
    <w:lvl w:ilvl="5">
      <w:start w:val="1"/>
      <w:numFmt w:val="bullet"/>
      <w:lvlText w:val=""/>
      <w:lvlJc w:val="left"/>
      <w:pPr>
        <w:ind w:left="4704" w:hanging="360"/>
      </w:pPr>
      <w:rPr>
        <w:rFonts w:ascii="Wingdings" w:hAnsi="Wingdings" w:cs="Wingdings" w:hint="default"/>
      </w:rPr>
    </w:lvl>
    <w:lvl w:ilvl="6">
      <w:start w:val="1"/>
      <w:numFmt w:val="bullet"/>
      <w:lvlText w:val=""/>
      <w:lvlJc w:val="left"/>
      <w:pPr>
        <w:ind w:left="5424" w:hanging="360"/>
      </w:pPr>
      <w:rPr>
        <w:rFonts w:ascii="Symbol" w:hAnsi="Symbol" w:cs="Symbol" w:hint="default"/>
      </w:rPr>
    </w:lvl>
    <w:lvl w:ilvl="7">
      <w:start w:val="1"/>
      <w:numFmt w:val="bullet"/>
      <w:lvlText w:val="o"/>
      <w:lvlJc w:val="left"/>
      <w:pPr>
        <w:ind w:left="6144" w:hanging="360"/>
      </w:pPr>
      <w:rPr>
        <w:rFonts w:ascii="Courier New" w:hAnsi="Courier New" w:cs="Courier New" w:hint="default"/>
      </w:rPr>
    </w:lvl>
    <w:lvl w:ilvl="8">
      <w:start w:val="1"/>
      <w:numFmt w:val="bullet"/>
      <w:lvlText w:val=""/>
      <w:lvlJc w:val="left"/>
      <w:pPr>
        <w:ind w:left="6864" w:hanging="360"/>
      </w:pPr>
      <w:rPr>
        <w:rFonts w:ascii="Wingdings" w:hAnsi="Wingdings" w:cs="Wingdings" w:hint="default"/>
      </w:rPr>
    </w:lvl>
  </w:abstractNum>
  <w:abstractNum w:abstractNumId="7" w15:restartNumberingAfterBreak="0">
    <w:nsid w:val="14AB1F7D"/>
    <w:multiLevelType w:val="multilevel"/>
    <w:tmpl w:val="7038B010"/>
    <w:lvl w:ilvl="0">
      <w:start w:val="1"/>
      <w:numFmt w:val="bullet"/>
      <w:lvlText w:val=""/>
      <w:lvlJc w:val="left"/>
      <w:pPr>
        <w:ind w:left="1428" w:hanging="360"/>
      </w:pPr>
      <w:rPr>
        <w:rFonts w:ascii="Symbol" w:hAnsi="Symbol" w:cs="Symbol" w:hint="default"/>
        <w:sz w:val="25"/>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8" w15:restartNumberingAfterBreak="0">
    <w:nsid w:val="16520E32"/>
    <w:multiLevelType w:val="multilevel"/>
    <w:tmpl w:val="A3322DEC"/>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74557E2"/>
    <w:multiLevelType w:val="multilevel"/>
    <w:tmpl w:val="86BA3854"/>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18CB5B69"/>
    <w:multiLevelType w:val="multilevel"/>
    <w:tmpl w:val="35544DCA"/>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18FB7CEE"/>
    <w:multiLevelType w:val="multilevel"/>
    <w:tmpl w:val="075833E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19352CD3"/>
    <w:multiLevelType w:val="multilevel"/>
    <w:tmpl w:val="A6C8BB6E"/>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1A0A279B"/>
    <w:multiLevelType w:val="multilevel"/>
    <w:tmpl w:val="1D361CB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1E0614E2"/>
    <w:multiLevelType w:val="multilevel"/>
    <w:tmpl w:val="9A0AE662"/>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1EC47A9F"/>
    <w:multiLevelType w:val="hybridMultilevel"/>
    <w:tmpl w:val="0978AD6E"/>
    <w:lvl w:ilvl="0" w:tplc="04560001">
      <w:start w:val="1"/>
      <w:numFmt w:val="bullet"/>
      <w:lvlText w:val=""/>
      <w:lvlJc w:val="left"/>
      <w:pPr>
        <w:ind w:left="720" w:hanging="360"/>
      </w:pPr>
      <w:rPr>
        <w:rFonts w:ascii="Symbol" w:hAnsi="Symbol" w:hint="default"/>
      </w:rPr>
    </w:lvl>
    <w:lvl w:ilvl="1" w:tplc="04560003" w:tentative="1">
      <w:start w:val="1"/>
      <w:numFmt w:val="bullet"/>
      <w:lvlText w:val="o"/>
      <w:lvlJc w:val="left"/>
      <w:pPr>
        <w:ind w:left="1440" w:hanging="360"/>
      </w:pPr>
      <w:rPr>
        <w:rFonts w:ascii="Courier New" w:hAnsi="Courier New" w:cs="Courier New" w:hint="default"/>
      </w:rPr>
    </w:lvl>
    <w:lvl w:ilvl="2" w:tplc="04560005" w:tentative="1">
      <w:start w:val="1"/>
      <w:numFmt w:val="bullet"/>
      <w:lvlText w:val=""/>
      <w:lvlJc w:val="left"/>
      <w:pPr>
        <w:ind w:left="2160" w:hanging="360"/>
      </w:pPr>
      <w:rPr>
        <w:rFonts w:ascii="Wingdings" w:hAnsi="Wingdings" w:hint="default"/>
      </w:rPr>
    </w:lvl>
    <w:lvl w:ilvl="3" w:tplc="04560001" w:tentative="1">
      <w:start w:val="1"/>
      <w:numFmt w:val="bullet"/>
      <w:lvlText w:val=""/>
      <w:lvlJc w:val="left"/>
      <w:pPr>
        <w:ind w:left="2880" w:hanging="360"/>
      </w:pPr>
      <w:rPr>
        <w:rFonts w:ascii="Symbol" w:hAnsi="Symbol" w:hint="default"/>
      </w:rPr>
    </w:lvl>
    <w:lvl w:ilvl="4" w:tplc="04560003" w:tentative="1">
      <w:start w:val="1"/>
      <w:numFmt w:val="bullet"/>
      <w:lvlText w:val="o"/>
      <w:lvlJc w:val="left"/>
      <w:pPr>
        <w:ind w:left="3600" w:hanging="360"/>
      </w:pPr>
      <w:rPr>
        <w:rFonts w:ascii="Courier New" w:hAnsi="Courier New" w:cs="Courier New" w:hint="default"/>
      </w:rPr>
    </w:lvl>
    <w:lvl w:ilvl="5" w:tplc="04560005" w:tentative="1">
      <w:start w:val="1"/>
      <w:numFmt w:val="bullet"/>
      <w:lvlText w:val=""/>
      <w:lvlJc w:val="left"/>
      <w:pPr>
        <w:ind w:left="4320" w:hanging="360"/>
      </w:pPr>
      <w:rPr>
        <w:rFonts w:ascii="Wingdings" w:hAnsi="Wingdings" w:hint="default"/>
      </w:rPr>
    </w:lvl>
    <w:lvl w:ilvl="6" w:tplc="04560001" w:tentative="1">
      <w:start w:val="1"/>
      <w:numFmt w:val="bullet"/>
      <w:lvlText w:val=""/>
      <w:lvlJc w:val="left"/>
      <w:pPr>
        <w:ind w:left="5040" w:hanging="360"/>
      </w:pPr>
      <w:rPr>
        <w:rFonts w:ascii="Symbol" w:hAnsi="Symbol" w:hint="default"/>
      </w:rPr>
    </w:lvl>
    <w:lvl w:ilvl="7" w:tplc="04560003" w:tentative="1">
      <w:start w:val="1"/>
      <w:numFmt w:val="bullet"/>
      <w:lvlText w:val="o"/>
      <w:lvlJc w:val="left"/>
      <w:pPr>
        <w:ind w:left="5760" w:hanging="360"/>
      </w:pPr>
      <w:rPr>
        <w:rFonts w:ascii="Courier New" w:hAnsi="Courier New" w:cs="Courier New" w:hint="default"/>
      </w:rPr>
    </w:lvl>
    <w:lvl w:ilvl="8" w:tplc="04560005" w:tentative="1">
      <w:start w:val="1"/>
      <w:numFmt w:val="bullet"/>
      <w:lvlText w:val=""/>
      <w:lvlJc w:val="left"/>
      <w:pPr>
        <w:ind w:left="6480" w:hanging="360"/>
      </w:pPr>
      <w:rPr>
        <w:rFonts w:ascii="Wingdings" w:hAnsi="Wingdings" w:hint="default"/>
      </w:rPr>
    </w:lvl>
  </w:abstractNum>
  <w:abstractNum w:abstractNumId="16" w15:restartNumberingAfterBreak="0">
    <w:nsid w:val="1FC909EB"/>
    <w:multiLevelType w:val="multilevel"/>
    <w:tmpl w:val="66265196"/>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7" w15:restartNumberingAfterBreak="0">
    <w:nsid w:val="20D7136D"/>
    <w:multiLevelType w:val="multilevel"/>
    <w:tmpl w:val="D03654A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21434547"/>
    <w:multiLevelType w:val="multilevel"/>
    <w:tmpl w:val="07C67916"/>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25BB2728"/>
    <w:multiLevelType w:val="multilevel"/>
    <w:tmpl w:val="D564F394"/>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26C91B63"/>
    <w:multiLevelType w:val="multilevel"/>
    <w:tmpl w:val="AF5615F8"/>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21" w15:restartNumberingAfterBreak="0">
    <w:nsid w:val="29AD04DA"/>
    <w:multiLevelType w:val="multilevel"/>
    <w:tmpl w:val="91BA37CE"/>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2" w15:restartNumberingAfterBreak="0">
    <w:nsid w:val="2E1F23C0"/>
    <w:multiLevelType w:val="multilevel"/>
    <w:tmpl w:val="83D270CA"/>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23" w15:restartNumberingAfterBreak="0">
    <w:nsid w:val="302B26D3"/>
    <w:multiLevelType w:val="multilevel"/>
    <w:tmpl w:val="6AA00642"/>
    <w:lvl w:ilvl="0">
      <w:start w:val="1"/>
      <w:numFmt w:val="decimal"/>
      <w:lvlText w:val="%1."/>
      <w:lvlJc w:val="left"/>
      <w:pPr>
        <w:ind w:left="720" w:hanging="720"/>
      </w:pPr>
    </w:lvl>
    <w:lvl w:ilvl="1">
      <w:start w:val="9"/>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24" w15:restartNumberingAfterBreak="0">
    <w:nsid w:val="327859E2"/>
    <w:multiLevelType w:val="multilevel"/>
    <w:tmpl w:val="D7CE7976"/>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332E2FA6"/>
    <w:multiLevelType w:val="multilevel"/>
    <w:tmpl w:val="7C52DFD0"/>
    <w:lvl w:ilvl="0">
      <w:start w:val="1"/>
      <w:numFmt w:val="bullet"/>
      <w:lvlText w:val=""/>
      <w:lvlJc w:val="left"/>
      <w:pPr>
        <w:ind w:left="644" w:hanging="360"/>
      </w:pPr>
      <w:rPr>
        <w:rFonts w:ascii="Wingdings" w:hAnsi="Wingdings" w:cs="Wingdings" w:hint="default"/>
        <w:sz w:val="25"/>
      </w:rPr>
    </w:lvl>
    <w:lvl w:ilvl="1">
      <w:start w:val="1"/>
      <w:numFmt w:val="bullet"/>
      <w:lvlText w:val="o"/>
      <w:lvlJc w:val="left"/>
      <w:pPr>
        <w:ind w:left="1364" w:hanging="360"/>
      </w:pPr>
      <w:rPr>
        <w:rFonts w:ascii="Courier New" w:hAnsi="Courier New" w:cs="Courier New" w:hint="default"/>
        <w:b/>
        <w:sz w:val="25"/>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26" w15:restartNumberingAfterBreak="0">
    <w:nsid w:val="345F5808"/>
    <w:multiLevelType w:val="multilevel"/>
    <w:tmpl w:val="FDAE889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379F1C8A"/>
    <w:multiLevelType w:val="hybridMultilevel"/>
    <w:tmpl w:val="4622FEAA"/>
    <w:lvl w:ilvl="0" w:tplc="04560001">
      <w:start w:val="1"/>
      <w:numFmt w:val="bullet"/>
      <w:lvlText w:val=""/>
      <w:lvlJc w:val="left"/>
      <w:pPr>
        <w:ind w:left="720" w:hanging="360"/>
      </w:pPr>
      <w:rPr>
        <w:rFonts w:ascii="Symbol" w:hAnsi="Symbol" w:hint="default"/>
      </w:rPr>
    </w:lvl>
    <w:lvl w:ilvl="1" w:tplc="04560003" w:tentative="1">
      <w:start w:val="1"/>
      <w:numFmt w:val="bullet"/>
      <w:lvlText w:val="o"/>
      <w:lvlJc w:val="left"/>
      <w:pPr>
        <w:ind w:left="1440" w:hanging="360"/>
      </w:pPr>
      <w:rPr>
        <w:rFonts w:ascii="Courier New" w:hAnsi="Courier New" w:cs="Courier New" w:hint="default"/>
      </w:rPr>
    </w:lvl>
    <w:lvl w:ilvl="2" w:tplc="04560005" w:tentative="1">
      <w:start w:val="1"/>
      <w:numFmt w:val="bullet"/>
      <w:lvlText w:val=""/>
      <w:lvlJc w:val="left"/>
      <w:pPr>
        <w:ind w:left="2160" w:hanging="360"/>
      </w:pPr>
      <w:rPr>
        <w:rFonts w:ascii="Wingdings" w:hAnsi="Wingdings" w:hint="default"/>
      </w:rPr>
    </w:lvl>
    <w:lvl w:ilvl="3" w:tplc="04560001" w:tentative="1">
      <w:start w:val="1"/>
      <w:numFmt w:val="bullet"/>
      <w:lvlText w:val=""/>
      <w:lvlJc w:val="left"/>
      <w:pPr>
        <w:ind w:left="2880" w:hanging="360"/>
      </w:pPr>
      <w:rPr>
        <w:rFonts w:ascii="Symbol" w:hAnsi="Symbol" w:hint="default"/>
      </w:rPr>
    </w:lvl>
    <w:lvl w:ilvl="4" w:tplc="04560003" w:tentative="1">
      <w:start w:val="1"/>
      <w:numFmt w:val="bullet"/>
      <w:lvlText w:val="o"/>
      <w:lvlJc w:val="left"/>
      <w:pPr>
        <w:ind w:left="3600" w:hanging="360"/>
      </w:pPr>
      <w:rPr>
        <w:rFonts w:ascii="Courier New" w:hAnsi="Courier New" w:cs="Courier New" w:hint="default"/>
      </w:rPr>
    </w:lvl>
    <w:lvl w:ilvl="5" w:tplc="04560005" w:tentative="1">
      <w:start w:val="1"/>
      <w:numFmt w:val="bullet"/>
      <w:lvlText w:val=""/>
      <w:lvlJc w:val="left"/>
      <w:pPr>
        <w:ind w:left="4320" w:hanging="360"/>
      </w:pPr>
      <w:rPr>
        <w:rFonts w:ascii="Wingdings" w:hAnsi="Wingdings" w:hint="default"/>
      </w:rPr>
    </w:lvl>
    <w:lvl w:ilvl="6" w:tplc="04560001" w:tentative="1">
      <w:start w:val="1"/>
      <w:numFmt w:val="bullet"/>
      <w:lvlText w:val=""/>
      <w:lvlJc w:val="left"/>
      <w:pPr>
        <w:ind w:left="5040" w:hanging="360"/>
      </w:pPr>
      <w:rPr>
        <w:rFonts w:ascii="Symbol" w:hAnsi="Symbol" w:hint="default"/>
      </w:rPr>
    </w:lvl>
    <w:lvl w:ilvl="7" w:tplc="04560003" w:tentative="1">
      <w:start w:val="1"/>
      <w:numFmt w:val="bullet"/>
      <w:lvlText w:val="o"/>
      <w:lvlJc w:val="left"/>
      <w:pPr>
        <w:ind w:left="5760" w:hanging="360"/>
      </w:pPr>
      <w:rPr>
        <w:rFonts w:ascii="Courier New" w:hAnsi="Courier New" w:cs="Courier New" w:hint="default"/>
      </w:rPr>
    </w:lvl>
    <w:lvl w:ilvl="8" w:tplc="04560005" w:tentative="1">
      <w:start w:val="1"/>
      <w:numFmt w:val="bullet"/>
      <w:lvlText w:val=""/>
      <w:lvlJc w:val="left"/>
      <w:pPr>
        <w:ind w:left="6480" w:hanging="360"/>
      </w:pPr>
      <w:rPr>
        <w:rFonts w:ascii="Wingdings" w:hAnsi="Wingdings" w:hint="default"/>
      </w:rPr>
    </w:lvl>
  </w:abstractNum>
  <w:abstractNum w:abstractNumId="28" w15:restartNumberingAfterBreak="0">
    <w:nsid w:val="38EB41E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3C473CC9"/>
    <w:multiLevelType w:val="multilevel"/>
    <w:tmpl w:val="41A82B02"/>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3C9268A1"/>
    <w:multiLevelType w:val="multilevel"/>
    <w:tmpl w:val="7AB288D6"/>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3E3122D7"/>
    <w:multiLevelType w:val="multilevel"/>
    <w:tmpl w:val="72582DF0"/>
    <w:lvl w:ilvl="0">
      <w:start w:val="89"/>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2" w15:restartNumberingAfterBreak="0">
    <w:nsid w:val="3E8D6BEF"/>
    <w:multiLevelType w:val="multilevel"/>
    <w:tmpl w:val="0E4CBC10"/>
    <w:lvl w:ilvl="0">
      <w:start w:val="1"/>
      <w:numFmt w:val="bullet"/>
      <w:lvlText w:val=""/>
      <w:lvlJc w:val="left"/>
      <w:pPr>
        <w:ind w:left="1440" w:hanging="360"/>
      </w:pPr>
      <w:rPr>
        <w:rFonts w:ascii="Symbol" w:hAnsi="Symbol" w:cs="Symbol" w:hint="default"/>
        <w:sz w:val="25"/>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3" w15:restartNumberingAfterBreak="0">
    <w:nsid w:val="3FE91886"/>
    <w:multiLevelType w:val="multilevel"/>
    <w:tmpl w:val="1A0E156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15:restartNumberingAfterBreak="0">
    <w:nsid w:val="421F6403"/>
    <w:multiLevelType w:val="multilevel"/>
    <w:tmpl w:val="20A49C52"/>
    <w:lvl w:ilvl="0">
      <w:start w:val="1"/>
      <w:numFmt w:val="upperLetter"/>
      <w:lvlText w:val="%1."/>
      <w:lvlJc w:val="left"/>
      <w:pPr>
        <w:ind w:left="1364" w:hanging="360"/>
      </w:p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abstractNum w:abstractNumId="35" w15:restartNumberingAfterBreak="0">
    <w:nsid w:val="42613970"/>
    <w:multiLevelType w:val="multilevel"/>
    <w:tmpl w:val="9E1E8E2E"/>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36" w15:restartNumberingAfterBreak="0">
    <w:nsid w:val="44FF3F0A"/>
    <w:multiLevelType w:val="multilevel"/>
    <w:tmpl w:val="687237A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7" w15:restartNumberingAfterBreak="0">
    <w:nsid w:val="47D031F2"/>
    <w:multiLevelType w:val="multilevel"/>
    <w:tmpl w:val="9A7AADFC"/>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8" w15:restartNumberingAfterBreak="0">
    <w:nsid w:val="48BB0275"/>
    <w:multiLevelType w:val="multilevel"/>
    <w:tmpl w:val="DC8ECCC0"/>
    <w:lvl w:ilvl="0">
      <w:start w:val="1"/>
      <w:numFmt w:val="bullet"/>
      <w:lvlText w:val=""/>
      <w:lvlJc w:val="left"/>
      <w:pPr>
        <w:ind w:left="644" w:hanging="360"/>
      </w:pPr>
      <w:rPr>
        <w:rFonts w:ascii="Wingdings" w:hAnsi="Wingdings" w:cs="Wingdings" w:hint="default"/>
        <w:b/>
        <w:sz w:val="25"/>
      </w:rPr>
    </w:lvl>
    <w:lvl w:ilvl="1">
      <w:start w:val="1"/>
      <w:numFmt w:val="bullet"/>
      <w:lvlText w:val="o"/>
      <w:lvlJc w:val="left"/>
      <w:pPr>
        <w:ind w:left="1494" w:hanging="360"/>
      </w:pPr>
      <w:rPr>
        <w:rFonts w:ascii="Courier New" w:hAnsi="Courier New" w:cs="Courier New" w:hint="default"/>
        <w:b/>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39" w15:restartNumberingAfterBreak="0">
    <w:nsid w:val="4BE5540D"/>
    <w:multiLevelType w:val="multilevel"/>
    <w:tmpl w:val="7212895A"/>
    <w:lvl w:ilvl="0">
      <w:start w:val="2"/>
      <w:numFmt w:val="decimal"/>
      <w:lvlText w:val="%1."/>
      <w:lvlJc w:val="left"/>
      <w:pPr>
        <w:ind w:left="384" w:hanging="384"/>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40" w15:restartNumberingAfterBreak="0">
    <w:nsid w:val="4D015965"/>
    <w:multiLevelType w:val="multilevel"/>
    <w:tmpl w:val="71AEA55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1" w15:restartNumberingAfterBreak="0">
    <w:nsid w:val="502C6268"/>
    <w:multiLevelType w:val="multilevel"/>
    <w:tmpl w:val="1C74E99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2" w15:restartNumberingAfterBreak="0">
    <w:nsid w:val="52EB4674"/>
    <w:multiLevelType w:val="multilevel"/>
    <w:tmpl w:val="19BA4876"/>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3" w15:restartNumberingAfterBreak="0">
    <w:nsid w:val="560E2376"/>
    <w:multiLevelType w:val="multilevel"/>
    <w:tmpl w:val="5C848B0C"/>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4" w15:restartNumberingAfterBreak="0">
    <w:nsid w:val="57797F5B"/>
    <w:multiLevelType w:val="multilevel"/>
    <w:tmpl w:val="224AFD58"/>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5" w15:restartNumberingAfterBreak="0">
    <w:nsid w:val="582D7436"/>
    <w:multiLevelType w:val="multilevel"/>
    <w:tmpl w:val="27204D8C"/>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6" w15:restartNumberingAfterBreak="0">
    <w:nsid w:val="58364ED6"/>
    <w:multiLevelType w:val="multilevel"/>
    <w:tmpl w:val="7DC46B2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7" w15:restartNumberingAfterBreak="0">
    <w:nsid w:val="59F42969"/>
    <w:multiLevelType w:val="multilevel"/>
    <w:tmpl w:val="B94C2536"/>
    <w:lvl w:ilvl="0">
      <w:start w:val="1"/>
      <w:numFmt w:val="bullet"/>
      <w:lvlText w:val=""/>
      <w:lvlJc w:val="left"/>
      <w:pPr>
        <w:ind w:left="1104" w:hanging="360"/>
      </w:pPr>
      <w:rPr>
        <w:rFonts w:ascii="Wingdings" w:hAnsi="Wingdings" w:cs="Wingdings" w:hint="default"/>
        <w:sz w:val="25"/>
      </w:rPr>
    </w:lvl>
    <w:lvl w:ilvl="1">
      <w:start w:val="1"/>
      <w:numFmt w:val="bullet"/>
      <w:lvlText w:val="o"/>
      <w:lvlJc w:val="left"/>
      <w:pPr>
        <w:ind w:left="1824" w:hanging="360"/>
      </w:pPr>
      <w:rPr>
        <w:rFonts w:ascii="Courier New" w:hAnsi="Courier New" w:cs="Courier New" w:hint="default"/>
        <w:sz w:val="25"/>
      </w:rPr>
    </w:lvl>
    <w:lvl w:ilvl="2">
      <w:start w:val="1"/>
      <w:numFmt w:val="bullet"/>
      <w:lvlText w:val=""/>
      <w:lvlJc w:val="left"/>
      <w:pPr>
        <w:ind w:left="2544" w:hanging="360"/>
      </w:pPr>
      <w:rPr>
        <w:rFonts w:ascii="Wingdings" w:hAnsi="Wingdings" w:cs="Wingdings" w:hint="default"/>
      </w:rPr>
    </w:lvl>
    <w:lvl w:ilvl="3">
      <w:start w:val="1"/>
      <w:numFmt w:val="bullet"/>
      <w:lvlText w:val=""/>
      <w:lvlJc w:val="left"/>
      <w:pPr>
        <w:ind w:left="3264" w:hanging="360"/>
      </w:pPr>
      <w:rPr>
        <w:rFonts w:ascii="Symbol" w:hAnsi="Symbol" w:cs="Symbol" w:hint="default"/>
      </w:rPr>
    </w:lvl>
    <w:lvl w:ilvl="4">
      <w:start w:val="1"/>
      <w:numFmt w:val="bullet"/>
      <w:lvlText w:val="o"/>
      <w:lvlJc w:val="left"/>
      <w:pPr>
        <w:ind w:left="3984" w:hanging="360"/>
      </w:pPr>
      <w:rPr>
        <w:rFonts w:ascii="Courier New" w:hAnsi="Courier New" w:cs="Courier New" w:hint="default"/>
      </w:rPr>
    </w:lvl>
    <w:lvl w:ilvl="5">
      <w:start w:val="1"/>
      <w:numFmt w:val="bullet"/>
      <w:lvlText w:val=""/>
      <w:lvlJc w:val="left"/>
      <w:pPr>
        <w:ind w:left="4704" w:hanging="360"/>
      </w:pPr>
      <w:rPr>
        <w:rFonts w:ascii="Wingdings" w:hAnsi="Wingdings" w:cs="Wingdings" w:hint="default"/>
      </w:rPr>
    </w:lvl>
    <w:lvl w:ilvl="6">
      <w:start w:val="1"/>
      <w:numFmt w:val="bullet"/>
      <w:lvlText w:val=""/>
      <w:lvlJc w:val="left"/>
      <w:pPr>
        <w:ind w:left="5424" w:hanging="360"/>
      </w:pPr>
      <w:rPr>
        <w:rFonts w:ascii="Symbol" w:hAnsi="Symbol" w:cs="Symbol" w:hint="default"/>
      </w:rPr>
    </w:lvl>
    <w:lvl w:ilvl="7">
      <w:start w:val="1"/>
      <w:numFmt w:val="bullet"/>
      <w:lvlText w:val="o"/>
      <w:lvlJc w:val="left"/>
      <w:pPr>
        <w:ind w:left="6144" w:hanging="360"/>
      </w:pPr>
      <w:rPr>
        <w:rFonts w:ascii="Courier New" w:hAnsi="Courier New" w:cs="Courier New" w:hint="default"/>
      </w:rPr>
    </w:lvl>
    <w:lvl w:ilvl="8">
      <w:start w:val="1"/>
      <w:numFmt w:val="bullet"/>
      <w:lvlText w:val=""/>
      <w:lvlJc w:val="left"/>
      <w:pPr>
        <w:ind w:left="6864" w:hanging="360"/>
      </w:pPr>
      <w:rPr>
        <w:rFonts w:ascii="Wingdings" w:hAnsi="Wingdings" w:cs="Wingdings" w:hint="default"/>
      </w:rPr>
    </w:lvl>
  </w:abstractNum>
  <w:abstractNum w:abstractNumId="48" w15:restartNumberingAfterBreak="0">
    <w:nsid w:val="5EB103B9"/>
    <w:multiLevelType w:val="multilevel"/>
    <w:tmpl w:val="FF90DB40"/>
    <w:lvl w:ilvl="0">
      <w:start w:val="1"/>
      <w:numFmt w:val="bullet"/>
      <w:lvlText w:val=""/>
      <w:lvlJc w:val="left"/>
      <w:pPr>
        <w:ind w:left="644" w:hanging="360"/>
      </w:pPr>
      <w:rPr>
        <w:rFonts w:ascii="Symbol" w:hAnsi="Symbol" w:cs="Calibri" w:hint="default"/>
        <w:b/>
        <w:sz w:val="25"/>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49" w15:restartNumberingAfterBreak="0">
    <w:nsid w:val="62064114"/>
    <w:multiLevelType w:val="multilevel"/>
    <w:tmpl w:val="9EBABDD2"/>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0" w15:restartNumberingAfterBreak="0">
    <w:nsid w:val="62C0346C"/>
    <w:multiLevelType w:val="multilevel"/>
    <w:tmpl w:val="BD08916C"/>
    <w:lvl w:ilvl="0">
      <w:start w:val="1"/>
      <w:numFmt w:val="bullet"/>
      <w:lvlText w:val=""/>
      <w:lvlJc w:val="left"/>
      <w:pPr>
        <w:ind w:left="1004" w:hanging="360"/>
      </w:pPr>
      <w:rPr>
        <w:rFonts w:ascii="Wingdings" w:hAnsi="Wingdings" w:cs="Wingdings" w:hint="default"/>
        <w:sz w:val="25"/>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51" w15:restartNumberingAfterBreak="0">
    <w:nsid w:val="63660927"/>
    <w:multiLevelType w:val="multilevel"/>
    <w:tmpl w:val="7882A16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2" w15:restartNumberingAfterBreak="0">
    <w:nsid w:val="6CAE2B24"/>
    <w:multiLevelType w:val="multilevel"/>
    <w:tmpl w:val="9E22E652"/>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3" w15:restartNumberingAfterBreak="0">
    <w:nsid w:val="6DD143C3"/>
    <w:multiLevelType w:val="multilevel"/>
    <w:tmpl w:val="9C7240D2"/>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4" w15:restartNumberingAfterBreak="0">
    <w:nsid w:val="6DF23CB9"/>
    <w:multiLevelType w:val="multilevel"/>
    <w:tmpl w:val="9738E426"/>
    <w:lvl w:ilvl="0">
      <w:start w:val="1"/>
      <w:numFmt w:val="bullet"/>
      <w:lvlText w:val=""/>
      <w:lvlJc w:val="left"/>
      <w:pPr>
        <w:ind w:left="1068" w:hanging="360"/>
      </w:pPr>
      <w:rPr>
        <w:rFonts w:ascii="Symbol" w:hAnsi="Symbol" w:cs="Symbol" w:hint="default"/>
        <w:sz w:val="25"/>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55" w15:restartNumberingAfterBreak="0">
    <w:nsid w:val="6EB90418"/>
    <w:multiLevelType w:val="multilevel"/>
    <w:tmpl w:val="6A2A4A84"/>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6" w15:restartNumberingAfterBreak="0">
    <w:nsid w:val="6FD503B3"/>
    <w:multiLevelType w:val="multilevel"/>
    <w:tmpl w:val="3266F2FE"/>
    <w:lvl w:ilvl="0">
      <w:start w:val="2"/>
      <w:numFmt w:val="decimal"/>
      <w:lvlText w:val="%1."/>
      <w:lvlJc w:val="left"/>
      <w:pPr>
        <w:ind w:left="384" w:hanging="384"/>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57" w15:restartNumberingAfterBreak="0">
    <w:nsid w:val="717F597C"/>
    <w:multiLevelType w:val="multilevel"/>
    <w:tmpl w:val="5D528402"/>
    <w:lvl w:ilvl="0">
      <w:start w:val="1"/>
      <w:numFmt w:val="bullet"/>
      <w:lvlText w:val=""/>
      <w:lvlJc w:val="left"/>
      <w:pPr>
        <w:ind w:left="644" w:hanging="360"/>
      </w:pPr>
      <w:rPr>
        <w:rFonts w:ascii="Symbol" w:hAnsi="Symbol" w:cs="Symbol" w:hint="default"/>
        <w:b/>
        <w:sz w:val="25"/>
      </w:rPr>
    </w:lvl>
    <w:lvl w:ilvl="1">
      <w:start w:val="1"/>
      <w:numFmt w:val="bullet"/>
      <w:lvlText w:val="o"/>
      <w:lvlJc w:val="left"/>
      <w:pPr>
        <w:ind w:left="1494" w:hanging="360"/>
      </w:pPr>
      <w:rPr>
        <w:rFonts w:ascii="Courier New" w:hAnsi="Courier New" w:cs="Courier New" w:hint="default"/>
        <w:b w:val="0"/>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58" w15:restartNumberingAfterBreak="0">
    <w:nsid w:val="72C0135C"/>
    <w:multiLevelType w:val="multilevel"/>
    <w:tmpl w:val="B5868D3C"/>
    <w:lvl w:ilvl="0">
      <w:start w:val="1"/>
      <w:numFmt w:val="decimal"/>
      <w:lvlText w:val="%1."/>
      <w:lvlJc w:val="left"/>
      <w:pPr>
        <w:ind w:left="808" w:hanging="384"/>
      </w:pPr>
    </w:lvl>
    <w:lvl w:ilvl="1">
      <w:start w:val="1"/>
      <w:numFmt w:val="decimal"/>
      <w:lvlText w:val="%1.%2."/>
      <w:lvlJc w:val="left"/>
      <w:pPr>
        <w:ind w:left="1504" w:hanging="720"/>
      </w:pPr>
    </w:lvl>
    <w:lvl w:ilvl="2">
      <w:start w:val="1"/>
      <w:numFmt w:val="decimal"/>
      <w:lvlText w:val="%1.%2.%3."/>
      <w:lvlJc w:val="left"/>
      <w:pPr>
        <w:ind w:left="1864" w:hanging="720"/>
      </w:pPr>
    </w:lvl>
    <w:lvl w:ilvl="3">
      <w:start w:val="1"/>
      <w:numFmt w:val="decimal"/>
      <w:lvlText w:val="%1.%2.%3.%4."/>
      <w:lvlJc w:val="left"/>
      <w:pPr>
        <w:ind w:left="2584" w:hanging="1080"/>
      </w:pPr>
    </w:lvl>
    <w:lvl w:ilvl="4">
      <w:start w:val="1"/>
      <w:numFmt w:val="decimal"/>
      <w:lvlText w:val="%1.%2.%3.%4.%5."/>
      <w:lvlJc w:val="left"/>
      <w:pPr>
        <w:ind w:left="2944" w:hanging="1080"/>
      </w:pPr>
    </w:lvl>
    <w:lvl w:ilvl="5">
      <w:start w:val="1"/>
      <w:numFmt w:val="decimal"/>
      <w:lvlText w:val="%1.%2.%3.%4.%5.%6."/>
      <w:lvlJc w:val="left"/>
      <w:pPr>
        <w:ind w:left="3664" w:hanging="1440"/>
      </w:pPr>
    </w:lvl>
    <w:lvl w:ilvl="6">
      <w:start w:val="1"/>
      <w:numFmt w:val="decimal"/>
      <w:lvlText w:val="%1.%2.%3.%4.%5.%6.%7."/>
      <w:lvlJc w:val="left"/>
      <w:pPr>
        <w:ind w:left="4024" w:hanging="1440"/>
      </w:pPr>
    </w:lvl>
    <w:lvl w:ilvl="7">
      <w:start w:val="1"/>
      <w:numFmt w:val="decimal"/>
      <w:lvlText w:val="%1.%2.%3.%4.%5.%6.%7.%8."/>
      <w:lvlJc w:val="left"/>
      <w:pPr>
        <w:ind w:left="4744" w:hanging="1800"/>
      </w:pPr>
    </w:lvl>
    <w:lvl w:ilvl="8">
      <w:start w:val="1"/>
      <w:numFmt w:val="decimal"/>
      <w:lvlText w:val="%1.%2.%3.%4.%5.%6.%7.%8.%9."/>
      <w:lvlJc w:val="left"/>
      <w:pPr>
        <w:ind w:left="5104" w:hanging="1800"/>
      </w:pPr>
    </w:lvl>
  </w:abstractNum>
  <w:abstractNum w:abstractNumId="59" w15:restartNumberingAfterBreak="0">
    <w:nsid w:val="753C4D19"/>
    <w:multiLevelType w:val="multilevel"/>
    <w:tmpl w:val="DADA7C84"/>
    <w:lvl w:ilvl="0">
      <w:start w:val="1"/>
      <w:numFmt w:val="bullet"/>
      <w:lvlText w:val=""/>
      <w:lvlJc w:val="left"/>
      <w:pPr>
        <w:ind w:left="711" w:hanging="360"/>
      </w:pPr>
      <w:rPr>
        <w:rFonts w:ascii="Symbol" w:hAnsi="Symbol" w:cs="Symbol" w:hint="default"/>
        <w:b/>
        <w:sz w:val="25"/>
      </w:rPr>
    </w:lvl>
    <w:lvl w:ilvl="1">
      <w:start w:val="1"/>
      <w:numFmt w:val="bullet"/>
      <w:lvlText w:val="o"/>
      <w:lvlJc w:val="left"/>
      <w:pPr>
        <w:ind w:left="1431" w:hanging="360"/>
      </w:pPr>
      <w:rPr>
        <w:rFonts w:ascii="Courier New" w:hAnsi="Courier New" w:cs="Courier New" w:hint="default"/>
      </w:rPr>
    </w:lvl>
    <w:lvl w:ilvl="2">
      <w:start w:val="1"/>
      <w:numFmt w:val="bullet"/>
      <w:lvlText w:val=""/>
      <w:lvlJc w:val="left"/>
      <w:pPr>
        <w:ind w:left="2151" w:hanging="360"/>
      </w:pPr>
      <w:rPr>
        <w:rFonts w:ascii="Wingdings" w:hAnsi="Wingdings" w:cs="Wingdings" w:hint="default"/>
      </w:rPr>
    </w:lvl>
    <w:lvl w:ilvl="3">
      <w:start w:val="1"/>
      <w:numFmt w:val="bullet"/>
      <w:lvlText w:val=""/>
      <w:lvlJc w:val="left"/>
      <w:pPr>
        <w:ind w:left="2871" w:hanging="360"/>
      </w:pPr>
      <w:rPr>
        <w:rFonts w:ascii="Symbol" w:hAnsi="Symbol" w:cs="Symbol" w:hint="default"/>
      </w:rPr>
    </w:lvl>
    <w:lvl w:ilvl="4">
      <w:start w:val="1"/>
      <w:numFmt w:val="bullet"/>
      <w:lvlText w:val="o"/>
      <w:lvlJc w:val="left"/>
      <w:pPr>
        <w:ind w:left="3591" w:hanging="360"/>
      </w:pPr>
      <w:rPr>
        <w:rFonts w:ascii="Courier New" w:hAnsi="Courier New" w:cs="Courier New" w:hint="default"/>
      </w:rPr>
    </w:lvl>
    <w:lvl w:ilvl="5">
      <w:start w:val="1"/>
      <w:numFmt w:val="bullet"/>
      <w:lvlText w:val=""/>
      <w:lvlJc w:val="left"/>
      <w:pPr>
        <w:ind w:left="4311" w:hanging="360"/>
      </w:pPr>
      <w:rPr>
        <w:rFonts w:ascii="Wingdings" w:hAnsi="Wingdings" w:cs="Wingdings" w:hint="default"/>
      </w:rPr>
    </w:lvl>
    <w:lvl w:ilvl="6">
      <w:start w:val="1"/>
      <w:numFmt w:val="bullet"/>
      <w:lvlText w:val=""/>
      <w:lvlJc w:val="left"/>
      <w:pPr>
        <w:ind w:left="5031" w:hanging="360"/>
      </w:pPr>
      <w:rPr>
        <w:rFonts w:ascii="Symbol" w:hAnsi="Symbol" w:cs="Symbol" w:hint="default"/>
      </w:rPr>
    </w:lvl>
    <w:lvl w:ilvl="7">
      <w:start w:val="1"/>
      <w:numFmt w:val="bullet"/>
      <w:lvlText w:val="o"/>
      <w:lvlJc w:val="left"/>
      <w:pPr>
        <w:ind w:left="5751" w:hanging="360"/>
      </w:pPr>
      <w:rPr>
        <w:rFonts w:ascii="Courier New" w:hAnsi="Courier New" w:cs="Courier New" w:hint="default"/>
      </w:rPr>
    </w:lvl>
    <w:lvl w:ilvl="8">
      <w:start w:val="1"/>
      <w:numFmt w:val="bullet"/>
      <w:lvlText w:val=""/>
      <w:lvlJc w:val="left"/>
      <w:pPr>
        <w:ind w:left="6471" w:hanging="360"/>
      </w:pPr>
      <w:rPr>
        <w:rFonts w:ascii="Wingdings" w:hAnsi="Wingdings" w:cs="Wingdings" w:hint="default"/>
      </w:rPr>
    </w:lvl>
  </w:abstractNum>
  <w:abstractNum w:abstractNumId="60" w15:restartNumberingAfterBreak="0">
    <w:nsid w:val="78CA39CC"/>
    <w:multiLevelType w:val="multilevel"/>
    <w:tmpl w:val="00DC6B28"/>
    <w:lvl w:ilvl="0">
      <w:start w:val="1"/>
      <w:numFmt w:val="decimal"/>
      <w:lvlText w:val="%1."/>
      <w:lvlJc w:val="left"/>
      <w:pPr>
        <w:ind w:left="720" w:hanging="720"/>
      </w:pPr>
    </w:lvl>
    <w:lvl w:ilvl="1">
      <w:start w:val="2"/>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61" w15:restartNumberingAfterBreak="0">
    <w:nsid w:val="797855E8"/>
    <w:multiLevelType w:val="multilevel"/>
    <w:tmpl w:val="F9A49E2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2" w15:restartNumberingAfterBreak="0">
    <w:nsid w:val="7C4D76D7"/>
    <w:multiLevelType w:val="multilevel"/>
    <w:tmpl w:val="E0768CC0"/>
    <w:lvl w:ilvl="0">
      <w:start w:val="1"/>
      <w:numFmt w:val="bullet"/>
      <w:lvlText w:val=""/>
      <w:lvlJc w:val="left"/>
      <w:pPr>
        <w:ind w:left="1080" w:hanging="360"/>
      </w:pPr>
      <w:rPr>
        <w:rFonts w:ascii="Wingdings" w:hAnsi="Wingdings" w:cs="Wingdings" w:hint="default"/>
        <w:b/>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3" w15:restartNumberingAfterBreak="0">
    <w:nsid w:val="7D126AEB"/>
    <w:multiLevelType w:val="multilevel"/>
    <w:tmpl w:val="176E1BCE"/>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num w:numId="1">
    <w:abstractNumId w:val="28"/>
  </w:num>
  <w:num w:numId="2">
    <w:abstractNumId w:val="29"/>
  </w:num>
  <w:num w:numId="3">
    <w:abstractNumId w:val="10"/>
  </w:num>
  <w:num w:numId="4">
    <w:abstractNumId w:val="43"/>
  </w:num>
  <w:num w:numId="5">
    <w:abstractNumId w:val="49"/>
  </w:num>
  <w:num w:numId="6">
    <w:abstractNumId w:val="42"/>
  </w:num>
  <w:num w:numId="7">
    <w:abstractNumId w:val="12"/>
  </w:num>
  <w:num w:numId="8">
    <w:abstractNumId w:val="53"/>
  </w:num>
  <w:num w:numId="9">
    <w:abstractNumId w:val="9"/>
  </w:num>
  <w:num w:numId="10">
    <w:abstractNumId w:val="21"/>
  </w:num>
  <w:num w:numId="11">
    <w:abstractNumId w:val="20"/>
  </w:num>
  <w:num w:numId="12">
    <w:abstractNumId w:val="2"/>
  </w:num>
  <w:num w:numId="13">
    <w:abstractNumId w:val="18"/>
  </w:num>
  <w:num w:numId="14">
    <w:abstractNumId w:val="52"/>
  </w:num>
  <w:num w:numId="15">
    <w:abstractNumId w:val="40"/>
  </w:num>
  <w:num w:numId="16">
    <w:abstractNumId w:val="46"/>
  </w:num>
  <w:num w:numId="17">
    <w:abstractNumId w:val="38"/>
  </w:num>
  <w:num w:numId="18">
    <w:abstractNumId w:val="25"/>
  </w:num>
  <w:num w:numId="19">
    <w:abstractNumId w:val="59"/>
  </w:num>
  <w:num w:numId="20">
    <w:abstractNumId w:val="22"/>
  </w:num>
  <w:num w:numId="21">
    <w:abstractNumId w:val="34"/>
  </w:num>
  <w:num w:numId="22">
    <w:abstractNumId w:val="30"/>
  </w:num>
  <w:num w:numId="23">
    <w:abstractNumId w:val="5"/>
  </w:num>
  <w:num w:numId="24">
    <w:abstractNumId w:val="60"/>
  </w:num>
  <w:num w:numId="25">
    <w:abstractNumId w:val="23"/>
  </w:num>
  <w:num w:numId="26">
    <w:abstractNumId w:val="24"/>
  </w:num>
  <w:num w:numId="27">
    <w:abstractNumId w:val="14"/>
  </w:num>
  <w:num w:numId="28">
    <w:abstractNumId w:val="48"/>
  </w:num>
  <w:num w:numId="29">
    <w:abstractNumId w:val="51"/>
  </w:num>
  <w:num w:numId="30">
    <w:abstractNumId w:val="33"/>
  </w:num>
  <w:num w:numId="31">
    <w:abstractNumId w:val="37"/>
  </w:num>
  <w:num w:numId="32">
    <w:abstractNumId w:val="19"/>
  </w:num>
  <w:num w:numId="33">
    <w:abstractNumId w:val="13"/>
  </w:num>
  <w:num w:numId="34">
    <w:abstractNumId w:val="11"/>
  </w:num>
  <w:num w:numId="35">
    <w:abstractNumId w:val="56"/>
  </w:num>
  <w:num w:numId="36">
    <w:abstractNumId w:val="35"/>
  </w:num>
  <w:num w:numId="37">
    <w:abstractNumId w:val="63"/>
  </w:num>
  <w:num w:numId="38">
    <w:abstractNumId w:val="6"/>
  </w:num>
  <w:num w:numId="39">
    <w:abstractNumId w:val="47"/>
  </w:num>
  <w:num w:numId="40">
    <w:abstractNumId w:val="57"/>
  </w:num>
  <w:num w:numId="41">
    <w:abstractNumId w:val="58"/>
  </w:num>
  <w:num w:numId="42">
    <w:abstractNumId w:val="50"/>
  </w:num>
  <w:num w:numId="43">
    <w:abstractNumId w:val="31"/>
  </w:num>
  <w:num w:numId="44">
    <w:abstractNumId w:val="41"/>
  </w:num>
  <w:num w:numId="45">
    <w:abstractNumId w:val="0"/>
  </w:num>
  <w:num w:numId="46">
    <w:abstractNumId w:val="61"/>
  </w:num>
  <w:num w:numId="47">
    <w:abstractNumId w:val="17"/>
  </w:num>
  <w:num w:numId="48">
    <w:abstractNumId w:val="8"/>
  </w:num>
  <w:num w:numId="49">
    <w:abstractNumId w:val="4"/>
  </w:num>
  <w:num w:numId="50">
    <w:abstractNumId w:val="44"/>
  </w:num>
  <w:num w:numId="51">
    <w:abstractNumId w:val="55"/>
  </w:num>
  <w:num w:numId="52">
    <w:abstractNumId w:val="62"/>
  </w:num>
  <w:num w:numId="53">
    <w:abstractNumId w:val="16"/>
  </w:num>
  <w:num w:numId="54">
    <w:abstractNumId w:val="26"/>
  </w:num>
  <w:num w:numId="55">
    <w:abstractNumId w:val="45"/>
  </w:num>
  <w:num w:numId="56">
    <w:abstractNumId w:val="32"/>
  </w:num>
  <w:num w:numId="57">
    <w:abstractNumId w:val="7"/>
  </w:num>
  <w:num w:numId="58">
    <w:abstractNumId w:val="54"/>
  </w:num>
  <w:num w:numId="59">
    <w:abstractNumId w:val="3"/>
  </w:num>
  <w:num w:numId="60">
    <w:abstractNumId w:val="36"/>
  </w:num>
  <w:num w:numId="61">
    <w:abstractNumId w:val="39"/>
  </w:num>
  <w:num w:numId="62">
    <w:abstractNumId w:val="1"/>
  </w:num>
  <w:num w:numId="63">
    <w:abstractNumId w:val="15"/>
  </w:num>
  <w:num w:numId="64">
    <w:abstractNumId w:val="27"/>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343"/>
    <w:rsid w:val="000943E1"/>
    <w:rsid w:val="000B3DB5"/>
    <w:rsid w:val="00152B40"/>
    <w:rsid w:val="00343F49"/>
    <w:rsid w:val="00423CA0"/>
    <w:rsid w:val="00445293"/>
    <w:rsid w:val="004A7EF1"/>
    <w:rsid w:val="005B17B6"/>
    <w:rsid w:val="00785E59"/>
    <w:rsid w:val="00920361"/>
    <w:rsid w:val="00953048"/>
    <w:rsid w:val="009C2B2D"/>
    <w:rsid w:val="00AE2D42"/>
    <w:rsid w:val="00C447BC"/>
    <w:rsid w:val="00D40BA0"/>
    <w:rsid w:val="00D54D2E"/>
    <w:rsid w:val="00DD2D82"/>
    <w:rsid w:val="00DF36CA"/>
    <w:rsid w:val="00DF74D6"/>
    <w:rsid w:val="00EB7C26"/>
    <w:rsid w:val="00EC6343"/>
    <w:rsid w:val="00FA0BD5"/>
    <w:rsid w:val="00FC7484"/>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DA925"/>
  <w15:docId w15:val="{10E3E07D-E7E4-486B-84AD-BE85BB081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Calibri" w:eastAsia="Calibri" w:hAnsi="Calibri"/>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sid w:val="00BF30B4"/>
    <w:rPr>
      <w:color w:val="0563C1" w:themeColor="hyperlink"/>
      <w:u w:val="single"/>
    </w:rPr>
  </w:style>
  <w:style w:type="character" w:customStyle="1" w:styleId="SinespaciadoCar">
    <w:name w:val="Sin espaciado Car"/>
    <w:basedOn w:val="Fuentedeprrafopredeter"/>
    <w:uiPriority w:val="1"/>
    <w:qFormat/>
    <w:rPr>
      <w:rFonts w:eastAsiaTheme="minorEastAsia"/>
      <w:lang w:eastAsia="es-MX"/>
    </w:rPr>
  </w:style>
  <w:style w:type="character" w:customStyle="1" w:styleId="TextonotapieCar">
    <w:name w:val="Texto nota pie Car"/>
    <w:basedOn w:val="Fuentedeprrafopredeter"/>
    <w:uiPriority w:val="99"/>
    <w:semiHidden/>
    <w:qFormat/>
    <w:rPr>
      <w:rFonts w:ascii="Calibri" w:eastAsia="Calibri" w:hAnsi="Calibri" w:cs="Times New Roman"/>
      <w:sz w:val="20"/>
      <w:szCs w:val="20"/>
      <w:lang w:val="es-ES"/>
    </w:rPr>
  </w:style>
  <w:style w:type="character" w:customStyle="1" w:styleId="EncabezadoCar">
    <w:name w:val="Encabezado Car"/>
    <w:basedOn w:val="Fuentedeprrafopredeter"/>
    <w:uiPriority w:val="99"/>
    <w:qFormat/>
  </w:style>
  <w:style w:type="character" w:customStyle="1" w:styleId="PiedepginaCar">
    <w:name w:val="Pie de página Car"/>
    <w:basedOn w:val="Fuentedeprrafopredeter"/>
    <w:uiPriority w:val="99"/>
    <w:qFormat/>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Wingdings"/>
      <w:b/>
      <w:sz w:val="25"/>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Wingdings"/>
      <w:b/>
    </w:rPr>
  </w:style>
  <w:style w:type="character" w:customStyle="1" w:styleId="ListLabel239">
    <w:name w:val="ListLabel 239"/>
    <w:qFormat/>
    <w:rPr>
      <w:rFonts w:cs="Courier New"/>
      <w:b/>
      <w:color w:val="00000A"/>
      <w:sz w:val="25"/>
      <w:szCs w:val="22"/>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Wingdings"/>
      <w:b/>
    </w:rPr>
  </w:style>
  <w:style w:type="character" w:customStyle="1" w:styleId="ListLabel248">
    <w:name w:val="ListLabel 248"/>
    <w:qFormat/>
    <w:rPr>
      <w:rFonts w:cs="Courier New"/>
      <w:b/>
      <w:sz w:val="25"/>
    </w:rPr>
  </w:style>
  <w:style w:type="character" w:customStyle="1" w:styleId="ListLabel249">
    <w:name w:val="ListLabel 249"/>
    <w:qFormat/>
    <w:rPr>
      <w:rFonts w:cs="Wingdings"/>
      <w:b/>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Wingdings"/>
      <w:b/>
    </w:rPr>
  </w:style>
  <w:style w:type="character" w:customStyle="1" w:styleId="ListLabel257">
    <w:name w:val="ListLabel 257"/>
    <w:qFormat/>
    <w:rPr>
      <w:rFonts w:cs="Courier New"/>
      <w:b/>
      <w:sz w:val="25"/>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sz w:val="24"/>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b/>
    </w:rPr>
  </w:style>
  <w:style w:type="character" w:customStyle="1" w:styleId="ListLabel275">
    <w:name w:val="ListLabel 275"/>
    <w:qFormat/>
    <w:rPr>
      <w:rFonts w:cs="Courier New"/>
      <w:b/>
      <w:sz w:val="25"/>
      <w:szCs w:val="22"/>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Wingdings"/>
      <w:b/>
      <w:sz w:val="25"/>
    </w:rPr>
  </w:style>
  <w:style w:type="character" w:customStyle="1" w:styleId="ListLabel284">
    <w:name w:val="ListLabel 284"/>
    <w:qFormat/>
    <w:rPr>
      <w:rFonts w:cs="Symbol"/>
      <w:b/>
      <w:sz w:val="25"/>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b/>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b/>
      <w:sz w:val="25"/>
    </w:rPr>
  </w:style>
  <w:style w:type="character" w:customStyle="1" w:styleId="ListLabel302">
    <w:name w:val="ListLabel 302"/>
    <w:qFormat/>
    <w:rPr>
      <w:rFonts w:cs="Courier New"/>
      <w:b/>
      <w:sz w:val="25"/>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sz w:val="25"/>
      <w:szCs w:val="25"/>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sz w:val="25"/>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Wingdings"/>
      <w:sz w:val="25"/>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Wingdings"/>
      <w:sz w:val="25"/>
    </w:rPr>
  </w:style>
  <w:style w:type="character" w:customStyle="1" w:styleId="ListLabel338">
    <w:name w:val="ListLabel 338"/>
    <w:qFormat/>
    <w:rPr>
      <w:rFonts w:cs="Courier New"/>
      <w:b/>
      <w:sz w:val="25"/>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Wingdings"/>
      <w:b/>
    </w:rPr>
  </w:style>
  <w:style w:type="character" w:customStyle="1" w:styleId="ListLabel347">
    <w:name w:val="ListLabel 347"/>
    <w:qFormat/>
    <w:rPr>
      <w:rFonts w:cs="Courier New"/>
      <w:b/>
      <w:sz w:val="25"/>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b/>
      <w:sz w:val="25"/>
    </w:rPr>
  </w:style>
  <w:style w:type="character" w:customStyle="1" w:styleId="ListLabel356">
    <w:name w:val="ListLabel 356"/>
    <w:qFormat/>
    <w:rPr>
      <w:rFonts w:cs="Courier New"/>
      <w:b/>
      <w:sz w:val="25"/>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OpenSymbol"/>
      <w:sz w:val="24"/>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Courier New"/>
    </w:rPr>
  </w:style>
  <w:style w:type="character" w:customStyle="1" w:styleId="ListLabel374">
    <w:name w:val="ListLabel 374"/>
    <w:qFormat/>
    <w:rPr>
      <w:rFonts w:cs="Courier New"/>
    </w:rPr>
  </w:style>
  <w:style w:type="character" w:customStyle="1" w:styleId="ListLabel375">
    <w:name w:val="ListLabel 375"/>
    <w:qFormat/>
    <w:rPr>
      <w:rFonts w:cs="Courier New"/>
    </w:rPr>
  </w:style>
  <w:style w:type="character" w:customStyle="1" w:styleId="ListLabel376">
    <w:name w:val="ListLabel 376"/>
    <w:qFormat/>
    <w:rPr>
      <w:rFonts w:cs="Courier New"/>
    </w:rPr>
  </w:style>
  <w:style w:type="character" w:customStyle="1" w:styleId="ListLabel377">
    <w:name w:val="ListLabel 377"/>
    <w:qFormat/>
    <w:rPr>
      <w:rFonts w:cs="Courier New"/>
    </w:rPr>
  </w:style>
  <w:style w:type="character" w:customStyle="1" w:styleId="ListLabel378">
    <w:name w:val="ListLabel 378"/>
    <w:qFormat/>
    <w:rPr>
      <w:rFonts w:cs="Courier New"/>
    </w:rPr>
  </w:style>
  <w:style w:type="character" w:customStyle="1" w:styleId="ListLabel379">
    <w:name w:val="ListLabel 379"/>
    <w:qFormat/>
    <w:rPr>
      <w:rFonts w:cs="Courier New"/>
    </w:rPr>
  </w:style>
  <w:style w:type="character" w:customStyle="1" w:styleId="ListLabel380">
    <w:name w:val="ListLabel 380"/>
    <w:qFormat/>
    <w:rPr>
      <w:rFonts w:cs="Courier New"/>
    </w:rPr>
  </w:style>
  <w:style w:type="character" w:customStyle="1" w:styleId="ListLabel381">
    <w:name w:val="ListLabel 381"/>
    <w:qFormat/>
    <w:rPr>
      <w:rFonts w:cs="Courier New"/>
    </w:rPr>
  </w:style>
  <w:style w:type="character" w:customStyle="1" w:styleId="ListLabel382">
    <w:name w:val="ListLabel 382"/>
    <w:qFormat/>
    <w:rPr>
      <w:rFonts w:cs="Courier New"/>
    </w:rPr>
  </w:style>
  <w:style w:type="character" w:customStyle="1" w:styleId="ListLabel383">
    <w:name w:val="ListLabel 383"/>
    <w:qFormat/>
    <w:rPr>
      <w:rFonts w:cs="Courier New"/>
    </w:rPr>
  </w:style>
  <w:style w:type="character" w:customStyle="1" w:styleId="ListLabel384">
    <w:name w:val="ListLabel 384"/>
    <w:qFormat/>
    <w:rPr>
      <w:rFonts w:cs="Courier New"/>
    </w:rPr>
  </w:style>
  <w:style w:type="character" w:customStyle="1" w:styleId="ListLabel385">
    <w:name w:val="ListLabel 385"/>
    <w:qFormat/>
    <w:rPr>
      <w:rFonts w:cs="Courier New"/>
      <w:sz w:val="25"/>
    </w:rPr>
  </w:style>
  <w:style w:type="character" w:customStyle="1" w:styleId="ListLabel386">
    <w:name w:val="ListLabel 386"/>
    <w:qFormat/>
    <w:rPr>
      <w:rFonts w:cs="Courier New"/>
    </w:rPr>
  </w:style>
  <w:style w:type="character" w:customStyle="1" w:styleId="ListLabel387">
    <w:name w:val="ListLabel 387"/>
    <w:qFormat/>
    <w:rPr>
      <w:rFonts w:cs="Courier New"/>
    </w:rPr>
  </w:style>
  <w:style w:type="character" w:customStyle="1" w:styleId="ListLabel388">
    <w:name w:val="ListLabel 388"/>
    <w:qFormat/>
    <w:rPr>
      <w:rFonts w:cs="Courier New"/>
    </w:rPr>
  </w:style>
  <w:style w:type="character" w:customStyle="1" w:styleId="ListLabel389">
    <w:name w:val="ListLabel 389"/>
    <w:qFormat/>
    <w:rPr>
      <w:rFonts w:cs="Courier New"/>
    </w:rPr>
  </w:style>
  <w:style w:type="character" w:customStyle="1" w:styleId="ListLabel390">
    <w:name w:val="ListLabel 390"/>
    <w:qFormat/>
    <w:rPr>
      <w:rFonts w:cs="Courier New"/>
    </w:rPr>
  </w:style>
  <w:style w:type="character" w:customStyle="1" w:styleId="ListLabel391">
    <w:name w:val="ListLabel 391"/>
    <w:qFormat/>
    <w:rPr>
      <w:rFonts w:cs="Courier New"/>
      <w:sz w:val="25"/>
    </w:rPr>
  </w:style>
  <w:style w:type="character" w:customStyle="1" w:styleId="ListLabel392">
    <w:name w:val="ListLabel 392"/>
    <w:qFormat/>
    <w:rPr>
      <w:rFonts w:cs="Courier New"/>
    </w:rPr>
  </w:style>
  <w:style w:type="character" w:customStyle="1" w:styleId="ListLabel393">
    <w:name w:val="ListLabel 393"/>
    <w:qFormat/>
    <w:rPr>
      <w:rFonts w:cs="Courier New"/>
    </w:rPr>
  </w:style>
  <w:style w:type="character" w:customStyle="1" w:styleId="ListLabel394">
    <w:name w:val="ListLabel 394"/>
    <w:qFormat/>
    <w:rPr>
      <w:rFonts w:cs="Wingdings"/>
      <w:b/>
      <w:sz w:val="25"/>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Wingdings"/>
      <w:b/>
    </w:rPr>
  </w:style>
  <w:style w:type="character" w:customStyle="1" w:styleId="ListLabel404">
    <w:name w:val="ListLabel 404"/>
    <w:qFormat/>
    <w:rPr>
      <w:rFonts w:cs="Courier New"/>
      <w:b/>
      <w:sz w:val="25"/>
    </w:rPr>
  </w:style>
  <w:style w:type="character" w:customStyle="1" w:styleId="ListLabel405">
    <w:name w:val="ListLabel 405"/>
    <w:qFormat/>
    <w:rPr>
      <w:rFonts w:cs="Wingdings"/>
      <w:b/>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sz w:val="24"/>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b/>
    </w:rPr>
  </w:style>
  <w:style w:type="character" w:customStyle="1" w:styleId="ListLabel422">
    <w:name w:val="ListLabel 422"/>
    <w:qFormat/>
    <w:rPr>
      <w:rFonts w:cs="Courier New"/>
      <w:b/>
      <w:sz w:val="25"/>
      <w:szCs w:val="22"/>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Wingdings"/>
      <w:b/>
      <w:sz w:val="25"/>
    </w:rPr>
  </w:style>
  <w:style w:type="character" w:customStyle="1" w:styleId="ListLabel431">
    <w:name w:val="ListLabel 431"/>
    <w:qFormat/>
    <w:rPr>
      <w:rFonts w:cs="Symbol"/>
      <w:b/>
      <w:sz w:val="25"/>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b/>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b/>
      <w:sz w:val="25"/>
    </w:rPr>
  </w:style>
  <w:style w:type="character" w:customStyle="1" w:styleId="ListLabel449">
    <w:name w:val="ListLabel 449"/>
    <w:qFormat/>
    <w:rPr>
      <w:rFonts w:cs="Courier New"/>
      <w:b/>
      <w:sz w:val="25"/>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sz w:val="25"/>
      <w:szCs w:val="25"/>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sz w:val="25"/>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Wingdings"/>
      <w:sz w:val="25"/>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Wingdings"/>
      <w:sz w:val="25"/>
    </w:rPr>
  </w:style>
  <w:style w:type="character" w:customStyle="1" w:styleId="ListLabel485">
    <w:name w:val="ListLabel 485"/>
    <w:qFormat/>
    <w:rPr>
      <w:rFonts w:cs="Courier New"/>
      <w:b/>
      <w:sz w:val="25"/>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b/>
      <w:sz w:val="25"/>
    </w:rPr>
  </w:style>
  <w:style w:type="character" w:customStyle="1" w:styleId="ListLabel494">
    <w:name w:val="ListLabel 494"/>
    <w:qFormat/>
    <w:rPr>
      <w:rFonts w:cs="Courier New"/>
      <w:b/>
      <w:sz w:val="25"/>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OpenSymbol"/>
      <w:sz w:val="24"/>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sz w:val="25"/>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sz w:val="25"/>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sz w:val="25"/>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Wingdings"/>
      <w:b/>
      <w:sz w:val="25"/>
    </w:rPr>
  </w:style>
  <w:style w:type="character" w:customStyle="1" w:styleId="ListLabel539">
    <w:name w:val="ListLabel 539"/>
    <w:qFormat/>
    <w:rPr>
      <w:rFonts w:cs="Courier New"/>
      <w:sz w:val="25"/>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sz w:val="25"/>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sz w:val="25"/>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Courier New"/>
      <w:sz w:val="25"/>
    </w:rPr>
  </w:style>
  <w:style w:type="character" w:customStyle="1" w:styleId="ListLabel566">
    <w:name w:val="ListLabel 566"/>
    <w:qFormat/>
    <w:rPr>
      <w:rFonts w:cs="Courier New"/>
    </w:rPr>
  </w:style>
  <w:style w:type="character" w:customStyle="1" w:styleId="ListLabel567">
    <w:name w:val="ListLabel 567"/>
    <w:qFormat/>
    <w:rPr>
      <w:rFonts w:cs="Courier New"/>
    </w:rPr>
  </w:style>
  <w:style w:type="character" w:customStyle="1" w:styleId="ListLabel568">
    <w:name w:val="ListLabel 568"/>
    <w:qFormat/>
    <w:rPr>
      <w:rFonts w:cs="Wingdings"/>
      <w:b/>
      <w:sz w:val="25"/>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Wingdings"/>
      <w:b/>
    </w:rPr>
  </w:style>
  <w:style w:type="character" w:customStyle="1" w:styleId="ListLabel578">
    <w:name w:val="ListLabel 578"/>
    <w:qFormat/>
    <w:rPr>
      <w:rFonts w:cs="Courier New"/>
      <w:b/>
      <w:sz w:val="25"/>
    </w:rPr>
  </w:style>
  <w:style w:type="character" w:customStyle="1" w:styleId="ListLabel579">
    <w:name w:val="ListLabel 579"/>
    <w:qFormat/>
    <w:rPr>
      <w:rFonts w:cs="Wingdings"/>
      <w:b/>
    </w:rPr>
  </w:style>
  <w:style w:type="character" w:customStyle="1" w:styleId="ListLabel580">
    <w:name w:val="ListLabel 580"/>
    <w:qFormat/>
    <w:rPr>
      <w:rFonts w:cs="Symbol"/>
    </w:rPr>
  </w:style>
  <w:style w:type="character" w:customStyle="1" w:styleId="ListLabel581">
    <w:name w:val="ListLabel 581"/>
    <w:qFormat/>
    <w:rPr>
      <w:rFonts w:cs="Courier New"/>
    </w:rPr>
  </w:style>
  <w:style w:type="character" w:customStyle="1" w:styleId="ListLabel582">
    <w:name w:val="ListLabel 582"/>
    <w:qFormat/>
    <w:rPr>
      <w:rFonts w:cs="Wingdings"/>
    </w:rPr>
  </w:style>
  <w:style w:type="character" w:customStyle="1" w:styleId="ListLabel583">
    <w:name w:val="ListLabel 583"/>
    <w:qFormat/>
    <w:rPr>
      <w:rFonts w:cs="Symbol"/>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sz w:val="24"/>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b/>
    </w:rPr>
  </w:style>
  <w:style w:type="character" w:customStyle="1" w:styleId="ListLabel596">
    <w:name w:val="ListLabel 596"/>
    <w:qFormat/>
    <w:rPr>
      <w:rFonts w:cs="Courier New"/>
      <w:b/>
      <w:sz w:val="25"/>
      <w:szCs w:val="22"/>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Wingdings"/>
      <w:b/>
      <w:sz w:val="25"/>
    </w:rPr>
  </w:style>
  <w:style w:type="character" w:customStyle="1" w:styleId="ListLabel605">
    <w:name w:val="ListLabel 605"/>
    <w:qFormat/>
    <w:rPr>
      <w:rFonts w:cs="Symbol"/>
      <w:b/>
      <w:sz w:val="25"/>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b/>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b/>
      <w:sz w:val="25"/>
    </w:rPr>
  </w:style>
  <w:style w:type="character" w:customStyle="1" w:styleId="ListLabel623">
    <w:name w:val="ListLabel 623"/>
    <w:qFormat/>
    <w:rPr>
      <w:rFonts w:cs="Courier New"/>
      <w:b/>
      <w:sz w:val="25"/>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sz w:val="25"/>
      <w:szCs w:val="25"/>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sz w:val="25"/>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Wingdings"/>
      <w:sz w:val="25"/>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Wingdings"/>
      <w:sz w:val="25"/>
    </w:rPr>
  </w:style>
  <w:style w:type="character" w:customStyle="1" w:styleId="ListLabel659">
    <w:name w:val="ListLabel 659"/>
    <w:qFormat/>
    <w:rPr>
      <w:rFonts w:cs="Courier New"/>
      <w:b/>
      <w:sz w:val="25"/>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b/>
      <w:sz w:val="25"/>
    </w:rPr>
  </w:style>
  <w:style w:type="character" w:customStyle="1" w:styleId="ListLabel668">
    <w:name w:val="ListLabel 668"/>
    <w:qFormat/>
    <w:rPr>
      <w:rFonts w:cs="Courier New"/>
      <w:b/>
      <w:sz w:val="25"/>
    </w:rPr>
  </w:style>
  <w:style w:type="character" w:customStyle="1" w:styleId="ListLabel669">
    <w:name w:val="ListLabel 669"/>
    <w:qFormat/>
    <w:rPr>
      <w:rFonts w:cs="Wingdings"/>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OpenSymbol"/>
      <w:sz w:val="24"/>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sz w:val="25"/>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sz w:val="25"/>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sz w:val="25"/>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Wingdings"/>
      <w:b/>
      <w:sz w:val="25"/>
    </w:rPr>
  </w:style>
  <w:style w:type="character" w:customStyle="1" w:styleId="ListLabel713">
    <w:name w:val="ListLabel 713"/>
    <w:qFormat/>
    <w:rPr>
      <w:rFonts w:cs="Courier New"/>
      <w:sz w:val="25"/>
    </w:rPr>
  </w:style>
  <w:style w:type="character" w:customStyle="1" w:styleId="ListLabel714">
    <w:name w:val="ListLabel 714"/>
    <w:qFormat/>
    <w:rPr>
      <w:rFonts w:cs="Wingdings"/>
    </w:rPr>
  </w:style>
  <w:style w:type="character" w:customStyle="1" w:styleId="ListLabel715">
    <w:name w:val="ListLabel 715"/>
    <w:qFormat/>
    <w:rPr>
      <w:rFonts w:cs="Symbol"/>
    </w:rPr>
  </w:style>
  <w:style w:type="character" w:customStyle="1" w:styleId="ListLabel716">
    <w:name w:val="ListLabel 716"/>
    <w:qFormat/>
    <w:rPr>
      <w:rFonts w:cs="Courier New"/>
    </w:rPr>
  </w:style>
  <w:style w:type="character" w:customStyle="1" w:styleId="ListLabel717">
    <w:name w:val="ListLabel 717"/>
    <w:qFormat/>
    <w:rPr>
      <w:rFonts w:cs="Wingdings"/>
    </w:rPr>
  </w:style>
  <w:style w:type="character" w:customStyle="1" w:styleId="ListLabel718">
    <w:name w:val="ListLabel 718"/>
    <w:qFormat/>
    <w:rPr>
      <w:rFonts w:cs="Symbol"/>
    </w:rPr>
  </w:style>
  <w:style w:type="character" w:customStyle="1" w:styleId="ListLabel719">
    <w:name w:val="ListLabel 719"/>
    <w:qFormat/>
    <w:rPr>
      <w:rFonts w:cs="Courier New"/>
    </w:rPr>
  </w:style>
  <w:style w:type="character" w:customStyle="1" w:styleId="ListLabel720">
    <w:name w:val="ListLabel 720"/>
    <w:qFormat/>
    <w:rPr>
      <w:rFonts w:cs="Wingdings"/>
    </w:rPr>
  </w:style>
  <w:style w:type="character" w:customStyle="1" w:styleId="ListLabel721">
    <w:name w:val="ListLabel 721"/>
    <w:qFormat/>
    <w:rPr>
      <w:rFonts w:cs="Symbol"/>
      <w:sz w:val="25"/>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Symbol"/>
      <w:sz w:val="25"/>
    </w:rPr>
  </w:style>
  <w:style w:type="character" w:customStyle="1" w:styleId="ListLabel731">
    <w:name w:val="ListLabel 731"/>
    <w:qFormat/>
    <w:rPr>
      <w:rFonts w:cs="Courier New"/>
      <w:sz w:val="25"/>
    </w:rPr>
  </w:style>
  <w:style w:type="character" w:customStyle="1" w:styleId="ListLabel732">
    <w:name w:val="ListLabel 732"/>
    <w:qFormat/>
    <w:rPr>
      <w:rFonts w:cs="Wingdings"/>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Wingdings"/>
      <w:b/>
      <w:sz w:val="25"/>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Wingdings"/>
      <w:b/>
    </w:rPr>
  </w:style>
  <w:style w:type="character" w:customStyle="1" w:styleId="ListLabel749">
    <w:name w:val="ListLabel 749"/>
    <w:qFormat/>
    <w:rPr>
      <w:rFonts w:cs="Courier New"/>
      <w:b/>
      <w:sz w:val="25"/>
    </w:rPr>
  </w:style>
  <w:style w:type="character" w:customStyle="1" w:styleId="ListLabel750">
    <w:name w:val="ListLabel 750"/>
    <w:qFormat/>
    <w:rPr>
      <w:rFonts w:cs="Wingdings"/>
      <w:b/>
    </w:rPr>
  </w:style>
  <w:style w:type="character" w:customStyle="1" w:styleId="ListLabel751">
    <w:name w:val="ListLabel 751"/>
    <w:qFormat/>
    <w:rPr>
      <w:rFonts w:cs="Symbol"/>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cs="Symbol"/>
      <w:sz w:val="24"/>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cs="Symbol"/>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cs="Symbol"/>
      <w:b/>
    </w:rPr>
  </w:style>
  <w:style w:type="character" w:customStyle="1" w:styleId="ListLabel767">
    <w:name w:val="ListLabel 767"/>
    <w:qFormat/>
    <w:rPr>
      <w:rFonts w:cs="Courier New"/>
      <w:b/>
      <w:sz w:val="25"/>
      <w:szCs w:val="22"/>
    </w:rPr>
  </w:style>
  <w:style w:type="character" w:customStyle="1" w:styleId="ListLabel768">
    <w:name w:val="ListLabel 768"/>
    <w:qFormat/>
    <w:rPr>
      <w:rFonts w:cs="Wingdings"/>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Wingdings"/>
      <w:b/>
      <w:sz w:val="25"/>
    </w:rPr>
  </w:style>
  <w:style w:type="character" w:customStyle="1" w:styleId="ListLabel776">
    <w:name w:val="ListLabel 776"/>
    <w:qFormat/>
    <w:rPr>
      <w:rFonts w:cs="Symbol"/>
      <w:b/>
      <w:sz w:val="25"/>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Courier New"/>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cs="Symbol"/>
      <w:b/>
    </w:rPr>
  </w:style>
  <w:style w:type="character" w:customStyle="1" w:styleId="ListLabel785">
    <w:name w:val="ListLabel 785"/>
    <w:qFormat/>
    <w:rPr>
      <w:rFonts w:cs="Courier New"/>
    </w:rPr>
  </w:style>
  <w:style w:type="character" w:customStyle="1" w:styleId="ListLabel786">
    <w:name w:val="ListLabel 786"/>
    <w:qFormat/>
    <w:rPr>
      <w:rFonts w:cs="Wingdings"/>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b/>
      <w:sz w:val="25"/>
    </w:rPr>
  </w:style>
  <w:style w:type="character" w:customStyle="1" w:styleId="ListLabel794">
    <w:name w:val="ListLabel 794"/>
    <w:qFormat/>
    <w:rPr>
      <w:rFonts w:cs="Courier New"/>
      <w:b/>
      <w:sz w:val="25"/>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sz w:val="25"/>
      <w:szCs w:val="25"/>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sz w:val="25"/>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Wingdings"/>
      <w:sz w:val="25"/>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Wingdings"/>
      <w:sz w:val="25"/>
    </w:rPr>
  </w:style>
  <w:style w:type="character" w:customStyle="1" w:styleId="ListLabel830">
    <w:name w:val="ListLabel 830"/>
    <w:qFormat/>
    <w:rPr>
      <w:rFonts w:cs="Courier New"/>
      <w:b/>
      <w:sz w:val="25"/>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b/>
      <w:sz w:val="25"/>
    </w:rPr>
  </w:style>
  <w:style w:type="character" w:customStyle="1" w:styleId="ListLabel839">
    <w:name w:val="ListLabel 839"/>
    <w:qFormat/>
    <w:rPr>
      <w:rFonts w:cs="Courier New"/>
      <w:b/>
      <w:sz w:val="25"/>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OpenSymbol"/>
      <w:sz w:val="24"/>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sz w:val="25"/>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Symbol"/>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sz w:val="25"/>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Symbol"/>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sz w:val="25"/>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Symbol"/>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Wingdings"/>
      <w:b/>
      <w:sz w:val="25"/>
    </w:rPr>
  </w:style>
  <w:style w:type="character" w:customStyle="1" w:styleId="ListLabel884">
    <w:name w:val="ListLabel 884"/>
    <w:qFormat/>
    <w:rPr>
      <w:rFonts w:cs="Courier New"/>
      <w:sz w:val="25"/>
    </w:rPr>
  </w:style>
  <w:style w:type="character" w:customStyle="1" w:styleId="ListLabel885">
    <w:name w:val="ListLabel 885"/>
    <w:qFormat/>
    <w:rPr>
      <w:rFonts w:cs="Wingdings"/>
    </w:rPr>
  </w:style>
  <w:style w:type="character" w:customStyle="1" w:styleId="ListLabel886">
    <w:name w:val="ListLabel 886"/>
    <w:qFormat/>
    <w:rPr>
      <w:rFonts w:cs="Symbol"/>
    </w:rPr>
  </w:style>
  <w:style w:type="character" w:customStyle="1" w:styleId="ListLabel887">
    <w:name w:val="ListLabel 887"/>
    <w:qFormat/>
    <w:rPr>
      <w:rFonts w:cs="Courier New"/>
    </w:rPr>
  </w:style>
  <w:style w:type="character" w:customStyle="1" w:styleId="ListLabel888">
    <w:name w:val="ListLabel 888"/>
    <w:qFormat/>
    <w:rPr>
      <w:rFonts w:cs="Wingdings"/>
    </w:rPr>
  </w:style>
  <w:style w:type="character" w:customStyle="1" w:styleId="ListLabel889">
    <w:name w:val="ListLabel 889"/>
    <w:qFormat/>
    <w:rPr>
      <w:rFonts w:cs="Symbol"/>
    </w:rPr>
  </w:style>
  <w:style w:type="character" w:customStyle="1" w:styleId="ListLabel890">
    <w:name w:val="ListLabel 890"/>
    <w:qFormat/>
    <w:rPr>
      <w:rFonts w:cs="Courier New"/>
    </w:rPr>
  </w:style>
  <w:style w:type="character" w:customStyle="1" w:styleId="ListLabel891">
    <w:name w:val="ListLabel 891"/>
    <w:qFormat/>
    <w:rPr>
      <w:rFonts w:cs="Wingdings"/>
    </w:rPr>
  </w:style>
  <w:style w:type="character" w:customStyle="1" w:styleId="ListLabel892">
    <w:name w:val="ListLabel 892"/>
    <w:qFormat/>
    <w:rPr>
      <w:rFonts w:cs="Symbol"/>
      <w:sz w:val="25"/>
    </w:rPr>
  </w:style>
  <w:style w:type="character" w:customStyle="1" w:styleId="ListLabel893">
    <w:name w:val="ListLabel 893"/>
    <w:qFormat/>
    <w:rPr>
      <w:rFonts w:cs="Courier New"/>
    </w:rPr>
  </w:style>
  <w:style w:type="character" w:customStyle="1" w:styleId="ListLabel894">
    <w:name w:val="ListLabel 894"/>
    <w:qFormat/>
    <w:rPr>
      <w:rFonts w:cs="Wingdings"/>
    </w:rPr>
  </w:style>
  <w:style w:type="character" w:customStyle="1" w:styleId="ListLabel895">
    <w:name w:val="ListLabel 895"/>
    <w:qFormat/>
    <w:rPr>
      <w:rFonts w:cs="Symbol"/>
    </w:rPr>
  </w:style>
  <w:style w:type="character" w:customStyle="1" w:styleId="ListLabel896">
    <w:name w:val="ListLabel 896"/>
    <w:qFormat/>
    <w:rPr>
      <w:rFonts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ascii="Calibri" w:hAnsi="Calibri" w:cs="Symbol"/>
      <w:sz w:val="25"/>
    </w:rPr>
  </w:style>
  <w:style w:type="character" w:customStyle="1" w:styleId="ListLabel902">
    <w:name w:val="ListLabel 902"/>
    <w:qFormat/>
    <w:rPr>
      <w:rFonts w:ascii="Calibri" w:hAnsi="Calibri" w:cs="Courier New"/>
      <w:sz w:val="25"/>
    </w:rPr>
  </w:style>
  <w:style w:type="character" w:customStyle="1" w:styleId="ListLabel903">
    <w:name w:val="ListLabel 903"/>
    <w:qFormat/>
    <w:rPr>
      <w:rFonts w:cs="Wingdings"/>
    </w:rPr>
  </w:style>
  <w:style w:type="character" w:customStyle="1" w:styleId="ListLabel904">
    <w:name w:val="ListLabel 904"/>
    <w:qFormat/>
    <w:rPr>
      <w:rFonts w:cs="Symbol"/>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Wingdings"/>
      <w:b/>
      <w:sz w:val="25"/>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cs="Symbol"/>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Wingdings"/>
      <w:b/>
    </w:rPr>
  </w:style>
  <w:style w:type="character" w:customStyle="1" w:styleId="ListLabel920">
    <w:name w:val="ListLabel 920"/>
    <w:qFormat/>
    <w:rPr>
      <w:rFonts w:cs="Courier New"/>
      <w:b/>
      <w:sz w:val="25"/>
    </w:rPr>
  </w:style>
  <w:style w:type="character" w:customStyle="1" w:styleId="ListLabel921">
    <w:name w:val="ListLabel 921"/>
    <w:qFormat/>
    <w:rPr>
      <w:rFonts w:cs="Wingdings"/>
      <w:b/>
    </w:rPr>
  </w:style>
  <w:style w:type="character" w:customStyle="1" w:styleId="ListLabel922">
    <w:name w:val="ListLabel 922"/>
    <w:qFormat/>
    <w:rPr>
      <w:rFonts w:cs="Symbol"/>
    </w:rPr>
  </w:style>
  <w:style w:type="character" w:customStyle="1" w:styleId="ListLabel923">
    <w:name w:val="ListLabel 923"/>
    <w:qFormat/>
    <w:rPr>
      <w:rFonts w:cs="Courier New"/>
    </w:rPr>
  </w:style>
  <w:style w:type="character" w:customStyle="1" w:styleId="ListLabel924">
    <w:name w:val="ListLabel 924"/>
    <w:qFormat/>
    <w:rPr>
      <w:rFonts w:cs="Wingdings"/>
    </w:rPr>
  </w:style>
  <w:style w:type="character" w:customStyle="1" w:styleId="ListLabel925">
    <w:name w:val="ListLabel 925"/>
    <w:qFormat/>
    <w:rPr>
      <w:rFonts w:cs="Symbol"/>
    </w:rPr>
  </w:style>
  <w:style w:type="character" w:customStyle="1" w:styleId="ListLabel926">
    <w:name w:val="ListLabel 926"/>
    <w:qFormat/>
    <w:rPr>
      <w:rFonts w:cs="Courier New"/>
    </w:rPr>
  </w:style>
  <w:style w:type="character" w:customStyle="1" w:styleId="ListLabel927">
    <w:name w:val="ListLabel 927"/>
    <w:qFormat/>
    <w:rPr>
      <w:rFonts w:cs="Wingdings"/>
    </w:rPr>
  </w:style>
  <w:style w:type="character" w:customStyle="1" w:styleId="ListLabel928">
    <w:name w:val="ListLabel 928"/>
    <w:qFormat/>
    <w:rPr>
      <w:rFonts w:cs="Symbol"/>
      <w:sz w:val="24"/>
    </w:rPr>
  </w:style>
  <w:style w:type="character" w:customStyle="1" w:styleId="ListLabel929">
    <w:name w:val="ListLabel 929"/>
    <w:qFormat/>
    <w:rPr>
      <w:rFonts w:cs="Courier New"/>
    </w:rPr>
  </w:style>
  <w:style w:type="character" w:customStyle="1" w:styleId="ListLabel930">
    <w:name w:val="ListLabel 930"/>
    <w:qFormat/>
    <w:rPr>
      <w:rFonts w:cs="Wingdings"/>
    </w:rPr>
  </w:style>
  <w:style w:type="character" w:customStyle="1" w:styleId="ListLabel931">
    <w:name w:val="ListLabel 931"/>
    <w:qFormat/>
    <w:rPr>
      <w:rFonts w:cs="Symbol"/>
    </w:rPr>
  </w:style>
  <w:style w:type="character" w:customStyle="1" w:styleId="ListLabel932">
    <w:name w:val="ListLabel 932"/>
    <w:qFormat/>
    <w:rPr>
      <w:rFonts w:cs="Courier New"/>
    </w:rPr>
  </w:style>
  <w:style w:type="character" w:customStyle="1" w:styleId="ListLabel933">
    <w:name w:val="ListLabel 933"/>
    <w:qFormat/>
    <w:rPr>
      <w:rFonts w:cs="Wingdings"/>
    </w:rPr>
  </w:style>
  <w:style w:type="character" w:customStyle="1" w:styleId="ListLabel934">
    <w:name w:val="ListLabel 934"/>
    <w:qFormat/>
    <w:rPr>
      <w:rFonts w:cs="Symbol"/>
    </w:rPr>
  </w:style>
  <w:style w:type="character" w:customStyle="1" w:styleId="ListLabel935">
    <w:name w:val="ListLabel 935"/>
    <w:qFormat/>
    <w:rPr>
      <w:rFonts w:cs="Courier New"/>
    </w:rPr>
  </w:style>
  <w:style w:type="character" w:customStyle="1" w:styleId="ListLabel936">
    <w:name w:val="ListLabel 936"/>
    <w:qFormat/>
    <w:rPr>
      <w:rFonts w:cs="Wingdings"/>
    </w:rPr>
  </w:style>
  <w:style w:type="character" w:customStyle="1" w:styleId="ListLabel937">
    <w:name w:val="ListLabel 937"/>
    <w:qFormat/>
    <w:rPr>
      <w:rFonts w:cs="Symbol"/>
      <w:b/>
    </w:rPr>
  </w:style>
  <w:style w:type="character" w:customStyle="1" w:styleId="ListLabel938">
    <w:name w:val="ListLabel 938"/>
    <w:qFormat/>
    <w:rPr>
      <w:rFonts w:cs="Courier New"/>
      <w:b/>
      <w:sz w:val="25"/>
      <w:szCs w:val="22"/>
    </w:rPr>
  </w:style>
  <w:style w:type="character" w:customStyle="1" w:styleId="ListLabel939">
    <w:name w:val="ListLabel 939"/>
    <w:qFormat/>
    <w:rPr>
      <w:rFonts w:cs="Wingdings"/>
    </w:rPr>
  </w:style>
  <w:style w:type="character" w:customStyle="1" w:styleId="ListLabel940">
    <w:name w:val="ListLabel 940"/>
    <w:qFormat/>
    <w:rPr>
      <w:rFonts w:cs="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cs="Wingdings"/>
      <w:b/>
      <w:sz w:val="25"/>
    </w:rPr>
  </w:style>
  <w:style w:type="character" w:customStyle="1" w:styleId="ListLabel947">
    <w:name w:val="ListLabel 947"/>
    <w:qFormat/>
    <w:rPr>
      <w:rFonts w:cs="Symbol"/>
      <w:b/>
      <w:sz w:val="25"/>
    </w:rPr>
  </w:style>
  <w:style w:type="character" w:customStyle="1" w:styleId="ListLabel948">
    <w:name w:val="ListLabel 948"/>
    <w:qFormat/>
    <w:rPr>
      <w:rFonts w:cs="Wingdings"/>
    </w:rPr>
  </w:style>
  <w:style w:type="character" w:customStyle="1" w:styleId="ListLabel949">
    <w:name w:val="ListLabel 949"/>
    <w:qFormat/>
    <w:rPr>
      <w:rFonts w:cs="Symbol"/>
    </w:rPr>
  </w:style>
  <w:style w:type="character" w:customStyle="1" w:styleId="ListLabel950">
    <w:name w:val="ListLabel 950"/>
    <w:qFormat/>
    <w:rPr>
      <w:rFonts w:cs="Courier New"/>
    </w:rPr>
  </w:style>
  <w:style w:type="character" w:customStyle="1" w:styleId="ListLabel951">
    <w:name w:val="ListLabel 951"/>
    <w:qFormat/>
    <w:rPr>
      <w:rFonts w:cs="Wingdings"/>
    </w:rPr>
  </w:style>
  <w:style w:type="character" w:customStyle="1" w:styleId="ListLabel952">
    <w:name w:val="ListLabel 952"/>
    <w:qFormat/>
    <w:rPr>
      <w:rFonts w:cs="Symbol"/>
    </w:rPr>
  </w:style>
  <w:style w:type="character" w:customStyle="1" w:styleId="ListLabel953">
    <w:name w:val="ListLabel 953"/>
    <w:qFormat/>
    <w:rPr>
      <w:rFonts w:cs="Courier New"/>
    </w:rPr>
  </w:style>
  <w:style w:type="character" w:customStyle="1" w:styleId="ListLabel954">
    <w:name w:val="ListLabel 954"/>
    <w:qFormat/>
    <w:rPr>
      <w:rFonts w:cs="Wingdings"/>
    </w:rPr>
  </w:style>
  <w:style w:type="character" w:customStyle="1" w:styleId="ListLabel955">
    <w:name w:val="ListLabel 955"/>
    <w:qFormat/>
    <w:rPr>
      <w:rFonts w:cs="Symbol"/>
      <w:b/>
    </w:rPr>
  </w:style>
  <w:style w:type="character" w:customStyle="1" w:styleId="ListLabel956">
    <w:name w:val="ListLabel 956"/>
    <w:qFormat/>
    <w:rPr>
      <w:rFonts w:cs="Courier New"/>
    </w:rPr>
  </w:style>
  <w:style w:type="character" w:customStyle="1" w:styleId="ListLabel957">
    <w:name w:val="ListLabel 957"/>
    <w:qFormat/>
    <w:rPr>
      <w:rFonts w:cs="Wingdings"/>
    </w:rPr>
  </w:style>
  <w:style w:type="character" w:customStyle="1" w:styleId="ListLabel958">
    <w:name w:val="ListLabel 958"/>
    <w:qFormat/>
    <w:rPr>
      <w:rFonts w:cs="Symbol"/>
    </w:rPr>
  </w:style>
  <w:style w:type="character" w:customStyle="1" w:styleId="ListLabel959">
    <w:name w:val="ListLabel 959"/>
    <w:qFormat/>
    <w:rPr>
      <w:rFonts w:cs="Courier New"/>
    </w:rPr>
  </w:style>
  <w:style w:type="character" w:customStyle="1" w:styleId="ListLabel960">
    <w:name w:val="ListLabel 960"/>
    <w:qFormat/>
    <w:rPr>
      <w:rFonts w:cs="Wingdings"/>
    </w:rPr>
  </w:style>
  <w:style w:type="character" w:customStyle="1" w:styleId="ListLabel961">
    <w:name w:val="ListLabel 961"/>
    <w:qFormat/>
    <w:rPr>
      <w:rFonts w:cs="Symbol"/>
    </w:rPr>
  </w:style>
  <w:style w:type="character" w:customStyle="1" w:styleId="ListLabel962">
    <w:name w:val="ListLabel 962"/>
    <w:qFormat/>
    <w:rPr>
      <w:rFonts w:cs="Courier New"/>
    </w:rPr>
  </w:style>
  <w:style w:type="character" w:customStyle="1" w:styleId="ListLabel963">
    <w:name w:val="ListLabel 963"/>
    <w:qFormat/>
    <w:rPr>
      <w:rFonts w:cs="Wingdings"/>
    </w:rPr>
  </w:style>
  <w:style w:type="character" w:customStyle="1" w:styleId="ListLabel964">
    <w:name w:val="ListLabel 964"/>
    <w:qFormat/>
    <w:rPr>
      <w:rFonts w:cs="Symbol"/>
      <w:b/>
      <w:sz w:val="25"/>
    </w:rPr>
  </w:style>
  <w:style w:type="character" w:customStyle="1" w:styleId="ListLabel965">
    <w:name w:val="ListLabel 965"/>
    <w:qFormat/>
    <w:rPr>
      <w:rFonts w:cs="Courier New"/>
      <w:b/>
      <w:sz w:val="25"/>
    </w:rPr>
  </w:style>
  <w:style w:type="character" w:customStyle="1" w:styleId="ListLabel966">
    <w:name w:val="ListLabel 966"/>
    <w:qFormat/>
    <w:rPr>
      <w:rFonts w:cs="Wingdings"/>
    </w:rPr>
  </w:style>
  <w:style w:type="character" w:customStyle="1" w:styleId="ListLabel967">
    <w:name w:val="ListLabel 967"/>
    <w:qFormat/>
    <w:rPr>
      <w:rFonts w:cs="Symbol"/>
    </w:rPr>
  </w:style>
  <w:style w:type="character" w:customStyle="1" w:styleId="ListLabel968">
    <w:name w:val="ListLabel 968"/>
    <w:qFormat/>
    <w:rPr>
      <w:rFonts w:cs="Courier New"/>
    </w:rPr>
  </w:style>
  <w:style w:type="character" w:customStyle="1" w:styleId="ListLabel969">
    <w:name w:val="ListLabel 969"/>
    <w:qFormat/>
    <w:rPr>
      <w:rFonts w:cs="Wingdings"/>
    </w:rPr>
  </w:style>
  <w:style w:type="character" w:customStyle="1" w:styleId="ListLabel970">
    <w:name w:val="ListLabel 970"/>
    <w:qFormat/>
    <w:rPr>
      <w:rFonts w:cs="Symbol"/>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sz w:val="25"/>
      <w:szCs w:val="25"/>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Symbol"/>
    </w:rPr>
  </w:style>
  <w:style w:type="character" w:customStyle="1" w:styleId="ListLabel977">
    <w:name w:val="ListLabel 977"/>
    <w:qFormat/>
    <w:rPr>
      <w:rFonts w:cs="Courier New"/>
    </w:rPr>
  </w:style>
  <w:style w:type="character" w:customStyle="1" w:styleId="ListLabel978">
    <w:name w:val="ListLabel 978"/>
    <w:qFormat/>
    <w:rPr>
      <w:rFonts w:cs="Wingdings"/>
    </w:rPr>
  </w:style>
  <w:style w:type="character" w:customStyle="1" w:styleId="ListLabel979">
    <w:name w:val="ListLabel 979"/>
    <w:qFormat/>
    <w:rPr>
      <w:rFonts w:cs="Symbol"/>
    </w:rPr>
  </w:style>
  <w:style w:type="character" w:customStyle="1" w:styleId="ListLabel980">
    <w:name w:val="ListLabel 980"/>
    <w:qFormat/>
    <w:rPr>
      <w:rFonts w:cs="Courier New"/>
    </w:rPr>
  </w:style>
  <w:style w:type="character" w:customStyle="1" w:styleId="ListLabel981">
    <w:name w:val="ListLabel 981"/>
    <w:qFormat/>
    <w:rPr>
      <w:rFonts w:cs="Wingdings"/>
    </w:rPr>
  </w:style>
  <w:style w:type="character" w:customStyle="1" w:styleId="ListLabel982">
    <w:name w:val="ListLabel 982"/>
    <w:qFormat/>
    <w:rPr>
      <w:rFonts w:cs="Symbol"/>
      <w:sz w:val="25"/>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cs="Symbol"/>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Wingdings"/>
      <w:sz w:val="25"/>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Wingdings"/>
      <w:sz w:val="25"/>
    </w:rPr>
  </w:style>
  <w:style w:type="character" w:customStyle="1" w:styleId="ListLabel1001">
    <w:name w:val="ListLabel 1001"/>
    <w:qFormat/>
    <w:rPr>
      <w:rFonts w:cs="Courier New"/>
      <w:b/>
      <w:sz w:val="25"/>
    </w:rPr>
  </w:style>
  <w:style w:type="character" w:customStyle="1" w:styleId="ListLabel1002">
    <w:name w:val="ListLabel 1002"/>
    <w:qFormat/>
    <w:rPr>
      <w:rFonts w:cs="Wingdings"/>
    </w:rPr>
  </w:style>
  <w:style w:type="character" w:customStyle="1" w:styleId="ListLabel1003">
    <w:name w:val="ListLabel 1003"/>
    <w:qFormat/>
    <w:rPr>
      <w:rFonts w:cs="Symbol"/>
    </w:rPr>
  </w:style>
  <w:style w:type="character" w:customStyle="1" w:styleId="ListLabel1004">
    <w:name w:val="ListLabel 1004"/>
    <w:qFormat/>
    <w:rPr>
      <w:rFonts w:cs="Courier New"/>
    </w:rPr>
  </w:style>
  <w:style w:type="character" w:customStyle="1" w:styleId="ListLabel1005">
    <w:name w:val="ListLabel 1005"/>
    <w:qFormat/>
    <w:rPr>
      <w:rFonts w:cs="Wingdings"/>
    </w:rPr>
  </w:style>
  <w:style w:type="character" w:customStyle="1" w:styleId="ListLabel1006">
    <w:name w:val="ListLabel 1006"/>
    <w:qFormat/>
    <w:rPr>
      <w:rFonts w:cs="Symbol"/>
    </w:rPr>
  </w:style>
  <w:style w:type="character" w:customStyle="1" w:styleId="ListLabel1007">
    <w:name w:val="ListLabel 1007"/>
    <w:qFormat/>
    <w:rPr>
      <w:rFonts w:cs="Courier New"/>
    </w:rPr>
  </w:style>
  <w:style w:type="character" w:customStyle="1" w:styleId="ListLabel1008">
    <w:name w:val="ListLabel 1008"/>
    <w:qFormat/>
    <w:rPr>
      <w:rFonts w:cs="Wingdings"/>
    </w:rPr>
  </w:style>
  <w:style w:type="character" w:customStyle="1" w:styleId="ListLabel1009">
    <w:name w:val="ListLabel 1009"/>
    <w:qFormat/>
    <w:rPr>
      <w:rFonts w:cs="Symbol"/>
      <w:b/>
      <w:sz w:val="25"/>
    </w:rPr>
  </w:style>
  <w:style w:type="character" w:customStyle="1" w:styleId="ListLabel1010">
    <w:name w:val="ListLabel 1010"/>
    <w:qFormat/>
    <w:rPr>
      <w:rFonts w:cs="Courier New"/>
      <w:b/>
      <w:sz w:val="25"/>
    </w:rPr>
  </w:style>
  <w:style w:type="character" w:customStyle="1" w:styleId="ListLabel1011">
    <w:name w:val="ListLabel 1011"/>
    <w:qFormat/>
    <w:rPr>
      <w:rFonts w:cs="Wingdings"/>
    </w:rPr>
  </w:style>
  <w:style w:type="character" w:customStyle="1" w:styleId="ListLabel1012">
    <w:name w:val="ListLabel 1012"/>
    <w:qFormat/>
    <w:rPr>
      <w:rFonts w:cs="Symbol"/>
    </w:rPr>
  </w:style>
  <w:style w:type="character" w:customStyle="1" w:styleId="ListLabel1013">
    <w:name w:val="ListLabel 1013"/>
    <w:qFormat/>
    <w:rPr>
      <w:rFonts w:cs="Courier New"/>
    </w:rPr>
  </w:style>
  <w:style w:type="character" w:customStyle="1" w:styleId="ListLabel1014">
    <w:name w:val="ListLabel 1014"/>
    <w:qFormat/>
    <w:rPr>
      <w:rFonts w:cs="Wingdings"/>
    </w:rPr>
  </w:style>
  <w:style w:type="character" w:customStyle="1" w:styleId="ListLabel1015">
    <w:name w:val="ListLabel 1015"/>
    <w:qFormat/>
    <w:rPr>
      <w:rFonts w:cs="Symbol"/>
    </w:rPr>
  </w:style>
  <w:style w:type="character" w:customStyle="1" w:styleId="ListLabel1016">
    <w:name w:val="ListLabel 1016"/>
    <w:qFormat/>
    <w:rPr>
      <w:rFonts w:cs="Courier New"/>
    </w:rPr>
  </w:style>
  <w:style w:type="character" w:customStyle="1" w:styleId="ListLabel1017">
    <w:name w:val="ListLabel 1017"/>
    <w:qFormat/>
    <w:rPr>
      <w:rFonts w:cs="Wingdings"/>
    </w:rPr>
  </w:style>
  <w:style w:type="character" w:customStyle="1" w:styleId="ListLabel1018">
    <w:name w:val="ListLabel 1018"/>
    <w:qFormat/>
    <w:rPr>
      <w:rFonts w:cs="OpenSymbol"/>
      <w:sz w:val="24"/>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sz w:val="25"/>
    </w:rPr>
  </w:style>
  <w:style w:type="character" w:customStyle="1" w:styleId="ListLabel1028">
    <w:name w:val="ListLabel 1028"/>
    <w:qFormat/>
    <w:rPr>
      <w:rFonts w:cs="Courier New"/>
    </w:rPr>
  </w:style>
  <w:style w:type="character" w:customStyle="1" w:styleId="ListLabel1029">
    <w:name w:val="ListLabel 1029"/>
    <w:qFormat/>
    <w:rPr>
      <w:rFonts w:cs="Wingdings"/>
    </w:rPr>
  </w:style>
  <w:style w:type="character" w:customStyle="1" w:styleId="ListLabel1030">
    <w:name w:val="ListLabel 1030"/>
    <w:qFormat/>
    <w:rPr>
      <w:rFonts w:cs="Symbol"/>
    </w:rPr>
  </w:style>
  <w:style w:type="character" w:customStyle="1" w:styleId="ListLabel1031">
    <w:name w:val="ListLabel 1031"/>
    <w:qFormat/>
    <w:rPr>
      <w:rFonts w:cs="Courier New"/>
    </w:rPr>
  </w:style>
  <w:style w:type="character" w:customStyle="1" w:styleId="ListLabel1032">
    <w:name w:val="ListLabel 1032"/>
    <w:qFormat/>
    <w:rPr>
      <w:rFonts w:cs="Wingdings"/>
    </w:rPr>
  </w:style>
  <w:style w:type="character" w:customStyle="1" w:styleId="ListLabel1033">
    <w:name w:val="ListLabel 1033"/>
    <w:qFormat/>
    <w:rPr>
      <w:rFonts w:cs="Symbol"/>
    </w:rPr>
  </w:style>
  <w:style w:type="character" w:customStyle="1" w:styleId="ListLabel1034">
    <w:name w:val="ListLabel 1034"/>
    <w:qFormat/>
    <w:rPr>
      <w:rFonts w:cs="Courier New"/>
    </w:rPr>
  </w:style>
  <w:style w:type="character" w:customStyle="1" w:styleId="ListLabel1035">
    <w:name w:val="ListLabel 1035"/>
    <w:qFormat/>
    <w:rPr>
      <w:rFonts w:cs="Wingdings"/>
    </w:rPr>
  </w:style>
  <w:style w:type="character" w:customStyle="1" w:styleId="ListLabel1036">
    <w:name w:val="ListLabel 1036"/>
    <w:qFormat/>
    <w:rPr>
      <w:rFonts w:cs="Symbol"/>
      <w:sz w:val="25"/>
    </w:rPr>
  </w:style>
  <w:style w:type="character" w:customStyle="1" w:styleId="ListLabel1037">
    <w:name w:val="ListLabel 1037"/>
    <w:qFormat/>
    <w:rPr>
      <w:rFonts w:cs="Courier New"/>
    </w:rPr>
  </w:style>
  <w:style w:type="character" w:customStyle="1" w:styleId="ListLabel1038">
    <w:name w:val="ListLabel 1038"/>
    <w:qFormat/>
    <w:rPr>
      <w:rFonts w:cs="Wingdings"/>
    </w:rPr>
  </w:style>
  <w:style w:type="character" w:customStyle="1" w:styleId="ListLabel1039">
    <w:name w:val="ListLabel 1039"/>
    <w:qFormat/>
    <w:rPr>
      <w:rFonts w:cs="Symbol"/>
    </w:rPr>
  </w:style>
  <w:style w:type="character" w:customStyle="1" w:styleId="ListLabel1040">
    <w:name w:val="ListLabel 1040"/>
    <w:qFormat/>
    <w:rPr>
      <w:rFonts w:cs="Courier New"/>
    </w:rPr>
  </w:style>
  <w:style w:type="character" w:customStyle="1" w:styleId="ListLabel1041">
    <w:name w:val="ListLabel 1041"/>
    <w:qFormat/>
    <w:rPr>
      <w:rFonts w:cs="Wingdings"/>
    </w:rPr>
  </w:style>
  <w:style w:type="character" w:customStyle="1" w:styleId="ListLabel1042">
    <w:name w:val="ListLabel 1042"/>
    <w:qFormat/>
    <w:rPr>
      <w:rFonts w:cs="Symbol"/>
    </w:rPr>
  </w:style>
  <w:style w:type="character" w:customStyle="1" w:styleId="ListLabel1043">
    <w:name w:val="ListLabel 1043"/>
    <w:qFormat/>
    <w:rPr>
      <w:rFonts w:cs="Courier New"/>
    </w:rPr>
  </w:style>
  <w:style w:type="character" w:customStyle="1" w:styleId="ListLabel1044">
    <w:name w:val="ListLabel 1044"/>
    <w:qFormat/>
    <w:rPr>
      <w:rFonts w:cs="Wingdings"/>
    </w:rPr>
  </w:style>
  <w:style w:type="character" w:customStyle="1" w:styleId="ListLabel1045">
    <w:name w:val="ListLabel 1045"/>
    <w:qFormat/>
    <w:rPr>
      <w:rFonts w:cs="Symbol"/>
      <w:sz w:val="25"/>
    </w:rPr>
  </w:style>
  <w:style w:type="character" w:customStyle="1" w:styleId="ListLabel1046">
    <w:name w:val="ListLabel 1046"/>
    <w:qFormat/>
    <w:rPr>
      <w:rFonts w:cs="Courier New"/>
    </w:rPr>
  </w:style>
  <w:style w:type="character" w:customStyle="1" w:styleId="ListLabel1047">
    <w:name w:val="ListLabel 1047"/>
    <w:qFormat/>
    <w:rPr>
      <w:rFonts w:cs="Wingdings"/>
    </w:rPr>
  </w:style>
  <w:style w:type="character" w:customStyle="1" w:styleId="ListLabel1048">
    <w:name w:val="ListLabel 1048"/>
    <w:qFormat/>
    <w:rPr>
      <w:rFonts w:cs="Symbol"/>
    </w:rPr>
  </w:style>
  <w:style w:type="character" w:customStyle="1" w:styleId="ListLabel1049">
    <w:name w:val="ListLabel 1049"/>
    <w:qFormat/>
    <w:rPr>
      <w:rFonts w:cs="Courier New"/>
    </w:rPr>
  </w:style>
  <w:style w:type="character" w:customStyle="1" w:styleId="ListLabel1050">
    <w:name w:val="ListLabel 1050"/>
    <w:qFormat/>
    <w:rPr>
      <w:rFonts w:cs="Wingdings"/>
    </w:rPr>
  </w:style>
  <w:style w:type="character" w:customStyle="1" w:styleId="ListLabel1051">
    <w:name w:val="ListLabel 1051"/>
    <w:qFormat/>
    <w:rPr>
      <w:rFonts w:cs="Symbol"/>
    </w:rPr>
  </w:style>
  <w:style w:type="character" w:customStyle="1" w:styleId="ListLabel1052">
    <w:name w:val="ListLabel 1052"/>
    <w:qFormat/>
    <w:rPr>
      <w:rFonts w:cs="Courier New"/>
    </w:rPr>
  </w:style>
  <w:style w:type="character" w:customStyle="1" w:styleId="ListLabel1053">
    <w:name w:val="ListLabel 1053"/>
    <w:qFormat/>
    <w:rPr>
      <w:rFonts w:cs="Wingdings"/>
    </w:rPr>
  </w:style>
  <w:style w:type="character" w:customStyle="1" w:styleId="ListLabel1054">
    <w:name w:val="ListLabel 1054"/>
    <w:qFormat/>
    <w:rPr>
      <w:rFonts w:cs="Wingdings"/>
      <w:b/>
      <w:sz w:val="25"/>
    </w:rPr>
  </w:style>
  <w:style w:type="character" w:customStyle="1" w:styleId="ListLabel1055">
    <w:name w:val="ListLabel 1055"/>
    <w:qFormat/>
    <w:rPr>
      <w:rFonts w:cs="Courier New"/>
      <w:sz w:val="25"/>
    </w:rPr>
  </w:style>
  <w:style w:type="character" w:customStyle="1" w:styleId="ListLabel1056">
    <w:name w:val="ListLabel 1056"/>
    <w:qFormat/>
    <w:rPr>
      <w:rFonts w:cs="Wingdings"/>
    </w:rPr>
  </w:style>
  <w:style w:type="character" w:customStyle="1" w:styleId="ListLabel1057">
    <w:name w:val="ListLabel 1057"/>
    <w:qFormat/>
    <w:rPr>
      <w:rFonts w:cs="Symbol"/>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sz w:val="25"/>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Symbol"/>
    </w:rPr>
  </w:style>
  <w:style w:type="character" w:customStyle="1" w:styleId="ListLabel1067">
    <w:name w:val="ListLabel 1067"/>
    <w:qFormat/>
    <w:rPr>
      <w:rFonts w:cs="Courier New"/>
    </w:rPr>
  </w:style>
  <w:style w:type="character" w:customStyle="1" w:styleId="ListLabel1068">
    <w:name w:val="ListLabel 1068"/>
    <w:qFormat/>
    <w:rPr>
      <w:rFonts w:cs="Wingdings"/>
    </w:rPr>
  </w:style>
  <w:style w:type="character" w:customStyle="1" w:styleId="ListLabel1069">
    <w:name w:val="ListLabel 1069"/>
    <w:qFormat/>
    <w:rPr>
      <w:rFonts w:cs="Symbol"/>
    </w:rPr>
  </w:style>
  <w:style w:type="character" w:customStyle="1" w:styleId="ListLabel1070">
    <w:name w:val="ListLabel 1070"/>
    <w:qFormat/>
    <w:rPr>
      <w:rFonts w:cs="Courier New"/>
    </w:rPr>
  </w:style>
  <w:style w:type="character" w:customStyle="1" w:styleId="ListLabel1071">
    <w:name w:val="ListLabel 1071"/>
    <w:qFormat/>
    <w:rPr>
      <w:rFonts w:cs="Wingdings"/>
    </w:rPr>
  </w:style>
  <w:style w:type="character" w:customStyle="1" w:styleId="ListLabel1072">
    <w:name w:val="ListLabel 1072"/>
    <w:qFormat/>
    <w:rPr>
      <w:rFonts w:cs="Symbol"/>
      <w:sz w:val="25"/>
    </w:rPr>
  </w:style>
  <w:style w:type="character" w:customStyle="1" w:styleId="ListLabel1073">
    <w:name w:val="ListLabel 1073"/>
    <w:qFormat/>
    <w:rPr>
      <w:rFonts w:cs="Courier New"/>
      <w:sz w:val="25"/>
    </w:rPr>
  </w:style>
  <w:style w:type="character" w:customStyle="1" w:styleId="ListLabel1074">
    <w:name w:val="ListLabel 1074"/>
    <w:qFormat/>
    <w:rPr>
      <w:rFonts w:cs="Wingdings"/>
    </w:rPr>
  </w:style>
  <w:style w:type="character" w:customStyle="1" w:styleId="ListLabel1075">
    <w:name w:val="ListLabel 1075"/>
    <w:qFormat/>
    <w:rPr>
      <w:rFonts w:cs="Symbol"/>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cs="Symbol"/>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character" w:customStyle="1" w:styleId="ListLabel1081">
    <w:name w:val="ListLabel 1081"/>
    <w:qFormat/>
    <w:rPr>
      <w:rFonts w:cs="Wingdings"/>
      <w:b/>
      <w:sz w:val="25"/>
    </w:rPr>
  </w:style>
  <w:style w:type="character" w:customStyle="1" w:styleId="ListLabel1082">
    <w:name w:val="ListLabel 1082"/>
    <w:qFormat/>
    <w:rPr>
      <w:rFonts w:cs="Courier New"/>
    </w:rPr>
  </w:style>
  <w:style w:type="character" w:customStyle="1" w:styleId="ListLabel1083">
    <w:name w:val="ListLabel 1083"/>
    <w:qFormat/>
    <w:rPr>
      <w:rFonts w:cs="Wingdings"/>
    </w:rPr>
  </w:style>
  <w:style w:type="character" w:customStyle="1" w:styleId="ListLabel1084">
    <w:name w:val="ListLabel 1084"/>
    <w:qFormat/>
    <w:rPr>
      <w:rFonts w:cs="Symbol"/>
    </w:rPr>
  </w:style>
  <w:style w:type="character" w:customStyle="1" w:styleId="ListLabel1085">
    <w:name w:val="ListLabel 1085"/>
    <w:qFormat/>
    <w:rPr>
      <w:rFonts w:cs="Courier New"/>
    </w:rPr>
  </w:style>
  <w:style w:type="character" w:customStyle="1" w:styleId="ListLabel1086">
    <w:name w:val="ListLabel 1086"/>
    <w:qFormat/>
    <w:rPr>
      <w:rFonts w:cs="Wingdings"/>
    </w:rPr>
  </w:style>
  <w:style w:type="character" w:customStyle="1" w:styleId="ListLabel1087">
    <w:name w:val="ListLabel 1087"/>
    <w:qFormat/>
    <w:rPr>
      <w:rFonts w:cs="Symbol"/>
    </w:rPr>
  </w:style>
  <w:style w:type="character" w:customStyle="1" w:styleId="ListLabel1088">
    <w:name w:val="ListLabel 1088"/>
    <w:qFormat/>
    <w:rPr>
      <w:rFonts w:cs="Courier New"/>
    </w:rPr>
  </w:style>
  <w:style w:type="character" w:customStyle="1" w:styleId="ListLabel1089">
    <w:name w:val="ListLabel 1089"/>
    <w:qFormat/>
    <w:rPr>
      <w:rFonts w:cs="Wingdings"/>
    </w:rPr>
  </w:style>
  <w:style w:type="character" w:customStyle="1" w:styleId="ListLabel1090">
    <w:name w:val="ListLabel 1090"/>
    <w:qFormat/>
    <w:rPr>
      <w:rFonts w:cs="Wingdings"/>
      <w:b/>
    </w:rPr>
  </w:style>
  <w:style w:type="character" w:customStyle="1" w:styleId="ListLabel1091">
    <w:name w:val="ListLabel 1091"/>
    <w:qFormat/>
    <w:rPr>
      <w:rFonts w:cs="Courier New"/>
      <w:b/>
      <w:sz w:val="25"/>
    </w:rPr>
  </w:style>
  <w:style w:type="character" w:customStyle="1" w:styleId="ListLabel1092">
    <w:name w:val="ListLabel 1092"/>
    <w:qFormat/>
    <w:rPr>
      <w:rFonts w:cs="Wingdings"/>
      <w:b/>
    </w:rPr>
  </w:style>
  <w:style w:type="character" w:customStyle="1" w:styleId="ListLabel1093">
    <w:name w:val="ListLabel 1093"/>
    <w:qFormat/>
    <w:rPr>
      <w:rFonts w:cs="Symbol"/>
    </w:rPr>
  </w:style>
  <w:style w:type="character" w:customStyle="1" w:styleId="ListLabel1094">
    <w:name w:val="ListLabel 1094"/>
    <w:qFormat/>
    <w:rPr>
      <w:rFonts w:cs="Courier New"/>
    </w:rPr>
  </w:style>
  <w:style w:type="character" w:customStyle="1" w:styleId="ListLabel1095">
    <w:name w:val="ListLabel 1095"/>
    <w:qFormat/>
    <w:rPr>
      <w:rFonts w:cs="Wingdings"/>
    </w:rPr>
  </w:style>
  <w:style w:type="character" w:customStyle="1" w:styleId="ListLabel1096">
    <w:name w:val="ListLabel 1096"/>
    <w:qFormat/>
    <w:rPr>
      <w:rFonts w:cs="Symbol"/>
    </w:rPr>
  </w:style>
  <w:style w:type="character" w:customStyle="1" w:styleId="ListLabel1097">
    <w:name w:val="ListLabel 1097"/>
    <w:qFormat/>
    <w:rPr>
      <w:rFonts w:cs="Courier New"/>
    </w:rPr>
  </w:style>
  <w:style w:type="character" w:customStyle="1" w:styleId="ListLabel1098">
    <w:name w:val="ListLabel 1098"/>
    <w:qFormat/>
    <w:rPr>
      <w:rFonts w:cs="Wingdings"/>
    </w:rPr>
  </w:style>
  <w:style w:type="character" w:customStyle="1" w:styleId="ListLabel1099">
    <w:name w:val="ListLabel 1099"/>
    <w:qFormat/>
    <w:rPr>
      <w:rFonts w:cs="Symbol"/>
      <w:sz w:val="24"/>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b/>
    </w:rPr>
  </w:style>
  <w:style w:type="character" w:customStyle="1" w:styleId="ListLabel1109">
    <w:name w:val="ListLabel 1109"/>
    <w:qFormat/>
    <w:rPr>
      <w:rFonts w:cs="Courier New"/>
      <w:b/>
      <w:sz w:val="25"/>
      <w:szCs w:val="22"/>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Wingdings"/>
      <w:b/>
      <w:sz w:val="25"/>
    </w:rPr>
  </w:style>
  <w:style w:type="character" w:customStyle="1" w:styleId="ListLabel1118">
    <w:name w:val="ListLabel 1118"/>
    <w:qFormat/>
    <w:rPr>
      <w:rFonts w:cs="Symbol"/>
      <w:b/>
      <w:sz w:val="25"/>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Symbol"/>
      <w:b/>
    </w:rPr>
  </w:style>
  <w:style w:type="character" w:customStyle="1" w:styleId="ListLabel1127">
    <w:name w:val="ListLabel 1127"/>
    <w:qFormat/>
    <w:rPr>
      <w:rFonts w:cs="Courier New"/>
    </w:rPr>
  </w:style>
  <w:style w:type="character" w:customStyle="1" w:styleId="ListLabel1128">
    <w:name w:val="ListLabel 1128"/>
    <w:qFormat/>
    <w:rPr>
      <w:rFonts w:cs="Wingdings"/>
    </w:rPr>
  </w:style>
  <w:style w:type="character" w:customStyle="1" w:styleId="ListLabel1129">
    <w:name w:val="ListLabel 1129"/>
    <w:qFormat/>
    <w:rPr>
      <w:rFonts w:cs="Symbol"/>
    </w:rPr>
  </w:style>
  <w:style w:type="character" w:customStyle="1" w:styleId="ListLabel1130">
    <w:name w:val="ListLabel 1130"/>
    <w:qFormat/>
    <w:rPr>
      <w:rFonts w:cs="Courier New"/>
    </w:rPr>
  </w:style>
  <w:style w:type="character" w:customStyle="1" w:styleId="ListLabel1131">
    <w:name w:val="ListLabel 1131"/>
    <w:qFormat/>
    <w:rPr>
      <w:rFonts w:cs="Wingdings"/>
    </w:rPr>
  </w:style>
  <w:style w:type="character" w:customStyle="1" w:styleId="ListLabel1132">
    <w:name w:val="ListLabel 1132"/>
    <w:qFormat/>
    <w:rPr>
      <w:rFonts w:cs="Symbol"/>
    </w:rPr>
  </w:style>
  <w:style w:type="character" w:customStyle="1" w:styleId="ListLabel1133">
    <w:name w:val="ListLabel 1133"/>
    <w:qFormat/>
    <w:rPr>
      <w:rFonts w:cs="Courier New"/>
    </w:rPr>
  </w:style>
  <w:style w:type="character" w:customStyle="1" w:styleId="ListLabel1134">
    <w:name w:val="ListLabel 1134"/>
    <w:qFormat/>
    <w:rPr>
      <w:rFonts w:cs="Wingdings"/>
    </w:rPr>
  </w:style>
  <w:style w:type="character" w:customStyle="1" w:styleId="ListLabel1135">
    <w:name w:val="ListLabel 1135"/>
    <w:qFormat/>
    <w:rPr>
      <w:rFonts w:cs="Symbol"/>
      <w:b/>
      <w:sz w:val="25"/>
    </w:rPr>
  </w:style>
  <w:style w:type="character" w:customStyle="1" w:styleId="ListLabel1136">
    <w:name w:val="ListLabel 1136"/>
    <w:qFormat/>
    <w:rPr>
      <w:rFonts w:cs="Courier New"/>
      <w:b/>
      <w:sz w:val="25"/>
    </w:rPr>
  </w:style>
  <w:style w:type="character" w:customStyle="1" w:styleId="ListLabel1137">
    <w:name w:val="ListLabel 1137"/>
    <w:qFormat/>
    <w:rPr>
      <w:rFonts w:cs="Wingdings"/>
    </w:rPr>
  </w:style>
  <w:style w:type="character" w:customStyle="1" w:styleId="ListLabel1138">
    <w:name w:val="ListLabel 1138"/>
    <w:qFormat/>
    <w:rPr>
      <w:rFonts w:cs="Symbol"/>
    </w:rPr>
  </w:style>
  <w:style w:type="character" w:customStyle="1" w:styleId="ListLabel1139">
    <w:name w:val="ListLabel 1139"/>
    <w:qFormat/>
    <w:rPr>
      <w:rFonts w:cs="Courier New"/>
    </w:rPr>
  </w:style>
  <w:style w:type="character" w:customStyle="1" w:styleId="ListLabel1140">
    <w:name w:val="ListLabel 1140"/>
    <w:qFormat/>
    <w:rPr>
      <w:rFonts w:cs="Wingdings"/>
    </w:rPr>
  </w:style>
  <w:style w:type="character" w:customStyle="1" w:styleId="ListLabel1141">
    <w:name w:val="ListLabel 1141"/>
    <w:qFormat/>
    <w:rPr>
      <w:rFonts w:cs="Symbol"/>
    </w:rPr>
  </w:style>
  <w:style w:type="character" w:customStyle="1" w:styleId="ListLabel1142">
    <w:name w:val="ListLabel 1142"/>
    <w:qFormat/>
    <w:rPr>
      <w:rFonts w:cs="Courier New"/>
    </w:rPr>
  </w:style>
  <w:style w:type="character" w:customStyle="1" w:styleId="ListLabel1143">
    <w:name w:val="ListLabel 1143"/>
    <w:qFormat/>
    <w:rPr>
      <w:rFonts w:cs="Wingdings"/>
    </w:rPr>
  </w:style>
  <w:style w:type="character" w:customStyle="1" w:styleId="ListLabel1144">
    <w:name w:val="ListLabel 1144"/>
    <w:qFormat/>
    <w:rPr>
      <w:rFonts w:cs="Symbol"/>
      <w:sz w:val="25"/>
      <w:szCs w:val="25"/>
    </w:rPr>
  </w:style>
  <w:style w:type="character" w:customStyle="1" w:styleId="ListLabel1145">
    <w:name w:val="ListLabel 1145"/>
    <w:qFormat/>
    <w:rPr>
      <w:rFonts w:cs="Courier New"/>
    </w:rPr>
  </w:style>
  <w:style w:type="character" w:customStyle="1" w:styleId="ListLabel1146">
    <w:name w:val="ListLabel 1146"/>
    <w:qFormat/>
    <w:rPr>
      <w:rFonts w:cs="Wingdings"/>
    </w:rPr>
  </w:style>
  <w:style w:type="character" w:customStyle="1" w:styleId="ListLabel1147">
    <w:name w:val="ListLabel 1147"/>
    <w:qFormat/>
    <w:rPr>
      <w:rFonts w:cs="Symbol"/>
    </w:rPr>
  </w:style>
  <w:style w:type="character" w:customStyle="1" w:styleId="ListLabel1148">
    <w:name w:val="ListLabel 1148"/>
    <w:qFormat/>
    <w:rPr>
      <w:rFonts w:cs="Courier New"/>
    </w:rPr>
  </w:style>
  <w:style w:type="character" w:customStyle="1" w:styleId="ListLabel1149">
    <w:name w:val="ListLabel 1149"/>
    <w:qFormat/>
    <w:rPr>
      <w:rFonts w:cs="Wingdings"/>
    </w:rPr>
  </w:style>
  <w:style w:type="character" w:customStyle="1" w:styleId="ListLabel1150">
    <w:name w:val="ListLabel 1150"/>
    <w:qFormat/>
    <w:rPr>
      <w:rFonts w:cs="Symbol"/>
    </w:rPr>
  </w:style>
  <w:style w:type="character" w:customStyle="1" w:styleId="ListLabel1151">
    <w:name w:val="ListLabel 1151"/>
    <w:qFormat/>
    <w:rPr>
      <w:rFonts w:cs="Courier New"/>
    </w:rPr>
  </w:style>
  <w:style w:type="character" w:customStyle="1" w:styleId="ListLabel1152">
    <w:name w:val="ListLabel 1152"/>
    <w:qFormat/>
    <w:rPr>
      <w:rFonts w:cs="Wingdings"/>
    </w:rPr>
  </w:style>
  <w:style w:type="character" w:customStyle="1" w:styleId="ListLabel1153">
    <w:name w:val="ListLabel 1153"/>
    <w:qFormat/>
    <w:rPr>
      <w:rFonts w:cs="Symbol"/>
      <w:sz w:val="25"/>
    </w:rPr>
  </w:style>
  <w:style w:type="character" w:customStyle="1" w:styleId="ListLabel1154">
    <w:name w:val="ListLabel 1154"/>
    <w:qFormat/>
    <w:rPr>
      <w:rFonts w:cs="Courier New"/>
    </w:rPr>
  </w:style>
  <w:style w:type="character" w:customStyle="1" w:styleId="ListLabel1155">
    <w:name w:val="ListLabel 1155"/>
    <w:qFormat/>
    <w:rPr>
      <w:rFonts w:cs="Wingdings"/>
    </w:rPr>
  </w:style>
  <w:style w:type="character" w:customStyle="1" w:styleId="ListLabel1156">
    <w:name w:val="ListLabel 1156"/>
    <w:qFormat/>
    <w:rPr>
      <w:rFonts w:cs="Symbol"/>
    </w:rPr>
  </w:style>
  <w:style w:type="character" w:customStyle="1" w:styleId="ListLabel1157">
    <w:name w:val="ListLabel 1157"/>
    <w:qFormat/>
    <w:rPr>
      <w:rFonts w:cs="Courier New"/>
    </w:rPr>
  </w:style>
  <w:style w:type="character" w:customStyle="1" w:styleId="ListLabel1158">
    <w:name w:val="ListLabel 1158"/>
    <w:qFormat/>
    <w:rPr>
      <w:rFonts w:cs="Wingdings"/>
    </w:rPr>
  </w:style>
  <w:style w:type="character" w:customStyle="1" w:styleId="ListLabel1159">
    <w:name w:val="ListLabel 1159"/>
    <w:qFormat/>
    <w:rPr>
      <w:rFonts w:cs="Symbol"/>
    </w:rPr>
  </w:style>
  <w:style w:type="character" w:customStyle="1" w:styleId="ListLabel1160">
    <w:name w:val="ListLabel 1160"/>
    <w:qFormat/>
    <w:rPr>
      <w:rFonts w:cs="Courier New"/>
    </w:rPr>
  </w:style>
  <w:style w:type="character" w:customStyle="1" w:styleId="ListLabel1161">
    <w:name w:val="ListLabel 1161"/>
    <w:qFormat/>
    <w:rPr>
      <w:rFonts w:cs="Wingdings"/>
    </w:rPr>
  </w:style>
  <w:style w:type="character" w:customStyle="1" w:styleId="ListLabel1162">
    <w:name w:val="ListLabel 1162"/>
    <w:qFormat/>
    <w:rPr>
      <w:rFonts w:cs="Wingdings"/>
      <w:sz w:val="25"/>
    </w:rPr>
  </w:style>
  <w:style w:type="character" w:customStyle="1" w:styleId="ListLabel1163">
    <w:name w:val="ListLabel 1163"/>
    <w:qFormat/>
    <w:rPr>
      <w:rFonts w:cs="Courier New"/>
    </w:rPr>
  </w:style>
  <w:style w:type="character" w:customStyle="1" w:styleId="ListLabel1164">
    <w:name w:val="ListLabel 1164"/>
    <w:qFormat/>
    <w:rPr>
      <w:rFonts w:cs="Wingdings"/>
    </w:rPr>
  </w:style>
  <w:style w:type="character" w:customStyle="1" w:styleId="ListLabel1165">
    <w:name w:val="ListLabel 1165"/>
    <w:qFormat/>
    <w:rPr>
      <w:rFonts w:cs="Symbol"/>
    </w:rPr>
  </w:style>
  <w:style w:type="character" w:customStyle="1" w:styleId="ListLabel1166">
    <w:name w:val="ListLabel 1166"/>
    <w:qFormat/>
    <w:rPr>
      <w:rFonts w:cs="Courier New"/>
    </w:rPr>
  </w:style>
  <w:style w:type="character" w:customStyle="1" w:styleId="ListLabel1167">
    <w:name w:val="ListLabel 1167"/>
    <w:qFormat/>
    <w:rPr>
      <w:rFonts w:cs="Wingdings"/>
    </w:rPr>
  </w:style>
  <w:style w:type="character" w:customStyle="1" w:styleId="ListLabel1168">
    <w:name w:val="ListLabel 1168"/>
    <w:qFormat/>
    <w:rPr>
      <w:rFonts w:cs="Symbol"/>
    </w:rPr>
  </w:style>
  <w:style w:type="character" w:customStyle="1" w:styleId="ListLabel1169">
    <w:name w:val="ListLabel 1169"/>
    <w:qFormat/>
    <w:rPr>
      <w:rFonts w:cs="Courier New"/>
    </w:rPr>
  </w:style>
  <w:style w:type="character" w:customStyle="1" w:styleId="ListLabel1170">
    <w:name w:val="ListLabel 1170"/>
    <w:qFormat/>
    <w:rPr>
      <w:rFonts w:cs="Wingdings"/>
    </w:rPr>
  </w:style>
  <w:style w:type="character" w:customStyle="1" w:styleId="ListLabel1171">
    <w:name w:val="ListLabel 1171"/>
    <w:qFormat/>
    <w:rPr>
      <w:rFonts w:cs="Wingdings"/>
      <w:sz w:val="25"/>
    </w:rPr>
  </w:style>
  <w:style w:type="character" w:customStyle="1" w:styleId="ListLabel1172">
    <w:name w:val="ListLabel 1172"/>
    <w:qFormat/>
    <w:rPr>
      <w:rFonts w:cs="Courier New"/>
      <w:b/>
      <w:sz w:val="25"/>
    </w:rPr>
  </w:style>
  <w:style w:type="character" w:customStyle="1" w:styleId="ListLabel1173">
    <w:name w:val="ListLabel 1173"/>
    <w:qFormat/>
    <w:rPr>
      <w:rFonts w:cs="Wingdings"/>
    </w:rPr>
  </w:style>
  <w:style w:type="character" w:customStyle="1" w:styleId="ListLabel1174">
    <w:name w:val="ListLabel 1174"/>
    <w:qFormat/>
    <w:rPr>
      <w:rFonts w:cs="Symbol"/>
    </w:rPr>
  </w:style>
  <w:style w:type="character" w:customStyle="1" w:styleId="ListLabel1175">
    <w:name w:val="ListLabel 1175"/>
    <w:qFormat/>
    <w:rPr>
      <w:rFonts w:cs="Courier New"/>
    </w:rPr>
  </w:style>
  <w:style w:type="character" w:customStyle="1" w:styleId="ListLabel1176">
    <w:name w:val="ListLabel 1176"/>
    <w:qFormat/>
    <w:rPr>
      <w:rFonts w:cs="Wingdings"/>
    </w:rPr>
  </w:style>
  <w:style w:type="character" w:customStyle="1" w:styleId="ListLabel1177">
    <w:name w:val="ListLabel 1177"/>
    <w:qFormat/>
    <w:rPr>
      <w:rFonts w:cs="Symbol"/>
    </w:rPr>
  </w:style>
  <w:style w:type="character" w:customStyle="1" w:styleId="ListLabel1178">
    <w:name w:val="ListLabel 1178"/>
    <w:qFormat/>
    <w:rPr>
      <w:rFonts w:cs="Courier New"/>
    </w:rPr>
  </w:style>
  <w:style w:type="character" w:customStyle="1" w:styleId="ListLabel1179">
    <w:name w:val="ListLabel 1179"/>
    <w:qFormat/>
    <w:rPr>
      <w:rFonts w:cs="Wingdings"/>
    </w:rPr>
  </w:style>
  <w:style w:type="character" w:customStyle="1" w:styleId="ListLabel1180">
    <w:name w:val="ListLabel 1180"/>
    <w:qFormat/>
    <w:rPr>
      <w:rFonts w:cs="Symbol"/>
      <w:b/>
      <w:sz w:val="25"/>
    </w:rPr>
  </w:style>
  <w:style w:type="character" w:customStyle="1" w:styleId="ListLabel1181">
    <w:name w:val="ListLabel 1181"/>
    <w:qFormat/>
    <w:rPr>
      <w:rFonts w:cs="Courier New"/>
      <w:b/>
      <w:sz w:val="25"/>
    </w:rPr>
  </w:style>
  <w:style w:type="character" w:customStyle="1" w:styleId="ListLabel1182">
    <w:name w:val="ListLabel 1182"/>
    <w:qFormat/>
    <w:rPr>
      <w:rFonts w:cs="Wingdings"/>
    </w:rPr>
  </w:style>
  <w:style w:type="character" w:customStyle="1" w:styleId="ListLabel1183">
    <w:name w:val="ListLabel 1183"/>
    <w:qFormat/>
    <w:rPr>
      <w:rFonts w:cs="Symbol"/>
    </w:rPr>
  </w:style>
  <w:style w:type="character" w:customStyle="1" w:styleId="ListLabel1184">
    <w:name w:val="ListLabel 1184"/>
    <w:qFormat/>
    <w:rPr>
      <w:rFonts w:cs="Courier New"/>
    </w:rPr>
  </w:style>
  <w:style w:type="character" w:customStyle="1" w:styleId="ListLabel1185">
    <w:name w:val="ListLabel 1185"/>
    <w:qFormat/>
    <w:rPr>
      <w:rFonts w:cs="Wingdings"/>
    </w:rPr>
  </w:style>
  <w:style w:type="character" w:customStyle="1" w:styleId="ListLabel1186">
    <w:name w:val="ListLabel 1186"/>
    <w:qFormat/>
    <w:rPr>
      <w:rFonts w:cs="Symbol"/>
    </w:rPr>
  </w:style>
  <w:style w:type="character" w:customStyle="1" w:styleId="ListLabel1187">
    <w:name w:val="ListLabel 1187"/>
    <w:qFormat/>
    <w:rPr>
      <w:rFonts w:cs="Courier New"/>
    </w:rPr>
  </w:style>
  <w:style w:type="character" w:customStyle="1" w:styleId="ListLabel1188">
    <w:name w:val="ListLabel 1188"/>
    <w:qFormat/>
    <w:rPr>
      <w:rFonts w:cs="Wingdings"/>
    </w:rPr>
  </w:style>
  <w:style w:type="character" w:customStyle="1" w:styleId="ListLabel1189">
    <w:name w:val="ListLabel 1189"/>
    <w:qFormat/>
    <w:rPr>
      <w:rFonts w:cs="OpenSymbol"/>
      <w:sz w:val="24"/>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sz w:val="25"/>
    </w:rPr>
  </w:style>
  <w:style w:type="character" w:customStyle="1" w:styleId="ListLabel1199">
    <w:name w:val="ListLabel 1199"/>
    <w:qFormat/>
    <w:rPr>
      <w:rFonts w:cs="Courier New"/>
    </w:rPr>
  </w:style>
  <w:style w:type="character" w:customStyle="1" w:styleId="ListLabel1200">
    <w:name w:val="ListLabel 1200"/>
    <w:qFormat/>
    <w:rPr>
      <w:rFonts w:cs="Wingdings"/>
    </w:rPr>
  </w:style>
  <w:style w:type="character" w:customStyle="1" w:styleId="ListLabel1201">
    <w:name w:val="ListLabel 1201"/>
    <w:qFormat/>
    <w:rPr>
      <w:rFonts w:cs="Symbol"/>
    </w:rPr>
  </w:style>
  <w:style w:type="character" w:customStyle="1" w:styleId="ListLabel1202">
    <w:name w:val="ListLabel 1202"/>
    <w:qFormat/>
    <w:rPr>
      <w:rFonts w:cs="Courier New"/>
    </w:rPr>
  </w:style>
  <w:style w:type="character" w:customStyle="1" w:styleId="ListLabel1203">
    <w:name w:val="ListLabel 1203"/>
    <w:qFormat/>
    <w:rPr>
      <w:rFonts w:cs="Wingdings"/>
    </w:rPr>
  </w:style>
  <w:style w:type="character" w:customStyle="1" w:styleId="ListLabel1204">
    <w:name w:val="ListLabel 1204"/>
    <w:qFormat/>
    <w:rPr>
      <w:rFonts w:cs="Symbol"/>
    </w:rPr>
  </w:style>
  <w:style w:type="character" w:customStyle="1" w:styleId="ListLabel1205">
    <w:name w:val="ListLabel 1205"/>
    <w:qFormat/>
    <w:rPr>
      <w:rFonts w:cs="Courier New"/>
    </w:rPr>
  </w:style>
  <w:style w:type="character" w:customStyle="1" w:styleId="ListLabel1206">
    <w:name w:val="ListLabel 1206"/>
    <w:qFormat/>
    <w:rPr>
      <w:rFonts w:cs="Wingdings"/>
    </w:rPr>
  </w:style>
  <w:style w:type="character" w:customStyle="1" w:styleId="ListLabel1207">
    <w:name w:val="ListLabel 1207"/>
    <w:qFormat/>
    <w:rPr>
      <w:rFonts w:cs="Symbol"/>
      <w:sz w:val="25"/>
    </w:rPr>
  </w:style>
  <w:style w:type="character" w:customStyle="1" w:styleId="ListLabel1208">
    <w:name w:val="ListLabel 1208"/>
    <w:qFormat/>
    <w:rPr>
      <w:rFonts w:cs="Courier New"/>
    </w:rPr>
  </w:style>
  <w:style w:type="character" w:customStyle="1" w:styleId="ListLabel1209">
    <w:name w:val="ListLabel 1209"/>
    <w:qFormat/>
    <w:rPr>
      <w:rFonts w:cs="Wingdings"/>
    </w:rPr>
  </w:style>
  <w:style w:type="character" w:customStyle="1" w:styleId="ListLabel1210">
    <w:name w:val="ListLabel 1210"/>
    <w:qFormat/>
    <w:rPr>
      <w:rFonts w:cs="Symbol"/>
    </w:rPr>
  </w:style>
  <w:style w:type="character" w:customStyle="1" w:styleId="ListLabel1211">
    <w:name w:val="ListLabel 1211"/>
    <w:qFormat/>
    <w:rPr>
      <w:rFonts w:cs="Courier New"/>
    </w:rPr>
  </w:style>
  <w:style w:type="character" w:customStyle="1" w:styleId="ListLabel1212">
    <w:name w:val="ListLabel 1212"/>
    <w:qFormat/>
    <w:rPr>
      <w:rFonts w:cs="Wingdings"/>
    </w:rPr>
  </w:style>
  <w:style w:type="character" w:customStyle="1" w:styleId="ListLabel1213">
    <w:name w:val="ListLabel 1213"/>
    <w:qFormat/>
    <w:rPr>
      <w:rFonts w:cs="Symbol"/>
    </w:rPr>
  </w:style>
  <w:style w:type="character" w:customStyle="1" w:styleId="ListLabel1214">
    <w:name w:val="ListLabel 1214"/>
    <w:qFormat/>
    <w:rPr>
      <w:rFonts w:cs="Courier New"/>
    </w:rPr>
  </w:style>
  <w:style w:type="character" w:customStyle="1" w:styleId="ListLabel1215">
    <w:name w:val="ListLabel 1215"/>
    <w:qFormat/>
    <w:rPr>
      <w:rFonts w:cs="Wingdings"/>
    </w:rPr>
  </w:style>
  <w:style w:type="character" w:customStyle="1" w:styleId="ListLabel1216">
    <w:name w:val="ListLabel 1216"/>
    <w:qFormat/>
    <w:rPr>
      <w:rFonts w:cs="Symbol"/>
      <w:sz w:val="25"/>
    </w:rPr>
  </w:style>
  <w:style w:type="character" w:customStyle="1" w:styleId="ListLabel1217">
    <w:name w:val="ListLabel 1217"/>
    <w:qFormat/>
    <w:rPr>
      <w:rFonts w:cs="Courier New"/>
    </w:rPr>
  </w:style>
  <w:style w:type="character" w:customStyle="1" w:styleId="ListLabel1218">
    <w:name w:val="ListLabel 1218"/>
    <w:qFormat/>
    <w:rPr>
      <w:rFonts w:cs="Wingdings"/>
    </w:rPr>
  </w:style>
  <w:style w:type="character" w:customStyle="1" w:styleId="ListLabel1219">
    <w:name w:val="ListLabel 1219"/>
    <w:qFormat/>
    <w:rPr>
      <w:rFonts w:cs="Symbol"/>
    </w:rPr>
  </w:style>
  <w:style w:type="character" w:customStyle="1" w:styleId="ListLabel1220">
    <w:name w:val="ListLabel 1220"/>
    <w:qFormat/>
    <w:rPr>
      <w:rFonts w:cs="Courier New"/>
    </w:rPr>
  </w:style>
  <w:style w:type="character" w:customStyle="1" w:styleId="ListLabel1221">
    <w:name w:val="ListLabel 1221"/>
    <w:qFormat/>
    <w:rPr>
      <w:rFonts w:cs="Wingdings"/>
    </w:rPr>
  </w:style>
  <w:style w:type="character" w:customStyle="1" w:styleId="ListLabel1222">
    <w:name w:val="ListLabel 1222"/>
    <w:qFormat/>
    <w:rPr>
      <w:rFonts w:cs="Symbol"/>
    </w:rPr>
  </w:style>
  <w:style w:type="character" w:customStyle="1" w:styleId="ListLabel1223">
    <w:name w:val="ListLabel 1223"/>
    <w:qFormat/>
    <w:rPr>
      <w:rFonts w:cs="Courier New"/>
    </w:rPr>
  </w:style>
  <w:style w:type="character" w:customStyle="1" w:styleId="ListLabel1224">
    <w:name w:val="ListLabel 1224"/>
    <w:qFormat/>
    <w:rPr>
      <w:rFonts w:cs="Wingdings"/>
    </w:rPr>
  </w:style>
  <w:style w:type="character" w:customStyle="1" w:styleId="ListLabel1225">
    <w:name w:val="ListLabel 1225"/>
    <w:qFormat/>
    <w:rPr>
      <w:rFonts w:cs="Wingdings"/>
      <w:b/>
      <w:sz w:val="25"/>
    </w:rPr>
  </w:style>
  <w:style w:type="character" w:customStyle="1" w:styleId="ListLabel1226">
    <w:name w:val="ListLabel 1226"/>
    <w:qFormat/>
    <w:rPr>
      <w:rFonts w:cs="Courier New"/>
      <w:sz w:val="25"/>
    </w:rPr>
  </w:style>
  <w:style w:type="character" w:customStyle="1" w:styleId="ListLabel1227">
    <w:name w:val="ListLabel 1227"/>
    <w:qFormat/>
    <w:rPr>
      <w:rFonts w:cs="Wingdings"/>
    </w:rPr>
  </w:style>
  <w:style w:type="character" w:customStyle="1" w:styleId="ListLabel1228">
    <w:name w:val="ListLabel 1228"/>
    <w:qFormat/>
    <w:rPr>
      <w:rFonts w:cs="Symbol"/>
    </w:rPr>
  </w:style>
  <w:style w:type="character" w:customStyle="1" w:styleId="ListLabel1229">
    <w:name w:val="ListLabel 1229"/>
    <w:qFormat/>
    <w:rPr>
      <w:rFonts w:cs="Courier New"/>
    </w:rPr>
  </w:style>
  <w:style w:type="character" w:customStyle="1" w:styleId="ListLabel1230">
    <w:name w:val="ListLabel 1230"/>
    <w:qFormat/>
    <w:rPr>
      <w:rFonts w:cs="Wingdings"/>
    </w:rPr>
  </w:style>
  <w:style w:type="character" w:customStyle="1" w:styleId="ListLabel1231">
    <w:name w:val="ListLabel 1231"/>
    <w:qFormat/>
    <w:rPr>
      <w:rFonts w:cs="Symbol"/>
    </w:rPr>
  </w:style>
  <w:style w:type="character" w:customStyle="1" w:styleId="ListLabel1232">
    <w:name w:val="ListLabel 1232"/>
    <w:qFormat/>
    <w:rPr>
      <w:rFonts w:cs="Courier New"/>
    </w:rPr>
  </w:style>
  <w:style w:type="character" w:customStyle="1" w:styleId="ListLabel1233">
    <w:name w:val="ListLabel 1233"/>
    <w:qFormat/>
    <w:rPr>
      <w:rFonts w:cs="Wingdings"/>
    </w:rPr>
  </w:style>
  <w:style w:type="character" w:customStyle="1" w:styleId="ListLabel1234">
    <w:name w:val="ListLabel 1234"/>
    <w:qFormat/>
    <w:rPr>
      <w:rFonts w:cs="Symbol"/>
      <w:sz w:val="25"/>
    </w:rPr>
  </w:style>
  <w:style w:type="character" w:customStyle="1" w:styleId="ListLabel1235">
    <w:name w:val="ListLabel 1235"/>
    <w:qFormat/>
    <w:rPr>
      <w:rFonts w:cs="Courier New"/>
    </w:rPr>
  </w:style>
  <w:style w:type="character" w:customStyle="1" w:styleId="ListLabel1236">
    <w:name w:val="ListLabel 1236"/>
    <w:qFormat/>
    <w:rPr>
      <w:rFonts w:cs="Wingdings"/>
    </w:rPr>
  </w:style>
  <w:style w:type="character" w:customStyle="1" w:styleId="ListLabel1237">
    <w:name w:val="ListLabel 1237"/>
    <w:qFormat/>
    <w:rPr>
      <w:rFonts w:cs="Symbol"/>
    </w:rPr>
  </w:style>
  <w:style w:type="character" w:customStyle="1" w:styleId="ListLabel1238">
    <w:name w:val="ListLabel 1238"/>
    <w:qFormat/>
    <w:rPr>
      <w:rFonts w:cs="Courier New"/>
    </w:rPr>
  </w:style>
  <w:style w:type="character" w:customStyle="1" w:styleId="ListLabel1239">
    <w:name w:val="ListLabel 1239"/>
    <w:qFormat/>
    <w:rPr>
      <w:rFonts w:cs="Wingdings"/>
    </w:rPr>
  </w:style>
  <w:style w:type="character" w:customStyle="1" w:styleId="ListLabel1240">
    <w:name w:val="ListLabel 1240"/>
    <w:qFormat/>
    <w:rPr>
      <w:rFonts w:cs="Symbol"/>
    </w:rPr>
  </w:style>
  <w:style w:type="character" w:customStyle="1" w:styleId="ListLabel1241">
    <w:name w:val="ListLabel 1241"/>
    <w:qFormat/>
    <w:rPr>
      <w:rFonts w:cs="Courier New"/>
    </w:rPr>
  </w:style>
  <w:style w:type="character" w:customStyle="1" w:styleId="ListLabel1242">
    <w:name w:val="ListLabel 1242"/>
    <w:qFormat/>
    <w:rPr>
      <w:rFonts w:cs="Wingdings"/>
    </w:rPr>
  </w:style>
  <w:style w:type="character" w:customStyle="1" w:styleId="ListLabel1243">
    <w:name w:val="ListLabel 1243"/>
    <w:qFormat/>
    <w:rPr>
      <w:rFonts w:cs="Symbol"/>
      <w:sz w:val="25"/>
    </w:rPr>
  </w:style>
  <w:style w:type="character" w:customStyle="1" w:styleId="ListLabel1244">
    <w:name w:val="ListLabel 1244"/>
    <w:qFormat/>
    <w:rPr>
      <w:rFonts w:cs="Courier New"/>
      <w:sz w:val="25"/>
    </w:rPr>
  </w:style>
  <w:style w:type="character" w:customStyle="1" w:styleId="ListLabel1245">
    <w:name w:val="ListLabel 1245"/>
    <w:qFormat/>
    <w:rPr>
      <w:rFonts w:cs="Wingdings"/>
    </w:rPr>
  </w:style>
  <w:style w:type="character" w:customStyle="1" w:styleId="ListLabel1246">
    <w:name w:val="ListLabel 1246"/>
    <w:qFormat/>
    <w:rPr>
      <w:rFonts w:cs="Symbol"/>
    </w:rPr>
  </w:style>
  <w:style w:type="character" w:customStyle="1" w:styleId="ListLabel1247">
    <w:name w:val="ListLabel 1247"/>
    <w:qFormat/>
    <w:rPr>
      <w:rFonts w:cs="Courier New"/>
    </w:rPr>
  </w:style>
  <w:style w:type="character" w:customStyle="1" w:styleId="ListLabel1248">
    <w:name w:val="ListLabel 1248"/>
    <w:qFormat/>
    <w:rPr>
      <w:rFonts w:cs="Wingdings"/>
    </w:rPr>
  </w:style>
  <w:style w:type="character" w:customStyle="1" w:styleId="ListLabel1249">
    <w:name w:val="ListLabel 1249"/>
    <w:qFormat/>
    <w:rPr>
      <w:rFonts w:cs="Symbol"/>
    </w:rPr>
  </w:style>
  <w:style w:type="character" w:customStyle="1" w:styleId="ListLabel1250">
    <w:name w:val="ListLabel 1250"/>
    <w:qFormat/>
    <w:rPr>
      <w:rFonts w:cs="Courier New"/>
    </w:rPr>
  </w:style>
  <w:style w:type="character" w:customStyle="1" w:styleId="ListLabel1251">
    <w:name w:val="ListLabel 1251"/>
    <w:qFormat/>
    <w:rPr>
      <w:rFonts w:cs="Wingdings"/>
    </w:rPr>
  </w:style>
  <w:style w:type="character" w:customStyle="1" w:styleId="ListLabel1252">
    <w:name w:val="ListLabel 1252"/>
    <w:qFormat/>
    <w:rPr>
      <w:rFonts w:cs="Courier New"/>
    </w:rPr>
  </w:style>
  <w:style w:type="character" w:customStyle="1" w:styleId="ListLabel1253">
    <w:name w:val="ListLabel 1253"/>
    <w:qFormat/>
    <w:rPr>
      <w:rFonts w:cs="Courier New"/>
    </w:rPr>
  </w:style>
  <w:style w:type="character" w:customStyle="1" w:styleId="ListLabel1254">
    <w:name w:val="ListLabel 1254"/>
    <w:qFormat/>
    <w:rPr>
      <w:rFonts w:cs="Courier New"/>
      <w:b/>
      <w:sz w:val="25"/>
    </w:rPr>
  </w:style>
  <w:style w:type="character" w:customStyle="1" w:styleId="ListLabel1255">
    <w:name w:val="ListLabel 1255"/>
    <w:qFormat/>
    <w:rPr>
      <w:rFonts w:cs="Courier New"/>
    </w:rPr>
  </w:style>
  <w:style w:type="character" w:customStyle="1" w:styleId="ListLabel1256">
    <w:name w:val="ListLabel 1256"/>
    <w:qFormat/>
    <w:rPr>
      <w:rFonts w:cs="Courier New"/>
    </w:rPr>
  </w:style>
  <w:style w:type="character" w:customStyle="1" w:styleId="ListLabel1257">
    <w:name w:val="ListLabel 1257"/>
    <w:qFormat/>
    <w:rPr>
      <w:rFonts w:eastAsia="SimSun" w:cs="Calibri"/>
      <w:b/>
      <w:sz w:val="25"/>
    </w:rPr>
  </w:style>
  <w:style w:type="character" w:customStyle="1" w:styleId="ListLabel1258">
    <w:name w:val="ListLabel 1258"/>
    <w:qFormat/>
    <w:rPr>
      <w:rFonts w:cs="Courier New"/>
    </w:rPr>
  </w:style>
  <w:style w:type="character" w:customStyle="1" w:styleId="ListLabel1259">
    <w:name w:val="ListLabel 1259"/>
    <w:qFormat/>
    <w:rPr>
      <w:rFonts w:cs="Courier New"/>
    </w:rPr>
  </w:style>
  <w:style w:type="character" w:customStyle="1" w:styleId="ListLabel1260">
    <w:name w:val="ListLabel 1260"/>
    <w:qFormat/>
    <w:rPr>
      <w:rFonts w:cs="Courier New"/>
    </w:rPr>
  </w:style>
  <w:style w:type="character" w:customStyle="1" w:styleId="ListLabel1261">
    <w:name w:val="ListLabel 1261"/>
    <w:qFormat/>
    <w:rPr>
      <w:rFonts w:eastAsia="Calibri"/>
      <w:sz w:val="25"/>
    </w:rPr>
  </w:style>
  <w:style w:type="character" w:customStyle="1" w:styleId="ListLabel1262">
    <w:name w:val="ListLabel 1262"/>
    <w:qFormat/>
    <w:rPr>
      <w:rFonts w:cs="Courier New"/>
    </w:rPr>
  </w:style>
  <w:style w:type="character" w:customStyle="1" w:styleId="ListLabel1263">
    <w:name w:val="ListLabel 1263"/>
    <w:qFormat/>
    <w:rPr>
      <w:rFonts w:cs="Courier New"/>
    </w:rPr>
  </w:style>
  <w:style w:type="character" w:customStyle="1" w:styleId="ListLabel1264">
    <w:name w:val="ListLabel 1264"/>
    <w:qFormat/>
    <w:rPr>
      <w:rFonts w:cs="Courier New"/>
    </w:rPr>
  </w:style>
  <w:style w:type="character" w:customStyle="1" w:styleId="ListLabel1265">
    <w:name w:val="ListLabel 1265"/>
    <w:qFormat/>
    <w:rPr>
      <w:rFonts w:cs="Wingdings"/>
      <w:b/>
      <w:sz w:val="25"/>
    </w:rPr>
  </w:style>
  <w:style w:type="character" w:customStyle="1" w:styleId="ListLabel1266">
    <w:name w:val="ListLabel 1266"/>
    <w:qFormat/>
    <w:rPr>
      <w:rFonts w:cs="Courier New"/>
    </w:rPr>
  </w:style>
  <w:style w:type="character" w:customStyle="1" w:styleId="ListLabel1267">
    <w:name w:val="ListLabel 1267"/>
    <w:qFormat/>
    <w:rPr>
      <w:rFonts w:cs="Wingdings"/>
    </w:rPr>
  </w:style>
  <w:style w:type="character" w:customStyle="1" w:styleId="ListLabel1268">
    <w:name w:val="ListLabel 1268"/>
    <w:qFormat/>
    <w:rPr>
      <w:rFonts w:cs="Symbol"/>
    </w:rPr>
  </w:style>
  <w:style w:type="character" w:customStyle="1" w:styleId="ListLabel1269">
    <w:name w:val="ListLabel 1269"/>
    <w:qFormat/>
    <w:rPr>
      <w:rFonts w:cs="Courier New"/>
    </w:rPr>
  </w:style>
  <w:style w:type="character" w:customStyle="1" w:styleId="ListLabel1270">
    <w:name w:val="ListLabel 1270"/>
    <w:qFormat/>
    <w:rPr>
      <w:rFonts w:cs="Wingdings"/>
    </w:rPr>
  </w:style>
  <w:style w:type="character" w:customStyle="1" w:styleId="ListLabel1271">
    <w:name w:val="ListLabel 1271"/>
    <w:qFormat/>
    <w:rPr>
      <w:rFonts w:cs="Symbol"/>
    </w:rPr>
  </w:style>
  <w:style w:type="character" w:customStyle="1" w:styleId="ListLabel1272">
    <w:name w:val="ListLabel 1272"/>
    <w:qFormat/>
    <w:rPr>
      <w:rFonts w:cs="Courier New"/>
    </w:rPr>
  </w:style>
  <w:style w:type="character" w:customStyle="1" w:styleId="ListLabel1273">
    <w:name w:val="ListLabel 1273"/>
    <w:qFormat/>
    <w:rPr>
      <w:rFonts w:cs="Wingdings"/>
    </w:rPr>
  </w:style>
  <w:style w:type="character" w:customStyle="1" w:styleId="ListLabel1274">
    <w:name w:val="ListLabel 1274"/>
    <w:qFormat/>
    <w:rPr>
      <w:rFonts w:cs="Wingdings"/>
      <w:b/>
    </w:rPr>
  </w:style>
  <w:style w:type="character" w:customStyle="1" w:styleId="ListLabel1275">
    <w:name w:val="ListLabel 1275"/>
    <w:qFormat/>
    <w:rPr>
      <w:rFonts w:cs="Courier New"/>
      <w:b/>
      <w:sz w:val="25"/>
    </w:rPr>
  </w:style>
  <w:style w:type="character" w:customStyle="1" w:styleId="ListLabel1276">
    <w:name w:val="ListLabel 1276"/>
    <w:qFormat/>
    <w:rPr>
      <w:rFonts w:cs="Wingdings"/>
      <w:b/>
    </w:rPr>
  </w:style>
  <w:style w:type="character" w:customStyle="1" w:styleId="ListLabel1277">
    <w:name w:val="ListLabel 1277"/>
    <w:qFormat/>
    <w:rPr>
      <w:rFonts w:cs="Symbol"/>
    </w:rPr>
  </w:style>
  <w:style w:type="character" w:customStyle="1" w:styleId="ListLabel1278">
    <w:name w:val="ListLabel 1278"/>
    <w:qFormat/>
    <w:rPr>
      <w:rFonts w:cs="Courier New"/>
    </w:rPr>
  </w:style>
  <w:style w:type="character" w:customStyle="1" w:styleId="ListLabel1279">
    <w:name w:val="ListLabel 1279"/>
    <w:qFormat/>
    <w:rPr>
      <w:rFonts w:cs="Wingdings"/>
    </w:rPr>
  </w:style>
  <w:style w:type="character" w:customStyle="1" w:styleId="ListLabel1280">
    <w:name w:val="ListLabel 1280"/>
    <w:qFormat/>
    <w:rPr>
      <w:rFonts w:cs="Symbol"/>
    </w:rPr>
  </w:style>
  <w:style w:type="character" w:customStyle="1" w:styleId="ListLabel1281">
    <w:name w:val="ListLabel 1281"/>
    <w:qFormat/>
    <w:rPr>
      <w:rFonts w:cs="Courier New"/>
    </w:rPr>
  </w:style>
  <w:style w:type="character" w:customStyle="1" w:styleId="ListLabel1282">
    <w:name w:val="ListLabel 1282"/>
    <w:qFormat/>
    <w:rPr>
      <w:rFonts w:cs="Wingdings"/>
    </w:rPr>
  </w:style>
  <w:style w:type="character" w:customStyle="1" w:styleId="ListLabel1283">
    <w:name w:val="ListLabel 1283"/>
    <w:qFormat/>
    <w:rPr>
      <w:rFonts w:cs="Symbol"/>
      <w:sz w:val="24"/>
    </w:rPr>
  </w:style>
  <w:style w:type="character" w:customStyle="1" w:styleId="ListLabel1284">
    <w:name w:val="ListLabel 1284"/>
    <w:qFormat/>
    <w:rPr>
      <w:rFonts w:cs="Courier New"/>
    </w:rPr>
  </w:style>
  <w:style w:type="character" w:customStyle="1" w:styleId="ListLabel1285">
    <w:name w:val="ListLabel 1285"/>
    <w:qFormat/>
    <w:rPr>
      <w:rFonts w:cs="Wingdings"/>
    </w:rPr>
  </w:style>
  <w:style w:type="character" w:customStyle="1" w:styleId="ListLabel1286">
    <w:name w:val="ListLabel 1286"/>
    <w:qFormat/>
    <w:rPr>
      <w:rFonts w:cs="Symbol"/>
    </w:rPr>
  </w:style>
  <w:style w:type="character" w:customStyle="1" w:styleId="ListLabel1287">
    <w:name w:val="ListLabel 1287"/>
    <w:qFormat/>
    <w:rPr>
      <w:rFonts w:cs="Courier New"/>
    </w:rPr>
  </w:style>
  <w:style w:type="character" w:customStyle="1" w:styleId="ListLabel1288">
    <w:name w:val="ListLabel 1288"/>
    <w:qFormat/>
    <w:rPr>
      <w:rFonts w:cs="Wingdings"/>
    </w:rPr>
  </w:style>
  <w:style w:type="character" w:customStyle="1" w:styleId="ListLabel1289">
    <w:name w:val="ListLabel 1289"/>
    <w:qFormat/>
    <w:rPr>
      <w:rFonts w:cs="Symbol"/>
    </w:rPr>
  </w:style>
  <w:style w:type="character" w:customStyle="1" w:styleId="ListLabel1290">
    <w:name w:val="ListLabel 1290"/>
    <w:qFormat/>
    <w:rPr>
      <w:rFonts w:cs="Courier New"/>
    </w:rPr>
  </w:style>
  <w:style w:type="character" w:customStyle="1" w:styleId="ListLabel1291">
    <w:name w:val="ListLabel 1291"/>
    <w:qFormat/>
    <w:rPr>
      <w:rFonts w:cs="Wingdings"/>
    </w:rPr>
  </w:style>
  <w:style w:type="character" w:customStyle="1" w:styleId="ListLabel1292">
    <w:name w:val="ListLabel 1292"/>
    <w:qFormat/>
    <w:rPr>
      <w:rFonts w:cs="Symbol"/>
      <w:b/>
    </w:rPr>
  </w:style>
  <w:style w:type="character" w:customStyle="1" w:styleId="ListLabel1293">
    <w:name w:val="ListLabel 1293"/>
    <w:qFormat/>
    <w:rPr>
      <w:rFonts w:cs="Courier New"/>
      <w:b/>
      <w:sz w:val="25"/>
      <w:szCs w:val="22"/>
    </w:rPr>
  </w:style>
  <w:style w:type="character" w:customStyle="1" w:styleId="ListLabel1294">
    <w:name w:val="ListLabel 1294"/>
    <w:qFormat/>
    <w:rPr>
      <w:rFonts w:cs="Wingdings"/>
    </w:rPr>
  </w:style>
  <w:style w:type="character" w:customStyle="1" w:styleId="ListLabel1295">
    <w:name w:val="ListLabel 1295"/>
    <w:qFormat/>
    <w:rPr>
      <w:rFonts w:cs="Symbol"/>
    </w:rPr>
  </w:style>
  <w:style w:type="character" w:customStyle="1" w:styleId="ListLabel1296">
    <w:name w:val="ListLabel 1296"/>
    <w:qFormat/>
    <w:rPr>
      <w:rFonts w:cs="Courier New"/>
    </w:rPr>
  </w:style>
  <w:style w:type="character" w:customStyle="1" w:styleId="ListLabel1297">
    <w:name w:val="ListLabel 1297"/>
    <w:qFormat/>
    <w:rPr>
      <w:rFonts w:cs="Wingdings"/>
    </w:rPr>
  </w:style>
  <w:style w:type="character" w:customStyle="1" w:styleId="ListLabel1298">
    <w:name w:val="ListLabel 1298"/>
    <w:qFormat/>
    <w:rPr>
      <w:rFonts w:cs="Symbol"/>
    </w:rPr>
  </w:style>
  <w:style w:type="character" w:customStyle="1" w:styleId="ListLabel1299">
    <w:name w:val="ListLabel 1299"/>
    <w:qFormat/>
    <w:rPr>
      <w:rFonts w:cs="Courier New"/>
    </w:rPr>
  </w:style>
  <w:style w:type="character" w:customStyle="1" w:styleId="ListLabel1300">
    <w:name w:val="ListLabel 1300"/>
    <w:qFormat/>
    <w:rPr>
      <w:rFonts w:cs="Wingdings"/>
    </w:rPr>
  </w:style>
  <w:style w:type="character" w:customStyle="1" w:styleId="ListLabel1301">
    <w:name w:val="ListLabel 1301"/>
    <w:qFormat/>
    <w:rPr>
      <w:rFonts w:cs="Wingdings"/>
      <w:b/>
      <w:sz w:val="25"/>
    </w:rPr>
  </w:style>
  <w:style w:type="character" w:customStyle="1" w:styleId="ListLabel1302">
    <w:name w:val="ListLabel 1302"/>
    <w:qFormat/>
    <w:rPr>
      <w:rFonts w:cs="Symbol"/>
      <w:b/>
      <w:sz w:val="25"/>
    </w:rPr>
  </w:style>
  <w:style w:type="character" w:customStyle="1" w:styleId="ListLabel1303">
    <w:name w:val="ListLabel 1303"/>
    <w:qFormat/>
    <w:rPr>
      <w:rFonts w:cs="Wingdings"/>
    </w:rPr>
  </w:style>
  <w:style w:type="character" w:customStyle="1" w:styleId="ListLabel1304">
    <w:name w:val="ListLabel 1304"/>
    <w:qFormat/>
    <w:rPr>
      <w:rFonts w:cs="Symbol"/>
    </w:rPr>
  </w:style>
  <w:style w:type="character" w:customStyle="1" w:styleId="ListLabel1305">
    <w:name w:val="ListLabel 1305"/>
    <w:qFormat/>
    <w:rPr>
      <w:rFonts w:cs="Courier New"/>
    </w:rPr>
  </w:style>
  <w:style w:type="character" w:customStyle="1" w:styleId="ListLabel1306">
    <w:name w:val="ListLabel 1306"/>
    <w:qFormat/>
    <w:rPr>
      <w:rFonts w:cs="Wingdings"/>
    </w:rPr>
  </w:style>
  <w:style w:type="character" w:customStyle="1" w:styleId="ListLabel1307">
    <w:name w:val="ListLabel 1307"/>
    <w:qFormat/>
    <w:rPr>
      <w:rFonts w:cs="Symbol"/>
    </w:rPr>
  </w:style>
  <w:style w:type="character" w:customStyle="1" w:styleId="ListLabel1308">
    <w:name w:val="ListLabel 1308"/>
    <w:qFormat/>
    <w:rPr>
      <w:rFonts w:cs="Courier New"/>
    </w:rPr>
  </w:style>
  <w:style w:type="character" w:customStyle="1" w:styleId="ListLabel1309">
    <w:name w:val="ListLabel 1309"/>
    <w:qFormat/>
    <w:rPr>
      <w:rFonts w:cs="Wingdings"/>
    </w:rPr>
  </w:style>
  <w:style w:type="character" w:customStyle="1" w:styleId="ListLabel1310">
    <w:name w:val="ListLabel 1310"/>
    <w:qFormat/>
    <w:rPr>
      <w:rFonts w:cs="Symbol"/>
      <w:b/>
    </w:rPr>
  </w:style>
  <w:style w:type="character" w:customStyle="1" w:styleId="ListLabel1311">
    <w:name w:val="ListLabel 1311"/>
    <w:qFormat/>
    <w:rPr>
      <w:rFonts w:cs="Courier New"/>
    </w:rPr>
  </w:style>
  <w:style w:type="character" w:customStyle="1" w:styleId="ListLabel1312">
    <w:name w:val="ListLabel 1312"/>
    <w:qFormat/>
    <w:rPr>
      <w:rFonts w:cs="Wingdings"/>
    </w:rPr>
  </w:style>
  <w:style w:type="character" w:customStyle="1" w:styleId="ListLabel1313">
    <w:name w:val="ListLabel 1313"/>
    <w:qFormat/>
    <w:rPr>
      <w:rFonts w:cs="Symbol"/>
    </w:rPr>
  </w:style>
  <w:style w:type="character" w:customStyle="1" w:styleId="ListLabel1314">
    <w:name w:val="ListLabel 1314"/>
    <w:qFormat/>
    <w:rPr>
      <w:rFonts w:cs="Courier New"/>
    </w:rPr>
  </w:style>
  <w:style w:type="character" w:customStyle="1" w:styleId="ListLabel1315">
    <w:name w:val="ListLabel 1315"/>
    <w:qFormat/>
    <w:rPr>
      <w:rFonts w:cs="Wingdings"/>
    </w:rPr>
  </w:style>
  <w:style w:type="character" w:customStyle="1" w:styleId="ListLabel1316">
    <w:name w:val="ListLabel 1316"/>
    <w:qFormat/>
    <w:rPr>
      <w:rFonts w:cs="Symbol"/>
    </w:rPr>
  </w:style>
  <w:style w:type="character" w:customStyle="1" w:styleId="ListLabel1317">
    <w:name w:val="ListLabel 1317"/>
    <w:qFormat/>
    <w:rPr>
      <w:rFonts w:cs="Courier New"/>
    </w:rPr>
  </w:style>
  <w:style w:type="character" w:customStyle="1" w:styleId="ListLabel1318">
    <w:name w:val="ListLabel 1318"/>
    <w:qFormat/>
    <w:rPr>
      <w:rFonts w:cs="Wingdings"/>
    </w:rPr>
  </w:style>
  <w:style w:type="character" w:customStyle="1" w:styleId="ListLabel1319">
    <w:name w:val="ListLabel 1319"/>
    <w:qFormat/>
    <w:rPr>
      <w:rFonts w:cs="Symbol"/>
      <w:b/>
      <w:sz w:val="25"/>
    </w:rPr>
  </w:style>
  <w:style w:type="character" w:customStyle="1" w:styleId="ListLabel1320">
    <w:name w:val="ListLabel 1320"/>
    <w:qFormat/>
    <w:rPr>
      <w:rFonts w:cs="Courier New"/>
      <w:b/>
      <w:sz w:val="25"/>
    </w:rPr>
  </w:style>
  <w:style w:type="character" w:customStyle="1" w:styleId="ListLabel1321">
    <w:name w:val="ListLabel 1321"/>
    <w:qFormat/>
    <w:rPr>
      <w:rFonts w:cs="Wingdings"/>
    </w:rPr>
  </w:style>
  <w:style w:type="character" w:customStyle="1" w:styleId="ListLabel1322">
    <w:name w:val="ListLabel 1322"/>
    <w:qFormat/>
    <w:rPr>
      <w:rFonts w:cs="Symbol"/>
    </w:rPr>
  </w:style>
  <w:style w:type="character" w:customStyle="1" w:styleId="ListLabel1323">
    <w:name w:val="ListLabel 1323"/>
    <w:qFormat/>
    <w:rPr>
      <w:rFonts w:cs="Courier New"/>
    </w:rPr>
  </w:style>
  <w:style w:type="character" w:customStyle="1" w:styleId="ListLabel1324">
    <w:name w:val="ListLabel 1324"/>
    <w:qFormat/>
    <w:rPr>
      <w:rFonts w:cs="Wingdings"/>
    </w:rPr>
  </w:style>
  <w:style w:type="character" w:customStyle="1" w:styleId="ListLabel1325">
    <w:name w:val="ListLabel 1325"/>
    <w:qFormat/>
    <w:rPr>
      <w:rFonts w:cs="Symbol"/>
    </w:rPr>
  </w:style>
  <w:style w:type="character" w:customStyle="1" w:styleId="ListLabel1326">
    <w:name w:val="ListLabel 1326"/>
    <w:qFormat/>
    <w:rPr>
      <w:rFonts w:cs="Courier New"/>
    </w:rPr>
  </w:style>
  <w:style w:type="character" w:customStyle="1" w:styleId="ListLabel1327">
    <w:name w:val="ListLabel 1327"/>
    <w:qFormat/>
    <w:rPr>
      <w:rFonts w:cs="Wingdings"/>
    </w:rPr>
  </w:style>
  <w:style w:type="character" w:customStyle="1" w:styleId="ListLabel1328">
    <w:name w:val="ListLabel 1328"/>
    <w:qFormat/>
    <w:rPr>
      <w:rFonts w:cs="Symbol"/>
      <w:sz w:val="25"/>
      <w:szCs w:val="25"/>
    </w:rPr>
  </w:style>
  <w:style w:type="character" w:customStyle="1" w:styleId="ListLabel1329">
    <w:name w:val="ListLabel 1329"/>
    <w:qFormat/>
    <w:rPr>
      <w:rFonts w:cs="Courier New"/>
    </w:rPr>
  </w:style>
  <w:style w:type="character" w:customStyle="1" w:styleId="ListLabel1330">
    <w:name w:val="ListLabel 1330"/>
    <w:qFormat/>
    <w:rPr>
      <w:rFonts w:cs="Wingdings"/>
    </w:rPr>
  </w:style>
  <w:style w:type="character" w:customStyle="1" w:styleId="ListLabel1331">
    <w:name w:val="ListLabel 1331"/>
    <w:qFormat/>
    <w:rPr>
      <w:rFonts w:cs="Symbol"/>
    </w:rPr>
  </w:style>
  <w:style w:type="character" w:customStyle="1" w:styleId="ListLabel1332">
    <w:name w:val="ListLabel 1332"/>
    <w:qFormat/>
    <w:rPr>
      <w:rFonts w:cs="Courier New"/>
    </w:rPr>
  </w:style>
  <w:style w:type="character" w:customStyle="1" w:styleId="ListLabel1333">
    <w:name w:val="ListLabel 1333"/>
    <w:qFormat/>
    <w:rPr>
      <w:rFonts w:cs="Wingdings"/>
    </w:rPr>
  </w:style>
  <w:style w:type="character" w:customStyle="1" w:styleId="ListLabel1334">
    <w:name w:val="ListLabel 1334"/>
    <w:qFormat/>
    <w:rPr>
      <w:rFonts w:cs="Symbol"/>
    </w:rPr>
  </w:style>
  <w:style w:type="character" w:customStyle="1" w:styleId="ListLabel1335">
    <w:name w:val="ListLabel 1335"/>
    <w:qFormat/>
    <w:rPr>
      <w:rFonts w:cs="Courier New"/>
    </w:rPr>
  </w:style>
  <w:style w:type="character" w:customStyle="1" w:styleId="ListLabel1336">
    <w:name w:val="ListLabel 1336"/>
    <w:qFormat/>
    <w:rPr>
      <w:rFonts w:cs="Wingdings"/>
    </w:rPr>
  </w:style>
  <w:style w:type="character" w:customStyle="1" w:styleId="ListLabel1337">
    <w:name w:val="ListLabel 1337"/>
    <w:qFormat/>
    <w:rPr>
      <w:rFonts w:cs="Symbol"/>
      <w:sz w:val="25"/>
    </w:rPr>
  </w:style>
  <w:style w:type="character" w:customStyle="1" w:styleId="ListLabel1338">
    <w:name w:val="ListLabel 1338"/>
    <w:qFormat/>
    <w:rPr>
      <w:rFonts w:cs="Courier New"/>
    </w:rPr>
  </w:style>
  <w:style w:type="character" w:customStyle="1" w:styleId="ListLabel1339">
    <w:name w:val="ListLabel 1339"/>
    <w:qFormat/>
    <w:rPr>
      <w:rFonts w:cs="Wingdings"/>
    </w:rPr>
  </w:style>
  <w:style w:type="character" w:customStyle="1" w:styleId="ListLabel1340">
    <w:name w:val="ListLabel 1340"/>
    <w:qFormat/>
    <w:rPr>
      <w:rFonts w:cs="Symbol"/>
    </w:rPr>
  </w:style>
  <w:style w:type="character" w:customStyle="1" w:styleId="ListLabel1341">
    <w:name w:val="ListLabel 1341"/>
    <w:qFormat/>
    <w:rPr>
      <w:rFonts w:cs="Courier New"/>
    </w:rPr>
  </w:style>
  <w:style w:type="character" w:customStyle="1" w:styleId="ListLabel1342">
    <w:name w:val="ListLabel 1342"/>
    <w:qFormat/>
    <w:rPr>
      <w:rFonts w:cs="Wingdings"/>
    </w:rPr>
  </w:style>
  <w:style w:type="character" w:customStyle="1" w:styleId="ListLabel1343">
    <w:name w:val="ListLabel 1343"/>
    <w:qFormat/>
    <w:rPr>
      <w:rFonts w:cs="Symbol"/>
    </w:rPr>
  </w:style>
  <w:style w:type="character" w:customStyle="1" w:styleId="ListLabel1344">
    <w:name w:val="ListLabel 1344"/>
    <w:qFormat/>
    <w:rPr>
      <w:rFonts w:cs="Courier New"/>
    </w:rPr>
  </w:style>
  <w:style w:type="character" w:customStyle="1" w:styleId="ListLabel1345">
    <w:name w:val="ListLabel 1345"/>
    <w:qFormat/>
    <w:rPr>
      <w:rFonts w:cs="Wingdings"/>
    </w:rPr>
  </w:style>
  <w:style w:type="character" w:customStyle="1" w:styleId="ListLabel1346">
    <w:name w:val="ListLabel 1346"/>
    <w:qFormat/>
    <w:rPr>
      <w:rFonts w:cs="Wingdings"/>
      <w:sz w:val="25"/>
    </w:rPr>
  </w:style>
  <w:style w:type="character" w:customStyle="1" w:styleId="ListLabel1347">
    <w:name w:val="ListLabel 1347"/>
    <w:qFormat/>
    <w:rPr>
      <w:rFonts w:cs="Courier New"/>
    </w:rPr>
  </w:style>
  <w:style w:type="character" w:customStyle="1" w:styleId="ListLabel1348">
    <w:name w:val="ListLabel 1348"/>
    <w:qFormat/>
    <w:rPr>
      <w:rFonts w:cs="Wingdings"/>
    </w:rPr>
  </w:style>
  <w:style w:type="character" w:customStyle="1" w:styleId="ListLabel1349">
    <w:name w:val="ListLabel 1349"/>
    <w:qFormat/>
    <w:rPr>
      <w:rFonts w:cs="Symbol"/>
    </w:rPr>
  </w:style>
  <w:style w:type="character" w:customStyle="1" w:styleId="ListLabel1350">
    <w:name w:val="ListLabel 1350"/>
    <w:qFormat/>
    <w:rPr>
      <w:rFonts w:cs="Courier New"/>
    </w:rPr>
  </w:style>
  <w:style w:type="character" w:customStyle="1" w:styleId="ListLabel1351">
    <w:name w:val="ListLabel 1351"/>
    <w:qFormat/>
    <w:rPr>
      <w:rFonts w:cs="Wingdings"/>
    </w:rPr>
  </w:style>
  <w:style w:type="character" w:customStyle="1" w:styleId="ListLabel1352">
    <w:name w:val="ListLabel 1352"/>
    <w:qFormat/>
    <w:rPr>
      <w:rFonts w:cs="Symbol"/>
    </w:rPr>
  </w:style>
  <w:style w:type="character" w:customStyle="1" w:styleId="ListLabel1353">
    <w:name w:val="ListLabel 1353"/>
    <w:qFormat/>
    <w:rPr>
      <w:rFonts w:cs="Courier New"/>
    </w:rPr>
  </w:style>
  <w:style w:type="character" w:customStyle="1" w:styleId="ListLabel1354">
    <w:name w:val="ListLabel 1354"/>
    <w:qFormat/>
    <w:rPr>
      <w:rFonts w:cs="Wingdings"/>
    </w:rPr>
  </w:style>
  <w:style w:type="character" w:customStyle="1" w:styleId="ListLabel1355">
    <w:name w:val="ListLabel 1355"/>
    <w:qFormat/>
    <w:rPr>
      <w:rFonts w:cs="Wingdings"/>
      <w:sz w:val="25"/>
    </w:rPr>
  </w:style>
  <w:style w:type="character" w:customStyle="1" w:styleId="ListLabel1356">
    <w:name w:val="ListLabel 1356"/>
    <w:qFormat/>
    <w:rPr>
      <w:rFonts w:cs="Courier New"/>
      <w:b/>
      <w:sz w:val="25"/>
    </w:rPr>
  </w:style>
  <w:style w:type="character" w:customStyle="1" w:styleId="ListLabel1357">
    <w:name w:val="ListLabel 1357"/>
    <w:qFormat/>
    <w:rPr>
      <w:rFonts w:cs="Wingdings"/>
    </w:rPr>
  </w:style>
  <w:style w:type="character" w:customStyle="1" w:styleId="ListLabel1358">
    <w:name w:val="ListLabel 1358"/>
    <w:qFormat/>
    <w:rPr>
      <w:rFonts w:cs="Symbol"/>
    </w:rPr>
  </w:style>
  <w:style w:type="character" w:customStyle="1" w:styleId="ListLabel1359">
    <w:name w:val="ListLabel 1359"/>
    <w:qFormat/>
    <w:rPr>
      <w:rFonts w:cs="Courier New"/>
    </w:rPr>
  </w:style>
  <w:style w:type="character" w:customStyle="1" w:styleId="ListLabel1360">
    <w:name w:val="ListLabel 1360"/>
    <w:qFormat/>
    <w:rPr>
      <w:rFonts w:cs="Wingdings"/>
    </w:rPr>
  </w:style>
  <w:style w:type="character" w:customStyle="1" w:styleId="ListLabel1361">
    <w:name w:val="ListLabel 1361"/>
    <w:qFormat/>
    <w:rPr>
      <w:rFonts w:cs="Symbol"/>
    </w:rPr>
  </w:style>
  <w:style w:type="character" w:customStyle="1" w:styleId="ListLabel1362">
    <w:name w:val="ListLabel 1362"/>
    <w:qFormat/>
    <w:rPr>
      <w:rFonts w:cs="Courier New"/>
    </w:rPr>
  </w:style>
  <w:style w:type="character" w:customStyle="1" w:styleId="ListLabel1363">
    <w:name w:val="ListLabel 1363"/>
    <w:qFormat/>
    <w:rPr>
      <w:rFonts w:cs="Wingdings"/>
    </w:rPr>
  </w:style>
  <w:style w:type="character" w:customStyle="1" w:styleId="ListLabel1364">
    <w:name w:val="ListLabel 1364"/>
    <w:qFormat/>
    <w:rPr>
      <w:rFonts w:cs="Symbol"/>
      <w:b/>
      <w:sz w:val="25"/>
    </w:rPr>
  </w:style>
  <w:style w:type="character" w:customStyle="1" w:styleId="ListLabel1365">
    <w:name w:val="ListLabel 1365"/>
    <w:qFormat/>
    <w:rPr>
      <w:rFonts w:cs="Courier New"/>
      <w:b/>
      <w:sz w:val="25"/>
    </w:rPr>
  </w:style>
  <w:style w:type="character" w:customStyle="1" w:styleId="ListLabel1366">
    <w:name w:val="ListLabel 1366"/>
    <w:qFormat/>
    <w:rPr>
      <w:rFonts w:cs="Wingdings"/>
    </w:rPr>
  </w:style>
  <w:style w:type="character" w:customStyle="1" w:styleId="ListLabel1367">
    <w:name w:val="ListLabel 1367"/>
    <w:qFormat/>
    <w:rPr>
      <w:rFonts w:cs="Symbol"/>
    </w:rPr>
  </w:style>
  <w:style w:type="character" w:customStyle="1" w:styleId="ListLabel1368">
    <w:name w:val="ListLabel 1368"/>
    <w:qFormat/>
    <w:rPr>
      <w:rFonts w:cs="Courier New"/>
    </w:rPr>
  </w:style>
  <w:style w:type="character" w:customStyle="1" w:styleId="ListLabel1369">
    <w:name w:val="ListLabel 1369"/>
    <w:qFormat/>
    <w:rPr>
      <w:rFonts w:cs="Wingdings"/>
    </w:rPr>
  </w:style>
  <w:style w:type="character" w:customStyle="1" w:styleId="ListLabel1370">
    <w:name w:val="ListLabel 1370"/>
    <w:qFormat/>
    <w:rPr>
      <w:rFonts w:cs="Symbol"/>
    </w:rPr>
  </w:style>
  <w:style w:type="character" w:customStyle="1" w:styleId="ListLabel1371">
    <w:name w:val="ListLabel 1371"/>
    <w:qFormat/>
    <w:rPr>
      <w:rFonts w:cs="Courier New"/>
    </w:rPr>
  </w:style>
  <w:style w:type="character" w:customStyle="1" w:styleId="ListLabel1372">
    <w:name w:val="ListLabel 1372"/>
    <w:qFormat/>
    <w:rPr>
      <w:rFonts w:cs="Wingdings"/>
    </w:rPr>
  </w:style>
  <w:style w:type="character" w:customStyle="1" w:styleId="ListLabel1373">
    <w:name w:val="ListLabel 1373"/>
    <w:qFormat/>
    <w:rPr>
      <w:rFonts w:cs="OpenSymbol"/>
      <w:sz w:val="24"/>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Symbol"/>
      <w:sz w:val="25"/>
    </w:rPr>
  </w:style>
  <w:style w:type="character" w:customStyle="1" w:styleId="ListLabel1383">
    <w:name w:val="ListLabel 1383"/>
    <w:qFormat/>
    <w:rPr>
      <w:rFonts w:cs="Courier New"/>
    </w:rPr>
  </w:style>
  <w:style w:type="character" w:customStyle="1" w:styleId="ListLabel1384">
    <w:name w:val="ListLabel 1384"/>
    <w:qFormat/>
    <w:rPr>
      <w:rFonts w:cs="Wingdings"/>
    </w:rPr>
  </w:style>
  <w:style w:type="character" w:customStyle="1" w:styleId="ListLabel1385">
    <w:name w:val="ListLabel 1385"/>
    <w:qFormat/>
    <w:rPr>
      <w:rFonts w:cs="Symbol"/>
    </w:rPr>
  </w:style>
  <w:style w:type="character" w:customStyle="1" w:styleId="ListLabel1386">
    <w:name w:val="ListLabel 1386"/>
    <w:qFormat/>
    <w:rPr>
      <w:rFonts w:cs="Courier New"/>
    </w:rPr>
  </w:style>
  <w:style w:type="character" w:customStyle="1" w:styleId="ListLabel1387">
    <w:name w:val="ListLabel 1387"/>
    <w:qFormat/>
    <w:rPr>
      <w:rFonts w:cs="Wingdings"/>
    </w:rPr>
  </w:style>
  <w:style w:type="character" w:customStyle="1" w:styleId="ListLabel1388">
    <w:name w:val="ListLabel 1388"/>
    <w:qFormat/>
    <w:rPr>
      <w:rFonts w:cs="Symbol"/>
    </w:rPr>
  </w:style>
  <w:style w:type="character" w:customStyle="1" w:styleId="ListLabel1389">
    <w:name w:val="ListLabel 1389"/>
    <w:qFormat/>
    <w:rPr>
      <w:rFonts w:cs="Courier New"/>
    </w:rPr>
  </w:style>
  <w:style w:type="character" w:customStyle="1" w:styleId="ListLabel1390">
    <w:name w:val="ListLabel 1390"/>
    <w:qFormat/>
    <w:rPr>
      <w:rFonts w:cs="Wingdings"/>
    </w:rPr>
  </w:style>
  <w:style w:type="character" w:customStyle="1" w:styleId="ListLabel1391">
    <w:name w:val="ListLabel 1391"/>
    <w:qFormat/>
    <w:rPr>
      <w:rFonts w:cs="Symbol"/>
      <w:sz w:val="25"/>
    </w:rPr>
  </w:style>
  <w:style w:type="character" w:customStyle="1" w:styleId="ListLabel1392">
    <w:name w:val="ListLabel 1392"/>
    <w:qFormat/>
    <w:rPr>
      <w:rFonts w:cs="Courier New"/>
    </w:rPr>
  </w:style>
  <w:style w:type="character" w:customStyle="1" w:styleId="ListLabel1393">
    <w:name w:val="ListLabel 1393"/>
    <w:qFormat/>
    <w:rPr>
      <w:rFonts w:cs="Wingdings"/>
    </w:rPr>
  </w:style>
  <w:style w:type="character" w:customStyle="1" w:styleId="ListLabel1394">
    <w:name w:val="ListLabel 1394"/>
    <w:qFormat/>
    <w:rPr>
      <w:rFonts w:cs="Symbol"/>
    </w:rPr>
  </w:style>
  <w:style w:type="character" w:customStyle="1" w:styleId="ListLabel1395">
    <w:name w:val="ListLabel 1395"/>
    <w:qFormat/>
    <w:rPr>
      <w:rFonts w:cs="Courier New"/>
    </w:rPr>
  </w:style>
  <w:style w:type="character" w:customStyle="1" w:styleId="ListLabel1396">
    <w:name w:val="ListLabel 1396"/>
    <w:qFormat/>
    <w:rPr>
      <w:rFonts w:cs="Wingdings"/>
    </w:rPr>
  </w:style>
  <w:style w:type="character" w:customStyle="1" w:styleId="ListLabel1397">
    <w:name w:val="ListLabel 1397"/>
    <w:qFormat/>
    <w:rPr>
      <w:rFonts w:cs="Symbol"/>
    </w:rPr>
  </w:style>
  <w:style w:type="character" w:customStyle="1" w:styleId="ListLabel1398">
    <w:name w:val="ListLabel 1398"/>
    <w:qFormat/>
    <w:rPr>
      <w:rFonts w:cs="Courier New"/>
    </w:rPr>
  </w:style>
  <w:style w:type="character" w:customStyle="1" w:styleId="ListLabel1399">
    <w:name w:val="ListLabel 1399"/>
    <w:qFormat/>
    <w:rPr>
      <w:rFonts w:cs="Wingdings"/>
    </w:rPr>
  </w:style>
  <w:style w:type="character" w:customStyle="1" w:styleId="ListLabel1400">
    <w:name w:val="ListLabel 1400"/>
    <w:qFormat/>
    <w:rPr>
      <w:rFonts w:cs="Symbol"/>
      <w:sz w:val="25"/>
    </w:rPr>
  </w:style>
  <w:style w:type="character" w:customStyle="1" w:styleId="ListLabel1401">
    <w:name w:val="ListLabel 1401"/>
    <w:qFormat/>
    <w:rPr>
      <w:rFonts w:cs="Courier New"/>
    </w:rPr>
  </w:style>
  <w:style w:type="character" w:customStyle="1" w:styleId="ListLabel1402">
    <w:name w:val="ListLabel 1402"/>
    <w:qFormat/>
    <w:rPr>
      <w:rFonts w:cs="Wingdings"/>
    </w:rPr>
  </w:style>
  <w:style w:type="character" w:customStyle="1" w:styleId="ListLabel1403">
    <w:name w:val="ListLabel 1403"/>
    <w:qFormat/>
    <w:rPr>
      <w:rFonts w:cs="Symbol"/>
    </w:rPr>
  </w:style>
  <w:style w:type="character" w:customStyle="1" w:styleId="ListLabel1404">
    <w:name w:val="ListLabel 1404"/>
    <w:qFormat/>
    <w:rPr>
      <w:rFonts w:cs="Courier New"/>
    </w:rPr>
  </w:style>
  <w:style w:type="character" w:customStyle="1" w:styleId="ListLabel1405">
    <w:name w:val="ListLabel 1405"/>
    <w:qFormat/>
    <w:rPr>
      <w:rFonts w:cs="Wingdings"/>
    </w:rPr>
  </w:style>
  <w:style w:type="character" w:customStyle="1" w:styleId="ListLabel1406">
    <w:name w:val="ListLabel 1406"/>
    <w:qFormat/>
    <w:rPr>
      <w:rFonts w:cs="Symbol"/>
    </w:rPr>
  </w:style>
  <w:style w:type="character" w:customStyle="1" w:styleId="ListLabel1407">
    <w:name w:val="ListLabel 1407"/>
    <w:qFormat/>
    <w:rPr>
      <w:rFonts w:cs="Courier New"/>
    </w:rPr>
  </w:style>
  <w:style w:type="character" w:customStyle="1" w:styleId="ListLabel1408">
    <w:name w:val="ListLabel 1408"/>
    <w:qFormat/>
    <w:rPr>
      <w:rFonts w:cs="Wingdings"/>
    </w:rPr>
  </w:style>
  <w:style w:type="character" w:customStyle="1" w:styleId="ListLabel1409">
    <w:name w:val="ListLabel 1409"/>
    <w:qFormat/>
    <w:rPr>
      <w:rFonts w:cs="Wingdings"/>
      <w:b/>
      <w:sz w:val="25"/>
    </w:rPr>
  </w:style>
  <w:style w:type="character" w:customStyle="1" w:styleId="ListLabel1410">
    <w:name w:val="ListLabel 1410"/>
    <w:qFormat/>
    <w:rPr>
      <w:rFonts w:cs="Courier New"/>
      <w:sz w:val="25"/>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sz w:val="25"/>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sz w:val="25"/>
    </w:rPr>
  </w:style>
  <w:style w:type="character" w:customStyle="1" w:styleId="ListLabel1428">
    <w:name w:val="ListLabel 1428"/>
    <w:qFormat/>
    <w:rPr>
      <w:rFonts w:cs="Courier New"/>
      <w:sz w:val="25"/>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Wingdings"/>
      <w:b/>
      <w:sz w:val="25"/>
    </w:rPr>
  </w:style>
  <w:style w:type="character" w:customStyle="1" w:styleId="ListLabel1437">
    <w:name w:val="ListLabel 1437"/>
    <w:qFormat/>
    <w:rPr>
      <w:rFonts w:cs="Wingdings"/>
      <w:b/>
      <w:sz w:val="25"/>
    </w:rPr>
  </w:style>
  <w:style w:type="character" w:customStyle="1" w:styleId="ListLabel1438">
    <w:name w:val="ListLabel 1438"/>
    <w:qFormat/>
    <w:rPr>
      <w:rFonts w:cs="Symbol"/>
    </w:rPr>
  </w:style>
  <w:style w:type="character" w:customStyle="1" w:styleId="ListLabel1439">
    <w:name w:val="ListLabel 1439"/>
    <w:qFormat/>
    <w:rPr>
      <w:rFonts w:cs="Courier New"/>
    </w:rPr>
  </w:style>
  <w:style w:type="character" w:customStyle="1" w:styleId="ListLabel1440">
    <w:name w:val="ListLabel 1440"/>
    <w:qFormat/>
    <w:rPr>
      <w:rFonts w:cs="Wingdings"/>
    </w:rPr>
  </w:style>
  <w:style w:type="character" w:customStyle="1" w:styleId="ListLabel1441">
    <w:name w:val="ListLabel 1441"/>
    <w:qFormat/>
    <w:rPr>
      <w:rFonts w:cs="Symbol"/>
    </w:rPr>
  </w:style>
  <w:style w:type="character" w:customStyle="1" w:styleId="ListLabel1442">
    <w:name w:val="ListLabel 1442"/>
    <w:qFormat/>
    <w:rPr>
      <w:rFonts w:cs="Courier New"/>
    </w:rPr>
  </w:style>
  <w:style w:type="character" w:customStyle="1" w:styleId="ListLabel1443">
    <w:name w:val="ListLabel 1443"/>
    <w:qFormat/>
    <w:rPr>
      <w:rFonts w:cs="Wingdings"/>
    </w:rPr>
  </w:style>
  <w:style w:type="character" w:customStyle="1" w:styleId="ListLabel1444">
    <w:name w:val="ListLabel 1444"/>
    <w:qFormat/>
    <w:rPr>
      <w:rFonts w:cs="Wingdings"/>
      <w:sz w:val="25"/>
    </w:rPr>
  </w:style>
  <w:style w:type="character" w:customStyle="1" w:styleId="ListLabel1445">
    <w:name w:val="ListLabel 1445"/>
    <w:qFormat/>
    <w:rPr>
      <w:rFonts w:cs="Courier New"/>
      <w:b/>
      <w:sz w:val="25"/>
    </w:rPr>
  </w:style>
  <w:style w:type="character" w:customStyle="1" w:styleId="ListLabel1446">
    <w:name w:val="ListLabel 1446"/>
    <w:qFormat/>
    <w:rPr>
      <w:rFonts w:cs="Wingdings"/>
    </w:rPr>
  </w:style>
  <w:style w:type="character" w:customStyle="1" w:styleId="ListLabel1447">
    <w:name w:val="ListLabel 1447"/>
    <w:qFormat/>
    <w:rPr>
      <w:rFonts w:cs="Symbol"/>
    </w:rPr>
  </w:style>
  <w:style w:type="character" w:customStyle="1" w:styleId="ListLabel1448">
    <w:name w:val="ListLabel 1448"/>
    <w:qFormat/>
    <w:rPr>
      <w:rFonts w:cs="Courier New"/>
    </w:rPr>
  </w:style>
  <w:style w:type="character" w:customStyle="1" w:styleId="ListLabel1449">
    <w:name w:val="ListLabel 1449"/>
    <w:qFormat/>
    <w:rPr>
      <w:rFonts w:cs="Wingdings"/>
    </w:rPr>
  </w:style>
  <w:style w:type="character" w:customStyle="1" w:styleId="ListLabel1450">
    <w:name w:val="ListLabel 1450"/>
    <w:qFormat/>
    <w:rPr>
      <w:rFonts w:cs="Symbol"/>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b/>
      <w:sz w:val="25"/>
    </w:rPr>
  </w:style>
  <w:style w:type="character" w:customStyle="1" w:styleId="ListLabel1454">
    <w:name w:val="ListLabel 1454"/>
    <w:qFormat/>
    <w:rPr>
      <w:rFonts w:cs="Courier New"/>
    </w:rPr>
  </w:style>
  <w:style w:type="character" w:customStyle="1" w:styleId="ListLabel1455">
    <w:name w:val="ListLabel 1455"/>
    <w:qFormat/>
    <w:rPr>
      <w:rFonts w:cs="Wingdings"/>
    </w:rPr>
  </w:style>
  <w:style w:type="character" w:customStyle="1" w:styleId="ListLabel1456">
    <w:name w:val="ListLabel 1456"/>
    <w:qFormat/>
    <w:rPr>
      <w:rFonts w:cs="Symbol"/>
    </w:rPr>
  </w:style>
  <w:style w:type="character" w:customStyle="1" w:styleId="ListLabel1457">
    <w:name w:val="ListLabel 1457"/>
    <w:qFormat/>
    <w:rPr>
      <w:rFonts w:cs="Courier New"/>
    </w:rPr>
  </w:style>
  <w:style w:type="character" w:customStyle="1" w:styleId="ListLabel1458">
    <w:name w:val="ListLabel 1458"/>
    <w:qFormat/>
    <w:rPr>
      <w:rFonts w:cs="Wingdings"/>
    </w:rPr>
  </w:style>
  <w:style w:type="character" w:customStyle="1" w:styleId="ListLabel1459">
    <w:name w:val="ListLabel 1459"/>
    <w:qFormat/>
    <w:rPr>
      <w:rFonts w:cs="Symbol"/>
    </w:rPr>
  </w:style>
  <w:style w:type="character" w:customStyle="1" w:styleId="ListLabel1460">
    <w:name w:val="ListLabel 1460"/>
    <w:qFormat/>
    <w:rPr>
      <w:rFonts w:cs="Courier New"/>
    </w:rPr>
  </w:style>
  <w:style w:type="character" w:customStyle="1" w:styleId="ListLabel1461">
    <w:name w:val="ListLabel 1461"/>
    <w:qFormat/>
    <w:rPr>
      <w:rFonts w:cs="Wingdings"/>
    </w:rPr>
  </w:style>
  <w:style w:type="character" w:customStyle="1" w:styleId="ListLabel1462">
    <w:name w:val="ListLabel 1462"/>
    <w:qFormat/>
    <w:rPr>
      <w:rFonts w:cs="Calibri"/>
      <w:sz w:val="25"/>
    </w:rPr>
  </w:style>
  <w:style w:type="character" w:customStyle="1" w:styleId="ListLabel1463">
    <w:name w:val="ListLabel 1463"/>
    <w:qFormat/>
    <w:rPr>
      <w:rFonts w:cs="Courier New"/>
    </w:rPr>
  </w:style>
  <w:style w:type="character" w:customStyle="1" w:styleId="ListLabel1464">
    <w:name w:val="ListLabel 1464"/>
    <w:qFormat/>
    <w:rPr>
      <w:rFonts w:cs="Wingdings"/>
    </w:rPr>
  </w:style>
  <w:style w:type="character" w:customStyle="1" w:styleId="ListLabel1465">
    <w:name w:val="ListLabel 1465"/>
    <w:qFormat/>
    <w:rPr>
      <w:rFonts w:cs="Symbol"/>
    </w:rPr>
  </w:style>
  <w:style w:type="character" w:customStyle="1" w:styleId="ListLabel1466">
    <w:name w:val="ListLabel 1466"/>
    <w:qFormat/>
    <w:rPr>
      <w:rFonts w:cs="Courier New"/>
    </w:rPr>
  </w:style>
  <w:style w:type="character" w:customStyle="1" w:styleId="ListLabel1467">
    <w:name w:val="ListLabel 1467"/>
    <w:qFormat/>
    <w:rPr>
      <w:rFonts w:cs="Wingdings"/>
    </w:rPr>
  </w:style>
  <w:style w:type="character" w:customStyle="1" w:styleId="ListLabel1468">
    <w:name w:val="ListLabel 1468"/>
    <w:qFormat/>
    <w:rPr>
      <w:rFonts w:cs="Symbol"/>
    </w:rPr>
  </w:style>
  <w:style w:type="character" w:customStyle="1" w:styleId="ListLabel1469">
    <w:name w:val="ListLabel 1469"/>
    <w:qFormat/>
    <w:rPr>
      <w:rFonts w:cs="Courier New"/>
    </w:rPr>
  </w:style>
  <w:style w:type="character" w:customStyle="1" w:styleId="ListLabel1470">
    <w:name w:val="ListLabel 1470"/>
    <w:qFormat/>
    <w:rPr>
      <w:rFonts w:cs="Wingdings"/>
    </w:rPr>
  </w:style>
  <w:style w:type="character" w:customStyle="1" w:styleId="ListLabel1471">
    <w:name w:val="ListLabel 1471"/>
    <w:qFormat/>
    <w:rPr>
      <w:rFonts w:cs="Calibri"/>
      <w:b/>
      <w:sz w:val="25"/>
    </w:rPr>
  </w:style>
  <w:style w:type="character" w:customStyle="1" w:styleId="ListLabel1472">
    <w:name w:val="ListLabel 1472"/>
    <w:qFormat/>
    <w:rPr>
      <w:rFonts w:cs="Courier New"/>
    </w:rPr>
  </w:style>
  <w:style w:type="character" w:customStyle="1" w:styleId="ListLabel1473">
    <w:name w:val="ListLabel 1473"/>
    <w:qFormat/>
    <w:rPr>
      <w:rFonts w:cs="Wingdings"/>
    </w:rPr>
  </w:style>
  <w:style w:type="character" w:customStyle="1" w:styleId="ListLabel1474">
    <w:name w:val="ListLabel 1474"/>
    <w:qFormat/>
    <w:rPr>
      <w:rFonts w:cs="Symbol"/>
    </w:rPr>
  </w:style>
  <w:style w:type="character" w:customStyle="1" w:styleId="ListLabel1475">
    <w:name w:val="ListLabel 1475"/>
    <w:qFormat/>
    <w:rPr>
      <w:rFonts w:cs="Courier New"/>
    </w:rPr>
  </w:style>
  <w:style w:type="character" w:customStyle="1" w:styleId="ListLabel1476">
    <w:name w:val="ListLabel 1476"/>
    <w:qFormat/>
    <w:rPr>
      <w:rFonts w:cs="Wingdings"/>
    </w:rPr>
  </w:style>
  <w:style w:type="character" w:customStyle="1" w:styleId="ListLabel1477">
    <w:name w:val="ListLabel 1477"/>
    <w:qFormat/>
    <w:rPr>
      <w:rFonts w:cs="Symbol"/>
    </w:rPr>
  </w:style>
  <w:style w:type="character" w:customStyle="1" w:styleId="ListLabel1478">
    <w:name w:val="ListLabel 1478"/>
    <w:qFormat/>
    <w:rPr>
      <w:rFonts w:cs="Courier New"/>
    </w:rPr>
  </w:style>
  <w:style w:type="character" w:customStyle="1" w:styleId="ListLabel1479">
    <w:name w:val="ListLabel 1479"/>
    <w:qFormat/>
    <w:rPr>
      <w:rFonts w:cs="Wingdings"/>
    </w:rPr>
  </w:style>
  <w:style w:type="character" w:customStyle="1" w:styleId="ListLabel1480">
    <w:name w:val="ListLabel 1480"/>
    <w:qFormat/>
    <w:rPr>
      <w:rFonts w:cs="Calibri"/>
      <w:b/>
      <w:sz w:val="25"/>
    </w:rPr>
  </w:style>
  <w:style w:type="character" w:customStyle="1" w:styleId="ListLabel1481">
    <w:name w:val="ListLabel 1481"/>
    <w:qFormat/>
    <w:rPr>
      <w:rFonts w:cs="Courier New"/>
    </w:rPr>
  </w:style>
  <w:style w:type="character" w:customStyle="1" w:styleId="ListLabel1482">
    <w:name w:val="ListLabel 1482"/>
    <w:qFormat/>
    <w:rPr>
      <w:rFonts w:cs="Wingdings"/>
    </w:rPr>
  </w:style>
  <w:style w:type="character" w:customStyle="1" w:styleId="ListLabel1483">
    <w:name w:val="ListLabel 1483"/>
    <w:qFormat/>
    <w:rPr>
      <w:rFonts w:cs="Symbol"/>
    </w:rPr>
  </w:style>
  <w:style w:type="character" w:customStyle="1" w:styleId="ListLabel1484">
    <w:name w:val="ListLabel 1484"/>
    <w:qFormat/>
    <w:rPr>
      <w:rFonts w:cs="Courier New"/>
    </w:rPr>
  </w:style>
  <w:style w:type="character" w:customStyle="1" w:styleId="ListLabel1485">
    <w:name w:val="ListLabel 1485"/>
    <w:qFormat/>
    <w:rPr>
      <w:rFonts w:cs="Wingdings"/>
    </w:rPr>
  </w:style>
  <w:style w:type="character" w:customStyle="1" w:styleId="ListLabel1486">
    <w:name w:val="ListLabel 1486"/>
    <w:qFormat/>
    <w:rPr>
      <w:rFonts w:cs="Symbol"/>
    </w:rPr>
  </w:style>
  <w:style w:type="character" w:customStyle="1" w:styleId="ListLabel1487">
    <w:name w:val="ListLabel 1487"/>
    <w:qFormat/>
    <w:rPr>
      <w:rFonts w:cs="Courier New"/>
    </w:rPr>
  </w:style>
  <w:style w:type="character" w:customStyle="1" w:styleId="ListLabel1488">
    <w:name w:val="ListLabel 1488"/>
    <w:qFormat/>
    <w:rPr>
      <w:rFonts w:cs="Wingdings"/>
    </w:rPr>
  </w:style>
  <w:style w:type="character" w:customStyle="1" w:styleId="ListLabel1489">
    <w:name w:val="ListLabel 1489"/>
    <w:qFormat/>
    <w:rPr>
      <w:rFonts w:cs="Calibri"/>
      <w:b/>
      <w:sz w:val="25"/>
    </w:rPr>
  </w:style>
  <w:style w:type="character" w:customStyle="1" w:styleId="ListLabel1490">
    <w:name w:val="ListLabel 1490"/>
    <w:qFormat/>
    <w:rPr>
      <w:rFonts w:cs="Courier New"/>
    </w:rPr>
  </w:style>
  <w:style w:type="character" w:customStyle="1" w:styleId="ListLabel1491">
    <w:name w:val="ListLabel 1491"/>
    <w:qFormat/>
    <w:rPr>
      <w:rFonts w:cs="Wingdings"/>
    </w:rPr>
  </w:style>
  <w:style w:type="character" w:customStyle="1" w:styleId="ListLabel1492">
    <w:name w:val="ListLabel 1492"/>
    <w:qFormat/>
    <w:rPr>
      <w:rFonts w:cs="Symbol"/>
    </w:rPr>
  </w:style>
  <w:style w:type="character" w:customStyle="1" w:styleId="ListLabel1493">
    <w:name w:val="ListLabel 1493"/>
    <w:qFormat/>
    <w:rPr>
      <w:rFonts w:cs="Courier New"/>
    </w:rPr>
  </w:style>
  <w:style w:type="character" w:customStyle="1" w:styleId="ListLabel1494">
    <w:name w:val="ListLabel 1494"/>
    <w:qFormat/>
    <w:rPr>
      <w:rFonts w:cs="Wingdings"/>
    </w:rPr>
  </w:style>
  <w:style w:type="character" w:customStyle="1" w:styleId="ListLabel1495">
    <w:name w:val="ListLabel 1495"/>
    <w:qFormat/>
    <w:rPr>
      <w:rFonts w:cs="Symbol"/>
    </w:rPr>
  </w:style>
  <w:style w:type="character" w:customStyle="1" w:styleId="ListLabel1496">
    <w:name w:val="ListLabel 1496"/>
    <w:qFormat/>
    <w:rPr>
      <w:rFonts w:cs="Courier New"/>
    </w:rPr>
  </w:style>
  <w:style w:type="character" w:customStyle="1" w:styleId="ListLabel1497">
    <w:name w:val="ListLabel 1497"/>
    <w:qFormat/>
    <w:rPr>
      <w:rFonts w:cs="Wingdings"/>
    </w:rPr>
  </w:style>
  <w:style w:type="character" w:customStyle="1" w:styleId="ListLabel1498">
    <w:name w:val="ListLabel 1498"/>
    <w:qFormat/>
    <w:rPr>
      <w:sz w:val="25"/>
    </w:rPr>
  </w:style>
  <w:style w:type="character" w:customStyle="1" w:styleId="ListLabel1499">
    <w:name w:val="ListLabel 1499"/>
    <w:qFormat/>
    <w:rPr>
      <w:rFonts w:cs="Courier New"/>
    </w:rPr>
  </w:style>
  <w:style w:type="character" w:customStyle="1" w:styleId="ListLabel1500">
    <w:name w:val="ListLabel 1500"/>
    <w:qFormat/>
    <w:rPr>
      <w:rFonts w:cs="Wingdings"/>
    </w:rPr>
  </w:style>
  <w:style w:type="character" w:customStyle="1" w:styleId="ListLabel1501">
    <w:name w:val="ListLabel 1501"/>
    <w:qFormat/>
    <w:rPr>
      <w:rFonts w:cs="Symbol"/>
    </w:rPr>
  </w:style>
  <w:style w:type="character" w:customStyle="1" w:styleId="ListLabel1502">
    <w:name w:val="ListLabel 1502"/>
    <w:qFormat/>
    <w:rPr>
      <w:rFonts w:cs="Courier New"/>
    </w:rPr>
  </w:style>
  <w:style w:type="character" w:customStyle="1" w:styleId="ListLabel1503">
    <w:name w:val="ListLabel 1503"/>
    <w:qFormat/>
    <w:rPr>
      <w:rFonts w:cs="Wingdings"/>
    </w:rPr>
  </w:style>
  <w:style w:type="character" w:customStyle="1" w:styleId="ListLabel1504">
    <w:name w:val="ListLabel 1504"/>
    <w:qFormat/>
    <w:rPr>
      <w:rFonts w:cs="Symbol"/>
    </w:rPr>
  </w:style>
  <w:style w:type="character" w:customStyle="1" w:styleId="ListLabel1505">
    <w:name w:val="ListLabel 1505"/>
    <w:qFormat/>
    <w:rPr>
      <w:rFonts w:cs="Courier New"/>
    </w:rPr>
  </w:style>
  <w:style w:type="character" w:customStyle="1" w:styleId="ListLabel1506">
    <w:name w:val="ListLabel 1506"/>
    <w:qFormat/>
    <w:rPr>
      <w:rFonts w:cs="Wingdings"/>
    </w:rPr>
  </w:style>
  <w:style w:type="character" w:customStyle="1" w:styleId="ListLabel1507">
    <w:name w:val="ListLabel 1507"/>
    <w:qFormat/>
    <w:rPr>
      <w:sz w:val="25"/>
    </w:rPr>
  </w:style>
  <w:style w:type="character" w:customStyle="1" w:styleId="ListLabel1508">
    <w:name w:val="ListLabel 1508"/>
    <w:qFormat/>
    <w:rPr>
      <w:rFonts w:cs="Courier New"/>
    </w:rPr>
  </w:style>
  <w:style w:type="character" w:customStyle="1" w:styleId="ListLabel1509">
    <w:name w:val="ListLabel 1509"/>
    <w:qFormat/>
    <w:rPr>
      <w:rFonts w:cs="Wingdings"/>
    </w:rPr>
  </w:style>
  <w:style w:type="character" w:customStyle="1" w:styleId="ListLabel1510">
    <w:name w:val="ListLabel 1510"/>
    <w:qFormat/>
    <w:rPr>
      <w:rFonts w:cs="Symbol"/>
    </w:rPr>
  </w:style>
  <w:style w:type="character" w:customStyle="1" w:styleId="ListLabel1511">
    <w:name w:val="ListLabel 1511"/>
    <w:qFormat/>
    <w:rPr>
      <w:rFonts w:cs="Courier New"/>
    </w:rPr>
  </w:style>
  <w:style w:type="character" w:customStyle="1" w:styleId="ListLabel1512">
    <w:name w:val="ListLabel 1512"/>
    <w:qFormat/>
    <w:rPr>
      <w:rFonts w:cs="Wingdings"/>
    </w:rPr>
  </w:style>
  <w:style w:type="character" w:customStyle="1" w:styleId="ListLabel1513">
    <w:name w:val="ListLabel 1513"/>
    <w:qFormat/>
    <w:rPr>
      <w:rFonts w:cs="Symbol"/>
    </w:rPr>
  </w:style>
  <w:style w:type="character" w:customStyle="1" w:styleId="ListLabel1514">
    <w:name w:val="ListLabel 1514"/>
    <w:qFormat/>
    <w:rPr>
      <w:rFonts w:cs="Courier New"/>
    </w:rPr>
  </w:style>
  <w:style w:type="character" w:customStyle="1" w:styleId="ListLabel1515">
    <w:name w:val="ListLabel 1515"/>
    <w:qFormat/>
    <w:rPr>
      <w:rFonts w:cs="Wingdings"/>
    </w:rPr>
  </w:style>
  <w:style w:type="character" w:customStyle="1" w:styleId="ListLabel1516">
    <w:name w:val="ListLabel 1516"/>
    <w:qFormat/>
    <w:rPr>
      <w:sz w:val="25"/>
    </w:rPr>
  </w:style>
  <w:style w:type="character" w:customStyle="1" w:styleId="ListLabel1517">
    <w:name w:val="ListLabel 1517"/>
    <w:qFormat/>
    <w:rPr>
      <w:rFonts w:cs="Courier New"/>
    </w:rPr>
  </w:style>
  <w:style w:type="character" w:customStyle="1" w:styleId="ListLabel1518">
    <w:name w:val="ListLabel 1518"/>
    <w:qFormat/>
    <w:rPr>
      <w:rFonts w:cs="Wingdings"/>
    </w:rPr>
  </w:style>
  <w:style w:type="character" w:customStyle="1" w:styleId="ListLabel1519">
    <w:name w:val="ListLabel 1519"/>
    <w:qFormat/>
    <w:rPr>
      <w:rFonts w:cs="Symbol"/>
    </w:rPr>
  </w:style>
  <w:style w:type="character" w:customStyle="1" w:styleId="ListLabel1520">
    <w:name w:val="ListLabel 1520"/>
    <w:qFormat/>
    <w:rPr>
      <w:rFonts w:cs="Courier New"/>
    </w:rPr>
  </w:style>
  <w:style w:type="character" w:customStyle="1" w:styleId="ListLabel1521">
    <w:name w:val="ListLabel 1521"/>
    <w:qFormat/>
    <w:rPr>
      <w:rFonts w:cs="Wingdings"/>
    </w:rPr>
  </w:style>
  <w:style w:type="character" w:customStyle="1" w:styleId="ListLabel1522">
    <w:name w:val="ListLabel 1522"/>
    <w:qFormat/>
    <w:rPr>
      <w:rFonts w:cs="Symbol"/>
    </w:rPr>
  </w:style>
  <w:style w:type="character" w:customStyle="1" w:styleId="ListLabel1523">
    <w:name w:val="ListLabel 1523"/>
    <w:qFormat/>
    <w:rPr>
      <w:rFonts w:cs="Courier New"/>
    </w:rPr>
  </w:style>
  <w:style w:type="character" w:customStyle="1" w:styleId="ListLabel1524">
    <w:name w:val="ListLabel 1524"/>
    <w:qFormat/>
    <w:rPr>
      <w:rFonts w:cs="Wingdings"/>
    </w:rPr>
  </w:style>
  <w:style w:type="character" w:customStyle="1" w:styleId="ListLabel1525">
    <w:name w:val="ListLabel 1525"/>
    <w:qFormat/>
    <w:rPr>
      <w:sz w:val="25"/>
    </w:rPr>
  </w:style>
  <w:style w:type="character" w:customStyle="1" w:styleId="ListLabel1526">
    <w:name w:val="ListLabel 1526"/>
    <w:qFormat/>
    <w:rPr>
      <w:rFonts w:cs="Courier New"/>
    </w:rPr>
  </w:style>
  <w:style w:type="character" w:customStyle="1" w:styleId="ListLabel1527">
    <w:name w:val="ListLabel 1527"/>
    <w:qFormat/>
    <w:rPr>
      <w:rFonts w:cs="Wingdings"/>
    </w:rPr>
  </w:style>
  <w:style w:type="character" w:customStyle="1" w:styleId="ListLabel1528">
    <w:name w:val="ListLabel 1528"/>
    <w:qFormat/>
    <w:rPr>
      <w:rFonts w:cs="Symbol"/>
    </w:rPr>
  </w:style>
  <w:style w:type="character" w:customStyle="1" w:styleId="ListLabel1529">
    <w:name w:val="ListLabel 1529"/>
    <w:qFormat/>
    <w:rPr>
      <w:rFonts w:cs="Courier New"/>
    </w:rPr>
  </w:style>
  <w:style w:type="character" w:customStyle="1" w:styleId="ListLabel1530">
    <w:name w:val="ListLabel 1530"/>
    <w:qFormat/>
    <w:rPr>
      <w:rFonts w:cs="Wingdings"/>
    </w:rPr>
  </w:style>
  <w:style w:type="character" w:customStyle="1" w:styleId="ListLabel1531">
    <w:name w:val="ListLabel 1531"/>
    <w:qFormat/>
    <w:rPr>
      <w:rFonts w:cs="Symbol"/>
    </w:rPr>
  </w:style>
  <w:style w:type="character" w:customStyle="1" w:styleId="ListLabel1532">
    <w:name w:val="ListLabel 1532"/>
    <w:qFormat/>
    <w:rPr>
      <w:rFonts w:cs="Courier New"/>
    </w:rPr>
  </w:style>
  <w:style w:type="character" w:customStyle="1" w:styleId="ListLabel1533">
    <w:name w:val="ListLabel 1533"/>
    <w:qFormat/>
    <w:rPr>
      <w:rFonts w:cs="Wingdings"/>
    </w:rPr>
  </w:style>
  <w:style w:type="character" w:customStyle="1" w:styleId="ListLabel1534">
    <w:name w:val="ListLabel 1534"/>
    <w:qFormat/>
    <w:rPr>
      <w:sz w:val="25"/>
    </w:rPr>
  </w:style>
  <w:style w:type="character" w:customStyle="1" w:styleId="ListLabel1535">
    <w:name w:val="ListLabel 1535"/>
    <w:qFormat/>
    <w:rPr>
      <w:rFonts w:cs="Courier New"/>
    </w:rPr>
  </w:style>
  <w:style w:type="character" w:customStyle="1" w:styleId="ListLabel1536">
    <w:name w:val="ListLabel 1536"/>
    <w:qFormat/>
    <w:rPr>
      <w:rFonts w:cs="Wingdings"/>
    </w:rPr>
  </w:style>
  <w:style w:type="character" w:customStyle="1" w:styleId="ListLabel1537">
    <w:name w:val="ListLabel 1537"/>
    <w:qFormat/>
    <w:rPr>
      <w:rFonts w:cs="Symbol"/>
    </w:rPr>
  </w:style>
  <w:style w:type="character" w:customStyle="1" w:styleId="ListLabel1538">
    <w:name w:val="ListLabel 1538"/>
    <w:qFormat/>
    <w:rPr>
      <w:rFonts w:cs="Courier New"/>
    </w:rPr>
  </w:style>
  <w:style w:type="character" w:customStyle="1" w:styleId="ListLabel1539">
    <w:name w:val="ListLabel 1539"/>
    <w:qFormat/>
    <w:rPr>
      <w:rFonts w:cs="Wingdings"/>
    </w:rPr>
  </w:style>
  <w:style w:type="character" w:customStyle="1" w:styleId="ListLabel1540">
    <w:name w:val="ListLabel 1540"/>
    <w:qFormat/>
    <w:rPr>
      <w:rFonts w:cs="Symbol"/>
    </w:rPr>
  </w:style>
  <w:style w:type="character" w:customStyle="1" w:styleId="ListLabel1541">
    <w:name w:val="ListLabel 1541"/>
    <w:qFormat/>
    <w:rPr>
      <w:rFonts w:cs="Courier New"/>
    </w:rPr>
  </w:style>
  <w:style w:type="character" w:customStyle="1" w:styleId="ListLabel1542">
    <w:name w:val="ListLabel 1542"/>
    <w:qFormat/>
    <w:rPr>
      <w:rFonts w:cs="Wingdings"/>
    </w:rPr>
  </w:style>
  <w:style w:type="character" w:customStyle="1" w:styleId="ListLabel1543">
    <w:name w:val="ListLabel 1543"/>
    <w:qFormat/>
    <w:rPr>
      <w:sz w:val="25"/>
    </w:rPr>
  </w:style>
  <w:style w:type="character" w:customStyle="1" w:styleId="ListLabel1544">
    <w:name w:val="ListLabel 1544"/>
    <w:qFormat/>
    <w:rPr>
      <w:rFonts w:cs="Courier New"/>
    </w:rPr>
  </w:style>
  <w:style w:type="character" w:customStyle="1" w:styleId="ListLabel1545">
    <w:name w:val="ListLabel 1545"/>
    <w:qFormat/>
    <w:rPr>
      <w:rFonts w:cs="Wingdings"/>
    </w:rPr>
  </w:style>
  <w:style w:type="character" w:customStyle="1" w:styleId="ListLabel1546">
    <w:name w:val="ListLabel 1546"/>
    <w:qFormat/>
    <w:rPr>
      <w:rFonts w:cs="Symbol"/>
    </w:rPr>
  </w:style>
  <w:style w:type="character" w:customStyle="1" w:styleId="ListLabel1547">
    <w:name w:val="ListLabel 1547"/>
    <w:qFormat/>
    <w:rPr>
      <w:rFonts w:cs="Courier New"/>
    </w:rPr>
  </w:style>
  <w:style w:type="character" w:customStyle="1" w:styleId="ListLabel1548">
    <w:name w:val="ListLabel 1548"/>
    <w:qFormat/>
    <w:rPr>
      <w:rFonts w:cs="Wingdings"/>
    </w:rPr>
  </w:style>
  <w:style w:type="character" w:customStyle="1" w:styleId="ListLabel1549">
    <w:name w:val="ListLabel 1549"/>
    <w:qFormat/>
    <w:rPr>
      <w:rFonts w:cs="Symbol"/>
    </w:rPr>
  </w:style>
  <w:style w:type="character" w:customStyle="1" w:styleId="ListLabel1550">
    <w:name w:val="ListLabel 1550"/>
    <w:qFormat/>
    <w:rPr>
      <w:rFonts w:cs="Courier New"/>
    </w:rPr>
  </w:style>
  <w:style w:type="character" w:customStyle="1" w:styleId="ListLabel1551">
    <w:name w:val="ListLabel 1551"/>
    <w:qFormat/>
    <w:rPr>
      <w:rFonts w:cs="Wingdings"/>
    </w:rPr>
  </w:style>
  <w:style w:type="character" w:customStyle="1" w:styleId="ListLabel1552">
    <w:name w:val="ListLabel 1552"/>
    <w:qFormat/>
    <w:rPr>
      <w:rFonts w:cs="Wingdings"/>
      <w:b/>
      <w:sz w:val="25"/>
    </w:rPr>
  </w:style>
  <w:style w:type="character" w:customStyle="1" w:styleId="ListLabel1553">
    <w:name w:val="ListLabel 1553"/>
    <w:qFormat/>
    <w:rPr>
      <w:rFonts w:cs="Courier New"/>
    </w:rPr>
  </w:style>
  <w:style w:type="character" w:customStyle="1" w:styleId="ListLabel1554">
    <w:name w:val="ListLabel 1554"/>
    <w:qFormat/>
    <w:rPr>
      <w:rFonts w:cs="Wingdings"/>
    </w:rPr>
  </w:style>
  <w:style w:type="character" w:customStyle="1" w:styleId="ListLabel1555">
    <w:name w:val="ListLabel 1555"/>
    <w:qFormat/>
    <w:rPr>
      <w:rFonts w:cs="Symbol"/>
    </w:rPr>
  </w:style>
  <w:style w:type="character" w:customStyle="1" w:styleId="ListLabel1556">
    <w:name w:val="ListLabel 1556"/>
    <w:qFormat/>
    <w:rPr>
      <w:rFonts w:cs="Courier New"/>
    </w:rPr>
  </w:style>
  <w:style w:type="character" w:customStyle="1" w:styleId="ListLabel1557">
    <w:name w:val="ListLabel 1557"/>
    <w:qFormat/>
    <w:rPr>
      <w:rFonts w:cs="Wingdings"/>
    </w:rPr>
  </w:style>
  <w:style w:type="character" w:customStyle="1" w:styleId="ListLabel1558">
    <w:name w:val="ListLabel 1558"/>
    <w:qFormat/>
    <w:rPr>
      <w:rFonts w:cs="Symbol"/>
    </w:rPr>
  </w:style>
  <w:style w:type="character" w:customStyle="1" w:styleId="ListLabel1559">
    <w:name w:val="ListLabel 1559"/>
    <w:qFormat/>
    <w:rPr>
      <w:rFonts w:cs="Courier New"/>
    </w:rPr>
  </w:style>
  <w:style w:type="character" w:customStyle="1" w:styleId="ListLabel1560">
    <w:name w:val="ListLabel 1560"/>
    <w:qFormat/>
    <w:rPr>
      <w:rFonts w:cs="Wingdings"/>
    </w:rPr>
  </w:style>
  <w:style w:type="character" w:customStyle="1" w:styleId="ListLabel1561">
    <w:name w:val="ListLabel 1561"/>
    <w:qFormat/>
    <w:rPr>
      <w:rFonts w:cs="Wingdings"/>
      <w:b/>
    </w:rPr>
  </w:style>
  <w:style w:type="character" w:customStyle="1" w:styleId="ListLabel1562">
    <w:name w:val="ListLabel 1562"/>
    <w:qFormat/>
    <w:rPr>
      <w:rFonts w:cs="Courier New"/>
      <w:b/>
      <w:sz w:val="25"/>
    </w:rPr>
  </w:style>
  <w:style w:type="character" w:customStyle="1" w:styleId="ListLabel1563">
    <w:name w:val="ListLabel 1563"/>
    <w:qFormat/>
    <w:rPr>
      <w:rFonts w:cs="Wingdings"/>
      <w:b/>
    </w:rPr>
  </w:style>
  <w:style w:type="character" w:customStyle="1" w:styleId="ListLabel1564">
    <w:name w:val="ListLabel 1564"/>
    <w:qFormat/>
    <w:rPr>
      <w:rFonts w:cs="Symbol"/>
    </w:rPr>
  </w:style>
  <w:style w:type="character" w:customStyle="1" w:styleId="ListLabel1565">
    <w:name w:val="ListLabel 1565"/>
    <w:qFormat/>
    <w:rPr>
      <w:rFonts w:cs="Courier New"/>
    </w:rPr>
  </w:style>
  <w:style w:type="character" w:customStyle="1" w:styleId="ListLabel1566">
    <w:name w:val="ListLabel 1566"/>
    <w:qFormat/>
    <w:rPr>
      <w:rFonts w:cs="Wingdings"/>
    </w:rPr>
  </w:style>
  <w:style w:type="character" w:customStyle="1" w:styleId="ListLabel1567">
    <w:name w:val="ListLabel 1567"/>
    <w:qFormat/>
    <w:rPr>
      <w:rFonts w:cs="Symbol"/>
    </w:rPr>
  </w:style>
  <w:style w:type="character" w:customStyle="1" w:styleId="ListLabel1568">
    <w:name w:val="ListLabel 1568"/>
    <w:qFormat/>
    <w:rPr>
      <w:rFonts w:cs="Courier New"/>
    </w:rPr>
  </w:style>
  <w:style w:type="character" w:customStyle="1" w:styleId="ListLabel1569">
    <w:name w:val="ListLabel 1569"/>
    <w:qFormat/>
    <w:rPr>
      <w:rFonts w:cs="Wingdings"/>
    </w:rPr>
  </w:style>
  <w:style w:type="character" w:customStyle="1" w:styleId="ListLabel1570">
    <w:name w:val="ListLabel 1570"/>
    <w:qFormat/>
    <w:rPr>
      <w:rFonts w:cs="Symbol"/>
      <w:sz w:val="24"/>
    </w:rPr>
  </w:style>
  <w:style w:type="character" w:customStyle="1" w:styleId="ListLabel1571">
    <w:name w:val="ListLabel 1571"/>
    <w:qFormat/>
    <w:rPr>
      <w:rFonts w:cs="Courier New"/>
    </w:rPr>
  </w:style>
  <w:style w:type="character" w:customStyle="1" w:styleId="ListLabel1572">
    <w:name w:val="ListLabel 1572"/>
    <w:qFormat/>
    <w:rPr>
      <w:rFonts w:cs="Wingdings"/>
    </w:rPr>
  </w:style>
  <w:style w:type="character" w:customStyle="1" w:styleId="ListLabel1573">
    <w:name w:val="ListLabel 1573"/>
    <w:qFormat/>
    <w:rPr>
      <w:rFonts w:cs="Symbol"/>
    </w:rPr>
  </w:style>
  <w:style w:type="character" w:customStyle="1" w:styleId="ListLabel1574">
    <w:name w:val="ListLabel 1574"/>
    <w:qFormat/>
    <w:rPr>
      <w:rFonts w:cs="Courier New"/>
    </w:rPr>
  </w:style>
  <w:style w:type="character" w:customStyle="1" w:styleId="ListLabel1575">
    <w:name w:val="ListLabel 1575"/>
    <w:qFormat/>
    <w:rPr>
      <w:rFonts w:cs="Wingdings"/>
    </w:rPr>
  </w:style>
  <w:style w:type="character" w:customStyle="1" w:styleId="ListLabel1576">
    <w:name w:val="ListLabel 1576"/>
    <w:qFormat/>
    <w:rPr>
      <w:rFonts w:cs="Symbol"/>
    </w:rPr>
  </w:style>
  <w:style w:type="character" w:customStyle="1" w:styleId="ListLabel1577">
    <w:name w:val="ListLabel 1577"/>
    <w:qFormat/>
    <w:rPr>
      <w:rFonts w:cs="Courier New"/>
    </w:rPr>
  </w:style>
  <w:style w:type="character" w:customStyle="1" w:styleId="ListLabel1578">
    <w:name w:val="ListLabel 1578"/>
    <w:qFormat/>
    <w:rPr>
      <w:rFonts w:cs="Wingdings"/>
    </w:rPr>
  </w:style>
  <w:style w:type="character" w:customStyle="1" w:styleId="ListLabel1579">
    <w:name w:val="ListLabel 1579"/>
    <w:qFormat/>
    <w:rPr>
      <w:rFonts w:cs="Symbol"/>
      <w:b/>
    </w:rPr>
  </w:style>
  <w:style w:type="character" w:customStyle="1" w:styleId="ListLabel1580">
    <w:name w:val="ListLabel 1580"/>
    <w:qFormat/>
    <w:rPr>
      <w:rFonts w:cs="Courier New"/>
      <w:b/>
      <w:sz w:val="25"/>
      <w:szCs w:val="22"/>
    </w:rPr>
  </w:style>
  <w:style w:type="character" w:customStyle="1" w:styleId="ListLabel1581">
    <w:name w:val="ListLabel 1581"/>
    <w:qFormat/>
    <w:rPr>
      <w:rFonts w:cs="Wingdings"/>
    </w:rPr>
  </w:style>
  <w:style w:type="character" w:customStyle="1" w:styleId="ListLabel1582">
    <w:name w:val="ListLabel 1582"/>
    <w:qFormat/>
    <w:rPr>
      <w:rFonts w:cs="Symbol"/>
    </w:rPr>
  </w:style>
  <w:style w:type="character" w:customStyle="1" w:styleId="ListLabel1583">
    <w:name w:val="ListLabel 1583"/>
    <w:qFormat/>
    <w:rPr>
      <w:rFonts w:cs="Courier New"/>
    </w:rPr>
  </w:style>
  <w:style w:type="character" w:customStyle="1" w:styleId="ListLabel1584">
    <w:name w:val="ListLabel 1584"/>
    <w:qFormat/>
    <w:rPr>
      <w:rFonts w:cs="Wingdings"/>
    </w:rPr>
  </w:style>
  <w:style w:type="character" w:customStyle="1" w:styleId="ListLabel1585">
    <w:name w:val="ListLabel 1585"/>
    <w:qFormat/>
    <w:rPr>
      <w:rFonts w:cs="Symbol"/>
    </w:rPr>
  </w:style>
  <w:style w:type="character" w:customStyle="1" w:styleId="ListLabel1586">
    <w:name w:val="ListLabel 1586"/>
    <w:qFormat/>
    <w:rPr>
      <w:rFonts w:cs="Courier New"/>
    </w:rPr>
  </w:style>
  <w:style w:type="character" w:customStyle="1" w:styleId="ListLabel1587">
    <w:name w:val="ListLabel 1587"/>
    <w:qFormat/>
    <w:rPr>
      <w:rFonts w:cs="Wingdings"/>
    </w:rPr>
  </w:style>
  <w:style w:type="character" w:customStyle="1" w:styleId="ListLabel1588">
    <w:name w:val="ListLabel 1588"/>
    <w:qFormat/>
    <w:rPr>
      <w:rFonts w:cs="Wingdings"/>
      <w:b/>
      <w:sz w:val="25"/>
    </w:rPr>
  </w:style>
  <w:style w:type="character" w:customStyle="1" w:styleId="ListLabel1589">
    <w:name w:val="ListLabel 1589"/>
    <w:qFormat/>
    <w:rPr>
      <w:rFonts w:cs="Symbol"/>
      <w:b/>
      <w:sz w:val="25"/>
    </w:rPr>
  </w:style>
  <w:style w:type="character" w:customStyle="1" w:styleId="ListLabel1590">
    <w:name w:val="ListLabel 1590"/>
    <w:qFormat/>
    <w:rPr>
      <w:rFonts w:cs="Wingdings"/>
    </w:rPr>
  </w:style>
  <w:style w:type="character" w:customStyle="1" w:styleId="ListLabel1591">
    <w:name w:val="ListLabel 1591"/>
    <w:qFormat/>
    <w:rPr>
      <w:rFonts w:cs="Symbol"/>
    </w:rPr>
  </w:style>
  <w:style w:type="character" w:customStyle="1" w:styleId="ListLabel1592">
    <w:name w:val="ListLabel 1592"/>
    <w:qFormat/>
    <w:rPr>
      <w:rFonts w:cs="Courier New"/>
    </w:rPr>
  </w:style>
  <w:style w:type="character" w:customStyle="1" w:styleId="ListLabel1593">
    <w:name w:val="ListLabel 1593"/>
    <w:qFormat/>
    <w:rPr>
      <w:rFonts w:cs="Wingdings"/>
    </w:rPr>
  </w:style>
  <w:style w:type="character" w:customStyle="1" w:styleId="ListLabel1594">
    <w:name w:val="ListLabel 1594"/>
    <w:qFormat/>
    <w:rPr>
      <w:rFonts w:cs="Symbol"/>
    </w:rPr>
  </w:style>
  <w:style w:type="character" w:customStyle="1" w:styleId="ListLabel1595">
    <w:name w:val="ListLabel 1595"/>
    <w:qFormat/>
    <w:rPr>
      <w:rFonts w:cs="Courier New"/>
    </w:rPr>
  </w:style>
  <w:style w:type="character" w:customStyle="1" w:styleId="ListLabel1596">
    <w:name w:val="ListLabel 1596"/>
    <w:qFormat/>
    <w:rPr>
      <w:rFonts w:cs="Wingdings"/>
    </w:rPr>
  </w:style>
  <w:style w:type="character" w:customStyle="1" w:styleId="ListLabel1597">
    <w:name w:val="ListLabel 1597"/>
    <w:qFormat/>
    <w:rPr>
      <w:rFonts w:cs="Symbol"/>
      <w:b/>
    </w:rPr>
  </w:style>
  <w:style w:type="character" w:customStyle="1" w:styleId="ListLabel1598">
    <w:name w:val="ListLabel 1598"/>
    <w:qFormat/>
    <w:rPr>
      <w:rFonts w:cs="Courier New"/>
    </w:rPr>
  </w:style>
  <w:style w:type="character" w:customStyle="1" w:styleId="ListLabel1599">
    <w:name w:val="ListLabel 1599"/>
    <w:qFormat/>
    <w:rPr>
      <w:rFonts w:cs="Wingdings"/>
    </w:rPr>
  </w:style>
  <w:style w:type="character" w:customStyle="1" w:styleId="ListLabel1600">
    <w:name w:val="ListLabel 1600"/>
    <w:qFormat/>
    <w:rPr>
      <w:rFonts w:cs="Symbol"/>
    </w:rPr>
  </w:style>
  <w:style w:type="character" w:customStyle="1" w:styleId="ListLabel1601">
    <w:name w:val="ListLabel 1601"/>
    <w:qFormat/>
    <w:rPr>
      <w:rFonts w:cs="Courier New"/>
    </w:rPr>
  </w:style>
  <w:style w:type="character" w:customStyle="1" w:styleId="ListLabel1602">
    <w:name w:val="ListLabel 1602"/>
    <w:qFormat/>
    <w:rPr>
      <w:rFonts w:cs="Wingdings"/>
    </w:rPr>
  </w:style>
  <w:style w:type="character" w:customStyle="1" w:styleId="ListLabel1603">
    <w:name w:val="ListLabel 1603"/>
    <w:qFormat/>
    <w:rPr>
      <w:rFonts w:cs="Symbol"/>
    </w:rPr>
  </w:style>
  <w:style w:type="character" w:customStyle="1" w:styleId="ListLabel1604">
    <w:name w:val="ListLabel 1604"/>
    <w:qFormat/>
    <w:rPr>
      <w:rFonts w:cs="Courier New"/>
    </w:rPr>
  </w:style>
  <w:style w:type="character" w:customStyle="1" w:styleId="ListLabel1605">
    <w:name w:val="ListLabel 1605"/>
    <w:qFormat/>
    <w:rPr>
      <w:rFonts w:cs="Wingdings"/>
    </w:rPr>
  </w:style>
  <w:style w:type="character" w:customStyle="1" w:styleId="ListLabel1606">
    <w:name w:val="ListLabel 1606"/>
    <w:qFormat/>
    <w:rPr>
      <w:rFonts w:cs="Symbol"/>
      <w:b/>
      <w:sz w:val="25"/>
    </w:rPr>
  </w:style>
  <w:style w:type="character" w:customStyle="1" w:styleId="ListLabel1607">
    <w:name w:val="ListLabel 1607"/>
    <w:qFormat/>
    <w:rPr>
      <w:rFonts w:cs="Courier New"/>
      <w:b/>
      <w:sz w:val="25"/>
    </w:rPr>
  </w:style>
  <w:style w:type="character" w:customStyle="1" w:styleId="ListLabel1608">
    <w:name w:val="ListLabel 1608"/>
    <w:qFormat/>
    <w:rPr>
      <w:rFonts w:cs="Wingdings"/>
    </w:rPr>
  </w:style>
  <w:style w:type="character" w:customStyle="1" w:styleId="ListLabel1609">
    <w:name w:val="ListLabel 1609"/>
    <w:qFormat/>
    <w:rPr>
      <w:rFonts w:cs="Symbol"/>
    </w:rPr>
  </w:style>
  <w:style w:type="character" w:customStyle="1" w:styleId="ListLabel1610">
    <w:name w:val="ListLabel 1610"/>
    <w:qFormat/>
    <w:rPr>
      <w:rFonts w:cs="Courier New"/>
    </w:rPr>
  </w:style>
  <w:style w:type="character" w:customStyle="1" w:styleId="ListLabel1611">
    <w:name w:val="ListLabel 1611"/>
    <w:qFormat/>
    <w:rPr>
      <w:rFonts w:cs="Wingdings"/>
    </w:rPr>
  </w:style>
  <w:style w:type="character" w:customStyle="1" w:styleId="ListLabel1612">
    <w:name w:val="ListLabel 1612"/>
    <w:qFormat/>
    <w:rPr>
      <w:rFonts w:cs="Symbol"/>
    </w:rPr>
  </w:style>
  <w:style w:type="character" w:customStyle="1" w:styleId="ListLabel1613">
    <w:name w:val="ListLabel 1613"/>
    <w:qFormat/>
    <w:rPr>
      <w:rFonts w:cs="Courier New"/>
    </w:rPr>
  </w:style>
  <w:style w:type="character" w:customStyle="1" w:styleId="ListLabel1614">
    <w:name w:val="ListLabel 1614"/>
    <w:qFormat/>
    <w:rPr>
      <w:rFonts w:cs="Wingdings"/>
    </w:rPr>
  </w:style>
  <w:style w:type="character" w:customStyle="1" w:styleId="ListLabel1615">
    <w:name w:val="ListLabel 1615"/>
    <w:qFormat/>
    <w:rPr>
      <w:rFonts w:cs="Symbol"/>
      <w:sz w:val="25"/>
      <w:szCs w:val="25"/>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sz w:val="25"/>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Wingdings"/>
      <w:sz w:val="25"/>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Wingdings"/>
      <w:sz w:val="25"/>
    </w:rPr>
  </w:style>
  <w:style w:type="character" w:customStyle="1" w:styleId="ListLabel1643">
    <w:name w:val="ListLabel 1643"/>
    <w:qFormat/>
    <w:rPr>
      <w:rFonts w:cs="Courier New"/>
      <w:b/>
      <w:sz w:val="25"/>
    </w:rPr>
  </w:style>
  <w:style w:type="character" w:customStyle="1" w:styleId="ListLabel1644">
    <w:name w:val="ListLabel 1644"/>
    <w:qFormat/>
    <w:rPr>
      <w:rFonts w:cs="Wingdings"/>
    </w:rPr>
  </w:style>
  <w:style w:type="character" w:customStyle="1" w:styleId="ListLabel1645">
    <w:name w:val="ListLabel 1645"/>
    <w:qFormat/>
    <w:rPr>
      <w:rFonts w:cs="Symbol"/>
    </w:rPr>
  </w:style>
  <w:style w:type="character" w:customStyle="1" w:styleId="ListLabel1646">
    <w:name w:val="ListLabel 1646"/>
    <w:qFormat/>
    <w:rPr>
      <w:rFonts w:cs="Courier New"/>
    </w:rPr>
  </w:style>
  <w:style w:type="character" w:customStyle="1" w:styleId="ListLabel1647">
    <w:name w:val="ListLabel 1647"/>
    <w:qFormat/>
    <w:rPr>
      <w:rFonts w:cs="Wingdings"/>
    </w:rPr>
  </w:style>
  <w:style w:type="character" w:customStyle="1" w:styleId="ListLabel1648">
    <w:name w:val="ListLabel 1648"/>
    <w:qFormat/>
    <w:rPr>
      <w:rFonts w:cs="Symbol"/>
    </w:rPr>
  </w:style>
  <w:style w:type="character" w:customStyle="1" w:styleId="ListLabel1649">
    <w:name w:val="ListLabel 1649"/>
    <w:qFormat/>
    <w:rPr>
      <w:rFonts w:cs="Courier New"/>
    </w:rPr>
  </w:style>
  <w:style w:type="character" w:customStyle="1" w:styleId="ListLabel1650">
    <w:name w:val="ListLabel 1650"/>
    <w:qFormat/>
    <w:rPr>
      <w:rFonts w:cs="Wingdings"/>
    </w:rPr>
  </w:style>
  <w:style w:type="character" w:customStyle="1" w:styleId="ListLabel1651">
    <w:name w:val="ListLabel 1651"/>
    <w:qFormat/>
    <w:rPr>
      <w:rFonts w:cs="Symbol"/>
      <w:b/>
      <w:sz w:val="25"/>
    </w:rPr>
  </w:style>
  <w:style w:type="character" w:customStyle="1" w:styleId="ListLabel1652">
    <w:name w:val="ListLabel 1652"/>
    <w:qFormat/>
    <w:rPr>
      <w:rFonts w:cs="Courier New"/>
      <w:b/>
      <w:sz w:val="25"/>
    </w:rPr>
  </w:style>
  <w:style w:type="character" w:customStyle="1" w:styleId="ListLabel1653">
    <w:name w:val="ListLabel 1653"/>
    <w:qFormat/>
    <w:rPr>
      <w:rFonts w:cs="Wingdings"/>
    </w:rPr>
  </w:style>
  <w:style w:type="character" w:customStyle="1" w:styleId="ListLabel1654">
    <w:name w:val="ListLabel 1654"/>
    <w:qFormat/>
    <w:rPr>
      <w:rFonts w:cs="Symbol"/>
    </w:rPr>
  </w:style>
  <w:style w:type="character" w:customStyle="1" w:styleId="ListLabel1655">
    <w:name w:val="ListLabel 1655"/>
    <w:qFormat/>
    <w:rPr>
      <w:rFonts w:cs="Courier New"/>
    </w:rPr>
  </w:style>
  <w:style w:type="character" w:customStyle="1" w:styleId="ListLabel1656">
    <w:name w:val="ListLabel 1656"/>
    <w:qFormat/>
    <w:rPr>
      <w:rFonts w:cs="Wingdings"/>
    </w:rPr>
  </w:style>
  <w:style w:type="character" w:customStyle="1" w:styleId="ListLabel1657">
    <w:name w:val="ListLabel 1657"/>
    <w:qFormat/>
    <w:rPr>
      <w:rFonts w:cs="Symbol"/>
    </w:rPr>
  </w:style>
  <w:style w:type="character" w:customStyle="1" w:styleId="ListLabel1658">
    <w:name w:val="ListLabel 1658"/>
    <w:qFormat/>
    <w:rPr>
      <w:rFonts w:cs="Courier New"/>
    </w:rPr>
  </w:style>
  <w:style w:type="character" w:customStyle="1" w:styleId="ListLabel1659">
    <w:name w:val="ListLabel 1659"/>
    <w:qFormat/>
    <w:rPr>
      <w:rFonts w:cs="Wingdings"/>
    </w:rPr>
  </w:style>
  <w:style w:type="character" w:customStyle="1" w:styleId="ListLabel1660">
    <w:name w:val="ListLabel 1660"/>
    <w:qFormat/>
    <w:rPr>
      <w:rFonts w:cs="OpenSymbol"/>
      <w:sz w:val="24"/>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Symbol"/>
      <w:sz w:val="25"/>
    </w:rPr>
  </w:style>
  <w:style w:type="character" w:customStyle="1" w:styleId="ListLabel1670">
    <w:name w:val="ListLabel 1670"/>
    <w:qFormat/>
    <w:rPr>
      <w:rFonts w:cs="Courier New"/>
    </w:rPr>
  </w:style>
  <w:style w:type="character" w:customStyle="1" w:styleId="ListLabel1671">
    <w:name w:val="ListLabel 1671"/>
    <w:qFormat/>
    <w:rPr>
      <w:rFonts w:cs="Wingdings"/>
    </w:rPr>
  </w:style>
  <w:style w:type="character" w:customStyle="1" w:styleId="ListLabel1672">
    <w:name w:val="ListLabel 1672"/>
    <w:qFormat/>
    <w:rPr>
      <w:rFonts w:cs="Symbol"/>
    </w:rPr>
  </w:style>
  <w:style w:type="character" w:customStyle="1" w:styleId="ListLabel1673">
    <w:name w:val="ListLabel 1673"/>
    <w:qFormat/>
    <w:rPr>
      <w:rFonts w:cs="Courier New"/>
    </w:rPr>
  </w:style>
  <w:style w:type="character" w:customStyle="1" w:styleId="ListLabel1674">
    <w:name w:val="ListLabel 1674"/>
    <w:qFormat/>
    <w:rPr>
      <w:rFonts w:cs="Wingdings"/>
    </w:rPr>
  </w:style>
  <w:style w:type="character" w:customStyle="1" w:styleId="ListLabel1675">
    <w:name w:val="ListLabel 1675"/>
    <w:qFormat/>
    <w:rPr>
      <w:rFonts w:cs="Symbol"/>
    </w:rPr>
  </w:style>
  <w:style w:type="character" w:customStyle="1" w:styleId="ListLabel1676">
    <w:name w:val="ListLabel 1676"/>
    <w:qFormat/>
    <w:rPr>
      <w:rFonts w:cs="Courier New"/>
    </w:rPr>
  </w:style>
  <w:style w:type="character" w:customStyle="1" w:styleId="ListLabel1677">
    <w:name w:val="ListLabel 1677"/>
    <w:qFormat/>
    <w:rPr>
      <w:rFonts w:cs="Wingdings"/>
    </w:rPr>
  </w:style>
  <w:style w:type="character" w:customStyle="1" w:styleId="ListLabel1678">
    <w:name w:val="ListLabel 1678"/>
    <w:qFormat/>
    <w:rPr>
      <w:rFonts w:cs="Symbol"/>
      <w:sz w:val="25"/>
    </w:rPr>
  </w:style>
  <w:style w:type="character" w:customStyle="1" w:styleId="ListLabel1679">
    <w:name w:val="ListLabel 1679"/>
    <w:qFormat/>
    <w:rPr>
      <w:rFonts w:cs="Courier New"/>
    </w:rPr>
  </w:style>
  <w:style w:type="character" w:customStyle="1" w:styleId="ListLabel1680">
    <w:name w:val="ListLabel 1680"/>
    <w:qFormat/>
    <w:rPr>
      <w:rFonts w:cs="Wingdings"/>
    </w:rPr>
  </w:style>
  <w:style w:type="character" w:customStyle="1" w:styleId="ListLabel1681">
    <w:name w:val="ListLabel 1681"/>
    <w:qFormat/>
    <w:rPr>
      <w:rFonts w:cs="Symbol"/>
    </w:rPr>
  </w:style>
  <w:style w:type="character" w:customStyle="1" w:styleId="ListLabel1682">
    <w:name w:val="ListLabel 1682"/>
    <w:qFormat/>
    <w:rPr>
      <w:rFonts w:cs="Courier New"/>
    </w:rPr>
  </w:style>
  <w:style w:type="character" w:customStyle="1" w:styleId="ListLabel1683">
    <w:name w:val="ListLabel 1683"/>
    <w:qFormat/>
    <w:rPr>
      <w:rFonts w:cs="Wingdings"/>
    </w:rPr>
  </w:style>
  <w:style w:type="character" w:customStyle="1" w:styleId="ListLabel1684">
    <w:name w:val="ListLabel 1684"/>
    <w:qFormat/>
    <w:rPr>
      <w:rFonts w:cs="Symbol"/>
    </w:rPr>
  </w:style>
  <w:style w:type="character" w:customStyle="1" w:styleId="ListLabel1685">
    <w:name w:val="ListLabel 1685"/>
    <w:qFormat/>
    <w:rPr>
      <w:rFonts w:cs="Courier New"/>
    </w:rPr>
  </w:style>
  <w:style w:type="character" w:customStyle="1" w:styleId="ListLabel1686">
    <w:name w:val="ListLabel 1686"/>
    <w:qFormat/>
    <w:rPr>
      <w:rFonts w:cs="Wingdings"/>
    </w:rPr>
  </w:style>
  <w:style w:type="character" w:customStyle="1" w:styleId="ListLabel1687">
    <w:name w:val="ListLabel 1687"/>
    <w:qFormat/>
    <w:rPr>
      <w:rFonts w:cs="Symbol"/>
      <w:sz w:val="25"/>
    </w:rPr>
  </w:style>
  <w:style w:type="character" w:customStyle="1" w:styleId="ListLabel1688">
    <w:name w:val="ListLabel 1688"/>
    <w:qFormat/>
    <w:rPr>
      <w:rFonts w:cs="Courier New"/>
    </w:rPr>
  </w:style>
  <w:style w:type="character" w:customStyle="1" w:styleId="ListLabel1689">
    <w:name w:val="ListLabel 1689"/>
    <w:qFormat/>
    <w:rPr>
      <w:rFonts w:cs="Wingdings"/>
    </w:rPr>
  </w:style>
  <w:style w:type="character" w:customStyle="1" w:styleId="ListLabel1690">
    <w:name w:val="ListLabel 1690"/>
    <w:qFormat/>
    <w:rPr>
      <w:rFonts w:cs="Symbol"/>
    </w:rPr>
  </w:style>
  <w:style w:type="character" w:customStyle="1" w:styleId="ListLabel1691">
    <w:name w:val="ListLabel 1691"/>
    <w:qFormat/>
    <w:rPr>
      <w:rFonts w:cs="Courier New"/>
    </w:rPr>
  </w:style>
  <w:style w:type="character" w:customStyle="1" w:styleId="ListLabel1692">
    <w:name w:val="ListLabel 1692"/>
    <w:qFormat/>
    <w:rPr>
      <w:rFonts w:cs="Wingdings"/>
    </w:rPr>
  </w:style>
  <w:style w:type="character" w:customStyle="1" w:styleId="ListLabel1693">
    <w:name w:val="ListLabel 1693"/>
    <w:qFormat/>
    <w:rPr>
      <w:rFonts w:cs="Symbol"/>
    </w:rPr>
  </w:style>
  <w:style w:type="character" w:customStyle="1" w:styleId="ListLabel1694">
    <w:name w:val="ListLabel 1694"/>
    <w:qFormat/>
    <w:rPr>
      <w:rFonts w:cs="Courier New"/>
    </w:rPr>
  </w:style>
  <w:style w:type="character" w:customStyle="1" w:styleId="ListLabel1695">
    <w:name w:val="ListLabel 1695"/>
    <w:qFormat/>
    <w:rPr>
      <w:rFonts w:cs="Wingdings"/>
    </w:rPr>
  </w:style>
  <w:style w:type="character" w:customStyle="1" w:styleId="ListLabel1696">
    <w:name w:val="ListLabel 1696"/>
    <w:qFormat/>
    <w:rPr>
      <w:rFonts w:cs="Wingdings"/>
      <w:b/>
      <w:sz w:val="25"/>
    </w:rPr>
  </w:style>
  <w:style w:type="character" w:customStyle="1" w:styleId="ListLabel1697">
    <w:name w:val="ListLabel 1697"/>
    <w:qFormat/>
    <w:rPr>
      <w:rFonts w:cs="Courier New"/>
      <w:sz w:val="25"/>
    </w:rPr>
  </w:style>
  <w:style w:type="character" w:customStyle="1" w:styleId="ListLabel1698">
    <w:name w:val="ListLabel 1698"/>
    <w:qFormat/>
    <w:rPr>
      <w:rFonts w:cs="Wingdings"/>
    </w:rPr>
  </w:style>
  <w:style w:type="character" w:customStyle="1" w:styleId="ListLabel1699">
    <w:name w:val="ListLabel 1699"/>
    <w:qFormat/>
    <w:rPr>
      <w:rFonts w:cs="Symbol"/>
    </w:rPr>
  </w:style>
  <w:style w:type="character" w:customStyle="1" w:styleId="ListLabel1700">
    <w:name w:val="ListLabel 1700"/>
    <w:qFormat/>
    <w:rPr>
      <w:rFonts w:cs="Courier New"/>
    </w:rPr>
  </w:style>
  <w:style w:type="character" w:customStyle="1" w:styleId="ListLabel1701">
    <w:name w:val="ListLabel 1701"/>
    <w:qFormat/>
    <w:rPr>
      <w:rFonts w:cs="Wingdings"/>
    </w:rPr>
  </w:style>
  <w:style w:type="character" w:customStyle="1" w:styleId="ListLabel1702">
    <w:name w:val="ListLabel 1702"/>
    <w:qFormat/>
    <w:rPr>
      <w:rFonts w:cs="Symbol"/>
    </w:rPr>
  </w:style>
  <w:style w:type="character" w:customStyle="1" w:styleId="ListLabel1703">
    <w:name w:val="ListLabel 1703"/>
    <w:qFormat/>
    <w:rPr>
      <w:rFonts w:cs="Courier New"/>
    </w:rPr>
  </w:style>
  <w:style w:type="character" w:customStyle="1" w:styleId="ListLabel1704">
    <w:name w:val="ListLabel 1704"/>
    <w:qFormat/>
    <w:rPr>
      <w:rFonts w:cs="Wingdings"/>
    </w:rPr>
  </w:style>
  <w:style w:type="character" w:customStyle="1" w:styleId="ListLabel1705">
    <w:name w:val="ListLabel 1705"/>
    <w:qFormat/>
    <w:rPr>
      <w:rFonts w:cs="Symbol"/>
      <w:sz w:val="25"/>
    </w:rPr>
  </w:style>
  <w:style w:type="character" w:customStyle="1" w:styleId="ListLabel1706">
    <w:name w:val="ListLabel 1706"/>
    <w:qFormat/>
    <w:rPr>
      <w:rFonts w:cs="Courier New"/>
    </w:rPr>
  </w:style>
  <w:style w:type="character" w:customStyle="1" w:styleId="ListLabel1707">
    <w:name w:val="ListLabel 1707"/>
    <w:qFormat/>
    <w:rPr>
      <w:rFonts w:cs="Wingdings"/>
    </w:rPr>
  </w:style>
  <w:style w:type="character" w:customStyle="1" w:styleId="ListLabel1708">
    <w:name w:val="ListLabel 1708"/>
    <w:qFormat/>
    <w:rPr>
      <w:rFonts w:cs="Symbol"/>
    </w:rPr>
  </w:style>
  <w:style w:type="character" w:customStyle="1" w:styleId="ListLabel1709">
    <w:name w:val="ListLabel 1709"/>
    <w:qFormat/>
    <w:rPr>
      <w:rFonts w:cs="Courier New"/>
    </w:rPr>
  </w:style>
  <w:style w:type="character" w:customStyle="1" w:styleId="ListLabel1710">
    <w:name w:val="ListLabel 1710"/>
    <w:qFormat/>
    <w:rPr>
      <w:rFonts w:cs="Wingdings"/>
    </w:rPr>
  </w:style>
  <w:style w:type="character" w:customStyle="1" w:styleId="ListLabel1711">
    <w:name w:val="ListLabel 1711"/>
    <w:qFormat/>
    <w:rPr>
      <w:rFonts w:cs="Symbol"/>
    </w:rPr>
  </w:style>
  <w:style w:type="character" w:customStyle="1" w:styleId="ListLabel1712">
    <w:name w:val="ListLabel 1712"/>
    <w:qFormat/>
    <w:rPr>
      <w:rFonts w:cs="Courier New"/>
    </w:rPr>
  </w:style>
  <w:style w:type="character" w:customStyle="1" w:styleId="ListLabel1713">
    <w:name w:val="ListLabel 1713"/>
    <w:qFormat/>
    <w:rPr>
      <w:rFonts w:cs="Wingdings"/>
    </w:rPr>
  </w:style>
  <w:style w:type="character" w:customStyle="1" w:styleId="ListLabel1714">
    <w:name w:val="ListLabel 1714"/>
    <w:qFormat/>
    <w:rPr>
      <w:rFonts w:cs="Symbol"/>
      <w:sz w:val="25"/>
    </w:rPr>
  </w:style>
  <w:style w:type="character" w:customStyle="1" w:styleId="ListLabel1715">
    <w:name w:val="ListLabel 1715"/>
    <w:qFormat/>
    <w:rPr>
      <w:rFonts w:cs="Courier New"/>
      <w:sz w:val="25"/>
    </w:rPr>
  </w:style>
  <w:style w:type="character" w:customStyle="1" w:styleId="ListLabel1716">
    <w:name w:val="ListLabel 1716"/>
    <w:qFormat/>
    <w:rPr>
      <w:rFonts w:cs="Wingdings"/>
    </w:rPr>
  </w:style>
  <w:style w:type="character" w:customStyle="1" w:styleId="ListLabel1717">
    <w:name w:val="ListLabel 1717"/>
    <w:qFormat/>
    <w:rPr>
      <w:rFonts w:cs="Symbol"/>
    </w:rPr>
  </w:style>
  <w:style w:type="character" w:customStyle="1" w:styleId="ListLabel1718">
    <w:name w:val="ListLabel 1718"/>
    <w:qFormat/>
    <w:rPr>
      <w:rFonts w:cs="Courier New"/>
    </w:rPr>
  </w:style>
  <w:style w:type="character" w:customStyle="1" w:styleId="ListLabel1719">
    <w:name w:val="ListLabel 1719"/>
    <w:qFormat/>
    <w:rPr>
      <w:rFonts w:cs="Wingdings"/>
    </w:rPr>
  </w:style>
  <w:style w:type="character" w:customStyle="1" w:styleId="ListLabel1720">
    <w:name w:val="ListLabel 1720"/>
    <w:qFormat/>
    <w:rPr>
      <w:rFonts w:cs="Symbol"/>
    </w:rPr>
  </w:style>
  <w:style w:type="character" w:customStyle="1" w:styleId="ListLabel1721">
    <w:name w:val="ListLabel 1721"/>
    <w:qFormat/>
    <w:rPr>
      <w:rFonts w:cs="Courier New"/>
    </w:rPr>
  </w:style>
  <w:style w:type="character" w:customStyle="1" w:styleId="ListLabel1722">
    <w:name w:val="ListLabel 1722"/>
    <w:qFormat/>
    <w:rPr>
      <w:rFonts w:cs="Wingdings"/>
    </w:rPr>
  </w:style>
  <w:style w:type="character" w:customStyle="1" w:styleId="ListLabel1723">
    <w:name w:val="ListLabel 1723"/>
    <w:qFormat/>
    <w:rPr>
      <w:rFonts w:cs="Wingdings"/>
      <w:b/>
      <w:sz w:val="25"/>
    </w:rPr>
  </w:style>
  <w:style w:type="character" w:customStyle="1" w:styleId="ListLabel1724">
    <w:name w:val="ListLabel 1724"/>
    <w:qFormat/>
    <w:rPr>
      <w:rFonts w:cs="Courier New"/>
      <w:b/>
      <w:sz w:val="25"/>
      <w:szCs w:val="25"/>
    </w:rPr>
  </w:style>
  <w:style w:type="character" w:customStyle="1" w:styleId="ListLabel1725">
    <w:name w:val="ListLabel 1725"/>
    <w:qFormat/>
    <w:rPr>
      <w:rFonts w:cs="Wingdings"/>
      <w:b/>
      <w:sz w:val="25"/>
    </w:rPr>
  </w:style>
  <w:style w:type="character" w:customStyle="1" w:styleId="ListLabel1726">
    <w:name w:val="ListLabel 1726"/>
    <w:qFormat/>
    <w:rPr>
      <w:rFonts w:cs="Symbol"/>
    </w:rPr>
  </w:style>
  <w:style w:type="character" w:customStyle="1" w:styleId="ListLabel1727">
    <w:name w:val="ListLabel 1727"/>
    <w:qFormat/>
    <w:rPr>
      <w:rFonts w:cs="Courier New"/>
    </w:rPr>
  </w:style>
  <w:style w:type="character" w:customStyle="1" w:styleId="ListLabel1728">
    <w:name w:val="ListLabel 1728"/>
    <w:qFormat/>
    <w:rPr>
      <w:rFonts w:cs="Wingdings"/>
    </w:rPr>
  </w:style>
  <w:style w:type="character" w:customStyle="1" w:styleId="ListLabel1729">
    <w:name w:val="ListLabel 1729"/>
    <w:qFormat/>
    <w:rPr>
      <w:rFonts w:cs="Symbol"/>
    </w:rPr>
  </w:style>
  <w:style w:type="character" w:customStyle="1" w:styleId="ListLabel1730">
    <w:name w:val="ListLabel 1730"/>
    <w:qFormat/>
    <w:rPr>
      <w:rFonts w:cs="Courier New"/>
    </w:rPr>
  </w:style>
  <w:style w:type="character" w:customStyle="1" w:styleId="ListLabel1731">
    <w:name w:val="ListLabel 1731"/>
    <w:qFormat/>
    <w:rPr>
      <w:rFonts w:cs="Wingdings"/>
    </w:rPr>
  </w:style>
  <w:style w:type="character" w:customStyle="1" w:styleId="ListLabel1732">
    <w:name w:val="ListLabel 1732"/>
    <w:qFormat/>
    <w:rPr>
      <w:rFonts w:cs="Wingdings"/>
      <w:sz w:val="25"/>
    </w:rPr>
  </w:style>
  <w:style w:type="character" w:customStyle="1" w:styleId="ListLabel1733">
    <w:name w:val="ListLabel 1733"/>
    <w:qFormat/>
    <w:rPr>
      <w:rFonts w:cs="Courier New"/>
      <w:b/>
      <w:sz w:val="25"/>
    </w:rPr>
  </w:style>
  <w:style w:type="character" w:customStyle="1" w:styleId="ListLabel1734">
    <w:name w:val="ListLabel 1734"/>
    <w:qFormat/>
    <w:rPr>
      <w:rFonts w:cs="Wingdings"/>
    </w:rPr>
  </w:style>
  <w:style w:type="character" w:customStyle="1" w:styleId="ListLabel1735">
    <w:name w:val="ListLabel 1735"/>
    <w:qFormat/>
    <w:rPr>
      <w:rFonts w:cs="Symbol"/>
    </w:rPr>
  </w:style>
  <w:style w:type="character" w:customStyle="1" w:styleId="ListLabel1736">
    <w:name w:val="ListLabel 1736"/>
    <w:qFormat/>
    <w:rPr>
      <w:rFonts w:cs="Courier New"/>
    </w:rPr>
  </w:style>
  <w:style w:type="character" w:customStyle="1" w:styleId="ListLabel1737">
    <w:name w:val="ListLabel 1737"/>
    <w:qFormat/>
    <w:rPr>
      <w:rFonts w:cs="Wingdings"/>
    </w:rPr>
  </w:style>
  <w:style w:type="character" w:customStyle="1" w:styleId="ListLabel1738">
    <w:name w:val="ListLabel 1738"/>
    <w:qFormat/>
    <w:rPr>
      <w:rFonts w:cs="Symbol"/>
    </w:rPr>
  </w:style>
  <w:style w:type="character" w:customStyle="1" w:styleId="ListLabel1739">
    <w:name w:val="ListLabel 1739"/>
    <w:qFormat/>
    <w:rPr>
      <w:rFonts w:cs="Courier New"/>
    </w:rPr>
  </w:style>
  <w:style w:type="character" w:customStyle="1" w:styleId="ListLabel1740">
    <w:name w:val="ListLabel 1740"/>
    <w:qFormat/>
    <w:rPr>
      <w:rFonts w:cs="Wingdings"/>
    </w:rPr>
  </w:style>
  <w:style w:type="character" w:customStyle="1" w:styleId="ListLabel1741">
    <w:name w:val="ListLabel 1741"/>
    <w:qFormat/>
    <w:rPr>
      <w:rFonts w:cs="Symbol"/>
      <w:b/>
      <w:sz w:val="25"/>
    </w:rPr>
  </w:style>
  <w:style w:type="character" w:customStyle="1" w:styleId="ListLabel1742">
    <w:name w:val="ListLabel 1742"/>
    <w:qFormat/>
    <w:rPr>
      <w:rFonts w:cs="Courier New"/>
    </w:rPr>
  </w:style>
  <w:style w:type="character" w:customStyle="1" w:styleId="ListLabel1743">
    <w:name w:val="ListLabel 1743"/>
    <w:qFormat/>
    <w:rPr>
      <w:rFonts w:cs="Wingdings"/>
    </w:rPr>
  </w:style>
  <w:style w:type="character" w:customStyle="1" w:styleId="ListLabel1744">
    <w:name w:val="ListLabel 1744"/>
    <w:qFormat/>
    <w:rPr>
      <w:rFonts w:cs="Symbol"/>
    </w:rPr>
  </w:style>
  <w:style w:type="character" w:customStyle="1" w:styleId="ListLabel1745">
    <w:name w:val="ListLabel 1745"/>
    <w:qFormat/>
    <w:rPr>
      <w:rFonts w:cs="Courier New"/>
    </w:rPr>
  </w:style>
  <w:style w:type="character" w:customStyle="1" w:styleId="ListLabel1746">
    <w:name w:val="ListLabel 1746"/>
    <w:qFormat/>
    <w:rPr>
      <w:rFonts w:cs="Wingdings"/>
    </w:rPr>
  </w:style>
  <w:style w:type="character" w:customStyle="1" w:styleId="ListLabel1747">
    <w:name w:val="ListLabel 1747"/>
    <w:qFormat/>
    <w:rPr>
      <w:rFonts w:cs="Symbol"/>
    </w:rPr>
  </w:style>
  <w:style w:type="character" w:customStyle="1" w:styleId="ListLabel1748">
    <w:name w:val="ListLabel 1748"/>
    <w:qFormat/>
    <w:rPr>
      <w:rFonts w:cs="Courier New"/>
    </w:rPr>
  </w:style>
  <w:style w:type="character" w:customStyle="1" w:styleId="ListLabel1749">
    <w:name w:val="ListLabel 1749"/>
    <w:qFormat/>
    <w:rPr>
      <w:rFonts w:cs="Wingdings"/>
    </w:rPr>
  </w:style>
  <w:style w:type="character" w:customStyle="1" w:styleId="ListLabel1750">
    <w:name w:val="ListLabel 1750"/>
    <w:qFormat/>
    <w:rPr>
      <w:rFonts w:cs="Calibri"/>
      <w:sz w:val="25"/>
    </w:rPr>
  </w:style>
  <w:style w:type="character" w:customStyle="1" w:styleId="ListLabel1751">
    <w:name w:val="ListLabel 1751"/>
    <w:qFormat/>
    <w:rPr>
      <w:rFonts w:cs="Courier New"/>
    </w:rPr>
  </w:style>
  <w:style w:type="character" w:customStyle="1" w:styleId="ListLabel1752">
    <w:name w:val="ListLabel 1752"/>
    <w:qFormat/>
    <w:rPr>
      <w:rFonts w:cs="Wingdings"/>
    </w:rPr>
  </w:style>
  <w:style w:type="character" w:customStyle="1" w:styleId="ListLabel1753">
    <w:name w:val="ListLabel 1753"/>
    <w:qFormat/>
    <w:rPr>
      <w:rFonts w:cs="Symbol"/>
    </w:rPr>
  </w:style>
  <w:style w:type="character" w:customStyle="1" w:styleId="ListLabel1754">
    <w:name w:val="ListLabel 1754"/>
    <w:qFormat/>
    <w:rPr>
      <w:rFonts w:cs="Courier New"/>
    </w:rPr>
  </w:style>
  <w:style w:type="character" w:customStyle="1" w:styleId="ListLabel1755">
    <w:name w:val="ListLabel 1755"/>
    <w:qFormat/>
    <w:rPr>
      <w:rFonts w:cs="Wingdings"/>
    </w:rPr>
  </w:style>
  <w:style w:type="character" w:customStyle="1" w:styleId="ListLabel1756">
    <w:name w:val="ListLabel 1756"/>
    <w:qFormat/>
    <w:rPr>
      <w:rFonts w:cs="Symbol"/>
    </w:rPr>
  </w:style>
  <w:style w:type="character" w:customStyle="1" w:styleId="ListLabel1757">
    <w:name w:val="ListLabel 1757"/>
    <w:qFormat/>
    <w:rPr>
      <w:rFonts w:cs="Courier New"/>
    </w:rPr>
  </w:style>
  <w:style w:type="character" w:customStyle="1" w:styleId="ListLabel1758">
    <w:name w:val="ListLabel 1758"/>
    <w:qFormat/>
    <w:rPr>
      <w:rFonts w:cs="Wingdings"/>
    </w:rPr>
  </w:style>
  <w:style w:type="character" w:customStyle="1" w:styleId="ListLabel1759">
    <w:name w:val="ListLabel 1759"/>
    <w:qFormat/>
    <w:rPr>
      <w:rFonts w:cs="Calibri"/>
      <w:b/>
      <w:sz w:val="25"/>
    </w:rPr>
  </w:style>
  <w:style w:type="character" w:customStyle="1" w:styleId="ListLabel1760">
    <w:name w:val="ListLabel 1760"/>
    <w:qFormat/>
    <w:rPr>
      <w:rFonts w:cs="Courier New"/>
    </w:rPr>
  </w:style>
  <w:style w:type="character" w:customStyle="1" w:styleId="ListLabel1761">
    <w:name w:val="ListLabel 1761"/>
    <w:qFormat/>
    <w:rPr>
      <w:rFonts w:cs="Wingdings"/>
    </w:rPr>
  </w:style>
  <w:style w:type="character" w:customStyle="1" w:styleId="ListLabel1762">
    <w:name w:val="ListLabel 1762"/>
    <w:qFormat/>
    <w:rPr>
      <w:rFonts w:cs="Symbol"/>
    </w:rPr>
  </w:style>
  <w:style w:type="character" w:customStyle="1" w:styleId="ListLabel1763">
    <w:name w:val="ListLabel 1763"/>
    <w:qFormat/>
    <w:rPr>
      <w:rFonts w:cs="Courier New"/>
    </w:rPr>
  </w:style>
  <w:style w:type="character" w:customStyle="1" w:styleId="ListLabel1764">
    <w:name w:val="ListLabel 1764"/>
    <w:qFormat/>
    <w:rPr>
      <w:rFonts w:cs="Wingdings"/>
    </w:rPr>
  </w:style>
  <w:style w:type="character" w:customStyle="1" w:styleId="ListLabel1765">
    <w:name w:val="ListLabel 1765"/>
    <w:qFormat/>
    <w:rPr>
      <w:rFonts w:cs="Symbol"/>
    </w:rPr>
  </w:style>
  <w:style w:type="character" w:customStyle="1" w:styleId="ListLabel1766">
    <w:name w:val="ListLabel 1766"/>
    <w:qFormat/>
    <w:rPr>
      <w:rFonts w:cs="Courier New"/>
    </w:rPr>
  </w:style>
  <w:style w:type="character" w:customStyle="1" w:styleId="ListLabel1767">
    <w:name w:val="ListLabel 1767"/>
    <w:qFormat/>
    <w:rPr>
      <w:rFonts w:cs="Wingdings"/>
    </w:rPr>
  </w:style>
  <w:style w:type="character" w:customStyle="1" w:styleId="ListLabel1768">
    <w:name w:val="ListLabel 1768"/>
    <w:qFormat/>
    <w:rPr>
      <w:rFonts w:cs="Calibri"/>
      <w:b/>
      <w:sz w:val="25"/>
    </w:rPr>
  </w:style>
  <w:style w:type="character" w:customStyle="1" w:styleId="ListLabel1769">
    <w:name w:val="ListLabel 1769"/>
    <w:qFormat/>
    <w:rPr>
      <w:rFonts w:cs="Courier New"/>
    </w:rPr>
  </w:style>
  <w:style w:type="character" w:customStyle="1" w:styleId="ListLabel1770">
    <w:name w:val="ListLabel 1770"/>
    <w:qFormat/>
    <w:rPr>
      <w:rFonts w:cs="Wingdings"/>
    </w:rPr>
  </w:style>
  <w:style w:type="character" w:customStyle="1" w:styleId="ListLabel1771">
    <w:name w:val="ListLabel 1771"/>
    <w:qFormat/>
    <w:rPr>
      <w:rFonts w:cs="Symbol"/>
    </w:rPr>
  </w:style>
  <w:style w:type="character" w:customStyle="1" w:styleId="ListLabel1772">
    <w:name w:val="ListLabel 1772"/>
    <w:qFormat/>
    <w:rPr>
      <w:rFonts w:cs="Courier New"/>
    </w:rPr>
  </w:style>
  <w:style w:type="character" w:customStyle="1" w:styleId="ListLabel1773">
    <w:name w:val="ListLabel 1773"/>
    <w:qFormat/>
    <w:rPr>
      <w:rFonts w:cs="Wingdings"/>
    </w:rPr>
  </w:style>
  <w:style w:type="character" w:customStyle="1" w:styleId="ListLabel1774">
    <w:name w:val="ListLabel 1774"/>
    <w:qFormat/>
    <w:rPr>
      <w:rFonts w:cs="Symbol"/>
    </w:rPr>
  </w:style>
  <w:style w:type="character" w:customStyle="1" w:styleId="ListLabel1775">
    <w:name w:val="ListLabel 1775"/>
    <w:qFormat/>
    <w:rPr>
      <w:rFonts w:cs="Courier New"/>
    </w:rPr>
  </w:style>
  <w:style w:type="character" w:customStyle="1" w:styleId="ListLabel1776">
    <w:name w:val="ListLabel 1776"/>
    <w:qFormat/>
    <w:rPr>
      <w:rFonts w:cs="Wingdings"/>
    </w:rPr>
  </w:style>
  <w:style w:type="character" w:customStyle="1" w:styleId="ListLabel1777">
    <w:name w:val="ListLabel 1777"/>
    <w:qFormat/>
    <w:rPr>
      <w:rFonts w:cs="Calibri"/>
      <w:b/>
      <w:sz w:val="25"/>
    </w:rPr>
  </w:style>
  <w:style w:type="character" w:customStyle="1" w:styleId="ListLabel1778">
    <w:name w:val="ListLabel 1778"/>
    <w:qFormat/>
    <w:rPr>
      <w:rFonts w:cs="Courier New"/>
    </w:rPr>
  </w:style>
  <w:style w:type="character" w:customStyle="1" w:styleId="ListLabel1779">
    <w:name w:val="ListLabel 1779"/>
    <w:qFormat/>
    <w:rPr>
      <w:rFonts w:cs="Wingdings"/>
    </w:rPr>
  </w:style>
  <w:style w:type="character" w:customStyle="1" w:styleId="ListLabel1780">
    <w:name w:val="ListLabel 1780"/>
    <w:qFormat/>
    <w:rPr>
      <w:rFonts w:cs="Symbol"/>
    </w:rPr>
  </w:style>
  <w:style w:type="character" w:customStyle="1" w:styleId="ListLabel1781">
    <w:name w:val="ListLabel 1781"/>
    <w:qFormat/>
    <w:rPr>
      <w:rFonts w:cs="Courier New"/>
    </w:rPr>
  </w:style>
  <w:style w:type="character" w:customStyle="1" w:styleId="ListLabel1782">
    <w:name w:val="ListLabel 1782"/>
    <w:qFormat/>
    <w:rPr>
      <w:rFonts w:cs="Wingdings"/>
    </w:rPr>
  </w:style>
  <w:style w:type="character" w:customStyle="1" w:styleId="ListLabel1783">
    <w:name w:val="ListLabel 1783"/>
    <w:qFormat/>
    <w:rPr>
      <w:rFonts w:cs="Symbol"/>
    </w:rPr>
  </w:style>
  <w:style w:type="character" w:customStyle="1" w:styleId="ListLabel1784">
    <w:name w:val="ListLabel 1784"/>
    <w:qFormat/>
    <w:rPr>
      <w:rFonts w:cs="Courier New"/>
    </w:rPr>
  </w:style>
  <w:style w:type="character" w:customStyle="1" w:styleId="ListLabel1785">
    <w:name w:val="ListLabel 1785"/>
    <w:qFormat/>
    <w:rPr>
      <w:rFonts w:cs="Wingdings"/>
    </w:rPr>
  </w:style>
  <w:style w:type="character" w:customStyle="1" w:styleId="ListLabel1786">
    <w:name w:val="ListLabel 1786"/>
    <w:qFormat/>
    <w:rPr>
      <w:rFonts w:cs="Symbol"/>
      <w:sz w:val="25"/>
    </w:rPr>
  </w:style>
  <w:style w:type="character" w:customStyle="1" w:styleId="ListLabel1787">
    <w:name w:val="ListLabel 1787"/>
    <w:qFormat/>
    <w:rPr>
      <w:rFonts w:cs="Courier New"/>
    </w:rPr>
  </w:style>
  <w:style w:type="character" w:customStyle="1" w:styleId="ListLabel1788">
    <w:name w:val="ListLabel 1788"/>
    <w:qFormat/>
    <w:rPr>
      <w:rFonts w:cs="Wingdings"/>
    </w:rPr>
  </w:style>
  <w:style w:type="character" w:customStyle="1" w:styleId="ListLabel1789">
    <w:name w:val="ListLabel 1789"/>
    <w:qFormat/>
    <w:rPr>
      <w:rFonts w:cs="Symbol"/>
    </w:rPr>
  </w:style>
  <w:style w:type="character" w:customStyle="1" w:styleId="ListLabel1790">
    <w:name w:val="ListLabel 1790"/>
    <w:qFormat/>
    <w:rPr>
      <w:rFonts w:cs="Courier New"/>
    </w:rPr>
  </w:style>
  <w:style w:type="character" w:customStyle="1" w:styleId="ListLabel1791">
    <w:name w:val="ListLabel 1791"/>
    <w:qFormat/>
    <w:rPr>
      <w:rFonts w:cs="Wingdings"/>
    </w:rPr>
  </w:style>
  <w:style w:type="character" w:customStyle="1" w:styleId="ListLabel1792">
    <w:name w:val="ListLabel 1792"/>
    <w:qFormat/>
    <w:rPr>
      <w:rFonts w:cs="Symbol"/>
    </w:rPr>
  </w:style>
  <w:style w:type="character" w:customStyle="1" w:styleId="ListLabel1793">
    <w:name w:val="ListLabel 1793"/>
    <w:qFormat/>
    <w:rPr>
      <w:rFonts w:cs="Courier New"/>
    </w:rPr>
  </w:style>
  <w:style w:type="character" w:customStyle="1" w:styleId="ListLabel1794">
    <w:name w:val="ListLabel 1794"/>
    <w:qFormat/>
    <w:rPr>
      <w:rFonts w:cs="Wingdings"/>
    </w:rPr>
  </w:style>
  <w:style w:type="character" w:customStyle="1" w:styleId="ListLabel1795">
    <w:name w:val="ListLabel 1795"/>
    <w:qFormat/>
    <w:rPr>
      <w:rFonts w:cs="Symbol"/>
      <w:sz w:val="25"/>
    </w:rPr>
  </w:style>
  <w:style w:type="character" w:customStyle="1" w:styleId="ListLabel1796">
    <w:name w:val="ListLabel 1796"/>
    <w:qFormat/>
    <w:rPr>
      <w:rFonts w:cs="Courier New"/>
    </w:rPr>
  </w:style>
  <w:style w:type="character" w:customStyle="1" w:styleId="ListLabel1797">
    <w:name w:val="ListLabel 1797"/>
    <w:qFormat/>
    <w:rPr>
      <w:rFonts w:cs="Wingdings"/>
    </w:rPr>
  </w:style>
  <w:style w:type="character" w:customStyle="1" w:styleId="ListLabel1798">
    <w:name w:val="ListLabel 1798"/>
    <w:qFormat/>
    <w:rPr>
      <w:rFonts w:cs="Symbol"/>
    </w:rPr>
  </w:style>
  <w:style w:type="character" w:customStyle="1" w:styleId="ListLabel1799">
    <w:name w:val="ListLabel 1799"/>
    <w:qFormat/>
    <w:rPr>
      <w:rFonts w:cs="Courier New"/>
    </w:rPr>
  </w:style>
  <w:style w:type="character" w:customStyle="1" w:styleId="ListLabel1800">
    <w:name w:val="ListLabel 1800"/>
    <w:qFormat/>
    <w:rPr>
      <w:rFonts w:cs="Wingdings"/>
    </w:rPr>
  </w:style>
  <w:style w:type="character" w:customStyle="1" w:styleId="ListLabel1801">
    <w:name w:val="ListLabel 1801"/>
    <w:qFormat/>
    <w:rPr>
      <w:rFonts w:cs="Symbol"/>
    </w:rPr>
  </w:style>
  <w:style w:type="character" w:customStyle="1" w:styleId="ListLabel1802">
    <w:name w:val="ListLabel 1802"/>
    <w:qFormat/>
    <w:rPr>
      <w:rFonts w:cs="Courier New"/>
    </w:rPr>
  </w:style>
  <w:style w:type="character" w:customStyle="1" w:styleId="ListLabel1803">
    <w:name w:val="ListLabel 1803"/>
    <w:qFormat/>
    <w:rPr>
      <w:rFonts w:cs="Wingdings"/>
    </w:rPr>
  </w:style>
  <w:style w:type="character" w:customStyle="1" w:styleId="ListLabel1804">
    <w:name w:val="ListLabel 1804"/>
    <w:qFormat/>
    <w:rPr>
      <w:rFonts w:cs="Symbol"/>
      <w:sz w:val="25"/>
    </w:rPr>
  </w:style>
  <w:style w:type="character" w:customStyle="1" w:styleId="ListLabel1805">
    <w:name w:val="ListLabel 1805"/>
    <w:qFormat/>
    <w:rPr>
      <w:rFonts w:cs="Courier New"/>
    </w:rPr>
  </w:style>
  <w:style w:type="character" w:customStyle="1" w:styleId="ListLabel1806">
    <w:name w:val="ListLabel 1806"/>
    <w:qFormat/>
    <w:rPr>
      <w:rFonts w:cs="Wingdings"/>
    </w:rPr>
  </w:style>
  <w:style w:type="character" w:customStyle="1" w:styleId="ListLabel1807">
    <w:name w:val="ListLabel 1807"/>
    <w:qFormat/>
    <w:rPr>
      <w:rFonts w:cs="Symbol"/>
    </w:rPr>
  </w:style>
  <w:style w:type="character" w:customStyle="1" w:styleId="ListLabel1808">
    <w:name w:val="ListLabel 1808"/>
    <w:qFormat/>
    <w:rPr>
      <w:rFonts w:cs="Courier New"/>
    </w:rPr>
  </w:style>
  <w:style w:type="character" w:customStyle="1" w:styleId="ListLabel1809">
    <w:name w:val="ListLabel 1809"/>
    <w:qFormat/>
    <w:rPr>
      <w:rFonts w:cs="Wingdings"/>
    </w:rPr>
  </w:style>
  <w:style w:type="character" w:customStyle="1" w:styleId="ListLabel1810">
    <w:name w:val="ListLabel 1810"/>
    <w:qFormat/>
    <w:rPr>
      <w:rFonts w:cs="Symbol"/>
    </w:rPr>
  </w:style>
  <w:style w:type="character" w:customStyle="1" w:styleId="ListLabel1811">
    <w:name w:val="ListLabel 1811"/>
    <w:qFormat/>
    <w:rPr>
      <w:rFonts w:cs="Courier New"/>
    </w:rPr>
  </w:style>
  <w:style w:type="character" w:customStyle="1" w:styleId="ListLabel1812">
    <w:name w:val="ListLabel 1812"/>
    <w:qFormat/>
    <w:rPr>
      <w:rFonts w:cs="Wingdings"/>
    </w:rPr>
  </w:style>
  <w:style w:type="character" w:customStyle="1" w:styleId="ListLabel1813">
    <w:name w:val="ListLabel 1813"/>
    <w:qFormat/>
    <w:rPr>
      <w:rFonts w:cs="Symbol"/>
      <w:sz w:val="25"/>
    </w:rPr>
  </w:style>
  <w:style w:type="character" w:customStyle="1" w:styleId="ListLabel1814">
    <w:name w:val="ListLabel 1814"/>
    <w:qFormat/>
    <w:rPr>
      <w:rFonts w:cs="Courier New"/>
    </w:rPr>
  </w:style>
  <w:style w:type="character" w:customStyle="1" w:styleId="ListLabel1815">
    <w:name w:val="ListLabel 1815"/>
    <w:qFormat/>
    <w:rPr>
      <w:rFonts w:cs="Wingdings"/>
    </w:rPr>
  </w:style>
  <w:style w:type="character" w:customStyle="1" w:styleId="ListLabel1816">
    <w:name w:val="ListLabel 1816"/>
    <w:qFormat/>
    <w:rPr>
      <w:rFonts w:cs="Symbol"/>
    </w:rPr>
  </w:style>
  <w:style w:type="character" w:customStyle="1" w:styleId="ListLabel1817">
    <w:name w:val="ListLabel 1817"/>
    <w:qFormat/>
    <w:rPr>
      <w:rFonts w:cs="Courier New"/>
    </w:rPr>
  </w:style>
  <w:style w:type="character" w:customStyle="1" w:styleId="ListLabel1818">
    <w:name w:val="ListLabel 1818"/>
    <w:qFormat/>
    <w:rPr>
      <w:rFonts w:cs="Wingdings"/>
    </w:rPr>
  </w:style>
  <w:style w:type="character" w:customStyle="1" w:styleId="ListLabel1819">
    <w:name w:val="ListLabel 1819"/>
    <w:qFormat/>
    <w:rPr>
      <w:rFonts w:cs="Symbol"/>
    </w:rPr>
  </w:style>
  <w:style w:type="character" w:customStyle="1" w:styleId="ListLabel1820">
    <w:name w:val="ListLabel 1820"/>
    <w:qFormat/>
    <w:rPr>
      <w:rFonts w:cs="Courier New"/>
    </w:rPr>
  </w:style>
  <w:style w:type="character" w:customStyle="1" w:styleId="ListLabel1821">
    <w:name w:val="ListLabel 1821"/>
    <w:qFormat/>
    <w:rPr>
      <w:rFonts w:cs="Wingdings"/>
    </w:rPr>
  </w:style>
  <w:style w:type="character" w:customStyle="1" w:styleId="ListLabel1822">
    <w:name w:val="ListLabel 1822"/>
    <w:qFormat/>
    <w:rPr>
      <w:rFonts w:cs="Symbol"/>
      <w:sz w:val="25"/>
    </w:rPr>
  </w:style>
  <w:style w:type="character" w:customStyle="1" w:styleId="ListLabel1823">
    <w:name w:val="ListLabel 1823"/>
    <w:qFormat/>
    <w:rPr>
      <w:rFonts w:cs="Courier New"/>
    </w:rPr>
  </w:style>
  <w:style w:type="character" w:customStyle="1" w:styleId="ListLabel1824">
    <w:name w:val="ListLabel 1824"/>
    <w:qFormat/>
    <w:rPr>
      <w:rFonts w:cs="Wingdings"/>
    </w:rPr>
  </w:style>
  <w:style w:type="character" w:customStyle="1" w:styleId="ListLabel1825">
    <w:name w:val="ListLabel 1825"/>
    <w:qFormat/>
    <w:rPr>
      <w:rFonts w:cs="Symbol"/>
    </w:rPr>
  </w:style>
  <w:style w:type="character" w:customStyle="1" w:styleId="ListLabel1826">
    <w:name w:val="ListLabel 1826"/>
    <w:qFormat/>
    <w:rPr>
      <w:rFonts w:cs="Courier New"/>
    </w:rPr>
  </w:style>
  <w:style w:type="character" w:customStyle="1" w:styleId="ListLabel1827">
    <w:name w:val="ListLabel 1827"/>
    <w:qFormat/>
    <w:rPr>
      <w:rFonts w:cs="Wingdings"/>
    </w:rPr>
  </w:style>
  <w:style w:type="character" w:customStyle="1" w:styleId="ListLabel1828">
    <w:name w:val="ListLabel 1828"/>
    <w:qFormat/>
    <w:rPr>
      <w:rFonts w:cs="Symbol"/>
    </w:rPr>
  </w:style>
  <w:style w:type="character" w:customStyle="1" w:styleId="ListLabel1829">
    <w:name w:val="ListLabel 1829"/>
    <w:qFormat/>
    <w:rPr>
      <w:rFonts w:cs="Courier New"/>
    </w:rPr>
  </w:style>
  <w:style w:type="character" w:customStyle="1" w:styleId="ListLabel1830">
    <w:name w:val="ListLabel 1830"/>
    <w:qFormat/>
    <w:rPr>
      <w:rFonts w:cs="Wingdings"/>
    </w:rPr>
  </w:style>
  <w:style w:type="character" w:customStyle="1" w:styleId="ListLabel1831">
    <w:name w:val="ListLabel 1831"/>
    <w:qFormat/>
    <w:rPr>
      <w:rFonts w:cs="Symbol"/>
      <w:sz w:val="25"/>
    </w:rPr>
  </w:style>
  <w:style w:type="character" w:customStyle="1" w:styleId="ListLabel1832">
    <w:name w:val="ListLabel 1832"/>
    <w:qFormat/>
    <w:rPr>
      <w:rFonts w:cs="Courier New"/>
    </w:rPr>
  </w:style>
  <w:style w:type="character" w:customStyle="1" w:styleId="ListLabel1833">
    <w:name w:val="ListLabel 1833"/>
    <w:qFormat/>
    <w:rPr>
      <w:rFonts w:cs="Wingdings"/>
    </w:rPr>
  </w:style>
  <w:style w:type="character" w:customStyle="1" w:styleId="ListLabel1834">
    <w:name w:val="ListLabel 1834"/>
    <w:qFormat/>
    <w:rPr>
      <w:rFonts w:cs="Symbol"/>
    </w:rPr>
  </w:style>
  <w:style w:type="character" w:customStyle="1" w:styleId="ListLabel1835">
    <w:name w:val="ListLabel 1835"/>
    <w:qFormat/>
    <w:rPr>
      <w:rFonts w:cs="Courier New"/>
    </w:rPr>
  </w:style>
  <w:style w:type="character" w:customStyle="1" w:styleId="ListLabel1836">
    <w:name w:val="ListLabel 1836"/>
    <w:qFormat/>
    <w:rPr>
      <w:rFonts w:cs="Wingdings"/>
    </w:rPr>
  </w:style>
  <w:style w:type="character" w:customStyle="1" w:styleId="ListLabel1837">
    <w:name w:val="ListLabel 1837"/>
    <w:qFormat/>
    <w:rPr>
      <w:rFonts w:cs="Symbol"/>
    </w:rPr>
  </w:style>
  <w:style w:type="character" w:customStyle="1" w:styleId="ListLabel1838">
    <w:name w:val="ListLabel 1838"/>
    <w:qFormat/>
    <w:rPr>
      <w:rFonts w:cs="Courier New"/>
    </w:rPr>
  </w:style>
  <w:style w:type="character" w:customStyle="1" w:styleId="ListLabel1839">
    <w:name w:val="ListLabel 1839"/>
    <w:qFormat/>
    <w:rPr>
      <w:rFonts w:cs="Wingdings"/>
    </w:rPr>
  </w:style>
  <w:style w:type="character" w:customStyle="1" w:styleId="ListLabel1840">
    <w:name w:val="ListLabel 1840"/>
    <w:qFormat/>
    <w:rPr>
      <w:rFonts w:cs="Courier New"/>
    </w:rPr>
  </w:style>
  <w:style w:type="character" w:customStyle="1" w:styleId="ListLabel1841">
    <w:name w:val="ListLabel 1841"/>
    <w:qFormat/>
    <w:rPr>
      <w:rFonts w:cs="Courier New"/>
    </w:rPr>
  </w:style>
  <w:style w:type="character" w:customStyle="1" w:styleId="ListLabel1842">
    <w:name w:val="ListLabel 1842"/>
    <w:qFormat/>
    <w:rPr>
      <w:rFonts w:cs="Courier New"/>
    </w:rPr>
  </w:style>
  <w:style w:type="character" w:customStyle="1" w:styleId="ListLabel1843">
    <w:name w:val="ListLabel 1843"/>
    <w:qFormat/>
    <w:rPr>
      <w:rFonts w:cs="Courier New"/>
    </w:rPr>
  </w:style>
  <w:style w:type="character" w:customStyle="1" w:styleId="ListLabel1844">
    <w:name w:val="ListLabel 1844"/>
    <w:qFormat/>
    <w:rPr>
      <w:rFonts w:cs="Courier New"/>
    </w:rPr>
  </w:style>
  <w:style w:type="character" w:customStyle="1" w:styleId="ListLabel1845">
    <w:name w:val="ListLabel 1845"/>
    <w:qFormat/>
    <w:rPr>
      <w:rFonts w:cs="Courier New"/>
    </w:rPr>
  </w:style>
  <w:style w:type="character" w:customStyle="1" w:styleId="ListLabel1846">
    <w:name w:val="ListLabel 1846"/>
    <w:qFormat/>
    <w:rPr>
      <w:rFonts w:cs="Courier New"/>
    </w:rPr>
  </w:style>
  <w:style w:type="character" w:customStyle="1" w:styleId="ListLabel1847">
    <w:name w:val="ListLabel 1847"/>
    <w:qFormat/>
    <w:rPr>
      <w:rFonts w:cs="Courier New"/>
    </w:rPr>
  </w:style>
  <w:style w:type="character" w:customStyle="1" w:styleId="ListLabel1848">
    <w:name w:val="ListLabel 1848"/>
    <w:qFormat/>
    <w:rPr>
      <w:rFonts w:cs="Courier New"/>
    </w:rPr>
  </w:style>
  <w:style w:type="character" w:customStyle="1" w:styleId="ListLabel1849">
    <w:name w:val="ListLabel 1849"/>
    <w:qFormat/>
    <w:rPr>
      <w:rFonts w:cs="Courier New"/>
      <w:sz w:val="25"/>
    </w:rPr>
  </w:style>
  <w:style w:type="character" w:customStyle="1" w:styleId="ListLabel1850">
    <w:name w:val="ListLabel 1850"/>
    <w:qFormat/>
    <w:rPr>
      <w:rFonts w:cs="Courier New"/>
    </w:rPr>
  </w:style>
  <w:style w:type="character" w:customStyle="1" w:styleId="ListLabel1851">
    <w:name w:val="ListLabel 1851"/>
    <w:qFormat/>
    <w:rPr>
      <w:rFonts w:cs="Courier New"/>
    </w:rPr>
  </w:style>
  <w:style w:type="character" w:customStyle="1" w:styleId="ListLabel1852">
    <w:name w:val="ListLabel 1852"/>
    <w:qFormat/>
    <w:rPr>
      <w:b/>
      <w:sz w:val="25"/>
    </w:rPr>
  </w:style>
  <w:style w:type="character" w:customStyle="1" w:styleId="ListLabel1853">
    <w:name w:val="ListLabel 1853"/>
    <w:qFormat/>
    <w:rPr>
      <w:rFonts w:cs="Courier New"/>
      <w:b w:val="0"/>
      <w:sz w:val="25"/>
      <w:szCs w:val="25"/>
    </w:rPr>
  </w:style>
  <w:style w:type="character" w:customStyle="1" w:styleId="ListLabel1854">
    <w:name w:val="ListLabel 1854"/>
    <w:qFormat/>
    <w:rPr>
      <w:rFonts w:cs="Wingdings"/>
      <w:b/>
      <w:sz w:val="25"/>
    </w:rPr>
  </w:style>
  <w:style w:type="character" w:customStyle="1" w:styleId="ListLabel1855">
    <w:name w:val="ListLabel 1855"/>
    <w:qFormat/>
    <w:rPr>
      <w:rFonts w:cs="Symbol"/>
    </w:rPr>
  </w:style>
  <w:style w:type="character" w:customStyle="1" w:styleId="ListLabel1856">
    <w:name w:val="ListLabel 1856"/>
    <w:qFormat/>
    <w:rPr>
      <w:rFonts w:cs="Courier New"/>
    </w:rPr>
  </w:style>
  <w:style w:type="character" w:customStyle="1" w:styleId="ListLabel1857">
    <w:name w:val="ListLabel 1857"/>
    <w:qFormat/>
    <w:rPr>
      <w:rFonts w:cs="Wingdings"/>
    </w:rPr>
  </w:style>
  <w:style w:type="character" w:customStyle="1" w:styleId="ListLabel1858">
    <w:name w:val="ListLabel 1858"/>
    <w:qFormat/>
    <w:rPr>
      <w:rFonts w:cs="Symbol"/>
    </w:rPr>
  </w:style>
  <w:style w:type="character" w:customStyle="1" w:styleId="ListLabel1859">
    <w:name w:val="ListLabel 1859"/>
    <w:qFormat/>
    <w:rPr>
      <w:rFonts w:cs="Courier New"/>
    </w:rPr>
  </w:style>
  <w:style w:type="character" w:customStyle="1" w:styleId="ListLabel1860">
    <w:name w:val="ListLabel 1860"/>
    <w:qFormat/>
    <w:rPr>
      <w:rFonts w:cs="Wingdings"/>
    </w:rPr>
  </w:style>
  <w:style w:type="character" w:customStyle="1" w:styleId="ListLabel1861">
    <w:name w:val="ListLabel 1861"/>
    <w:qFormat/>
    <w:rPr>
      <w:rFonts w:cs="Courier New"/>
    </w:rPr>
  </w:style>
  <w:style w:type="character" w:customStyle="1" w:styleId="ListLabel1862">
    <w:name w:val="ListLabel 1862"/>
    <w:qFormat/>
    <w:rPr>
      <w:rFonts w:cs="Courier New"/>
    </w:rPr>
  </w:style>
  <w:style w:type="character" w:customStyle="1" w:styleId="ListLabel1863">
    <w:name w:val="ListLabel 1863"/>
    <w:qFormat/>
    <w:rPr>
      <w:rFonts w:cs="Courier New"/>
    </w:rPr>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character" w:customStyle="1" w:styleId="ListLabel1864">
    <w:name w:val="ListLabel 1864"/>
    <w:qFormat/>
    <w:rPr>
      <w:rFonts w:cs="Wingdings"/>
      <w:b/>
      <w:sz w:val="25"/>
    </w:rPr>
  </w:style>
  <w:style w:type="character" w:customStyle="1" w:styleId="ListLabel1865">
    <w:name w:val="ListLabel 1865"/>
    <w:qFormat/>
    <w:rPr>
      <w:rFonts w:cs="Courier New"/>
    </w:rPr>
  </w:style>
  <w:style w:type="character" w:customStyle="1" w:styleId="ListLabel1866">
    <w:name w:val="ListLabel 1866"/>
    <w:qFormat/>
    <w:rPr>
      <w:rFonts w:cs="Wingdings"/>
    </w:rPr>
  </w:style>
  <w:style w:type="character" w:customStyle="1" w:styleId="ListLabel1867">
    <w:name w:val="ListLabel 1867"/>
    <w:qFormat/>
    <w:rPr>
      <w:rFonts w:cs="Symbol"/>
    </w:rPr>
  </w:style>
  <w:style w:type="character" w:customStyle="1" w:styleId="ListLabel1868">
    <w:name w:val="ListLabel 1868"/>
    <w:qFormat/>
    <w:rPr>
      <w:rFonts w:cs="Courier New"/>
    </w:rPr>
  </w:style>
  <w:style w:type="character" w:customStyle="1" w:styleId="ListLabel1869">
    <w:name w:val="ListLabel 1869"/>
    <w:qFormat/>
    <w:rPr>
      <w:rFonts w:cs="Wingdings"/>
    </w:rPr>
  </w:style>
  <w:style w:type="character" w:customStyle="1" w:styleId="ListLabel1870">
    <w:name w:val="ListLabel 1870"/>
    <w:qFormat/>
    <w:rPr>
      <w:rFonts w:cs="Symbol"/>
    </w:rPr>
  </w:style>
  <w:style w:type="character" w:customStyle="1" w:styleId="ListLabel1871">
    <w:name w:val="ListLabel 1871"/>
    <w:qFormat/>
    <w:rPr>
      <w:rFonts w:cs="Courier New"/>
    </w:rPr>
  </w:style>
  <w:style w:type="character" w:customStyle="1" w:styleId="ListLabel1872">
    <w:name w:val="ListLabel 1872"/>
    <w:qFormat/>
    <w:rPr>
      <w:rFonts w:cs="Wingdings"/>
    </w:rPr>
  </w:style>
  <w:style w:type="character" w:customStyle="1" w:styleId="ListLabel1873">
    <w:name w:val="ListLabel 1873"/>
    <w:qFormat/>
    <w:rPr>
      <w:rFonts w:cs="Wingdings"/>
      <w:b/>
    </w:rPr>
  </w:style>
  <w:style w:type="character" w:customStyle="1" w:styleId="ListLabel1874">
    <w:name w:val="ListLabel 1874"/>
    <w:qFormat/>
    <w:rPr>
      <w:rFonts w:cs="Courier New"/>
      <w:b/>
      <w:sz w:val="25"/>
    </w:rPr>
  </w:style>
  <w:style w:type="character" w:customStyle="1" w:styleId="ListLabel1875">
    <w:name w:val="ListLabel 1875"/>
    <w:qFormat/>
    <w:rPr>
      <w:rFonts w:cs="Wingdings"/>
      <w:b/>
    </w:rPr>
  </w:style>
  <w:style w:type="character" w:customStyle="1" w:styleId="ListLabel1876">
    <w:name w:val="ListLabel 1876"/>
    <w:qFormat/>
    <w:rPr>
      <w:rFonts w:cs="Symbol"/>
    </w:rPr>
  </w:style>
  <w:style w:type="character" w:customStyle="1" w:styleId="ListLabel1877">
    <w:name w:val="ListLabel 1877"/>
    <w:qFormat/>
    <w:rPr>
      <w:rFonts w:cs="Courier New"/>
    </w:rPr>
  </w:style>
  <w:style w:type="character" w:customStyle="1" w:styleId="ListLabel1878">
    <w:name w:val="ListLabel 1878"/>
    <w:qFormat/>
    <w:rPr>
      <w:rFonts w:cs="Wingdings"/>
    </w:rPr>
  </w:style>
  <w:style w:type="character" w:customStyle="1" w:styleId="ListLabel1879">
    <w:name w:val="ListLabel 1879"/>
    <w:qFormat/>
    <w:rPr>
      <w:rFonts w:cs="Symbol"/>
    </w:rPr>
  </w:style>
  <w:style w:type="character" w:customStyle="1" w:styleId="ListLabel1880">
    <w:name w:val="ListLabel 1880"/>
    <w:qFormat/>
    <w:rPr>
      <w:rFonts w:cs="Courier New"/>
    </w:rPr>
  </w:style>
  <w:style w:type="character" w:customStyle="1" w:styleId="ListLabel1881">
    <w:name w:val="ListLabel 1881"/>
    <w:qFormat/>
    <w:rPr>
      <w:rFonts w:cs="Wingdings"/>
    </w:rPr>
  </w:style>
  <w:style w:type="character" w:customStyle="1" w:styleId="ListLabel1882">
    <w:name w:val="ListLabel 1882"/>
    <w:qFormat/>
    <w:rPr>
      <w:rFonts w:cs="Symbol"/>
      <w:sz w:val="24"/>
    </w:rPr>
  </w:style>
  <w:style w:type="character" w:customStyle="1" w:styleId="ListLabel1883">
    <w:name w:val="ListLabel 1883"/>
    <w:qFormat/>
    <w:rPr>
      <w:rFonts w:cs="Courier New"/>
    </w:rPr>
  </w:style>
  <w:style w:type="character" w:customStyle="1" w:styleId="ListLabel1884">
    <w:name w:val="ListLabel 1884"/>
    <w:qFormat/>
    <w:rPr>
      <w:rFonts w:cs="Wingdings"/>
    </w:rPr>
  </w:style>
  <w:style w:type="character" w:customStyle="1" w:styleId="ListLabel1885">
    <w:name w:val="ListLabel 1885"/>
    <w:qFormat/>
    <w:rPr>
      <w:rFonts w:cs="Symbol"/>
    </w:rPr>
  </w:style>
  <w:style w:type="character" w:customStyle="1" w:styleId="ListLabel1886">
    <w:name w:val="ListLabel 1886"/>
    <w:qFormat/>
    <w:rPr>
      <w:rFonts w:cs="Courier New"/>
    </w:rPr>
  </w:style>
  <w:style w:type="character" w:customStyle="1" w:styleId="ListLabel1887">
    <w:name w:val="ListLabel 1887"/>
    <w:qFormat/>
    <w:rPr>
      <w:rFonts w:cs="Wingdings"/>
    </w:rPr>
  </w:style>
  <w:style w:type="character" w:customStyle="1" w:styleId="ListLabel1888">
    <w:name w:val="ListLabel 1888"/>
    <w:qFormat/>
    <w:rPr>
      <w:rFonts w:cs="Symbol"/>
    </w:rPr>
  </w:style>
  <w:style w:type="character" w:customStyle="1" w:styleId="ListLabel1889">
    <w:name w:val="ListLabel 1889"/>
    <w:qFormat/>
    <w:rPr>
      <w:rFonts w:cs="Courier New"/>
    </w:rPr>
  </w:style>
  <w:style w:type="character" w:customStyle="1" w:styleId="ListLabel1890">
    <w:name w:val="ListLabel 1890"/>
    <w:qFormat/>
    <w:rPr>
      <w:rFonts w:cs="Wingdings"/>
    </w:rPr>
  </w:style>
  <w:style w:type="character" w:customStyle="1" w:styleId="ListLabel1891">
    <w:name w:val="ListLabel 1891"/>
    <w:qFormat/>
    <w:rPr>
      <w:rFonts w:cs="Symbol"/>
      <w:b/>
    </w:rPr>
  </w:style>
  <w:style w:type="character" w:customStyle="1" w:styleId="ListLabel1892">
    <w:name w:val="ListLabel 1892"/>
    <w:qFormat/>
    <w:rPr>
      <w:rFonts w:cs="Courier New"/>
      <w:b/>
      <w:sz w:val="25"/>
      <w:szCs w:val="22"/>
    </w:rPr>
  </w:style>
  <w:style w:type="character" w:customStyle="1" w:styleId="ListLabel1893">
    <w:name w:val="ListLabel 1893"/>
    <w:qFormat/>
    <w:rPr>
      <w:rFonts w:cs="Wingdings"/>
    </w:rPr>
  </w:style>
  <w:style w:type="character" w:customStyle="1" w:styleId="ListLabel1894">
    <w:name w:val="ListLabel 1894"/>
    <w:qFormat/>
    <w:rPr>
      <w:rFonts w:cs="Symbol"/>
    </w:rPr>
  </w:style>
  <w:style w:type="character" w:customStyle="1" w:styleId="ListLabel1895">
    <w:name w:val="ListLabel 1895"/>
    <w:qFormat/>
    <w:rPr>
      <w:rFonts w:cs="Courier New"/>
    </w:rPr>
  </w:style>
  <w:style w:type="character" w:customStyle="1" w:styleId="ListLabel1896">
    <w:name w:val="ListLabel 1896"/>
    <w:qFormat/>
    <w:rPr>
      <w:rFonts w:cs="Wingdings"/>
    </w:rPr>
  </w:style>
  <w:style w:type="character" w:customStyle="1" w:styleId="ListLabel1897">
    <w:name w:val="ListLabel 1897"/>
    <w:qFormat/>
    <w:rPr>
      <w:rFonts w:cs="Symbol"/>
    </w:rPr>
  </w:style>
  <w:style w:type="character" w:customStyle="1" w:styleId="ListLabel1898">
    <w:name w:val="ListLabel 1898"/>
    <w:qFormat/>
    <w:rPr>
      <w:rFonts w:cs="Courier New"/>
    </w:rPr>
  </w:style>
  <w:style w:type="character" w:customStyle="1" w:styleId="ListLabel1899">
    <w:name w:val="ListLabel 1899"/>
    <w:qFormat/>
    <w:rPr>
      <w:rFonts w:cs="Wingdings"/>
    </w:rPr>
  </w:style>
  <w:style w:type="character" w:customStyle="1" w:styleId="ListLabel1900">
    <w:name w:val="ListLabel 1900"/>
    <w:qFormat/>
    <w:rPr>
      <w:rFonts w:cs="Wingdings"/>
      <w:b/>
      <w:sz w:val="25"/>
    </w:rPr>
  </w:style>
  <w:style w:type="character" w:customStyle="1" w:styleId="ListLabel1901">
    <w:name w:val="ListLabel 1901"/>
    <w:qFormat/>
    <w:rPr>
      <w:rFonts w:cs="Symbol"/>
      <w:b/>
      <w:sz w:val="25"/>
    </w:rPr>
  </w:style>
  <w:style w:type="character" w:customStyle="1" w:styleId="ListLabel1902">
    <w:name w:val="ListLabel 1902"/>
    <w:qFormat/>
    <w:rPr>
      <w:rFonts w:cs="Wingdings"/>
    </w:rPr>
  </w:style>
  <w:style w:type="character" w:customStyle="1" w:styleId="ListLabel1903">
    <w:name w:val="ListLabel 1903"/>
    <w:qFormat/>
    <w:rPr>
      <w:rFonts w:cs="Symbol"/>
    </w:rPr>
  </w:style>
  <w:style w:type="character" w:customStyle="1" w:styleId="ListLabel1904">
    <w:name w:val="ListLabel 1904"/>
    <w:qFormat/>
    <w:rPr>
      <w:rFonts w:cs="Courier New"/>
    </w:rPr>
  </w:style>
  <w:style w:type="character" w:customStyle="1" w:styleId="ListLabel1905">
    <w:name w:val="ListLabel 1905"/>
    <w:qFormat/>
    <w:rPr>
      <w:rFonts w:cs="Wingdings"/>
    </w:rPr>
  </w:style>
  <w:style w:type="character" w:customStyle="1" w:styleId="ListLabel1906">
    <w:name w:val="ListLabel 1906"/>
    <w:qFormat/>
    <w:rPr>
      <w:rFonts w:cs="Symbol"/>
    </w:rPr>
  </w:style>
  <w:style w:type="character" w:customStyle="1" w:styleId="ListLabel1907">
    <w:name w:val="ListLabel 1907"/>
    <w:qFormat/>
    <w:rPr>
      <w:rFonts w:cs="Courier New"/>
    </w:rPr>
  </w:style>
  <w:style w:type="character" w:customStyle="1" w:styleId="ListLabel1908">
    <w:name w:val="ListLabel 1908"/>
    <w:qFormat/>
    <w:rPr>
      <w:rFonts w:cs="Wingdings"/>
    </w:rPr>
  </w:style>
  <w:style w:type="character" w:customStyle="1" w:styleId="ListLabel1909">
    <w:name w:val="ListLabel 1909"/>
    <w:qFormat/>
    <w:rPr>
      <w:rFonts w:cs="Symbol"/>
      <w:b/>
    </w:rPr>
  </w:style>
  <w:style w:type="character" w:customStyle="1" w:styleId="ListLabel1910">
    <w:name w:val="ListLabel 1910"/>
    <w:qFormat/>
    <w:rPr>
      <w:rFonts w:cs="Courier New"/>
    </w:rPr>
  </w:style>
  <w:style w:type="character" w:customStyle="1" w:styleId="ListLabel1911">
    <w:name w:val="ListLabel 1911"/>
    <w:qFormat/>
    <w:rPr>
      <w:rFonts w:cs="Wingdings"/>
    </w:rPr>
  </w:style>
  <w:style w:type="character" w:customStyle="1" w:styleId="ListLabel1912">
    <w:name w:val="ListLabel 1912"/>
    <w:qFormat/>
    <w:rPr>
      <w:rFonts w:cs="Symbol"/>
    </w:rPr>
  </w:style>
  <w:style w:type="character" w:customStyle="1" w:styleId="ListLabel1913">
    <w:name w:val="ListLabel 1913"/>
    <w:qFormat/>
    <w:rPr>
      <w:rFonts w:cs="Courier New"/>
    </w:rPr>
  </w:style>
  <w:style w:type="character" w:customStyle="1" w:styleId="ListLabel1914">
    <w:name w:val="ListLabel 1914"/>
    <w:qFormat/>
    <w:rPr>
      <w:rFonts w:cs="Wingdings"/>
    </w:rPr>
  </w:style>
  <w:style w:type="character" w:customStyle="1" w:styleId="ListLabel1915">
    <w:name w:val="ListLabel 1915"/>
    <w:qFormat/>
    <w:rPr>
      <w:rFonts w:cs="Symbol"/>
    </w:rPr>
  </w:style>
  <w:style w:type="character" w:customStyle="1" w:styleId="ListLabel1916">
    <w:name w:val="ListLabel 1916"/>
    <w:qFormat/>
    <w:rPr>
      <w:rFonts w:cs="Courier New"/>
    </w:rPr>
  </w:style>
  <w:style w:type="character" w:customStyle="1" w:styleId="ListLabel1917">
    <w:name w:val="ListLabel 1917"/>
    <w:qFormat/>
    <w:rPr>
      <w:rFonts w:cs="Wingdings"/>
    </w:rPr>
  </w:style>
  <w:style w:type="character" w:customStyle="1" w:styleId="ListLabel1918">
    <w:name w:val="ListLabel 1918"/>
    <w:qFormat/>
    <w:rPr>
      <w:rFonts w:cs="Symbol"/>
      <w:b/>
      <w:sz w:val="25"/>
    </w:rPr>
  </w:style>
  <w:style w:type="character" w:customStyle="1" w:styleId="ListLabel1919">
    <w:name w:val="ListLabel 1919"/>
    <w:qFormat/>
    <w:rPr>
      <w:rFonts w:cs="Courier New"/>
      <w:b/>
      <w:sz w:val="25"/>
    </w:rPr>
  </w:style>
  <w:style w:type="character" w:customStyle="1" w:styleId="ListLabel1920">
    <w:name w:val="ListLabel 1920"/>
    <w:qFormat/>
    <w:rPr>
      <w:rFonts w:cs="Wingdings"/>
    </w:rPr>
  </w:style>
  <w:style w:type="character" w:customStyle="1" w:styleId="ListLabel1921">
    <w:name w:val="ListLabel 1921"/>
    <w:qFormat/>
    <w:rPr>
      <w:rFonts w:cs="Symbol"/>
    </w:rPr>
  </w:style>
  <w:style w:type="character" w:customStyle="1" w:styleId="ListLabel1922">
    <w:name w:val="ListLabel 1922"/>
    <w:qFormat/>
    <w:rPr>
      <w:rFonts w:cs="Courier New"/>
    </w:rPr>
  </w:style>
  <w:style w:type="character" w:customStyle="1" w:styleId="ListLabel1923">
    <w:name w:val="ListLabel 1923"/>
    <w:qFormat/>
    <w:rPr>
      <w:rFonts w:cs="Wingdings"/>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sz w:val="25"/>
      <w:szCs w:val="25"/>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sz w:val="25"/>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Wingdings"/>
      <w:sz w:val="25"/>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Symbol"/>
    </w:rPr>
  </w:style>
  <w:style w:type="character" w:customStyle="1" w:styleId="ListLabel1952">
    <w:name w:val="ListLabel 1952"/>
    <w:qFormat/>
    <w:rPr>
      <w:rFonts w:cs="Courier New"/>
    </w:rPr>
  </w:style>
  <w:style w:type="character" w:customStyle="1" w:styleId="ListLabel1953">
    <w:name w:val="ListLabel 1953"/>
    <w:qFormat/>
    <w:rPr>
      <w:rFonts w:cs="Wingdings"/>
    </w:rPr>
  </w:style>
  <w:style w:type="character" w:customStyle="1" w:styleId="ListLabel1954">
    <w:name w:val="ListLabel 1954"/>
    <w:qFormat/>
    <w:rPr>
      <w:rFonts w:cs="Wingdings"/>
      <w:sz w:val="25"/>
    </w:rPr>
  </w:style>
  <w:style w:type="character" w:customStyle="1" w:styleId="ListLabel1955">
    <w:name w:val="ListLabel 1955"/>
    <w:qFormat/>
    <w:rPr>
      <w:rFonts w:cs="Courier New"/>
      <w:b/>
      <w:sz w:val="25"/>
    </w:rPr>
  </w:style>
  <w:style w:type="character" w:customStyle="1" w:styleId="ListLabel1956">
    <w:name w:val="ListLabel 1956"/>
    <w:qFormat/>
    <w:rPr>
      <w:rFonts w:cs="Wingdings"/>
    </w:rPr>
  </w:style>
  <w:style w:type="character" w:customStyle="1" w:styleId="ListLabel1957">
    <w:name w:val="ListLabel 1957"/>
    <w:qFormat/>
    <w:rPr>
      <w:rFonts w:cs="Symbol"/>
    </w:rPr>
  </w:style>
  <w:style w:type="character" w:customStyle="1" w:styleId="ListLabel1958">
    <w:name w:val="ListLabel 1958"/>
    <w:qFormat/>
    <w:rPr>
      <w:rFonts w:cs="Courier New"/>
    </w:rPr>
  </w:style>
  <w:style w:type="character" w:customStyle="1" w:styleId="ListLabel1959">
    <w:name w:val="ListLabel 1959"/>
    <w:qFormat/>
    <w:rPr>
      <w:rFonts w:cs="Wingdings"/>
    </w:rPr>
  </w:style>
  <w:style w:type="character" w:customStyle="1" w:styleId="ListLabel1960">
    <w:name w:val="ListLabel 1960"/>
    <w:qFormat/>
    <w:rPr>
      <w:rFonts w:cs="Symbol"/>
    </w:rPr>
  </w:style>
  <w:style w:type="character" w:customStyle="1" w:styleId="ListLabel1961">
    <w:name w:val="ListLabel 1961"/>
    <w:qFormat/>
    <w:rPr>
      <w:rFonts w:cs="Courier New"/>
    </w:rPr>
  </w:style>
  <w:style w:type="character" w:customStyle="1" w:styleId="ListLabel1962">
    <w:name w:val="ListLabel 1962"/>
    <w:qFormat/>
    <w:rPr>
      <w:rFonts w:cs="Wingdings"/>
    </w:rPr>
  </w:style>
  <w:style w:type="character" w:customStyle="1" w:styleId="ListLabel1963">
    <w:name w:val="ListLabel 1963"/>
    <w:qFormat/>
    <w:rPr>
      <w:rFonts w:cs="Symbol"/>
      <w:b/>
      <w:sz w:val="25"/>
    </w:rPr>
  </w:style>
  <w:style w:type="character" w:customStyle="1" w:styleId="ListLabel1964">
    <w:name w:val="ListLabel 1964"/>
    <w:qFormat/>
    <w:rPr>
      <w:rFonts w:cs="Courier New"/>
      <w:b/>
      <w:sz w:val="25"/>
    </w:rPr>
  </w:style>
  <w:style w:type="character" w:customStyle="1" w:styleId="ListLabel1965">
    <w:name w:val="ListLabel 1965"/>
    <w:qFormat/>
    <w:rPr>
      <w:rFonts w:cs="Wingdings"/>
    </w:rPr>
  </w:style>
  <w:style w:type="character" w:customStyle="1" w:styleId="ListLabel1966">
    <w:name w:val="ListLabel 1966"/>
    <w:qFormat/>
    <w:rPr>
      <w:rFonts w:cs="Symbol"/>
    </w:rPr>
  </w:style>
  <w:style w:type="character" w:customStyle="1" w:styleId="ListLabel1967">
    <w:name w:val="ListLabel 1967"/>
    <w:qFormat/>
    <w:rPr>
      <w:rFonts w:cs="Courier New"/>
    </w:rPr>
  </w:style>
  <w:style w:type="character" w:customStyle="1" w:styleId="ListLabel1968">
    <w:name w:val="ListLabel 1968"/>
    <w:qFormat/>
    <w:rPr>
      <w:rFonts w:cs="Wingdings"/>
    </w:rPr>
  </w:style>
  <w:style w:type="character" w:customStyle="1" w:styleId="ListLabel1969">
    <w:name w:val="ListLabel 1969"/>
    <w:qFormat/>
    <w:rPr>
      <w:rFonts w:cs="Symbol"/>
    </w:rPr>
  </w:style>
  <w:style w:type="character" w:customStyle="1" w:styleId="ListLabel1970">
    <w:name w:val="ListLabel 1970"/>
    <w:qFormat/>
    <w:rPr>
      <w:rFonts w:cs="Courier New"/>
    </w:rPr>
  </w:style>
  <w:style w:type="character" w:customStyle="1" w:styleId="ListLabel1971">
    <w:name w:val="ListLabel 1971"/>
    <w:qFormat/>
    <w:rPr>
      <w:rFonts w:cs="Wingdings"/>
    </w:rPr>
  </w:style>
  <w:style w:type="character" w:customStyle="1" w:styleId="ListLabel1972">
    <w:name w:val="ListLabel 1972"/>
    <w:qFormat/>
    <w:rPr>
      <w:rFonts w:cs="OpenSymbol"/>
      <w:sz w:val="24"/>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Symbol"/>
      <w:sz w:val="25"/>
    </w:rPr>
  </w:style>
  <w:style w:type="character" w:customStyle="1" w:styleId="ListLabel1982">
    <w:name w:val="ListLabel 1982"/>
    <w:qFormat/>
    <w:rPr>
      <w:rFonts w:cs="Courier New"/>
    </w:rPr>
  </w:style>
  <w:style w:type="character" w:customStyle="1" w:styleId="ListLabel1983">
    <w:name w:val="ListLabel 1983"/>
    <w:qFormat/>
    <w:rPr>
      <w:rFonts w:cs="Wingdings"/>
    </w:rPr>
  </w:style>
  <w:style w:type="character" w:customStyle="1" w:styleId="ListLabel1984">
    <w:name w:val="ListLabel 1984"/>
    <w:qFormat/>
    <w:rPr>
      <w:rFonts w:cs="Symbol"/>
    </w:rPr>
  </w:style>
  <w:style w:type="character" w:customStyle="1" w:styleId="ListLabel1985">
    <w:name w:val="ListLabel 1985"/>
    <w:qFormat/>
    <w:rPr>
      <w:rFonts w:cs="Courier New"/>
    </w:rPr>
  </w:style>
  <w:style w:type="character" w:customStyle="1" w:styleId="ListLabel1986">
    <w:name w:val="ListLabel 1986"/>
    <w:qFormat/>
    <w:rPr>
      <w:rFonts w:cs="Wingdings"/>
    </w:rPr>
  </w:style>
  <w:style w:type="character" w:customStyle="1" w:styleId="ListLabel1987">
    <w:name w:val="ListLabel 1987"/>
    <w:qFormat/>
    <w:rPr>
      <w:rFonts w:cs="Symbol"/>
    </w:rPr>
  </w:style>
  <w:style w:type="character" w:customStyle="1" w:styleId="ListLabel1988">
    <w:name w:val="ListLabel 1988"/>
    <w:qFormat/>
    <w:rPr>
      <w:rFonts w:cs="Courier New"/>
    </w:rPr>
  </w:style>
  <w:style w:type="character" w:customStyle="1" w:styleId="ListLabel1989">
    <w:name w:val="ListLabel 1989"/>
    <w:qFormat/>
    <w:rPr>
      <w:rFonts w:cs="Wingdings"/>
    </w:rPr>
  </w:style>
  <w:style w:type="character" w:customStyle="1" w:styleId="ListLabel1990">
    <w:name w:val="ListLabel 1990"/>
    <w:qFormat/>
    <w:rPr>
      <w:rFonts w:cs="Symbol"/>
      <w:sz w:val="25"/>
    </w:rPr>
  </w:style>
  <w:style w:type="character" w:customStyle="1" w:styleId="ListLabel1991">
    <w:name w:val="ListLabel 1991"/>
    <w:qFormat/>
    <w:rPr>
      <w:rFonts w:cs="Courier New"/>
    </w:rPr>
  </w:style>
  <w:style w:type="character" w:customStyle="1" w:styleId="ListLabel1992">
    <w:name w:val="ListLabel 1992"/>
    <w:qFormat/>
    <w:rPr>
      <w:rFonts w:cs="Wingdings"/>
    </w:rPr>
  </w:style>
  <w:style w:type="character" w:customStyle="1" w:styleId="ListLabel1993">
    <w:name w:val="ListLabel 1993"/>
    <w:qFormat/>
    <w:rPr>
      <w:rFonts w:cs="Symbol"/>
    </w:rPr>
  </w:style>
  <w:style w:type="character" w:customStyle="1" w:styleId="ListLabel1994">
    <w:name w:val="ListLabel 1994"/>
    <w:qFormat/>
    <w:rPr>
      <w:rFonts w:cs="Courier New"/>
    </w:rPr>
  </w:style>
  <w:style w:type="character" w:customStyle="1" w:styleId="ListLabel1995">
    <w:name w:val="ListLabel 1995"/>
    <w:qFormat/>
    <w:rPr>
      <w:rFonts w:cs="Wingdings"/>
    </w:rPr>
  </w:style>
  <w:style w:type="character" w:customStyle="1" w:styleId="ListLabel1996">
    <w:name w:val="ListLabel 1996"/>
    <w:qFormat/>
    <w:rPr>
      <w:rFonts w:cs="Symbol"/>
    </w:rPr>
  </w:style>
  <w:style w:type="character" w:customStyle="1" w:styleId="ListLabel1997">
    <w:name w:val="ListLabel 1997"/>
    <w:qFormat/>
    <w:rPr>
      <w:rFonts w:cs="Courier New"/>
    </w:rPr>
  </w:style>
  <w:style w:type="character" w:customStyle="1" w:styleId="ListLabel1998">
    <w:name w:val="ListLabel 1998"/>
    <w:qFormat/>
    <w:rPr>
      <w:rFonts w:cs="Wingdings"/>
    </w:rPr>
  </w:style>
  <w:style w:type="character" w:customStyle="1" w:styleId="ListLabel1999">
    <w:name w:val="ListLabel 1999"/>
    <w:qFormat/>
    <w:rPr>
      <w:rFonts w:cs="Symbol"/>
      <w:sz w:val="25"/>
    </w:rPr>
  </w:style>
  <w:style w:type="character" w:customStyle="1" w:styleId="ListLabel2000">
    <w:name w:val="ListLabel 2000"/>
    <w:qFormat/>
    <w:rPr>
      <w:rFonts w:cs="Courier New"/>
    </w:rPr>
  </w:style>
  <w:style w:type="character" w:customStyle="1" w:styleId="ListLabel2001">
    <w:name w:val="ListLabel 2001"/>
    <w:qFormat/>
    <w:rPr>
      <w:rFonts w:cs="Wingdings"/>
    </w:rPr>
  </w:style>
  <w:style w:type="character" w:customStyle="1" w:styleId="ListLabel2002">
    <w:name w:val="ListLabel 2002"/>
    <w:qFormat/>
    <w:rPr>
      <w:rFonts w:cs="Symbol"/>
    </w:rPr>
  </w:style>
  <w:style w:type="character" w:customStyle="1" w:styleId="ListLabel2003">
    <w:name w:val="ListLabel 2003"/>
    <w:qFormat/>
    <w:rPr>
      <w:rFonts w:cs="Courier New"/>
    </w:rPr>
  </w:style>
  <w:style w:type="character" w:customStyle="1" w:styleId="ListLabel2004">
    <w:name w:val="ListLabel 2004"/>
    <w:qFormat/>
    <w:rPr>
      <w:rFonts w:cs="Wingdings"/>
    </w:rPr>
  </w:style>
  <w:style w:type="character" w:customStyle="1" w:styleId="ListLabel2005">
    <w:name w:val="ListLabel 2005"/>
    <w:qFormat/>
    <w:rPr>
      <w:rFonts w:cs="Symbol"/>
    </w:rPr>
  </w:style>
  <w:style w:type="character" w:customStyle="1" w:styleId="ListLabel2006">
    <w:name w:val="ListLabel 2006"/>
    <w:qFormat/>
    <w:rPr>
      <w:rFonts w:cs="Courier New"/>
    </w:rPr>
  </w:style>
  <w:style w:type="character" w:customStyle="1" w:styleId="ListLabel2007">
    <w:name w:val="ListLabel 2007"/>
    <w:qFormat/>
    <w:rPr>
      <w:rFonts w:cs="Wingdings"/>
    </w:rPr>
  </w:style>
  <w:style w:type="character" w:customStyle="1" w:styleId="ListLabel2008">
    <w:name w:val="ListLabel 2008"/>
    <w:qFormat/>
    <w:rPr>
      <w:rFonts w:cs="Wingdings"/>
      <w:b/>
      <w:sz w:val="25"/>
    </w:rPr>
  </w:style>
  <w:style w:type="character" w:customStyle="1" w:styleId="ListLabel2009">
    <w:name w:val="ListLabel 2009"/>
    <w:qFormat/>
    <w:rPr>
      <w:rFonts w:cs="Courier New"/>
      <w:sz w:val="25"/>
    </w:rPr>
  </w:style>
  <w:style w:type="character" w:customStyle="1" w:styleId="ListLabel2010">
    <w:name w:val="ListLabel 2010"/>
    <w:qFormat/>
    <w:rPr>
      <w:rFonts w:cs="Wingdings"/>
    </w:rPr>
  </w:style>
  <w:style w:type="character" w:customStyle="1" w:styleId="ListLabel2011">
    <w:name w:val="ListLabel 2011"/>
    <w:qFormat/>
    <w:rPr>
      <w:rFonts w:cs="Symbol"/>
    </w:rPr>
  </w:style>
  <w:style w:type="character" w:customStyle="1" w:styleId="ListLabel2012">
    <w:name w:val="ListLabel 2012"/>
    <w:qFormat/>
    <w:rPr>
      <w:rFonts w:cs="Courier New"/>
    </w:rPr>
  </w:style>
  <w:style w:type="character" w:customStyle="1" w:styleId="ListLabel2013">
    <w:name w:val="ListLabel 2013"/>
    <w:qFormat/>
    <w:rPr>
      <w:rFonts w:cs="Wingdings"/>
    </w:rPr>
  </w:style>
  <w:style w:type="character" w:customStyle="1" w:styleId="ListLabel2014">
    <w:name w:val="ListLabel 2014"/>
    <w:qFormat/>
    <w:rPr>
      <w:rFonts w:cs="Symbol"/>
    </w:rPr>
  </w:style>
  <w:style w:type="character" w:customStyle="1" w:styleId="ListLabel2015">
    <w:name w:val="ListLabel 2015"/>
    <w:qFormat/>
    <w:rPr>
      <w:rFonts w:cs="Courier New"/>
    </w:rPr>
  </w:style>
  <w:style w:type="character" w:customStyle="1" w:styleId="ListLabel2016">
    <w:name w:val="ListLabel 2016"/>
    <w:qFormat/>
    <w:rPr>
      <w:rFonts w:cs="Wingdings"/>
    </w:rPr>
  </w:style>
  <w:style w:type="character" w:customStyle="1" w:styleId="ListLabel2017">
    <w:name w:val="ListLabel 2017"/>
    <w:qFormat/>
    <w:rPr>
      <w:rFonts w:cs="Symbol"/>
      <w:sz w:val="25"/>
    </w:rPr>
  </w:style>
  <w:style w:type="character" w:customStyle="1" w:styleId="ListLabel2018">
    <w:name w:val="ListLabel 2018"/>
    <w:qFormat/>
    <w:rPr>
      <w:rFonts w:cs="Courier New"/>
    </w:rPr>
  </w:style>
  <w:style w:type="character" w:customStyle="1" w:styleId="ListLabel2019">
    <w:name w:val="ListLabel 2019"/>
    <w:qFormat/>
    <w:rPr>
      <w:rFonts w:cs="Wingdings"/>
    </w:rPr>
  </w:style>
  <w:style w:type="character" w:customStyle="1" w:styleId="ListLabel2020">
    <w:name w:val="ListLabel 2020"/>
    <w:qFormat/>
    <w:rPr>
      <w:rFonts w:cs="Symbol"/>
    </w:rPr>
  </w:style>
  <w:style w:type="character" w:customStyle="1" w:styleId="ListLabel2021">
    <w:name w:val="ListLabel 2021"/>
    <w:qFormat/>
    <w:rPr>
      <w:rFonts w:cs="Courier New"/>
    </w:rPr>
  </w:style>
  <w:style w:type="character" w:customStyle="1" w:styleId="ListLabel2022">
    <w:name w:val="ListLabel 2022"/>
    <w:qFormat/>
    <w:rPr>
      <w:rFonts w:cs="Wingdings"/>
    </w:rPr>
  </w:style>
  <w:style w:type="character" w:customStyle="1" w:styleId="ListLabel2023">
    <w:name w:val="ListLabel 2023"/>
    <w:qFormat/>
    <w:rPr>
      <w:rFonts w:cs="Symbol"/>
    </w:rPr>
  </w:style>
  <w:style w:type="character" w:customStyle="1" w:styleId="ListLabel2024">
    <w:name w:val="ListLabel 2024"/>
    <w:qFormat/>
    <w:rPr>
      <w:rFonts w:cs="Courier New"/>
    </w:rPr>
  </w:style>
  <w:style w:type="character" w:customStyle="1" w:styleId="ListLabel2025">
    <w:name w:val="ListLabel 2025"/>
    <w:qFormat/>
    <w:rPr>
      <w:rFonts w:cs="Wingdings"/>
    </w:rPr>
  </w:style>
  <w:style w:type="character" w:customStyle="1" w:styleId="ListLabel2026">
    <w:name w:val="ListLabel 2026"/>
    <w:qFormat/>
    <w:rPr>
      <w:rFonts w:cs="Symbol"/>
      <w:sz w:val="25"/>
    </w:rPr>
  </w:style>
  <w:style w:type="character" w:customStyle="1" w:styleId="ListLabel2027">
    <w:name w:val="ListLabel 2027"/>
    <w:qFormat/>
    <w:rPr>
      <w:rFonts w:cs="Courier New"/>
      <w:sz w:val="25"/>
    </w:rPr>
  </w:style>
  <w:style w:type="character" w:customStyle="1" w:styleId="ListLabel2028">
    <w:name w:val="ListLabel 2028"/>
    <w:qFormat/>
    <w:rPr>
      <w:rFonts w:cs="Wingdings"/>
    </w:rPr>
  </w:style>
  <w:style w:type="character" w:customStyle="1" w:styleId="ListLabel2029">
    <w:name w:val="ListLabel 2029"/>
    <w:qFormat/>
    <w:rPr>
      <w:rFonts w:cs="Symbol"/>
    </w:rPr>
  </w:style>
  <w:style w:type="character" w:customStyle="1" w:styleId="ListLabel2030">
    <w:name w:val="ListLabel 2030"/>
    <w:qFormat/>
    <w:rPr>
      <w:rFonts w:cs="Courier New"/>
    </w:rPr>
  </w:style>
  <w:style w:type="character" w:customStyle="1" w:styleId="ListLabel2031">
    <w:name w:val="ListLabel 2031"/>
    <w:qFormat/>
    <w:rPr>
      <w:rFonts w:cs="Wingdings"/>
    </w:rPr>
  </w:style>
  <w:style w:type="character" w:customStyle="1" w:styleId="ListLabel2032">
    <w:name w:val="ListLabel 2032"/>
    <w:qFormat/>
    <w:rPr>
      <w:rFonts w:cs="Symbol"/>
    </w:rPr>
  </w:style>
  <w:style w:type="character" w:customStyle="1" w:styleId="ListLabel2033">
    <w:name w:val="ListLabel 2033"/>
    <w:qFormat/>
    <w:rPr>
      <w:rFonts w:cs="Courier New"/>
    </w:rPr>
  </w:style>
  <w:style w:type="character" w:customStyle="1" w:styleId="ListLabel2034">
    <w:name w:val="ListLabel 2034"/>
    <w:qFormat/>
    <w:rPr>
      <w:rFonts w:cs="Wingdings"/>
    </w:rPr>
  </w:style>
  <w:style w:type="character" w:customStyle="1" w:styleId="ListLabel2035">
    <w:name w:val="ListLabel 2035"/>
    <w:qFormat/>
    <w:rPr>
      <w:rFonts w:cs="Wingdings"/>
      <w:b/>
      <w:sz w:val="25"/>
    </w:rPr>
  </w:style>
  <w:style w:type="character" w:customStyle="1" w:styleId="ListLabel2036">
    <w:name w:val="ListLabel 2036"/>
    <w:qFormat/>
    <w:rPr>
      <w:rFonts w:cs="Courier New"/>
      <w:b/>
      <w:sz w:val="25"/>
      <w:szCs w:val="25"/>
    </w:rPr>
  </w:style>
  <w:style w:type="character" w:customStyle="1" w:styleId="ListLabel2037">
    <w:name w:val="ListLabel 2037"/>
    <w:qFormat/>
    <w:rPr>
      <w:rFonts w:cs="Wingdings"/>
      <w:b/>
      <w:sz w:val="25"/>
    </w:rPr>
  </w:style>
  <w:style w:type="character" w:customStyle="1" w:styleId="ListLabel2038">
    <w:name w:val="ListLabel 2038"/>
    <w:qFormat/>
    <w:rPr>
      <w:rFonts w:cs="Symbol"/>
    </w:rPr>
  </w:style>
  <w:style w:type="character" w:customStyle="1" w:styleId="ListLabel2039">
    <w:name w:val="ListLabel 2039"/>
    <w:qFormat/>
    <w:rPr>
      <w:rFonts w:cs="Courier New"/>
    </w:rPr>
  </w:style>
  <w:style w:type="character" w:customStyle="1" w:styleId="ListLabel2040">
    <w:name w:val="ListLabel 2040"/>
    <w:qFormat/>
    <w:rPr>
      <w:rFonts w:cs="Wingdings"/>
    </w:rPr>
  </w:style>
  <w:style w:type="character" w:customStyle="1" w:styleId="ListLabel2041">
    <w:name w:val="ListLabel 2041"/>
    <w:qFormat/>
    <w:rPr>
      <w:rFonts w:cs="Symbol"/>
    </w:rPr>
  </w:style>
  <w:style w:type="character" w:customStyle="1" w:styleId="ListLabel2042">
    <w:name w:val="ListLabel 2042"/>
    <w:qFormat/>
    <w:rPr>
      <w:rFonts w:cs="Courier New"/>
    </w:rPr>
  </w:style>
  <w:style w:type="character" w:customStyle="1" w:styleId="ListLabel2043">
    <w:name w:val="ListLabel 2043"/>
    <w:qFormat/>
    <w:rPr>
      <w:rFonts w:cs="Wingdings"/>
    </w:rPr>
  </w:style>
  <w:style w:type="character" w:customStyle="1" w:styleId="ListLabel2044">
    <w:name w:val="ListLabel 2044"/>
    <w:qFormat/>
    <w:rPr>
      <w:rFonts w:cs="Wingdings"/>
      <w:sz w:val="25"/>
    </w:rPr>
  </w:style>
  <w:style w:type="character" w:customStyle="1" w:styleId="ListLabel2045">
    <w:name w:val="ListLabel 2045"/>
    <w:qFormat/>
    <w:rPr>
      <w:rFonts w:cs="Courier New"/>
      <w:b/>
      <w:sz w:val="25"/>
    </w:rPr>
  </w:style>
  <w:style w:type="character" w:customStyle="1" w:styleId="ListLabel2046">
    <w:name w:val="ListLabel 2046"/>
    <w:qFormat/>
    <w:rPr>
      <w:rFonts w:cs="Wingdings"/>
    </w:rPr>
  </w:style>
  <w:style w:type="character" w:customStyle="1" w:styleId="ListLabel2047">
    <w:name w:val="ListLabel 2047"/>
    <w:qFormat/>
    <w:rPr>
      <w:rFonts w:cs="Symbol"/>
    </w:rPr>
  </w:style>
  <w:style w:type="character" w:customStyle="1" w:styleId="ListLabel2048">
    <w:name w:val="ListLabel 2048"/>
    <w:qFormat/>
    <w:rPr>
      <w:rFonts w:cs="Courier New"/>
    </w:rPr>
  </w:style>
  <w:style w:type="character" w:customStyle="1" w:styleId="ListLabel2049">
    <w:name w:val="ListLabel 2049"/>
    <w:qFormat/>
    <w:rPr>
      <w:rFonts w:cs="Wingdings"/>
    </w:rPr>
  </w:style>
  <w:style w:type="character" w:customStyle="1" w:styleId="ListLabel2050">
    <w:name w:val="ListLabel 2050"/>
    <w:qFormat/>
    <w:rPr>
      <w:rFonts w:cs="Symbol"/>
    </w:rPr>
  </w:style>
  <w:style w:type="character" w:customStyle="1" w:styleId="ListLabel2051">
    <w:name w:val="ListLabel 2051"/>
    <w:qFormat/>
    <w:rPr>
      <w:rFonts w:cs="Courier New"/>
    </w:rPr>
  </w:style>
  <w:style w:type="character" w:customStyle="1" w:styleId="ListLabel2052">
    <w:name w:val="ListLabel 2052"/>
    <w:qFormat/>
    <w:rPr>
      <w:rFonts w:cs="Wingdings"/>
    </w:rPr>
  </w:style>
  <w:style w:type="character" w:customStyle="1" w:styleId="ListLabel2053">
    <w:name w:val="ListLabel 2053"/>
    <w:qFormat/>
    <w:rPr>
      <w:rFonts w:cs="Symbol"/>
      <w:b/>
      <w:sz w:val="25"/>
    </w:rPr>
  </w:style>
  <w:style w:type="character" w:customStyle="1" w:styleId="ListLabel2054">
    <w:name w:val="ListLabel 2054"/>
    <w:qFormat/>
    <w:rPr>
      <w:rFonts w:cs="Courier New"/>
    </w:rPr>
  </w:style>
  <w:style w:type="character" w:customStyle="1" w:styleId="ListLabel2055">
    <w:name w:val="ListLabel 2055"/>
    <w:qFormat/>
    <w:rPr>
      <w:rFonts w:cs="Wingdings"/>
    </w:rPr>
  </w:style>
  <w:style w:type="character" w:customStyle="1" w:styleId="ListLabel2056">
    <w:name w:val="ListLabel 2056"/>
    <w:qFormat/>
    <w:rPr>
      <w:rFonts w:cs="Symbol"/>
    </w:rPr>
  </w:style>
  <w:style w:type="character" w:customStyle="1" w:styleId="ListLabel2057">
    <w:name w:val="ListLabel 2057"/>
    <w:qFormat/>
    <w:rPr>
      <w:rFonts w:cs="Courier New"/>
    </w:rPr>
  </w:style>
  <w:style w:type="character" w:customStyle="1" w:styleId="ListLabel2058">
    <w:name w:val="ListLabel 2058"/>
    <w:qFormat/>
    <w:rPr>
      <w:rFonts w:cs="Wingdings"/>
    </w:rPr>
  </w:style>
  <w:style w:type="character" w:customStyle="1" w:styleId="ListLabel2059">
    <w:name w:val="ListLabel 2059"/>
    <w:qFormat/>
    <w:rPr>
      <w:rFonts w:cs="Symbol"/>
    </w:rPr>
  </w:style>
  <w:style w:type="character" w:customStyle="1" w:styleId="ListLabel2060">
    <w:name w:val="ListLabel 2060"/>
    <w:qFormat/>
    <w:rPr>
      <w:rFonts w:cs="Courier New"/>
    </w:rPr>
  </w:style>
  <w:style w:type="character" w:customStyle="1" w:styleId="ListLabel2061">
    <w:name w:val="ListLabel 2061"/>
    <w:qFormat/>
    <w:rPr>
      <w:rFonts w:cs="Wingdings"/>
    </w:rPr>
  </w:style>
  <w:style w:type="character" w:customStyle="1" w:styleId="ListLabel2062">
    <w:name w:val="ListLabel 2062"/>
    <w:qFormat/>
    <w:rPr>
      <w:rFonts w:cs="Calibri"/>
      <w:sz w:val="25"/>
    </w:rPr>
  </w:style>
  <w:style w:type="character" w:customStyle="1" w:styleId="ListLabel2063">
    <w:name w:val="ListLabel 2063"/>
    <w:qFormat/>
    <w:rPr>
      <w:rFonts w:cs="Courier New"/>
    </w:rPr>
  </w:style>
  <w:style w:type="character" w:customStyle="1" w:styleId="ListLabel2064">
    <w:name w:val="ListLabel 2064"/>
    <w:qFormat/>
    <w:rPr>
      <w:rFonts w:cs="Wingdings"/>
    </w:rPr>
  </w:style>
  <w:style w:type="character" w:customStyle="1" w:styleId="ListLabel2065">
    <w:name w:val="ListLabel 2065"/>
    <w:qFormat/>
    <w:rPr>
      <w:rFonts w:cs="Symbol"/>
    </w:rPr>
  </w:style>
  <w:style w:type="character" w:customStyle="1" w:styleId="ListLabel2066">
    <w:name w:val="ListLabel 2066"/>
    <w:qFormat/>
    <w:rPr>
      <w:rFonts w:cs="Courier New"/>
    </w:rPr>
  </w:style>
  <w:style w:type="character" w:customStyle="1" w:styleId="ListLabel2067">
    <w:name w:val="ListLabel 2067"/>
    <w:qFormat/>
    <w:rPr>
      <w:rFonts w:cs="Wingdings"/>
    </w:rPr>
  </w:style>
  <w:style w:type="character" w:customStyle="1" w:styleId="ListLabel2068">
    <w:name w:val="ListLabel 2068"/>
    <w:qFormat/>
    <w:rPr>
      <w:rFonts w:cs="Symbol"/>
    </w:rPr>
  </w:style>
  <w:style w:type="character" w:customStyle="1" w:styleId="ListLabel2069">
    <w:name w:val="ListLabel 2069"/>
    <w:qFormat/>
    <w:rPr>
      <w:rFonts w:cs="Courier New"/>
    </w:rPr>
  </w:style>
  <w:style w:type="character" w:customStyle="1" w:styleId="ListLabel2070">
    <w:name w:val="ListLabel 2070"/>
    <w:qFormat/>
    <w:rPr>
      <w:rFonts w:cs="Wingdings"/>
    </w:rPr>
  </w:style>
  <w:style w:type="character" w:customStyle="1" w:styleId="ListLabel2071">
    <w:name w:val="ListLabel 2071"/>
    <w:qFormat/>
    <w:rPr>
      <w:rFonts w:cs="Calibri"/>
      <w:b/>
      <w:sz w:val="25"/>
    </w:rPr>
  </w:style>
  <w:style w:type="character" w:customStyle="1" w:styleId="ListLabel2072">
    <w:name w:val="ListLabel 2072"/>
    <w:qFormat/>
    <w:rPr>
      <w:rFonts w:cs="Courier New"/>
    </w:rPr>
  </w:style>
  <w:style w:type="character" w:customStyle="1" w:styleId="ListLabel2073">
    <w:name w:val="ListLabel 2073"/>
    <w:qFormat/>
    <w:rPr>
      <w:rFonts w:cs="Wingdings"/>
    </w:rPr>
  </w:style>
  <w:style w:type="character" w:customStyle="1" w:styleId="ListLabel2074">
    <w:name w:val="ListLabel 2074"/>
    <w:qFormat/>
    <w:rPr>
      <w:rFonts w:cs="Symbol"/>
    </w:rPr>
  </w:style>
  <w:style w:type="character" w:customStyle="1" w:styleId="ListLabel2075">
    <w:name w:val="ListLabel 2075"/>
    <w:qFormat/>
    <w:rPr>
      <w:rFonts w:cs="Courier New"/>
    </w:rPr>
  </w:style>
  <w:style w:type="character" w:customStyle="1" w:styleId="ListLabel2076">
    <w:name w:val="ListLabel 2076"/>
    <w:qFormat/>
    <w:rPr>
      <w:rFonts w:cs="Wingdings"/>
    </w:rPr>
  </w:style>
  <w:style w:type="character" w:customStyle="1" w:styleId="ListLabel2077">
    <w:name w:val="ListLabel 2077"/>
    <w:qFormat/>
    <w:rPr>
      <w:rFonts w:cs="Symbol"/>
    </w:rPr>
  </w:style>
  <w:style w:type="character" w:customStyle="1" w:styleId="ListLabel2078">
    <w:name w:val="ListLabel 2078"/>
    <w:qFormat/>
    <w:rPr>
      <w:rFonts w:cs="Courier New"/>
    </w:rPr>
  </w:style>
  <w:style w:type="character" w:customStyle="1" w:styleId="ListLabel2079">
    <w:name w:val="ListLabel 2079"/>
    <w:qFormat/>
    <w:rPr>
      <w:rFonts w:cs="Wingdings"/>
    </w:rPr>
  </w:style>
  <w:style w:type="character" w:customStyle="1" w:styleId="ListLabel2080">
    <w:name w:val="ListLabel 2080"/>
    <w:qFormat/>
    <w:rPr>
      <w:rFonts w:cs="Calibri"/>
      <w:b/>
      <w:sz w:val="25"/>
    </w:rPr>
  </w:style>
  <w:style w:type="character" w:customStyle="1" w:styleId="ListLabel2081">
    <w:name w:val="ListLabel 2081"/>
    <w:qFormat/>
    <w:rPr>
      <w:rFonts w:cs="Courier New"/>
    </w:rPr>
  </w:style>
  <w:style w:type="character" w:customStyle="1" w:styleId="ListLabel2082">
    <w:name w:val="ListLabel 2082"/>
    <w:qFormat/>
    <w:rPr>
      <w:rFonts w:cs="Wingdings"/>
    </w:rPr>
  </w:style>
  <w:style w:type="character" w:customStyle="1" w:styleId="ListLabel2083">
    <w:name w:val="ListLabel 2083"/>
    <w:qFormat/>
    <w:rPr>
      <w:rFonts w:cs="Symbol"/>
    </w:rPr>
  </w:style>
  <w:style w:type="character" w:customStyle="1" w:styleId="ListLabel2084">
    <w:name w:val="ListLabel 2084"/>
    <w:qFormat/>
    <w:rPr>
      <w:rFonts w:cs="Courier New"/>
    </w:rPr>
  </w:style>
  <w:style w:type="character" w:customStyle="1" w:styleId="ListLabel2085">
    <w:name w:val="ListLabel 2085"/>
    <w:qFormat/>
    <w:rPr>
      <w:rFonts w:cs="Wingdings"/>
    </w:rPr>
  </w:style>
  <w:style w:type="character" w:customStyle="1" w:styleId="ListLabel2086">
    <w:name w:val="ListLabel 2086"/>
    <w:qFormat/>
    <w:rPr>
      <w:rFonts w:cs="Symbol"/>
    </w:rPr>
  </w:style>
  <w:style w:type="character" w:customStyle="1" w:styleId="ListLabel2087">
    <w:name w:val="ListLabel 2087"/>
    <w:qFormat/>
    <w:rPr>
      <w:rFonts w:cs="Courier New"/>
    </w:rPr>
  </w:style>
  <w:style w:type="character" w:customStyle="1" w:styleId="ListLabel2088">
    <w:name w:val="ListLabel 2088"/>
    <w:qFormat/>
    <w:rPr>
      <w:rFonts w:cs="Wingdings"/>
    </w:rPr>
  </w:style>
  <w:style w:type="character" w:customStyle="1" w:styleId="ListLabel2089">
    <w:name w:val="ListLabel 2089"/>
    <w:qFormat/>
    <w:rPr>
      <w:rFonts w:cs="Calibri"/>
      <w:b/>
      <w:sz w:val="25"/>
    </w:rPr>
  </w:style>
  <w:style w:type="character" w:customStyle="1" w:styleId="ListLabel2090">
    <w:name w:val="ListLabel 2090"/>
    <w:qFormat/>
    <w:rPr>
      <w:rFonts w:cs="Courier New"/>
    </w:rPr>
  </w:style>
  <w:style w:type="character" w:customStyle="1" w:styleId="ListLabel2091">
    <w:name w:val="ListLabel 2091"/>
    <w:qFormat/>
    <w:rPr>
      <w:rFonts w:cs="Wingdings"/>
    </w:rPr>
  </w:style>
  <w:style w:type="character" w:customStyle="1" w:styleId="ListLabel2092">
    <w:name w:val="ListLabel 2092"/>
    <w:qFormat/>
    <w:rPr>
      <w:rFonts w:cs="Symbol"/>
    </w:rPr>
  </w:style>
  <w:style w:type="character" w:customStyle="1" w:styleId="ListLabel2093">
    <w:name w:val="ListLabel 2093"/>
    <w:qFormat/>
    <w:rPr>
      <w:rFonts w:cs="Courier New"/>
    </w:rPr>
  </w:style>
  <w:style w:type="character" w:customStyle="1" w:styleId="ListLabel2094">
    <w:name w:val="ListLabel 2094"/>
    <w:qFormat/>
    <w:rPr>
      <w:rFonts w:cs="Wingdings"/>
    </w:rPr>
  </w:style>
  <w:style w:type="character" w:customStyle="1" w:styleId="ListLabel2095">
    <w:name w:val="ListLabel 2095"/>
    <w:qFormat/>
    <w:rPr>
      <w:rFonts w:cs="Symbol"/>
    </w:rPr>
  </w:style>
  <w:style w:type="character" w:customStyle="1" w:styleId="ListLabel2096">
    <w:name w:val="ListLabel 2096"/>
    <w:qFormat/>
    <w:rPr>
      <w:rFonts w:cs="Courier New"/>
    </w:rPr>
  </w:style>
  <w:style w:type="character" w:customStyle="1" w:styleId="ListLabel2097">
    <w:name w:val="ListLabel 2097"/>
    <w:qFormat/>
    <w:rPr>
      <w:rFonts w:cs="Wingdings"/>
    </w:rPr>
  </w:style>
  <w:style w:type="character" w:customStyle="1" w:styleId="ListLabel2098">
    <w:name w:val="ListLabel 2098"/>
    <w:qFormat/>
    <w:rPr>
      <w:rFonts w:cs="Symbol"/>
      <w:sz w:val="25"/>
    </w:rPr>
  </w:style>
  <w:style w:type="character" w:customStyle="1" w:styleId="ListLabel2099">
    <w:name w:val="ListLabel 2099"/>
    <w:qFormat/>
    <w:rPr>
      <w:rFonts w:cs="Courier New"/>
    </w:rPr>
  </w:style>
  <w:style w:type="character" w:customStyle="1" w:styleId="ListLabel2100">
    <w:name w:val="ListLabel 2100"/>
    <w:qFormat/>
    <w:rPr>
      <w:rFonts w:cs="Wingdings"/>
    </w:rPr>
  </w:style>
  <w:style w:type="character" w:customStyle="1" w:styleId="ListLabel2101">
    <w:name w:val="ListLabel 2101"/>
    <w:qFormat/>
    <w:rPr>
      <w:rFonts w:cs="Symbol"/>
    </w:rPr>
  </w:style>
  <w:style w:type="character" w:customStyle="1" w:styleId="ListLabel2102">
    <w:name w:val="ListLabel 2102"/>
    <w:qFormat/>
    <w:rPr>
      <w:rFonts w:cs="Courier New"/>
    </w:rPr>
  </w:style>
  <w:style w:type="character" w:customStyle="1" w:styleId="ListLabel2103">
    <w:name w:val="ListLabel 2103"/>
    <w:qFormat/>
    <w:rPr>
      <w:rFonts w:cs="Wingdings"/>
    </w:rPr>
  </w:style>
  <w:style w:type="character" w:customStyle="1" w:styleId="ListLabel2104">
    <w:name w:val="ListLabel 2104"/>
    <w:qFormat/>
    <w:rPr>
      <w:rFonts w:cs="Symbol"/>
    </w:rPr>
  </w:style>
  <w:style w:type="character" w:customStyle="1" w:styleId="ListLabel2105">
    <w:name w:val="ListLabel 2105"/>
    <w:qFormat/>
    <w:rPr>
      <w:rFonts w:cs="Courier New"/>
    </w:rPr>
  </w:style>
  <w:style w:type="character" w:customStyle="1" w:styleId="ListLabel2106">
    <w:name w:val="ListLabel 2106"/>
    <w:qFormat/>
    <w:rPr>
      <w:rFonts w:cs="Wingdings"/>
    </w:rPr>
  </w:style>
  <w:style w:type="character" w:customStyle="1" w:styleId="ListLabel2107">
    <w:name w:val="ListLabel 2107"/>
    <w:qFormat/>
    <w:rPr>
      <w:rFonts w:cs="Symbol"/>
      <w:sz w:val="25"/>
    </w:rPr>
  </w:style>
  <w:style w:type="character" w:customStyle="1" w:styleId="ListLabel2108">
    <w:name w:val="ListLabel 2108"/>
    <w:qFormat/>
    <w:rPr>
      <w:rFonts w:cs="Courier New"/>
    </w:rPr>
  </w:style>
  <w:style w:type="character" w:customStyle="1" w:styleId="ListLabel2109">
    <w:name w:val="ListLabel 2109"/>
    <w:qFormat/>
    <w:rPr>
      <w:rFonts w:cs="Wingdings"/>
    </w:rPr>
  </w:style>
  <w:style w:type="character" w:customStyle="1" w:styleId="ListLabel2110">
    <w:name w:val="ListLabel 2110"/>
    <w:qFormat/>
    <w:rPr>
      <w:rFonts w:cs="Symbol"/>
    </w:rPr>
  </w:style>
  <w:style w:type="character" w:customStyle="1" w:styleId="ListLabel2111">
    <w:name w:val="ListLabel 2111"/>
    <w:qFormat/>
    <w:rPr>
      <w:rFonts w:cs="Courier New"/>
    </w:rPr>
  </w:style>
  <w:style w:type="character" w:customStyle="1" w:styleId="ListLabel2112">
    <w:name w:val="ListLabel 2112"/>
    <w:qFormat/>
    <w:rPr>
      <w:rFonts w:cs="Wingdings"/>
    </w:rPr>
  </w:style>
  <w:style w:type="character" w:customStyle="1" w:styleId="ListLabel2113">
    <w:name w:val="ListLabel 2113"/>
    <w:qFormat/>
    <w:rPr>
      <w:rFonts w:cs="Symbol"/>
    </w:rPr>
  </w:style>
  <w:style w:type="character" w:customStyle="1" w:styleId="ListLabel2114">
    <w:name w:val="ListLabel 2114"/>
    <w:qFormat/>
    <w:rPr>
      <w:rFonts w:cs="Courier New"/>
    </w:rPr>
  </w:style>
  <w:style w:type="character" w:customStyle="1" w:styleId="ListLabel2115">
    <w:name w:val="ListLabel 2115"/>
    <w:qFormat/>
    <w:rPr>
      <w:rFonts w:cs="Wingdings"/>
    </w:rPr>
  </w:style>
  <w:style w:type="character" w:customStyle="1" w:styleId="ListLabel2116">
    <w:name w:val="ListLabel 2116"/>
    <w:qFormat/>
    <w:rPr>
      <w:rFonts w:cs="Symbol"/>
      <w:sz w:val="25"/>
    </w:rPr>
  </w:style>
  <w:style w:type="character" w:customStyle="1" w:styleId="ListLabel2117">
    <w:name w:val="ListLabel 2117"/>
    <w:qFormat/>
    <w:rPr>
      <w:rFonts w:cs="Courier New"/>
    </w:rPr>
  </w:style>
  <w:style w:type="character" w:customStyle="1" w:styleId="ListLabel2118">
    <w:name w:val="ListLabel 2118"/>
    <w:qFormat/>
    <w:rPr>
      <w:rFonts w:cs="Wingdings"/>
    </w:rPr>
  </w:style>
  <w:style w:type="character" w:customStyle="1" w:styleId="ListLabel2119">
    <w:name w:val="ListLabel 2119"/>
    <w:qFormat/>
    <w:rPr>
      <w:rFonts w:cs="Symbol"/>
    </w:rPr>
  </w:style>
  <w:style w:type="character" w:customStyle="1" w:styleId="ListLabel2120">
    <w:name w:val="ListLabel 2120"/>
    <w:qFormat/>
    <w:rPr>
      <w:rFonts w:cs="Courier New"/>
    </w:rPr>
  </w:style>
  <w:style w:type="character" w:customStyle="1" w:styleId="ListLabel2121">
    <w:name w:val="ListLabel 2121"/>
    <w:qFormat/>
    <w:rPr>
      <w:rFonts w:cs="Wingdings"/>
    </w:rPr>
  </w:style>
  <w:style w:type="character" w:customStyle="1" w:styleId="ListLabel2122">
    <w:name w:val="ListLabel 2122"/>
    <w:qFormat/>
    <w:rPr>
      <w:rFonts w:cs="Symbol"/>
    </w:rPr>
  </w:style>
  <w:style w:type="character" w:customStyle="1" w:styleId="ListLabel2123">
    <w:name w:val="ListLabel 2123"/>
    <w:qFormat/>
    <w:rPr>
      <w:rFonts w:cs="Courier New"/>
    </w:rPr>
  </w:style>
  <w:style w:type="character" w:customStyle="1" w:styleId="ListLabel2124">
    <w:name w:val="ListLabel 2124"/>
    <w:qFormat/>
    <w:rPr>
      <w:rFonts w:cs="Wingdings"/>
    </w:rPr>
  </w:style>
  <w:style w:type="character" w:customStyle="1" w:styleId="ListLabel2125">
    <w:name w:val="ListLabel 2125"/>
    <w:qFormat/>
    <w:rPr>
      <w:rFonts w:cs="Symbol"/>
      <w:sz w:val="25"/>
    </w:rPr>
  </w:style>
  <w:style w:type="character" w:customStyle="1" w:styleId="ListLabel2126">
    <w:name w:val="ListLabel 2126"/>
    <w:qFormat/>
    <w:rPr>
      <w:rFonts w:cs="Courier New"/>
    </w:rPr>
  </w:style>
  <w:style w:type="character" w:customStyle="1" w:styleId="ListLabel2127">
    <w:name w:val="ListLabel 2127"/>
    <w:qFormat/>
    <w:rPr>
      <w:rFonts w:cs="Wingdings"/>
    </w:rPr>
  </w:style>
  <w:style w:type="character" w:customStyle="1" w:styleId="ListLabel2128">
    <w:name w:val="ListLabel 2128"/>
    <w:qFormat/>
    <w:rPr>
      <w:rFonts w:cs="Symbol"/>
    </w:rPr>
  </w:style>
  <w:style w:type="character" w:customStyle="1" w:styleId="ListLabel2129">
    <w:name w:val="ListLabel 2129"/>
    <w:qFormat/>
    <w:rPr>
      <w:rFonts w:cs="Courier New"/>
    </w:rPr>
  </w:style>
  <w:style w:type="character" w:customStyle="1" w:styleId="ListLabel2130">
    <w:name w:val="ListLabel 2130"/>
    <w:qFormat/>
    <w:rPr>
      <w:rFonts w:cs="Wingdings"/>
    </w:rPr>
  </w:style>
  <w:style w:type="character" w:customStyle="1" w:styleId="ListLabel2131">
    <w:name w:val="ListLabel 2131"/>
    <w:qFormat/>
    <w:rPr>
      <w:rFonts w:cs="Symbol"/>
    </w:rPr>
  </w:style>
  <w:style w:type="character" w:customStyle="1" w:styleId="ListLabel2132">
    <w:name w:val="ListLabel 2132"/>
    <w:qFormat/>
    <w:rPr>
      <w:rFonts w:cs="Courier New"/>
    </w:rPr>
  </w:style>
  <w:style w:type="character" w:customStyle="1" w:styleId="ListLabel2133">
    <w:name w:val="ListLabel 2133"/>
    <w:qFormat/>
    <w:rPr>
      <w:rFonts w:cs="Wingdings"/>
    </w:rPr>
  </w:style>
  <w:style w:type="character" w:customStyle="1" w:styleId="ListLabel2134">
    <w:name w:val="ListLabel 2134"/>
    <w:qFormat/>
    <w:rPr>
      <w:rFonts w:cs="Symbol"/>
      <w:sz w:val="25"/>
    </w:rPr>
  </w:style>
  <w:style w:type="character" w:customStyle="1" w:styleId="ListLabel2135">
    <w:name w:val="ListLabel 2135"/>
    <w:qFormat/>
    <w:rPr>
      <w:rFonts w:cs="Courier New"/>
    </w:rPr>
  </w:style>
  <w:style w:type="character" w:customStyle="1" w:styleId="ListLabel2136">
    <w:name w:val="ListLabel 2136"/>
    <w:qFormat/>
    <w:rPr>
      <w:rFonts w:cs="Wingdings"/>
    </w:rPr>
  </w:style>
  <w:style w:type="character" w:customStyle="1" w:styleId="ListLabel2137">
    <w:name w:val="ListLabel 2137"/>
    <w:qFormat/>
    <w:rPr>
      <w:rFonts w:cs="Symbol"/>
    </w:rPr>
  </w:style>
  <w:style w:type="character" w:customStyle="1" w:styleId="ListLabel2138">
    <w:name w:val="ListLabel 2138"/>
    <w:qFormat/>
    <w:rPr>
      <w:rFonts w:cs="Courier New"/>
    </w:rPr>
  </w:style>
  <w:style w:type="character" w:customStyle="1" w:styleId="ListLabel2139">
    <w:name w:val="ListLabel 2139"/>
    <w:qFormat/>
    <w:rPr>
      <w:rFonts w:cs="Wingdings"/>
    </w:rPr>
  </w:style>
  <w:style w:type="character" w:customStyle="1" w:styleId="ListLabel2140">
    <w:name w:val="ListLabel 2140"/>
    <w:qFormat/>
    <w:rPr>
      <w:rFonts w:cs="Symbol"/>
    </w:rPr>
  </w:style>
  <w:style w:type="character" w:customStyle="1" w:styleId="ListLabel2141">
    <w:name w:val="ListLabel 2141"/>
    <w:qFormat/>
    <w:rPr>
      <w:rFonts w:cs="Courier New"/>
    </w:rPr>
  </w:style>
  <w:style w:type="character" w:customStyle="1" w:styleId="ListLabel2142">
    <w:name w:val="ListLabel 2142"/>
    <w:qFormat/>
    <w:rPr>
      <w:rFonts w:cs="Wingdings"/>
    </w:rPr>
  </w:style>
  <w:style w:type="character" w:customStyle="1" w:styleId="ListLabel2143">
    <w:name w:val="ListLabel 2143"/>
    <w:qFormat/>
    <w:rPr>
      <w:rFonts w:cs="Symbol"/>
      <w:sz w:val="25"/>
    </w:rPr>
  </w:style>
  <w:style w:type="character" w:customStyle="1" w:styleId="ListLabel2144">
    <w:name w:val="ListLabel 2144"/>
    <w:qFormat/>
    <w:rPr>
      <w:rFonts w:cs="Courier New"/>
    </w:rPr>
  </w:style>
  <w:style w:type="character" w:customStyle="1" w:styleId="ListLabel2145">
    <w:name w:val="ListLabel 2145"/>
    <w:qFormat/>
    <w:rPr>
      <w:rFonts w:cs="Wingdings"/>
    </w:rPr>
  </w:style>
  <w:style w:type="character" w:customStyle="1" w:styleId="ListLabel2146">
    <w:name w:val="ListLabel 2146"/>
    <w:qFormat/>
    <w:rPr>
      <w:rFonts w:cs="Symbol"/>
    </w:rPr>
  </w:style>
  <w:style w:type="character" w:customStyle="1" w:styleId="ListLabel2147">
    <w:name w:val="ListLabel 2147"/>
    <w:qFormat/>
    <w:rPr>
      <w:rFonts w:cs="Courier New"/>
    </w:rPr>
  </w:style>
  <w:style w:type="character" w:customStyle="1" w:styleId="ListLabel2148">
    <w:name w:val="ListLabel 2148"/>
    <w:qFormat/>
    <w:rPr>
      <w:rFonts w:cs="Wingdings"/>
    </w:rPr>
  </w:style>
  <w:style w:type="character" w:customStyle="1" w:styleId="ListLabel2149">
    <w:name w:val="ListLabel 2149"/>
    <w:qFormat/>
    <w:rPr>
      <w:rFonts w:cs="Symbol"/>
    </w:rPr>
  </w:style>
  <w:style w:type="character" w:customStyle="1" w:styleId="ListLabel2150">
    <w:name w:val="ListLabel 2150"/>
    <w:qFormat/>
    <w:rPr>
      <w:rFonts w:cs="Courier New"/>
    </w:rPr>
  </w:style>
  <w:style w:type="character" w:customStyle="1" w:styleId="ListLabel2151">
    <w:name w:val="ListLabel 2151"/>
    <w:qFormat/>
    <w:rPr>
      <w:rFonts w:cs="Wingdings"/>
    </w:rPr>
  </w:style>
  <w:style w:type="character" w:customStyle="1" w:styleId="ListLabel2152">
    <w:name w:val="ListLabel 2152"/>
    <w:qFormat/>
    <w:rPr>
      <w:rFonts w:cs="Symbol"/>
    </w:rPr>
  </w:style>
  <w:style w:type="character" w:customStyle="1" w:styleId="ListLabel2153">
    <w:name w:val="ListLabel 2153"/>
    <w:qFormat/>
    <w:rPr>
      <w:rFonts w:cs="Courier New"/>
    </w:rPr>
  </w:style>
  <w:style w:type="character" w:customStyle="1" w:styleId="ListLabel2154">
    <w:name w:val="ListLabel 2154"/>
    <w:qFormat/>
    <w:rPr>
      <w:rFonts w:cs="Wingdings"/>
    </w:rPr>
  </w:style>
  <w:style w:type="character" w:customStyle="1" w:styleId="ListLabel2155">
    <w:name w:val="ListLabel 2155"/>
    <w:qFormat/>
    <w:rPr>
      <w:rFonts w:cs="Symbol"/>
    </w:rPr>
  </w:style>
  <w:style w:type="character" w:customStyle="1" w:styleId="ListLabel2156">
    <w:name w:val="ListLabel 2156"/>
    <w:qFormat/>
    <w:rPr>
      <w:rFonts w:cs="Courier New"/>
    </w:rPr>
  </w:style>
  <w:style w:type="character" w:customStyle="1" w:styleId="ListLabel2157">
    <w:name w:val="ListLabel 2157"/>
    <w:qFormat/>
    <w:rPr>
      <w:rFonts w:cs="Wingdings"/>
    </w:rPr>
  </w:style>
  <w:style w:type="character" w:customStyle="1" w:styleId="ListLabel2158">
    <w:name w:val="ListLabel 2158"/>
    <w:qFormat/>
    <w:rPr>
      <w:rFonts w:cs="Symbol"/>
    </w:rPr>
  </w:style>
  <w:style w:type="character" w:customStyle="1" w:styleId="ListLabel2159">
    <w:name w:val="ListLabel 2159"/>
    <w:qFormat/>
    <w:rPr>
      <w:rFonts w:cs="Courier New"/>
    </w:rPr>
  </w:style>
  <w:style w:type="character" w:customStyle="1" w:styleId="ListLabel2160">
    <w:name w:val="ListLabel 2160"/>
    <w:qFormat/>
    <w:rPr>
      <w:rFonts w:cs="Wingdings"/>
    </w:rPr>
  </w:style>
  <w:style w:type="character" w:customStyle="1" w:styleId="ListLabel2161">
    <w:name w:val="ListLabel 2161"/>
    <w:qFormat/>
    <w:rPr>
      <w:rFonts w:cs="Symbol"/>
    </w:rPr>
  </w:style>
  <w:style w:type="character" w:customStyle="1" w:styleId="ListLabel2162">
    <w:name w:val="ListLabel 2162"/>
    <w:qFormat/>
    <w:rPr>
      <w:rFonts w:cs="Courier New"/>
    </w:rPr>
  </w:style>
  <w:style w:type="character" w:customStyle="1" w:styleId="ListLabel2163">
    <w:name w:val="ListLabel 2163"/>
    <w:qFormat/>
    <w:rPr>
      <w:rFonts w:cs="Wingdings"/>
    </w:rPr>
  </w:style>
  <w:style w:type="character" w:customStyle="1" w:styleId="ListLabel2164">
    <w:name w:val="ListLabel 2164"/>
    <w:qFormat/>
    <w:rPr>
      <w:rFonts w:cs="Symbol"/>
    </w:rPr>
  </w:style>
  <w:style w:type="character" w:customStyle="1" w:styleId="ListLabel2165">
    <w:name w:val="ListLabel 2165"/>
    <w:qFormat/>
    <w:rPr>
      <w:rFonts w:cs="Courier New"/>
    </w:rPr>
  </w:style>
  <w:style w:type="character" w:customStyle="1" w:styleId="ListLabel2166">
    <w:name w:val="ListLabel 2166"/>
    <w:qFormat/>
    <w:rPr>
      <w:rFonts w:cs="Wingdings"/>
    </w:rPr>
  </w:style>
  <w:style w:type="character" w:customStyle="1" w:styleId="ListLabel2167">
    <w:name w:val="ListLabel 2167"/>
    <w:qFormat/>
    <w:rPr>
      <w:rFonts w:cs="Symbol"/>
    </w:rPr>
  </w:style>
  <w:style w:type="character" w:customStyle="1" w:styleId="ListLabel2168">
    <w:name w:val="ListLabel 2168"/>
    <w:qFormat/>
    <w:rPr>
      <w:rFonts w:cs="Courier New"/>
    </w:rPr>
  </w:style>
  <w:style w:type="character" w:customStyle="1" w:styleId="ListLabel2169">
    <w:name w:val="ListLabel 2169"/>
    <w:qFormat/>
    <w:rPr>
      <w:rFonts w:cs="Wingdings"/>
    </w:rPr>
  </w:style>
  <w:style w:type="character" w:customStyle="1" w:styleId="ListLabel2170">
    <w:name w:val="ListLabel 2170"/>
    <w:qFormat/>
    <w:rPr>
      <w:rFonts w:cs="Wingdings"/>
      <w:sz w:val="25"/>
    </w:rPr>
  </w:style>
  <w:style w:type="character" w:customStyle="1" w:styleId="ListLabel2171">
    <w:name w:val="ListLabel 2171"/>
    <w:qFormat/>
    <w:rPr>
      <w:rFonts w:cs="Courier New"/>
    </w:rPr>
  </w:style>
  <w:style w:type="character" w:customStyle="1" w:styleId="ListLabel2172">
    <w:name w:val="ListLabel 2172"/>
    <w:qFormat/>
    <w:rPr>
      <w:rFonts w:cs="Wingdings"/>
    </w:rPr>
  </w:style>
  <w:style w:type="character" w:customStyle="1" w:styleId="ListLabel2173">
    <w:name w:val="ListLabel 2173"/>
    <w:qFormat/>
    <w:rPr>
      <w:rFonts w:cs="Symbol"/>
    </w:rPr>
  </w:style>
  <w:style w:type="character" w:customStyle="1" w:styleId="ListLabel2174">
    <w:name w:val="ListLabel 2174"/>
    <w:qFormat/>
    <w:rPr>
      <w:rFonts w:cs="Courier New"/>
    </w:rPr>
  </w:style>
  <w:style w:type="character" w:customStyle="1" w:styleId="ListLabel2175">
    <w:name w:val="ListLabel 2175"/>
    <w:qFormat/>
    <w:rPr>
      <w:rFonts w:cs="Wingdings"/>
    </w:rPr>
  </w:style>
  <w:style w:type="character" w:customStyle="1" w:styleId="ListLabel2176">
    <w:name w:val="ListLabel 2176"/>
    <w:qFormat/>
    <w:rPr>
      <w:rFonts w:cs="Symbol"/>
    </w:rPr>
  </w:style>
  <w:style w:type="character" w:customStyle="1" w:styleId="ListLabel2177">
    <w:name w:val="ListLabel 2177"/>
    <w:qFormat/>
    <w:rPr>
      <w:rFonts w:cs="Courier New"/>
    </w:rPr>
  </w:style>
  <w:style w:type="character" w:customStyle="1" w:styleId="ListLabel2178">
    <w:name w:val="ListLabel 2178"/>
    <w:qFormat/>
    <w:rPr>
      <w:rFonts w:cs="Wingdings"/>
    </w:rPr>
  </w:style>
  <w:style w:type="character" w:customStyle="1" w:styleId="ListLabel2179">
    <w:name w:val="ListLabel 2179"/>
    <w:qFormat/>
    <w:rPr>
      <w:rFonts w:cs="Wingdings"/>
      <w:sz w:val="25"/>
    </w:rPr>
  </w:style>
  <w:style w:type="character" w:customStyle="1" w:styleId="ListLabel2180">
    <w:name w:val="ListLabel 2180"/>
    <w:qFormat/>
    <w:rPr>
      <w:rFonts w:cs="Courier New"/>
      <w:sz w:val="25"/>
    </w:rPr>
  </w:style>
  <w:style w:type="character" w:customStyle="1" w:styleId="ListLabel2181">
    <w:name w:val="ListLabel 2181"/>
    <w:qFormat/>
    <w:rPr>
      <w:rFonts w:cs="Wingdings"/>
    </w:rPr>
  </w:style>
  <w:style w:type="character" w:customStyle="1" w:styleId="ListLabel2182">
    <w:name w:val="ListLabel 2182"/>
    <w:qFormat/>
    <w:rPr>
      <w:rFonts w:cs="Symbol"/>
    </w:rPr>
  </w:style>
  <w:style w:type="character" w:customStyle="1" w:styleId="ListLabel2183">
    <w:name w:val="ListLabel 2183"/>
    <w:qFormat/>
    <w:rPr>
      <w:rFonts w:cs="Courier New"/>
    </w:rPr>
  </w:style>
  <w:style w:type="character" w:customStyle="1" w:styleId="ListLabel2184">
    <w:name w:val="ListLabel 2184"/>
    <w:qFormat/>
    <w:rPr>
      <w:rFonts w:cs="Wingdings"/>
    </w:rPr>
  </w:style>
  <w:style w:type="character" w:customStyle="1" w:styleId="ListLabel2185">
    <w:name w:val="ListLabel 2185"/>
    <w:qFormat/>
    <w:rPr>
      <w:rFonts w:cs="Symbol"/>
    </w:rPr>
  </w:style>
  <w:style w:type="character" w:customStyle="1" w:styleId="ListLabel2186">
    <w:name w:val="ListLabel 2186"/>
    <w:qFormat/>
    <w:rPr>
      <w:rFonts w:cs="Courier New"/>
    </w:rPr>
  </w:style>
  <w:style w:type="character" w:customStyle="1" w:styleId="ListLabel2187">
    <w:name w:val="ListLabel 2187"/>
    <w:qFormat/>
    <w:rPr>
      <w:rFonts w:cs="Wingdings"/>
    </w:rPr>
  </w:style>
  <w:style w:type="character" w:customStyle="1" w:styleId="ListLabel2188">
    <w:name w:val="ListLabel 2188"/>
    <w:qFormat/>
    <w:rPr>
      <w:rFonts w:cs="Symbol"/>
      <w:b/>
      <w:sz w:val="25"/>
    </w:rPr>
  </w:style>
  <w:style w:type="character" w:customStyle="1" w:styleId="ListLabel2189">
    <w:name w:val="ListLabel 2189"/>
    <w:qFormat/>
    <w:rPr>
      <w:rFonts w:cs="Courier New"/>
      <w:b w:val="0"/>
      <w:sz w:val="25"/>
      <w:szCs w:val="25"/>
    </w:rPr>
  </w:style>
  <w:style w:type="character" w:customStyle="1" w:styleId="ListLabel2190">
    <w:name w:val="ListLabel 2190"/>
    <w:qFormat/>
    <w:rPr>
      <w:rFonts w:cs="Wingdings"/>
      <w:b/>
      <w:sz w:val="25"/>
    </w:rPr>
  </w:style>
  <w:style w:type="character" w:customStyle="1" w:styleId="ListLabel2191">
    <w:name w:val="ListLabel 2191"/>
    <w:qFormat/>
    <w:rPr>
      <w:rFonts w:cs="Symbol"/>
    </w:rPr>
  </w:style>
  <w:style w:type="character" w:customStyle="1" w:styleId="ListLabel2192">
    <w:name w:val="ListLabel 2192"/>
    <w:qFormat/>
    <w:rPr>
      <w:rFonts w:cs="Courier New"/>
    </w:rPr>
  </w:style>
  <w:style w:type="character" w:customStyle="1" w:styleId="ListLabel2193">
    <w:name w:val="ListLabel 2193"/>
    <w:qFormat/>
    <w:rPr>
      <w:rFonts w:cs="Wingdings"/>
    </w:rPr>
  </w:style>
  <w:style w:type="character" w:customStyle="1" w:styleId="ListLabel2194">
    <w:name w:val="ListLabel 2194"/>
    <w:qFormat/>
    <w:rPr>
      <w:rFonts w:cs="Symbol"/>
    </w:rPr>
  </w:style>
  <w:style w:type="character" w:customStyle="1" w:styleId="ListLabel2195">
    <w:name w:val="ListLabel 2195"/>
    <w:qFormat/>
    <w:rPr>
      <w:rFonts w:cs="Courier New"/>
    </w:rPr>
  </w:style>
  <w:style w:type="character" w:customStyle="1" w:styleId="ListLabel2196">
    <w:name w:val="ListLabel 2196"/>
    <w:qFormat/>
    <w:rPr>
      <w:rFonts w:cs="Wingdings"/>
    </w:rPr>
  </w:style>
  <w:style w:type="character" w:customStyle="1" w:styleId="ListLabel2197">
    <w:name w:val="ListLabel 2197"/>
    <w:qFormat/>
    <w:rPr>
      <w:rFonts w:cs="Wingdings"/>
      <w:sz w:val="25"/>
    </w:rPr>
  </w:style>
  <w:style w:type="character" w:customStyle="1" w:styleId="ListLabel2198">
    <w:name w:val="ListLabel 2198"/>
    <w:qFormat/>
    <w:rPr>
      <w:rFonts w:cs="Courier New"/>
    </w:rPr>
  </w:style>
  <w:style w:type="character" w:customStyle="1" w:styleId="ListLabel2199">
    <w:name w:val="ListLabel 2199"/>
    <w:qFormat/>
    <w:rPr>
      <w:rFonts w:cs="Wingdings"/>
    </w:rPr>
  </w:style>
  <w:style w:type="character" w:customStyle="1" w:styleId="ListLabel2200">
    <w:name w:val="ListLabel 2200"/>
    <w:qFormat/>
    <w:rPr>
      <w:rFonts w:cs="Symbol"/>
    </w:rPr>
  </w:style>
  <w:style w:type="character" w:customStyle="1" w:styleId="ListLabel2201">
    <w:name w:val="ListLabel 2201"/>
    <w:qFormat/>
    <w:rPr>
      <w:rFonts w:cs="Courier New"/>
    </w:rPr>
  </w:style>
  <w:style w:type="character" w:customStyle="1" w:styleId="ListLabel2202">
    <w:name w:val="ListLabel 2202"/>
    <w:qFormat/>
    <w:rPr>
      <w:rFonts w:cs="Wingdings"/>
    </w:rPr>
  </w:style>
  <w:style w:type="character" w:customStyle="1" w:styleId="ListLabel2203">
    <w:name w:val="ListLabel 2203"/>
    <w:qFormat/>
    <w:rPr>
      <w:rFonts w:cs="Symbol"/>
    </w:rPr>
  </w:style>
  <w:style w:type="character" w:customStyle="1" w:styleId="ListLabel2204">
    <w:name w:val="ListLabel 2204"/>
    <w:qFormat/>
    <w:rPr>
      <w:rFonts w:cs="Courier New"/>
    </w:rPr>
  </w:style>
  <w:style w:type="character" w:customStyle="1" w:styleId="ListLabel2205">
    <w:name w:val="ListLabel 2205"/>
    <w:qFormat/>
    <w:rPr>
      <w:rFonts w:cs="Wingdings"/>
    </w:rPr>
  </w:style>
  <w:style w:type="character" w:customStyle="1" w:styleId="ListLabel2206">
    <w:name w:val="ListLabel 2206"/>
    <w:qFormat/>
    <w:rPr>
      <w:rFonts w:cs="Calibri"/>
      <w:sz w:val="25"/>
    </w:rPr>
  </w:style>
  <w:style w:type="character" w:customStyle="1" w:styleId="ListLabel2207">
    <w:name w:val="ListLabel 2207"/>
    <w:qFormat/>
    <w:rPr>
      <w:rFonts w:cs="Courier New"/>
    </w:rPr>
  </w:style>
  <w:style w:type="character" w:customStyle="1" w:styleId="ListLabel2208">
    <w:name w:val="ListLabel 2208"/>
    <w:qFormat/>
    <w:rPr>
      <w:rFonts w:cs="Wingdings"/>
    </w:rPr>
  </w:style>
  <w:style w:type="character" w:customStyle="1" w:styleId="ListLabel2209">
    <w:name w:val="ListLabel 2209"/>
    <w:qFormat/>
    <w:rPr>
      <w:rFonts w:cs="Symbol"/>
    </w:rPr>
  </w:style>
  <w:style w:type="character" w:customStyle="1" w:styleId="ListLabel2210">
    <w:name w:val="ListLabel 2210"/>
    <w:qFormat/>
    <w:rPr>
      <w:rFonts w:cs="Courier New"/>
    </w:rPr>
  </w:style>
  <w:style w:type="character" w:customStyle="1" w:styleId="ListLabel2211">
    <w:name w:val="ListLabel 2211"/>
    <w:qFormat/>
    <w:rPr>
      <w:rFonts w:cs="Wingdings"/>
    </w:rPr>
  </w:style>
  <w:style w:type="character" w:customStyle="1" w:styleId="ListLabel2212">
    <w:name w:val="ListLabel 2212"/>
    <w:qFormat/>
    <w:rPr>
      <w:rFonts w:cs="Symbol"/>
    </w:rPr>
  </w:style>
  <w:style w:type="character" w:customStyle="1" w:styleId="ListLabel2213">
    <w:name w:val="ListLabel 2213"/>
    <w:qFormat/>
    <w:rPr>
      <w:rFonts w:cs="Courier New"/>
    </w:rPr>
  </w:style>
  <w:style w:type="character" w:customStyle="1" w:styleId="ListLabel2214">
    <w:name w:val="ListLabel 2214"/>
    <w:qFormat/>
    <w:rPr>
      <w:rFonts w:cs="Wingdings"/>
    </w:rPr>
  </w:style>
  <w:style w:type="character" w:customStyle="1" w:styleId="ListLabel2215">
    <w:name w:val="ListLabel 2215"/>
    <w:qFormat/>
    <w:rPr>
      <w:sz w:val="25"/>
    </w:rPr>
  </w:style>
  <w:style w:type="character" w:customStyle="1" w:styleId="ListLabel2216">
    <w:name w:val="ListLabel 2216"/>
    <w:qFormat/>
    <w:rPr>
      <w:rFonts w:cs="Courier New"/>
    </w:rPr>
  </w:style>
  <w:style w:type="character" w:customStyle="1" w:styleId="ListLabel2217">
    <w:name w:val="ListLabel 2217"/>
    <w:qFormat/>
    <w:rPr>
      <w:rFonts w:cs="Wingdings"/>
    </w:rPr>
  </w:style>
  <w:style w:type="character" w:customStyle="1" w:styleId="ListLabel2218">
    <w:name w:val="ListLabel 2218"/>
    <w:qFormat/>
    <w:rPr>
      <w:rFonts w:cs="Symbol"/>
    </w:rPr>
  </w:style>
  <w:style w:type="character" w:customStyle="1" w:styleId="ListLabel2219">
    <w:name w:val="ListLabel 2219"/>
    <w:qFormat/>
    <w:rPr>
      <w:rFonts w:cs="Courier New"/>
    </w:rPr>
  </w:style>
  <w:style w:type="character" w:customStyle="1" w:styleId="ListLabel2220">
    <w:name w:val="ListLabel 2220"/>
    <w:qFormat/>
    <w:rPr>
      <w:rFonts w:cs="Wingdings"/>
    </w:rPr>
  </w:style>
  <w:style w:type="character" w:customStyle="1" w:styleId="ListLabel2221">
    <w:name w:val="ListLabel 2221"/>
    <w:qFormat/>
    <w:rPr>
      <w:rFonts w:cs="Symbol"/>
    </w:rPr>
  </w:style>
  <w:style w:type="character" w:customStyle="1" w:styleId="ListLabel2222">
    <w:name w:val="ListLabel 2222"/>
    <w:qFormat/>
    <w:rPr>
      <w:rFonts w:cs="Courier New"/>
    </w:rPr>
  </w:style>
  <w:style w:type="character" w:customStyle="1" w:styleId="ListLabel2223">
    <w:name w:val="ListLabel 2223"/>
    <w:qFormat/>
    <w:rPr>
      <w:rFonts w:cs="Wingdings"/>
    </w:rPr>
  </w:style>
  <w:style w:type="character" w:customStyle="1" w:styleId="ListLabel2224">
    <w:name w:val="ListLabel 2224"/>
    <w:qFormat/>
    <w:rPr>
      <w:rFonts w:cs="Courier New"/>
    </w:rPr>
  </w:style>
  <w:style w:type="character" w:customStyle="1" w:styleId="ListLabel2225">
    <w:name w:val="ListLabel 2225"/>
    <w:qFormat/>
    <w:rPr>
      <w:rFonts w:cs="Courier New"/>
    </w:rPr>
  </w:style>
  <w:style w:type="character" w:customStyle="1" w:styleId="ListLabel2226">
    <w:name w:val="ListLabel 2226"/>
    <w:qFormat/>
    <w:rPr>
      <w:rFonts w:cs="Courier New"/>
    </w:rPr>
  </w:style>
  <w:style w:type="character" w:customStyle="1" w:styleId="ListLabel2227">
    <w:name w:val="ListLabel 2227"/>
    <w:qFormat/>
    <w:rPr>
      <w:rFonts w:cs="Wingdings"/>
      <w:b/>
      <w:sz w:val="25"/>
    </w:rPr>
  </w:style>
  <w:style w:type="character" w:customStyle="1" w:styleId="ListLabel2228">
    <w:name w:val="ListLabel 2228"/>
    <w:qFormat/>
    <w:rPr>
      <w:rFonts w:cs="Courier New"/>
    </w:rPr>
  </w:style>
  <w:style w:type="character" w:customStyle="1" w:styleId="ListLabel2229">
    <w:name w:val="ListLabel 2229"/>
    <w:qFormat/>
    <w:rPr>
      <w:rFonts w:cs="Wingdings"/>
    </w:rPr>
  </w:style>
  <w:style w:type="character" w:customStyle="1" w:styleId="ListLabel2230">
    <w:name w:val="ListLabel 2230"/>
    <w:qFormat/>
    <w:rPr>
      <w:rFonts w:cs="Symbol"/>
    </w:rPr>
  </w:style>
  <w:style w:type="character" w:customStyle="1" w:styleId="ListLabel2231">
    <w:name w:val="ListLabel 2231"/>
    <w:qFormat/>
    <w:rPr>
      <w:rFonts w:cs="Courier New"/>
    </w:rPr>
  </w:style>
  <w:style w:type="character" w:customStyle="1" w:styleId="ListLabel2232">
    <w:name w:val="ListLabel 2232"/>
    <w:qFormat/>
    <w:rPr>
      <w:rFonts w:cs="Wingdings"/>
    </w:rPr>
  </w:style>
  <w:style w:type="character" w:customStyle="1" w:styleId="ListLabel2233">
    <w:name w:val="ListLabel 2233"/>
    <w:qFormat/>
    <w:rPr>
      <w:rFonts w:cs="Symbol"/>
    </w:rPr>
  </w:style>
  <w:style w:type="character" w:customStyle="1" w:styleId="ListLabel2234">
    <w:name w:val="ListLabel 2234"/>
    <w:qFormat/>
    <w:rPr>
      <w:rFonts w:cs="Courier New"/>
    </w:rPr>
  </w:style>
  <w:style w:type="character" w:customStyle="1" w:styleId="ListLabel2235">
    <w:name w:val="ListLabel 2235"/>
    <w:qFormat/>
    <w:rPr>
      <w:rFonts w:cs="Wingdings"/>
    </w:rPr>
  </w:style>
  <w:style w:type="character" w:customStyle="1" w:styleId="ListLabel2236">
    <w:name w:val="ListLabel 2236"/>
    <w:qFormat/>
    <w:rPr>
      <w:rFonts w:cs="Wingdings"/>
      <w:b/>
    </w:rPr>
  </w:style>
  <w:style w:type="character" w:customStyle="1" w:styleId="ListLabel2237">
    <w:name w:val="ListLabel 2237"/>
    <w:qFormat/>
    <w:rPr>
      <w:rFonts w:cs="Courier New"/>
      <w:b/>
      <w:sz w:val="25"/>
    </w:rPr>
  </w:style>
  <w:style w:type="character" w:customStyle="1" w:styleId="ListLabel2238">
    <w:name w:val="ListLabel 2238"/>
    <w:qFormat/>
    <w:rPr>
      <w:rFonts w:cs="Wingdings"/>
      <w:b/>
    </w:rPr>
  </w:style>
  <w:style w:type="character" w:customStyle="1" w:styleId="ListLabel2239">
    <w:name w:val="ListLabel 2239"/>
    <w:qFormat/>
    <w:rPr>
      <w:rFonts w:cs="Symbol"/>
    </w:rPr>
  </w:style>
  <w:style w:type="character" w:customStyle="1" w:styleId="ListLabel2240">
    <w:name w:val="ListLabel 2240"/>
    <w:qFormat/>
    <w:rPr>
      <w:rFonts w:cs="Courier New"/>
    </w:rPr>
  </w:style>
  <w:style w:type="character" w:customStyle="1" w:styleId="ListLabel2241">
    <w:name w:val="ListLabel 2241"/>
    <w:qFormat/>
    <w:rPr>
      <w:rFonts w:cs="Wingdings"/>
    </w:rPr>
  </w:style>
  <w:style w:type="character" w:customStyle="1" w:styleId="ListLabel2242">
    <w:name w:val="ListLabel 2242"/>
    <w:qFormat/>
    <w:rPr>
      <w:rFonts w:cs="Symbol"/>
    </w:rPr>
  </w:style>
  <w:style w:type="character" w:customStyle="1" w:styleId="ListLabel2243">
    <w:name w:val="ListLabel 2243"/>
    <w:qFormat/>
    <w:rPr>
      <w:rFonts w:cs="Courier New"/>
    </w:rPr>
  </w:style>
  <w:style w:type="character" w:customStyle="1" w:styleId="ListLabel2244">
    <w:name w:val="ListLabel 2244"/>
    <w:qFormat/>
    <w:rPr>
      <w:rFonts w:cs="Wingdings"/>
    </w:rPr>
  </w:style>
  <w:style w:type="character" w:customStyle="1" w:styleId="ListLabel2245">
    <w:name w:val="ListLabel 2245"/>
    <w:qFormat/>
    <w:rPr>
      <w:rFonts w:cs="Symbol"/>
      <w:sz w:val="24"/>
    </w:rPr>
  </w:style>
  <w:style w:type="character" w:customStyle="1" w:styleId="ListLabel2246">
    <w:name w:val="ListLabel 2246"/>
    <w:qFormat/>
    <w:rPr>
      <w:rFonts w:cs="Courier New"/>
    </w:rPr>
  </w:style>
  <w:style w:type="character" w:customStyle="1" w:styleId="ListLabel2247">
    <w:name w:val="ListLabel 2247"/>
    <w:qFormat/>
    <w:rPr>
      <w:rFonts w:cs="Wingdings"/>
    </w:rPr>
  </w:style>
  <w:style w:type="character" w:customStyle="1" w:styleId="ListLabel2248">
    <w:name w:val="ListLabel 2248"/>
    <w:qFormat/>
    <w:rPr>
      <w:rFonts w:cs="Symbol"/>
    </w:rPr>
  </w:style>
  <w:style w:type="character" w:customStyle="1" w:styleId="ListLabel2249">
    <w:name w:val="ListLabel 2249"/>
    <w:qFormat/>
    <w:rPr>
      <w:rFonts w:cs="Courier New"/>
    </w:rPr>
  </w:style>
  <w:style w:type="character" w:customStyle="1" w:styleId="ListLabel2250">
    <w:name w:val="ListLabel 2250"/>
    <w:qFormat/>
    <w:rPr>
      <w:rFonts w:cs="Wingdings"/>
    </w:rPr>
  </w:style>
  <w:style w:type="character" w:customStyle="1" w:styleId="ListLabel2251">
    <w:name w:val="ListLabel 2251"/>
    <w:qFormat/>
    <w:rPr>
      <w:rFonts w:cs="Symbol"/>
    </w:rPr>
  </w:style>
  <w:style w:type="character" w:customStyle="1" w:styleId="ListLabel2252">
    <w:name w:val="ListLabel 2252"/>
    <w:qFormat/>
    <w:rPr>
      <w:rFonts w:cs="Courier New"/>
    </w:rPr>
  </w:style>
  <w:style w:type="character" w:customStyle="1" w:styleId="ListLabel2253">
    <w:name w:val="ListLabel 2253"/>
    <w:qFormat/>
    <w:rPr>
      <w:rFonts w:cs="Wingdings"/>
    </w:rPr>
  </w:style>
  <w:style w:type="character" w:customStyle="1" w:styleId="ListLabel2254">
    <w:name w:val="ListLabel 2254"/>
    <w:qFormat/>
    <w:rPr>
      <w:rFonts w:cs="Symbol"/>
      <w:b/>
    </w:rPr>
  </w:style>
  <w:style w:type="character" w:customStyle="1" w:styleId="ListLabel2255">
    <w:name w:val="ListLabel 2255"/>
    <w:qFormat/>
    <w:rPr>
      <w:rFonts w:cs="Courier New"/>
      <w:b/>
      <w:sz w:val="25"/>
      <w:szCs w:val="22"/>
    </w:rPr>
  </w:style>
  <w:style w:type="character" w:customStyle="1" w:styleId="ListLabel2256">
    <w:name w:val="ListLabel 2256"/>
    <w:qFormat/>
    <w:rPr>
      <w:rFonts w:cs="Wingdings"/>
    </w:rPr>
  </w:style>
  <w:style w:type="character" w:customStyle="1" w:styleId="ListLabel2257">
    <w:name w:val="ListLabel 2257"/>
    <w:qFormat/>
    <w:rPr>
      <w:rFonts w:cs="Symbol"/>
    </w:rPr>
  </w:style>
  <w:style w:type="character" w:customStyle="1" w:styleId="ListLabel2258">
    <w:name w:val="ListLabel 2258"/>
    <w:qFormat/>
    <w:rPr>
      <w:rFonts w:cs="Courier New"/>
    </w:rPr>
  </w:style>
  <w:style w:type="character" w:customStyle="1" w:styleId="ListLabel2259">
    <w:name w:val="ListLabel 2259"/>
    <w:qFormat/>
    <w:rPr>
      <w:rFonts w:cs="Wingdings"/>
    </w:rPr>
  </w:style>
  <w:style w:type="character" w:customStyle="1" w:styleId="ListLabel2260">
    <w:name w:val="ListLabel 2260"/>
    <w:qFormat/>
    <w:rPr>
      <w:rFonts w:cs="Symbol"/>
    </w:rPr>
  </w:style>
  <w:style w:type="character" w:customStyle="1" w:styleId="ListLabel2261">
    <w:name w:val="ListLabel 2261"/>
    <w:qFormat/>
    <w:rPr>
      <w:rFonts w:cs="Courier New"/>
    </w:rPr>
  </w:style>
  <w:style w:type="character" w:customStyle="1" w:styleId="ListLabel2262">
    <w:name w:val="ListLabel 2262"/>
    <w:qFormat/>
    <w:rPr>
      <w:rFonts w:cs="Wingdings"/>
    </w:rPr>
  </w:style>
  <w:style w:type="character" w:customStyle="1" w:styleId="ListLabel2263">
    <w:name w:val="ListLabel 2263"/>
    <w:qFormat/>
    <w:rPr>
      <w:rFonts w:cs="Wingdings"/>
      <w:b/>
      <w:sz w:val="25"/>
    </w:rPr>
  </w:style>
  <w:style w:type="character" w:customStyle="1" w:styleId="ListLabel2264">
    <w:name w:val="ListLabel 2264"/>
    <w:qFormat/>
    <w:rPr>
      <w:rFonts w:cs="Symbol"/>
      <w:b/>
      <w:sz w:val="25"/>
    </w:rPr>
  </w:style>
  <w:style w:type="character" w:customStyle="1" w:styleId="ListLabel2265">
    <w:name w:val="ListLabel 2265"/>
    <w:qFormat/>
    <w:rPr>
      <w:rFonts w:cs="Wingdings"/>
    </w:rPr>
  </w:style>
  <w:style w:type="character" w:customStyle="1" w:styleId="ListLabel2266">
    <w:name w:val="ListLabel 2266"/>
    <w:qFormat/>
    <w:rPr>
      <w:rFonts w:cs="Symbol"/>
    </w:rPr>
  </w:style>
  <w:style w:type="character" w:customStyle="1" w:styleId="ListLabel2267">
    <w:name w:val="ListLabel 2267"/>
    <w:qFormat/>
    <w:rPr>
      <w:rFonts w:cs="Courier New"/>
    </w:rPr>
  </w:style>
  <w:style w:type="character" w:customStyle="1" w:styleId="ListLabel2268">
    <w:name w:val="ListLabel 2268"/>
    <w:qFormat/>
    <w:rPr>
      <w:rFonts w:cs="Wingdings"/>
    </w:rPr>
  </w:style>
  <w:style w:type="character" w:customStyle="1" w:styleId="ListLabel2269">
    <w:name w:val="ListLabel 2269"/>
    <w:qFormat/>
    <w:rPr>
      <w:rFonts w:cs="Symbol"/>
    </w:rPr>
  </w:style>
  <w:style w:type="character" w:customStyle="1" w:styleId="ListLabel2270">
    <w:name w:val="ListLabel 2270"/>
    <w:qFormat/>
    <w:rPr>
      <w:rFonts w:cs="Courier New"/>
    </w:rPr>
  </w:style>
  <w:style w:type="character" w:customStyle="1" w:styleId="ListLabel2271">
    <w:name w:val="ListLabel 2271"/>
    <w:qFormat/>
    <w:rPr>
      <w:rFonts w:cs="Wingdings"/>
    </w:rPr>
  </w:style>
  <w:style w:type="character" w:customStyle="1" w:styleId="ListLabel2272">
    <w:name w:val="ListLabel 2272"/>
    <w:qFormat/>
    <w:rPr>
      <w:rFonts w:cs="Symbol"/>
      <w:b/>
    </w:rPr>
  </w:style>
  <w:style w:type="character" w:customStyle="1" w:styleId="ListLabel2273">
    <w:name w:val="ListLabel 2273"/>
    <w:qFormat/>
    <w:rPr>
      <w:rFonts w:cs="Courier New"/>
    </w:rPr>
  </w:style>
  <w:style w:type="character" w:customStyle="1" w:styleId="ListLabel2274">
    <w:name w:val="ListLabel 2274"/>
    <w:qFormat/>
    <w:rPr>
      <w:rFonts w:cs="Wingdings"/>
    </w:rPr>
  </w:style>
  <w:style w:type="character" w:customStyle="1" w:styleId="ListLabel2275">
    <w:name w:val="ListLabel 2275"/>
    <w:qFormat/>
    <w:rPr>
      <w:rFonts w:cs="Symbol"/>
    </w:rPr>
  </w:style>
  <w:style w:type="character" w:customStyle="1" w:styleId="ListLabel2276">
    <w:name w:val="ListLabel 2276"/>
    <w:qFormat/>
    <w:rPr>
      <w:rFonts w:cs="Courier New"/>
    </w:rPr>
  </w:style>
  <w:style w:type="character" w:customStyle="1" w:styleId="ListLabel2277">
    <w:name w:val="ListLabel 2277"/>
    <w:qFormat/>
    <w:rPr>
      <w:rFonts w:cs="Wingdings"/>
    </w:rPr>
  </w:style>
  <w:style w:type="character" w:customStyle="1" w:styleId="ListLabel2278">
    <w:name w:val="ListLabel 2278"/>
    <w:qFormat/>
    <w:rPr>
      <w:rFonts w:cs="Symbol"/>
    </w:rPr>
  </w:style>
  <w:style w:type="character" w:customStyle="1" w:styleId="ListLabel2279">
    <w:name w:val="ListLabel 2279"/>
    <w:qFormat/>
    <w:rPr>
      <w:rFonts w:cs="Courier New"/>
    </w:rPr>
  </w:style>
  <w:style w:type="character" w:customStyle="1" w:styleId="ListLabel2280">
    <w:name w:val="ListLabel 2280"/>
    <w:qFormat/>
    <w:rPr>
      <w:rFonts w:cs="Wingdings"/>
    </w:rPr>
  </w:style>
  <w:style w:type="character" w:customStyle="1" w:styleId="ListLabel2281">
    <w:name w:val="ListLabel 2281"/>
    <w:qFormat/>
    <w:rPr>
      <w:rFonts w:cs="Symbol"/>
      <w:b/>
      <w:sz w:val="25"/>
    </w:rPr>
  </w:style>
  <w:style w:type="character" w:customStyle="1" w:styleId="ListLabel2282">
    <w:name w:val="ListLabel 2282"/>
    <w:qFormat/>
    <w:rPr>
      <w:rFonts w:cs="Courier New"/>
      <w:b/>
      <w:sz w:val="25"/>
    </w:rPr>
  </w:style>
  <w:style w:type="character" w:customStyle="1" w:styleId="ListLabel2283">
    <w:name w:val="ListLabel 2283"/>
    <w:qFormat/>
    <w:rPr>
      <w:rFonts w:cs="Wingdings"/>
    </w:rPr>
  </w:style>
  <w:style w:type="character" w:customStyle="1" w:styleId="ListLabel2284">
    <w:name w:val="ListLabel 2284"/>
    <w:qFormat/>
    <w:rPr>
      <w:rFonts w:cs="Symbol"/>
    </w:rPr>
  </w:style>
  <w:style w:type="character" w:customStyle="1" w:styleId="ListLabel2285">
    <w:name w:val="ListLabel 2285"/>
    <w:qFormat/>
    <w:rPr>
      <w:rFonts w:cs="Courier New"/>
    </w:rPr>
  </w:style>
  <w:style w:type="character" w:customStyle="1" w:styleId="ListLabel2286">
    <w:name w:val="ListLabel 2286"/>
    <w:qFormat/>
    <w:rPr>
      <w:rFonts w:cs="Wingdings"/>
    </w:rPr>
  </w:style>
  <w:style w:type="character" w:customStyle="1" w:styleId="ListLabel2287">
    <w:name w:val="ListLabel 2287"/>
    <w:qFormat/>
    <w:rPr>
      <w:rFonts w:cs="Symbol"/>
    </w:rPr>
  </w:style>
  <w:style w:type="character" w:customStyle="1" w:styleId="ListLabel2288">
    <w:name w:val="ListLabel 2288"/>
    <w:qFormat/>
    <w:rPr>
      <w:rFonts w:cs="Courier New"/>
    </w:rPr>
  </w:style>
  <w:style w:type="character" w:customStyle="1" w:styleId="ListLabel2289">
    <w:name w:val="ListLabel 2289"/>
    <w:qFormat/>
    <w:rPr>
      <w:rFonts w:cs="Wingdings"/>
    </w:rPr>
  </w:style>
  <w:style w:type="character" w:customStyle="1" w:styleId="ListLabel2290">
    <w:name w:val="ListLabel 2290"/>
    <w:qFormat/>
    <w:rPr>
      <w:rFonts w:cs="Symbol"/>
      <w:sz w:val="25"/>
      <w:szCs w:val="25"/>
    </w:rPr>
  </w:style>
  <w:style w:type="character" w:customStyle="1" w:styleId="ListLabel2291">
    <w:name w:val="ListLabel 2291"/>
    <w:qFormat/>
    <w:rPr>
      <w:rFonts w:cs="Courier New"/>
    </w:rPr>
  </w:style>
  <w:style w:type="character" w:customStyle="1" w:styleId="ListLabel2292">
    <w:name w:val="ListLabel 2292"/>
    <w:qFormat/>
    <w:rPr>
      <w:rFonts w:cs="Wingdings"/>
    </w:rPr>
  </w:style>
  <w:style w:type="character" w:customStyle="1" w:styleId="ListLabel2293">
    <w:name w:val="ListLabel 2293"/>
    <w:qFormat/>
    <w:rPr>
      <w:rFonts w:cs="Symbol"/>
    </w:rPr>
  </w:style>
  <w:style w:type="character" w:customStyle="1" w:styleId="ListLabel2294">
    <w:name w:val="ListLabel 2294"/>
    <w:qFormat/>
    <w:rPr>
      <w:rFonts w:cs="Courier New"/>
    </w:rPr>
  </w:style>
  <w:style w:type="character" w:customStyle="1" w:styleId="ListLabel2295">
    <w:name w:val="ListLabel 2295"/>
    <w:qFormat/>
    <w:rPr>
      <w:rFonts w:cs="Wingdings"/>
    </w:rPr>
  </w:style>
  <w:style w:type="character" w:customStyle="1" w:styleId="ListLabel2296">
    <w:name w:val="ListLabel 2296"/>
    <w:qFormat/>
    <w:rPr>
      <w:rFonts w:cs="Symbol"/>
    </w:rPr>
  </w:style>
  <w:style w:type="character" w:customStyle="1" w:styleId="ListLabel2297">
    <w:name w:val="ListLabel 2297"/>
    <w:qFormat/>
    <w:rPr>
      <w:rFonts w:cs="Courier New"/>
    </w:rPr>
  </w:style>
  <w:style w:type="character" w:customStyle="1" w:styleId="ListLabel2298">
    <w:name w:val="ListLabel 2298"/>
    <w:qFormat/>
    <w:rPr>
      <w:rFonts w:cs="Wingdings"/>
    </w:rPr>
  </w:style>
  <w:style w:type="character" w:customStyle="1" w:styleId="ListLabel2299">
    <w:name w:val="ListLabel 2299"/>
    <w:qFormat/>
    <w:rPr>
      <w:rFonts w:cs="Symbol"/>
      <w:sz w:val="25"/>
    </w:rPr>
  </w:style>
  <w:style w:type="character" w:customStyle="1" w:styleId="ListLabel2300">
    <w:name w:val="ListLabel 2300"/>
    <w:qFormat/>
    <w:rPr>
      <w:rFonts w:cs="Courier New"/>
    </w:rPr>
  </w:style>
  <w:style w:type="character" w:customStyle="1" w:styleId="ListLabel2301">
    <w:name w:val="ListLabel 2301"/>
    <w:qFormat/>
    <w:rPr>
      <w:rFonts w:cs="Wingdings"/>
    </w:rPr>
  </w:style>
  <w:style w:type="character" w:customStyle="1" w:styleId="ListLabel2302">
    <w:name w:val="ListLabel 2302"/>
    <w:qFormat/>
    <w:rPr>
      <w:rFonts w:cs="Symbol"/>
    </w:rPr>
  </w:style>
  <w:style w:type="character" w:customStyle="1" w:styleId="ListLabel2303">
    <w:name w:val="ListLabel 2303"/>
    <w:qFormat/>
    <w:rPr>
      <w:rFonts w:cs="Courier New"/>
    </w:rPr>
  </w:style>
  <w:style w:type="character" w:customStyle="1" w:styleId="ListLabel2304">
    <w:name w:val="ListLabel 2304"/>
    <w:qFormat/>
    <w:rPr>
      <w:rFonts w:cs="Wingdings"/>
    </w:rPr>
  </w:style>
  <w:style w:type="character" w:customStyle="1" w:styleId="ListLabel2305">
    <w:name w:val="ListLabel 2305"/>
    <w:qFormat/>
    <w:rPr>
      <w:rFonts w:cs="Symbol"/>
    </w:rPr>
  </w:style>
  <w:style w:type="character" w:customStyle="1" w:styleId="ListLabel2306">
    <w:name w:val="ListLabel 2306"/>
    <w:qFormat/>
    <w:rPr>
      <w:rFonts w:cs="Courier New"/>
    </w:rPr>
  </w:style>
  <w:style w:type="character" w:customStyle="1" w:styleId="ListLabel2307">
    <w:name w:val="ListLabel 2307"/>
    <w:qFormat/>
    <w:rPr>
      <w:rFonts w:cs="Wingdings"/>
    </w:rPr>
  </w:style>
  <w:style w:type="character" w:customStyle="1" w:styleId="ListLabel2308">
    <w:name w:val="ListLabel 2308"/>
    <w:qFormat/>
    <w:rPr>
      <w:rFonts w:cs="Wingdings"/>
      <w:sz w:val="25"/>
    </w:rPr>
  </w:style>
  <w:style w:type="character" w:customStyle="1" w:styleId="ListLabel2309">
    <w:name w:val="ListLabel 2309"/>
    <w:qFormat/>
    <w:rPr>
      <w:rFonts w:cs="Courier New"/>
    </w:rPr>
  </w:style>
  <w:style w:type="character" w:customStyle="1" w:styleId="ListLabel2310">
    <w:name w:val="ListLabel 2310"/>
    <w:qFormat/>
    <w:rPr>
      <w:rFonts w:cs="Wingdings"/>
    </w:rPr>
  </w:style>
  <w:style w:type="character" w:customStyle="1" w:styleId="ListLabel2311">
    <w:name w:val="ListLabel 2311"/>
    <w:qFormat/>
    <w:rPr>
      <w:rFonts w:cs="Symbol"/>
    </w:rPr>
  </w:style>
  <w:style w:type="character" w:customStyle="1" w:styleId="ListLabel2312">
    <w:name w:val="ListLabel 2312"/>
    <w:qFormat/>
    <w:rPr>
      <w:rFonts w:cs="Courier New"/>
    </w:rPr>
  </w:style>
  <w:style w:type="character" w:customStyle="1" w:styleId="ListLabel2313">
    <w:name w:val="ListLabel 2313"/>
    <w:qFormat/>
    <w:rPr>
      <w:rFonts w:cs="Wingdings"/>
    </w:rPr>
  </w:style>
  <w:style w:type="character" w:customStyle="1" w:styleId="ListLabel2314">
    <w:name w:val="ListLabel 2314"/>
    <w:qFormat/>
    <w:rPr>
      <w:rFonts w:cs="Symbol"/>
    </w:rPr>
  </w:style>
  <w:style w:type="character" w:customStyle="1" w:styleId="ListLabel2315">
    <w:name w:val="ListLabel 2315"/>
    <w:qFormat/>
    <w:rPr>
      <w:rFonts w:cs="Courier New"/>
    </w:rPr>
  </w:style>
  <w:style w:type="character" w:customStyle="1" w:styleId="ListLabel2316">
    <w:name w:val="ListLabel 2316"/>
    <w:qFormat/>
    <w:rPr>
      <w:rFonts w:cs="Wingdings"/>
    </w:rPr>
  </w:style>
  <w:style w:type="character" w:customStyle="1" w:styleId="ListLabel2317">
    <w:name w:val="ListLabel 2317"/>
    <w:qFormat/>
    <w:rPr>
      <w:rFonts w:cs="Wingdings"/>
      <w:sz w:val="25"/>
    </w:rPr>
  </w:style>
  <w:style w:type="character" w:customStyle="1" w:styleId="ListLabel2318">
    <w:name w:val="ListLabel 2318"/>
    <w:qFormat/>
    <w:rPr>
      <w:rFonts w:cs="Courier New"/>
      <w:b/>
      <w:sz w:val="25"/>
    </w:rPr>
  </w:style>
  <w:style w:type="character" w:customStyle="1" w:styleId="ListLabel2319">
    <w:name w:val="ListLabel 2319"/>
    <w:qFormat/>
    <w:rPr>
      <w:rFonts w:cs="Wingdings"/>
    </w:rPr>
  </w:style>
  <w:style w:type="character" w:customStyle="1" w:styleId="ListLabel2320">
    <w:name w:val="ListLabel 2320"/>
    <w:qFormat/>
    <w:rPr>
      <w:rFonts w:cs="Symbol"/>
    </w:rPr>
  </w:style>
  <w:style w:type="character" w:customStyle="1" w:styleId="ListLabel2321">
    <w:name w:val="ListLabel 2321"/>
    <w:qFormat/>
    <w:rPr>
      <w:rFonts w:cs="Courier New"/>
    </w:rPr>
  </w:style>
  <w:style w:type="character" w:customStyle="1" w:styleId="ListLabel2322">
    <w:name w:val="ListLabel 2322"/>
    <w:qFormat/>
    <w:rPr>
      <w:rFonts w:cs="Wingdings"/>
    </w:rPr>
  </w:style>
  <w:style w:type="character" w:customStyle="1" w:styleId="ListLabel2323">
    <w:name w:val="ListLabel 2323"/>
    <w:qFormat/>
    <w:rPr>
      <w:rFonts w:cs="Symbol"/>
    </w:rPr>
  </w:style>
  <w:style w:type="character" w:customStyle="1" w:styleId="ListLabel2324">
    <w:name w:val="ListLabel 2324"/>
    <w:qFormat/>
    <w:rPr>
      <w:rFonts w:cs="Courier New"/>
    </w:rPr>
  </w:style>
  <w:style w:type="character" w:customStyle="1" w:styleId="ListLabel2325">
    <w:name w:val="ListLabel 2325"/>
    <w:qFormat/>
    <w:rPr>
      <w:rFonts w:cs="Wingdings"/>
    </w:rPr>
  </w:style>
  <w:style w:type="character" w:customStyle="1" w:styleId="ListLabel2326">
    <w:name w:val="ListLabel 2326"/>
    <w:qFormat/>
    <w:rPr>
      <w:rFonts w:cs="Symbol"/>
      <w:b/>
      <w:sz w:val="25"/>
    </w:rPr>
  </w:style>
  <w:style w:type="character" w:customStyle="1" w:styleId="ListLabel2327">
    <w:name w:val="ListLabel 2327"/>
    <w:qFormat/>
    <w:rPr>
      <w:rFonts w:cs="Courier New"/>
      <w:b/>
      <w:sz w:val="25"/>
    </w:rPr>
  </w:style>
  <w:style w:type="character" w:customStyle="1" w:styleId="ListLabel2328">
    <w:name w:val="ListLabel 2328"/>
    <w:qFormat/>
    <w:rPr>
      <w:rFonts w:cs="Wingdings"/>
    </w:rPr>
  </w:style>
  <w:style w:type="character" w:customStyle="1" w:styleId="ListLabel2329">
    <w:name w:val="ListLabel 2329"/>
    <w:qFormat/>
    <w:rPr>
      <w:rFonts w:cs="Symbol"/>
    </w:rPr>
  </w:style>
  <w:style w:type="character" w:customStyle="1" w:styleId="ListLabel2330">
    <w:name w:val="ListLabel 2330"/>
    <w:qFormat/>
    <w:rPr>
      <w:rFonts w:cs="Courier New"/>
    </w:rPr>
  </w:style>
  <w:style w:type="character" w:customStyle="1" w:styleId="ListLabel2331">
    <w:name w:val="ListLabel 2331"/>
    <w:qFormat/>
    <w:rPr>
      <w:rFonts w:cs="Wingdings"/>
    </w:rPr>
  </w:style>
  <w:style w:type="character" w:customStyle="1" w:styleId="ListLabel2332">
    <w:name w:val="ListLabel 2332"/>
    <w:qFormat/>
    <w:rPr>
      <w:rFonts w:cs="Symbol"/>
    </w:rPr>
  </w:style>
  <w:style w:type="character" w:customStyle="1" w:styleId="ListLabel2333">
    <w:name w:val="ListLabel 2333"/>
    <w:qFormat/>
    <w:rPr>
      <w:rFonts w:cs="Courier New"/>
    </w:rPr>
  </w:style>
  <w:style w:type="character" w:customStyle="1" w:styleId="ListLabel2334">
    <w:name w:val="ListLabel 2334"/>
    <w:qFormat/>
    <w:rPr>
      <w:rFonts w:cs="Wingdings"/>
    </w:rPr>
  </w:style>
  <w:style w:type="character" w:customStyle="1" w:styleId="ListLabel2335">
    <w:name w:val="ListLabel 2335"/>
    <w:qFormat/>
    <w:rPr>
      <w:rFonts w:cs="OpenSymbol"/>
      <w:sz w:val="24"/>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Symbol"/>
      <w:sz w:val="25"/>
    </w:rPr>
  </w:style>
  <w:style w:type="character" w:customStyle="1" w:styleId="ListLabel2345">
    <w:name w:val="ListLabel 2345"/>
    <w:qFormat/>
    <w:rPr>
      <w:rFonts w:cs="Courier New"/>
    </w:rPr>
  </w:style>
  <w:style w:type="character" w:customStyle="1" w:styleId="ListLabel2346">
    <w:name w:val="ListLabel 2346"/>
    <w:qFormat/>
    <w:rPr>
      <w:rFonts w:cs="Wingdings"/>
    </w:rPr>
  </w:style>
  <w:style w:type="character" w:customStyle="1" w:styleId="ListLabel2347">
    <w:name w:val="ListLabel 2347"/>
    <w:qFormat/>
    <w:rPr>
      <w:rFonts w:cs="Symbol"/>
    </w:rPr>
  </w:style>
  <w:style w:type="character" w:customStyle="1" w:styleId="ListLabel2348">
    <w:name w:val="ListLabel 2348"/>
    <w:qFormat/>
    <w:rPr>
      <w:rFonts w:cs="Courier New"/>
    </w:rPr>
  </w:style>
  <w:style w:type="character" w:customStyle="1" w:styleId="ListLabel2349">
    <w:name w:val="ListLabel 2349"/>
    <w:qFormat/>
    <w:rPr>
      <w:rFonts w:cs="Wingdings"/>
    </w:rPr>
  </w:style>
  <w:style w:type="character" w:customStyle="1" w:styleId="ListLabel2350">
    <w:name w:val="ListLabel 2350"/>
    <w:qFormat/>
    <w:rPr>
      <w:rFonts w:cs="Symbol"/>
    </w:rPr>
  </w:style>
  <w:style w:type="character" w:customStyle="1" w:styleId="ListLabel2351">
    <w:name w:val="ListLabel 2351"/>
    <w:qFormat/>
    <w:rPr>
      <w:rFonts w:cs="Courier New"/>
    </w:rPr>
  </w:style>
  <w:style w:type="character" w:customStyle="1" w:styleId="ListLabel2352">
    <w:name w:val="ListLabel 2352"/>
    <w:qFormat/>
    <w:rPr>
      <w:rFonts w:cs="Wingdings"/>
    </w:rPr>
  </w:style>
  <w:style w:type="character" w:customStyle="1" w:styleId="ListLabel2353">
    <w:name w:val="ListLabel 2353"/>
    <w:qFormat/>
    <w:rPr>
      <w:rFonts w:cs="Symbol"/>
      <w:sz w:val="25"/>
    </w:rPr>
  </w:style>
  <w:style w:type="character" w:customStyle="1" w:styleId="ListLabel2354">
    <w:name w:val="ListLabel 2354"/>
    <w:qFormat/>
    <w:rPr>
      <w:rFonts w:cs="Courier New"/>
    </w:rPr>
  </w:style>
  <w:style w:type="character" w:customStyle="1" w:styleId="ListLabel2355">
    <w:name w:val="ListLabel 2355"/>
    <w:qFormat/>
    <w:rPr>
      <w:rFonts w:cs="Wingdings"/>
    </w:rPr>
  </w:style>
  <w:style w:type="character" w:customStyle="1" w:styleId="ListLabel2356">
    <w:name w:val="ListLabel 2356"/>
    <w:qFormat/>
    <w:rPr>
      <w:rFonts w:cs="Symbol"/>
    </w:rPr>
  </w:style>
  <w:style w:type="character" w:customStyle="1" w:styleId="ListLabel2357">
    <w:name w:val="ListLabel 2357"/>
    <w:qFormat/>
    <w:rPr>
      <w:rFonts w:cs="Courier New"/>
    </w:rPr>
  </w:style>
  <w:style w:type="character" w:customStyle="1" w:styleId="ListLabel2358">
    <w:name w:val="ListLabel 2358"/>
    <w:qFormat/>
    <w:rPr>
      <w:rFonts w:cs="Wingdings"/>
    </w:rPr>
  </w:style>
  <w:style w:type="character" w:customStyle="1" w:styleId="ListLabel2359">
    <w:name w:val="ListLabel 2359"/>
    <w:qFormat/>
    <w:rPr>
      <w:rFonts w:cs="Symbol"/>
    </w:rPr>
  </w:style>
  <w:style w:type="character" w:customStyle="1" w:styleId="ListLabel2360">
    <w:name w:val="ListLabel 2360"/>
    <w:qFormat/>
    <w:rPr>
      <w:rFonts w:cs="Courier New"/>
    </w:rPr>
  </w:style>
  <w:style w:type="character" w:customStyle="1" w:styleId="ListLabel2361">
    <w:name w:val="ListLabel 2361"/>
    <w:qFormat/>
    <w:rPr>
      <w:rFonts w:cs="Wingdings"/>
    </w:rPr>
  </w:style>
  <w:style w:type="character" w:customStyle="1" w:styleId="ListLabel2362">
    <w:name w:val="ListLabel 2362"/>
    <w:qFormat/>
    <w:rPr>
      <w:rFonts w:cs="Symbol"/>
      <w:sz w:val="25"/>
    </w:rPr>
  </w:style>
  <w:style w:type="character" w:customStyle="1" w:styleId="ListLabel2363">
    <w:name w:val="ListLabel 2363"/>
    <w:qFormat/>
    <w:rPr>
      <w:rFonts w:cs="Courier New"/>
    </w:rPr>
  </w:style>
  <w:style w:type="character" w:customStyle="1" w:styleId="ListLabel2364">
    <w:name w:val="ListLabel 2364"/>
    <w:qFormat/>
    <w:rPr>
      <w:rFonts w:cs="Wingdings"/>
    </w:rPr>
  </w:style>
  <w:style w:type="character" w:customStyle="1" w:styleId="ListLabel2365">
    <w:name w:val="ListLabel 2365"/>
    <w:qFormat/>
    <w:rPr>
      <w:rFonts w:cs="Symbol"/>
    </w:rPr>
  </w:style>
  <w:style w:type="character" w:customStyle="1" w:styleId="ListLabel2366">
    <w:name w:val="ListLabel 2366"/>
    <w:qFormat/>
    <w:rPr>
      <w:rFonts w:cs="Courier New"/>
    </w:rPr>
  </w:style>
  <w:style w:type="character" w:customStyle="1" w:styleId="ListLabel2367">
    <w:name w:val="ListLabel 2367"/>
    <w:qFormat/>
    <w:rPr>
      <w:rFonts w:cs="Wingdings"/>
    </w:rPr>
  </w:style>
  <w:style w:type="character" w:customStyle="1" w:styleId="ListLabel2368">
    <w:name w:val="ListLabel 2368"/>
    <w:qFormat/>
    <w:rPr>
      <w:rFonts w:cs="Symbol"/>
    </w:rPr>
  </w:style>
  <w:style w:type="character" w:customStyle="1" w:styleId="ListLabel2369">
    <w:name w:val="ListLabel 2369"/>
    <w:qFormat/>
    <w:rPr>
      <w:rFonts w:cs="Courier New"/>
    </w:rPr>
  </w:style>
  <w:style w:type="character" w:customStyle="1" w:styleId="ListLabel2370">
    <w:name w:val="ListLabel 2370"/>
    <w:qFormat/>
    <w:rPr>
      <w:rFonts w:cs="Wingdings"/>
    </w:rPr>
  </w:style>
  <w:style w:type="character" w:customStyle="1" w:styleId="ListLabel2371">
    <w:name w:val="ListLabel 2371"/>
    <w:qFormat/>
    <w:rPr>
      <w:rFonts w:cs="Wingdings"/>
      <w:b/>
      <w:sz w:val="25"/>
    </w:rPr>
  </w:style>
  <w:style w:type="character" w:customStyle="1" w:styleId="ListLabel2372">
    <w:name w:val="ListLabel 2372"/>
    <w:qFormat/>
    <w:rPr>
      <w:rFonts w:cs="Courier New"/>
      <w:sz w:val="25"/>
    </w:rPr>
  </w:style>
  <w:style w:type="character" w:customStyle="1" w:styleId="ListLabel2373">
    <w:name w:val="ListLabel 2373"/>
    <w:qFormat/>
    <w:rPr>
      <w:rFonts w:cs="Wingdings"/>
    </w:rPr>
  </w:style>
  <w:style w:type="character" w:customStyle="1" w:styleId="ListLabel2374">
    <w:name w:val="ListLabel 2374"/>
    <w:qFormat/>
    <w:rPr>
      <w:rFonts w:cs="Symbol"/>
    </w:rPr>
  </w:style>
  <w:style w:type="character" w:customStyle="1" w:styleId="ListLabel2375">
    <w:name w:val="ListLabel 2375"/>
    <w:qFormat/>
    <w:rPr>
      <w:rFonts w:cs="Courier New"/>
    </w:rPr>
  </w:style>
  <w:style w:type="character" w:customStyle="1" w:styleId="ListLabel2376">
    <w:name w:val="ListLabel 2376"/>
    <w:qFormat/>
    <w:rPr>
      <w:rFonts w:cs="Wingdings"/>
    </w:rPr>
  </w:style>
  <w:style w:type="character" w:customStyle="1" w:styleId="ListLabel2377">
    <w:name w:val="ListLabel 2377"/>
    <w:qFormat/>
    <w:rPr>
      <w:rFonts w:cs="Symbol"/>
    </w:rPr>
  </w:style>
  <w:style w:type="character" w:customStyle="1" w:styleId="ListLabel2378">
    <w:name w:val="ListLabel 2378"/>
    <w:qFormat/>
    <w:rPr>
      <w:rFonts w:cs="Courier New"/>
    </w:rPr>
  </w:style>
  <w:style w:type="character" w:customStyle="1" w:styleId="ListLabel2379">
    <w:name w:val="ListLabel 2379"/>
    <w:qFormat/>
    <w:rPr>
      <w:rFonts w:cs="Wingdings"/>
    </w:rPr>
  </w:style>
  <w:style w:type="character" w:customStyle="1" w:styleId="ListLabel2380">
    <w:name w:val="ListLabel 2380"/>
    <w:qFormat/>
    <w:rPr>
      <w:rFonts w:cs="Symbol"/>
      <w:sz w:val="25"/>
    </w:rPr>
  </w:style>
  <w:style w:type="character" w:customStyle="1" w:styleId="ListLabel2381">
    <w:name w:val="ListLabel 2381"/>
    <w:qFormat/>
    <w:rPr>
      <w:rFonts w:cs="Courier New"/>
    </w:rPr>
  </w:style>
  <w:style w:type="character" w:customStyle="1" w:styleId="ListLabel2382">
    <w:name w:val="ListLabel 2382"/>
    <w:qFormat/>
    <w:rPr>
      <w:rFonts w:cs="Wingdings"/>
    </w:rPr>
  </w:style>
  <w:style w:type="character" w:customStyle="1" w:styleId="ListLabel2383">
    <w:name w:val="ListLabel 2383"/>
    <w:qFormat/>
    <w:rPr>
      <w:rFonts w:cs="Symbol"/>
    </w:rPr>
  </w:style>
  <w:style w:type="character" w:customStyle="1" w:styleId="ListLabel2384">
    <w:name w:val="ListLabel 2384"/>
    <w:qFormat/>
    <w:rPr>
      <w:rFonts w:cs="Courier New"/>
    </w:rPr>
  </w:style>
  <w:style w:type="character" w:customStyle="1" w:styleId="ListLabel2385">
    <w:name w:val="ListLabel 2385"/>
    <w:qFormat/>
    <w:rPr>
      <w:rFonts w:cs="Wingdings"/>
    </w:rPr>
  </w:style>
  <w:style w:type="character" w:customStyle="1" w:styleId="ListLabel2386">
    <w:name w:val="ListLabel 2386"/>
    <w:qFormat/>
    <w:rPr>
      <w:rFonts w:cs="Symbol"/>
    </w:rPr>
  </w:style>
  <w:style w:type="character" w:customStyle="1" w:styleId="ListLabel2387">
    <w:name w:val="ListLabel 2387"/>
    <w:qFormat/>
    <w:rPr>
      <w:rFonts w:cs="Courier New"/>
    </w:rPr>
  </w:style>
  <w:style w:type="character" w:customStyle="1" w:styleId="ListLabel2388">
    <w:name w:val="ListLabel 2388"/>
    <w:qFormat/>
    <w:rPr>
      <w:rFonts w:cs="Wingdings"/>
    </w:rPr>
  </w:style>
  <w:style w:type="character" w:customStyle="1" w:styleId="ListLabel2389">
    <w:name w:val="ListLabel 2389"/>
    <w:qFormat/>
    <w:rPr>
      <w:rFonts w:cs="Symbol"/>
      <w:sz w:val="25"/>
    </w:rPr>
  </w:style>
  <w:style w:type="character" w:customStyle="1" w:styleId="ListLabel2390">
    <w:name w:val="ListLabel 2390"/>
    <w:qFormat/>
    <w:rPr>
      <w:rFonts w:cs="Courier New"/>
      <w:sz w:val="25"/>
    </w:rPr>
  </w:style>
  <w:style w:type="character" w:customStyle="1" w:styleId="ListLabel2391">
    <w:name w:val="ListLabel 2391"/>
    <w:qFormat/>
    <w:rPr>
      <w:rFonts w:cs="Wingdings"/>
    </w:rPr>
  </w:style>
  <w:style w:type="character" w:customStyle="1" w:styleId="ListLabel2392">
    <w:name w:val="ListLabel 2392"/>
    <w:qFormat/>
    <w:rPr>
      <w:rFonts w:cs="Symbol"/>
    </w:rPr>
  </w:style>
  <w:style w:type="character" w:customStyle="1" w:styleId="ListLabel2393">
    <w:name w:val="ListLabel 2393"/>
    <w:qFormat/>
    <w:rPr>
      <w:rFonts w:cs="Courier New"/>
    </w:rPr>
  </w:style>
  <w:style w:type="character" w:customStyle="1" w:styleId="ListLabel2394">
    <w:name w:val="ListLabel 2394"/>
    <w:qFormat/>
    <w:rPr>
      <w:rFonts w:cs="Wingdings"/>
    </w:rPr>
  </w:style>
  <w:style w:type="character" w:customStyle="1" w:styleId="ListLabel2395">
    <w:name w:val="ListLabel 2395"/>
    <w:qFormat/>
    <w:rPr>
      <w:rFonts w:cs="Symbol"/>
    </w:rPr>
  </w:style>
  <w:style w:type="character" w:customStyle="1" w:styleId="ListLabel2396">
    <w:name w:val="ListLabel 2396"/>
    <w:qFormat/>
    <w:rPr>
      <w:rFonts w:cs="Courier New"/>
    </w:rPr>
  </w:style>
  <w:style w:type="character" w:customStyle="1" w:styleId="ListLabel2397">
    <w:name w:val="ListLabel 2397"/>
    <w:qFormat/>
    <w:rPr>
      <w:rFonts w:cs="Wingdings"/>
    </w:rPr>
  </w:style>
  <w:style w:type="character" w:customStyle="1" w:styleId="ListLabel2398">
    <w:name w:val="ListLabel 2398"/>
    <w:qFormat/>
    <w:rPr>
      <w:rFonts w:cs="Wingdings"/>
      <w:b/>
      <w:sz w:val="25"/>
    </w:rPr>
  </w:style>
  <w:style w:type="character" w:customStyle="1" w:styleId="ListLabel2399">
    <w:name w:val="ListLabel 2399"/>
    <w:qFormat/>
    <w:rPr>
      <w:rFonts w:cs="Courier New"/>
      <w:b/>
      <w:sz w:val="25"/>
      <w:szCs w:val="25"/>
    </w:rPr>
  </w:style>
  <w:style w:type="character" w:customStyle="1" w:styleId="ListLabel2400">
    <w:name w:val="ListLabel 2400"/>
    <w:qFormat/>
    <w:rPr>
      <w:rFonts w:cs="Wingdings"/>
      <w:b/>
      <w:sz w:val="25"/>
    </w:rPr>
  </w:style>
  <w:style w:type="character" w:customStyle="1" w:styleId="ListLabel2401">
    <w:name w:val="ListLabel 2401"/>
    <w:qFormat/>
    <w:rPr>
      <w:rFonts w:cs="Symbol"/>
    </w:rPr>
  </w:style>
  <w:style w:type="character" w:customStyle="1" w:styleId="ListLabel2402">
    <w:name w:val="ListLabel 2402"/>
    <w:qFormat/>
    <w:rPr>
      <w:rFonts w:cs="Courier New"/>
    </w:rPr>
  </w:style>
  <w:style w:type="character" w:customStyle="1" w:styleId="ListLabel2403">
    <w:name w:val="ListLabel 2403"/>
    <w:qFormat/>
    <w:rPr>
      <w:rFonts w:cs="Wingdings"/>
    </w:rPr>
  </w:style>
  <w:style w:type="character" w:customStyle="1" w:styleId="ListLabel2404">
    <w:name w:val="ListLabel 2404"/>
    <w:qFormat/>
    <w:rPr>
      <w:rFonts w:cs="Symbol"/>
    </w:rPr>
  </w:style>
  <w:style w:type="character" w:customStyle="1" w:styleId="ListLabel2405">
    <w:name w:val="ListLabel 2405"/>
    <w:qFormat/>
    <w:rPr>
      <w:rFonts w:cs="Courier New"/>
    </w:rPr>
  </w:style>
  <w:style w:type="character" w:customStyle="1" w:styleId="ListLabel2406">
    <w:name w:val="ListLabel 2406"/>
    <w:qFormat/>
    <w:rPr>
      <w:rFonts w:cs="Wingdings"/>
    </w:rPr>
  </w:style>
  <w:style w:type="character" w:customStyle="1" w:styleId="ListLabel2407">
    <w:name w:val="ListLabel 2407"/>
    <w:qFormat/>
    <w:rPr>
      <w:rFonts w:cs="Wingdings"/>
      <w:sz w:val="25"/>
    </w:rPr>
  </w:style>
  <w:style w:type="character" w:customStyle="1" w:styleId="ListLabel2408">
    <w:name w:val="ListLabel 2408"/>
    <w:qFormat/>
    <w:rPr>
      <w:rFonts w:cs="Courier New"/>
      <w:b/>
      <w:sz w:val="25"/>
    </w:rPr>
  </w:style>
  <w:style w:type="character" w:customStyle="1" w:styleId="ListLabel2409">
    <w:name w:val="ListLabel 2409"/>
    <w:qFormat/>
    <w:rPr>
      <w:rFonts w:cs="Wingdings"/>
    </w:rPr>
  </w:style>
  <w:style w:type="character" w:customStyle="1" w:styleId="ListLabel2410">
    <w:name w:val="ListLabel 2410"/>
    <w:qFormat/>
    <w:rPr>
      <w:rFonts w:cs="Symbol"/>
    </w:rPr>
  </w:style>
  <w:style w:type="character" w:customStyle="1" w:styleId="ListLabel2411">
    <w:name w:val="ListLabel 2411"/>
    <w:qFormat/>
    <w:rPr>
      <w:rFonts w:cs="Courier New"/>
    </w:rPr>
  </w:style>
  <w:style w:type="character" w:customStyle="1" w:styleId="ListLabel2412">
    <w:name w:val="ListLabel 2412"/>
    <w:qFormat/>
    <w:rPr>
      <w:rFonts w:cs="Wingdings"/>
    </w:rPr>
  </w:style>
  <w:style w:type="character" w:customStyle="1" w:styleId="ListLabel2413">
    <w:name w:val="ListLabel 2413"/>
    <w:qFormat/>
    <w:rPr>
      <w:rFonts w:cs="Symbol"/>
    </w:rPr>
  </w:style>
  <w:style w:type="character" w:customStyle="1" w:styleId="ListLabel2414">
    <w:name w:val="ListLabel 2414"/>
    <w:qFormat/>
    <w:rPr>
      <w:rFonts w:cs="Courier New"/>
    </w:rPr>
  </w:style>
  <w:style w:type="character" w:customStyle="1" w:styleId="ListLabel2415">
    <w:name w:val="ListLabel 2415"/>
    <w:qFormat/>
    <w:rPr>
      <w:rFonts w:cs="Wingdings"/>
    </w:rPr>
  </w:style>
  <w:style w:type="character" w:customStyle="1" w:styleId="ListLabel2416">
    <w:name w:val="ListLabel 2416"/>
    <w:qFormat/>
    <w:rPr>
      <w:rFonts w:cs="Symbol"/>
      <w:b/>
      <w:sz w:val="25"/>
    </w:rPr>
  </w:style>
  <w:style w:type="character" w:customStyle="1" w:styleId="ListLabel2417">
    <w:name w:val="ListLabel 2417"/>
    <w:qFormat/>
    <w:rPr>
      <w:rFonts w:cs="Courier New"/>
    </w:rPr>
  </w:style>
  <w:style w:type="character" w:customStyle="1" w:styleId="ListLabel2418">
    <w:name w:val="ListLabel 2418"/>
    <w:qFormat/>
    <w:rPr>
      <w:rFonts w:cs="Wingdings"/>
    </w:rPr>
  </w:style>
  <w:style w:type="character" w:customStyle="1" w:styleId="ListLabel2419">
    <w:name w:val="ListLabel 2419"/>
    <w:qFormat/>
    <w:rPr>
      <w:rFonts w:cs="Symbol"/>
    </w:rPr>
  </w:style>
  <w:style w:type="character" w:customStyle="1" w:styleId="ListLabel2420">
    <w:name w:val="ListLabel 2420"/>
    <w:qFormat/>
    <w:rPr>
      <w:rFonts w:cs="Courier New"/>
    </w:rPr>
  </w:style>
  <w:style w:type="character" w:customStyle="1" w:styleId="ListLabel2421">
    <w:name w:val="ListLabel 2421"/>
    <w:qFormat/>
    <w:rPr>
      <w:rFonts w:cs="Wingdings"/>
    </w:rPr>
  </w:style>
  <w:style w:type="character" w:customStyle="1" w:styleId="ListLabel2422">
    <w:name w:val="ListLabel 2422"/>
    <w:qFormat/>
    <w:rPr>
      <w:rFonts w:cs="Symbol"/>
    </w:rPr>
  </w:style>
  <w:style w:type="character" w:customStyle="1" w:styleId="ListLabel2423">
    <w:name w:val="ListLabel 2423"/>
    <w:qFormat/>
    <w:rPr>
      <w:rFonts w:cs="Courier New"/>
    </w:rPr>
  </w:style>
  <w:style w:type="character" w:customStyle="1" w:styleId="ListLabel2424">
    <w:name w:val="ListLabel 2424"/>
    <w:qFormat/>
    <w:rPr>
      <w:rFonts w:cs="Wingdings"/>
    </w:rPr>
  </w:style>
  <w:style w:type="character" w:customStyle="1" w:styleId="ListLabel2425">
    <w:name w:val="ListLabel 2425"/>
    <w:qFormat/>
    <w:rPr>
      <w:b/>
      <w:sz w:val="25"/>
    </w:rPr>
  </w:style>
  <w:style w:type="character" w:customStyle="1" w:styleId="ListLabel2426">
    <w:name w:val="ListLabel 2426"/>
    <w:qFormat/>
    <w:rPr>
      <w:rFonts w:cs="Courier New"/>
      <w:sz w:val="25"/>
    </w:rPr>
  </w:style>
  <w:style w:type="character" w:customStyle="1" w:styleId="ListLabel2427">
    <w:name w:val="ListLabel 2427"/>
    <w:qFormat/>
    <w:rPr>
      <w:rFonts w:cs="Wingdings"/>
    </w:rPr>
  </w:style>
  <w:style w:type="character" w:customStyle="1" w:styleId="ListLabel2428">
    <w:name w:val="ListLabel 2428"/>
    <w:qFormat/>
    <w:rPr>
      <w:rFonts w:cs="Symbol"/>
    </w:rPr>
  </w:style>
  <w:style w:type="character" w:customStyle="1" w:styleId="ListLabel2429">
    <w:name w:val="ListLabel 2429"/>
    <w:qFormat/>
    <w:rPr>
      <w:rFonts w:cs="Courier New"/>
    </w:rPr>
  </w:style>
  <w:style w:type="character" w:customStyle="1" w:styleId="ListLabel2430">
    <w:name w:val="ListLabel 2430"/>
    <w:qFormat/>
    <w:rPr>
      <w:rFonts w:cs="Wingdings"/>
    </w:rPr>
  </w:style>
  <w:style w:type="character" w:customStyle="1" w:styleId="ListLabel2431">
    <w:name w:val="ListLabel 2431"/>
    <w:qFormat/>
    <w:rPr>
      <w:rFonts w:cs="Symbol"/>
    </w:rPr>
  </w:style>
  <w:style w:type="character" w:customStyle="1" w:styleId="ListLabel2432">
    <w:name w:val="ListLabel 2432"/>
    <w:qFormat/>
    <w:rPr>
      <w:rFonts w:cs="Courier New"/>
    </w:rPr>
  </w:style>
  <w:style w:type="character" w:customStyle="1" w:styleId="ListLabel2433">
    <w:name w:val="ListLabel 2433"/>
    <w:qFormat/>
    <w:rPr>
      <w:rFonts w:cs="Wingdings"/>
    </w:rPr>
  </w:style>
  <w:style w:type="character" w:customStyle="1" w:styleId="ListLabel2434">
    <w:name w:val="ListLabel 2434"/>
    <w:qFormat/>
    <w:rPr>
      <w:rFonts w:cs="Calibri"/>
      <w:b/>
      <w:sz w:val="25"/>
    </w:rPr>
  </w:style>
  <w:style w:type="character" w:customStyle="1" w:styleId="ListLabel2435">
    <w:name w:val="ListLabel 2435"/>
    <w:qFormat/>
    <w:rPr>
      <w:rFonts w:cs="Courier New"/>
    </w:rPr>
  </w:style>
  <w:style w:type="character" w:customStyle="1" w:styleId="ListLabel2436">
    <w:name w:val="ListLabel 2436"/>
    <w:qFormat/>
    <w:rPr>
      <w:rFonts w:cs="Wingdings"/>
    </w:rPr>
  </w:style>
  <w:style w:type="character" w:customStyle="1" w:styleId="ListLabel2437">
    <w:name w:val="ListLabel 2437"/>
    <w:qFormat/>
    <w:rPr>
      <w:rFonts w:cs="Symbol"/>
    </w:rPr>
  </w:style>
  <w:style w:type="character" w:customStyle="1" w:styleId="ListLabel2438">
    <w:name w:val="ListLabel 2438"/>
    <w:qFormat/>
    <w:rPr>
      <w:rFonts w:cs="Courier New"/>
    </w:rPr>
  </w:style>
  <w:style w:type="character" w:customStyle="1" w:styleId="ListLabel2439">
    <w:name w:val="ListLabel 2439"/>
    <w:qFormat/>
    <w:rPr>
      <w:rFonts w:cs="Wingdings"/>
    </w:rPr>
  </w:style>
  <w:style w:type="character" w:customStyle="1" w:styleId="ListLabel2440">
    <w:name w:val="ListLabel 2440"/>
    <w:qFormat/>
    <w:rPr>
      <w:rFonts w:cs="Symbol"/>
    </w:rPr>
  </w:style>
  <w:style w:type="character" w:customStyle="1" w:styleId="ListLabel2441">
    <w:name w:val="ListLabel 2441"/>
    <w:qFormat/>
    <w:rPr>
      <w:rFonts w:cs="Courier New"/>
    </w:rPr>
  </w:style>
  <w:style w:type="character" w:customStyle="1" w:styleId="ListLabel2442">
    <w:name w:val="ListLabel 2442"/>
    <w:qFormat/>
    <w:rPr>
      <w:rFonts w:cs="Wingdings"/>
    </w:rPr>
  </w:style>
  <w:style w:type="character" w:customStyle="1" w:styleId="ListLabel2443">
    <w:name w:val="ListLabel 2443"/>
    <w:qFormat/>
    <w:rPr>
      <w:rFonts w:cs="Calibri"/>
      <w:b/>
      <w:sz w:val="25"/>
    </w:rPr>
  </w:style>
  <w:style w:type="character" w:customStyle="1" w:styleId="ListLabel2444">
    <w:name w:val="ListLabel 2444"/>
    <w:qFormat/>
    <w:rPr>
      <w:rFonts w:cs="Courier New"/>
    </w:rPr>
  </w:style>
  <w:style w:type="character" w:customStyle="1" w:styleId="ListLabel2445">
    <w:name w:val="ListLabel 2445"/>
    <w:qFormat/>
    <w:rPr>
      <w:rFonts w:cs="Wingdings"/>
    </w:rPr>
  </w:style>
  <w:style w:type="character" w:customStyle="1" w:styleId="ListLabel2446">
    <w:name w:val="ListLabel 2446"/>
    <w:qFormat/>
    <w:rPr>
      <w:rFonts w:cs="Symbol"/>
    </w:rPr>
  </w:style>
  <w:style w:type="character" w:customStyle="1" w:styleId="ListLabel2447">
    <w:name w:val="ListLabel 2447"/>
    <w:qFormat/>
    <w:rPr>
      <w:rFonts w:cs="Courier New"/>
    </w:rPr>
  </w:style>
  <w:style w:type="character" w:customStyle="1" w:styleId="ListLabel2448">
    <w:name w:val="ListLabel 2448"/>
    <w:qFormat/>
    <w:rPr>
      <w:rFonts w:cs="Wingdings"/>
    </w:rPr>
  </w:style>
  <w:style w:type="character" w:customStyle="1" w:styleId="ListLabel2449">
    <w:name w:val="ListLabel 2449"/>
    <w:qFormat/>
    <w:rPr>
      <w:rFonts w:cs="Symbol"/>
    </w:rPr>
  </w:style>
  <w:style w:type="character" w:customStyle="1" w:styleId="ListLabel2450">
    <w:name w:val="ListLabel 2450"/>
    <w:qFormat/>
    <w:rPr>
      <w:rFonts w:cs="Courier New"/>
    </w:rPr>
  </w:style>
  <w:style w:type="character" w:customStyle="1" w:styleId="ListLabel2451">
    <w:name w:val="ListLabel 2451"/>
    <w:qFormat/>
    <w:rPr>
      <w:rFonts w:cs="Wingdings"/>
    </w:rPr>
  </w:style>
  <w:style w:type="character" w:customStyle="1" w:styleId="ListLabel2452">
    <w:name w:val="ListLabel 2452"/>
    <w:qFormat/>
    <w:rPr>
      <w:rFonts w:cs="Calibri"/>
      <w:b/>
      <w:sz w:val="25"/>
    </w:rPr>
  </w:style>
  <w:style w:type="character" w:customStyle="1" w:styleId="ListLabel2453">
    <w:name w:val="ListLabel 2453"/>
    <w:qFormat/>
    <w:rPr>
      <w:rFonts w:cs="Courier New"/>
    </w:rPr>
  </w:style>
  <w:style w:type="character" w:customStyle="1" w:styleId="ListLabel2454">
    <w:name w:val="ListLabel 2454"/>
    <w:qFormat/>
    <w:rPr>
      <w:rFonts w:cs="Wingdings"/>
    </w:rPr>
  </w:style>
  <w:style w:type="character" w:customStyle="1" w:styleId="ListLabel2455">
    <w:name w:val="ListLabel 2455"/>
    <w:qFormat/>
    <w:rPr>
      <w:rFonts w:cs="Symbol"/>
    </w:rPr>
  </w:style>
  <w:style w:type="character" w:customStyle="1" w:styleId="ListLabel2456">
    <w:name w:val="ListLabel 2456"/>
    <w:qFormat/>
    <w:rPr>
      <w:rFonts w:cs="Courier New"/>
    </w:rPr>
  </w:style>
  <w:style w:type="character" w:customStyle="1" w:styleId="ListLabel2457">
    <w:name w:val="ListLabel 2457"/>
    <w:qFormat/>
    <w:rPr>
      <w:rFonts w:cs="Wingdings"/>
    </w:rPr>
  </w:style>
  <w:style w:type="character" w:customStyle="1" w:styleId="ListLabel2458">
    <w:name w:val="ListLabel 2458"/>
    <w:qFormat/>
    <w:rPr>
      <w:rFonts w:cs="Symbol"/>
    </w:rPr>
  </w:style>
  <w:style w:type="character" w:customStyle="1" w:styleId="ListLabel2459">
    <w:name w:val="ListLabel 2459"/>
    <w:qFormat/>
    <w:rPr>
      <w:rFonts w:cs="Courier New"/>
    </w:rPr>
  </w:style>
  <w:style w:type="character" w:customStyle="1" w:styleId="ListLabel2460">
    <w:name w:val="ListLabel 2460"/>
    <w:qFormat/>
    <w:rPr>
      <w:rFonts w:cs="Wingdings"/>
    </w:rPr>
  </w:style>
  <w:style w:type="character" w:customStyle="1" w:styleId="ListLabel2461">
    <w:name w:val="ListLabel 2461"/>
    <w:qFormat/>
    <w:rPr>
      <w:rFonts w:cs="Symbol"/>
      <w:sz w:val="25"/>
    </w:rPr>
  </w:style>
  <w:style w:type="character" w:customStyle="1" w:styleId="ListLabel2462">
    <w:name w:val="ListLabel 2462"/>
    <w:qFormat/>
    <w:rPr>
      <w:rFonts w:cs="Courier New"/>
    </w:rPr>
  </w:style>
  <w:style w:type="character" w:customStyle="1" w:styleId="ListLabel2463">
    <w:name w:val="ListLabel 2463"/>
    <w:qFormat/>
    <w:rPr>
      <w:rFonts w:cs="Wingdings"/>
    </w:rPr>
  </w:style>
  <w:style w:type="character" w:customStyle="1" w:styleId="ListLabel2464">
    <w:name w:val="ListLabel 2464"/>
    <w:qFormat/>
    <w:rPr>
      <w:rFonts w:cs="Symbol"/>
    </w:rPr>
  </w:style>
  <w:style w:type="character" w:customStyle="1" w:styleId="ListLabel2465">
    <w:name w:val="ListLabel 2465"/>
    <w:qFormat/>
    <w:rPr>
      <w:rFonts w:cs="Courier New"/>
    </w:rPr>
  </w:style>
  <w:style w:type="character" w:customStyle="1" w:styleId="ListLabel2466">
    <w:name w:val="ListLabel 2466"/>
    <w:qFormat/>
    <w:rPr>
      <w:rFonts w:cs="Wingdings"/>
    </w:rPr>
  </w:style>
  <w:style w:type="character" w:customStyle="1" w:styleId="ListLabel2467">
    <w:name w:val="ListLabel 2467"/>
    <w:qFormat/>
    <w:rPr>
      <w:rFonts w:cs="Symbol"/>
    </w:rPr>
  </w:style>
  <w:style w:type="character" w:customStyle="1" w:styleId="ListLabel2468">
    <w:name w:val="ListLabel 2468"/>
    <w:qFormat/>
    <w:rPr>
      <w:rFonts w:cs="Courier New"/>
    </w:rPr>
  </w:style>
  <w:style w:type="character" w:customStyle="1" w:styleId="ListLabel2469">
    <w:name w:val="ListLabel 2469"/>
    <w:qFormat/>
    <w:rPr>
      <w:rFonts w:cs="Wingdings"/>
    </w:rPr>
  </w:style>
  <w:style w:type="character" w:customStyle="1" w:styleId="ListLabel2470">
    <w:name w:val="ListLabel 2470"/>
    <w:qFormat/>
    <w:rPr>
      <w:rFonts w:cs="Symbol"/>
      <w:sz w:val="25"/>
    </w:rPr>
  </w:style>
  <w:style w:type="character" w:customStyle="1" w:styleId="ListLabel2471">
    <w:name w:val="ListLabel 2471"/>
    <w:qFormat/>
    <w:rPr>
      <w:rFonts w:cs="Courier New"/>
    </w:rPr>
  </w:style>
  <w:style w:type="character" w:customStyle="1" w:styleId="ListLabel2472">
    <w:name w:val="ListLabel 2472"/>
    <w:qFormat/>
    <w:rPr>
      <w:rFonts w:cs="Wingdings"/>
    </w:rPr>
  </w:style>
  <w:style w:type="character" w:customStyle="1" w:styleId="ListLabel2473">
    <w:name w:val="ListLabel 2473"/>
    <w:qFormat/>
    <w:rPr>
      <w:rFonts w:cs="Symbol"/>
    </w:rPr>
  </w:style>
  <w:style w:type="character" w:customStyle="1" w:styleId="ListLabel2474">
    <w:name w:val="ListLabel 2474"/>
    <w:qFormat/>
    <w:rPr>
      <w:rFonts w:cs="Courier New"/>
    </w:rPr>
  </w:style>
  <w:style w:type="character" w:customStyle="1" w:styleId="ListLabel2475">
    <w:name w:val="ListLabel 2475"/>
    <w:qFormat/>
    <w:rPr>
      <w:rFonts w:cs="Wingdings"/>
    </w:rPr>
  </w:style>
  <w:style w:type="character" w:customStyle="1" w:styleId="ListLabel2476">
    <w:name w:val="ListLabel 2476"/>
    <w:qFormat/>
    <w:rPr>
      <w:rFonts w:cs="Symbol"/>
    </w:rPr>
  </w:style>
  <w:style w:type="character" w:customStyle="1" w:styleId="ListLabel2477">
    <w:name w:val="ListLabel 2477"/>
    <w:qFormat/>
    <w:rPr>
      <w:rFonts w:cs="Courier New"/>
    </w:rPr>
  </w:style>
  <w:style w:type="character" w:customStyle="1" w:styleId="ListLabel2478">
    <w:name w:val="ListLabel 2478"/>
    <w:qFormat/>
    <w:rPr>
      <w:rFonts w:cs="Wingdings"/>
    </w:rPr>
  </w:style>
  <w:style w:type="character" w:customStyle="1" w:styleId="ListLabel2479">
    <w:name w:val="ListLabel 2479"/>
    <w:qFormat/>
    <w:rPr>
      <w:rFonts w:cs="Symbol"/>
      <w:sz w:val="25"/>
    </w:rPr>
  </w:style>
  <w:style w:type="character" w:customStyle="1" w:styleId="ListLabel2480">
    <w:name w:val="ListLabel 2480"/>
    <w:qFormat/>
    <w:rPr>
      <w:rFonts w:cs="Courier New"/>
    </w:rPr>
  </w:style>
  <w:style w:type="character" w:customStyle="1" w:styleId="ListLabel2481">
    <w:name w:val="ListLabel 2481"/>
    <w:qFormat/>
    <w:rPr>
      <w:rFonts w:cs="Wingdings"/>
    </w:rPr>
  </w:style>
  <w:style w:type="character" w:customStyle="1" w:styleId="ListLabel2482">
    <w:name w:val="ListLabel 2482"/>
    <w:qFormat/>
    <w:rPr>
      <w:rFonts w:cs="Symbol"/>
    </w:rPr>
  </w:style>
  <w:style w:type="character" w:customStyle="1" w:styleId="ListLabel2483">
    <w:name w:val="ListLabel 2483"/>
    <w:qFormat/>
    <w:rPr>
      <w:rFonts w:cs="Courier New"/>
    </w:rPr>
  </w:style>
  <w:style w:type="character" w:customStyle="1" w:styleId="ListLabel2484">
    <w:name w:val="ListLabel 2484"/>
    <w:qFormat/>
    <w:rPr>
      <w:rFonts w:cs="Wingdings"/>
    </w:rPr>
  </w:style>
  <w:style w:type="character" w:customStyle="1" w:styleId="ListLabel2485">
    <w:name w:val="ListLabel 2485"/>
    <w:qFormat/>
    <w:rPr>
      <w:rFonts w:cs="Symbol"/>
    </w:rPr>
  </w:style>
  <w:style w:type="character" w:customStyle="1" w:styleId="ListLabel2486">
    <w:name w:val="ListLabel 2486"/>
    <w:qFormat/>
    <w:rPr>
      <w:rFonts w:cs="Courier New"/>
    </w:rPr>
  </w:style>
  <w:style w:type="character" w:customStyle="1" w:styleId="ListLabel2487">
    <w:name w:val="ListLabel 2487"/>
    <w:qFormat/>
    <w:rPr>
      <w:rFonts w:cs="Wingdings"/>
    </w:rPr>
  </w:style>
  <w:style w:type="character" w:customStyle="1" w:styleId="ListLabel2488">
    <w:name w:val="ListLabel 2488"/>
    <w:qFormat/>
    <w:rPr>
      <w:rFonts w:cs="Symbol"/>
      <w:sz w:val="25"/>
    </w:rPr>
  </w:style>
  <w:style w:type="character" w:customStyle="1" w:styleId="ListLabel2489">
    <w:name w:val="ListLabel 2489"/>
    <w:qFormat/>
    <w:rPr>
      <w:rFonts w:cs="Courier New"/>
    </w:rPr>
  </w:style>
  <w:style w:type="character" w:customStyle="1" w:styleId="ListLabel2490">
    <w:name w:val="ListLabel 2490"/>
    <w:qFormat/>
    <w:rPr>
      <w:rFonts w:cs="Wingdings"/>
    </w:rPr>
  </w:style>
  <w:style w:type="character" w:customStyle="1" w:styleId="ListLabel2491">
    <w:name w:val="ListLabel 2491"/>
    <w:qFormat/>
    <w:rPr>
      <w:rFonts w:cs="Symbol"/>
    </w:rPr>
  </w:style>
  <w:style w:type="character" w:customStyle="1" w:styleId="ListLabel2492">
    <w:name w:val="ListLabel 2492"/>
    <w:qFormat/>
    <w:rPr>
      <w:rFonts w:cs="Courier New"/>
    </w:rPr>
  </w:style>
  <w:style w:type="character" w:customStyle="1" w:styleId="ListLabel2493">
    <w:name w:val="ListLabel 2493"/>
    <w:qFormat/>
    <w:rPr>
      <w:rFonts w:cs="Wingdings"/>
    </w:rPr>
  </w:style>
  <w:style w:type="character" w:customStyle="1" w:styleId="ListLabel2494">
    <w:name w:val="ListLabel 2494"/>
    <w:qFormat/>
    <w:rPr>
      <w:rFonts w:cs="Symbol"/>
    </w:rPr>
  </w:style>
  <w:style w:type="character" w:customStyle="1" w:styleId="ListLabel2495">
    <w:name w:val="ListLabel 2495"/>
    <w:qFormat/>
    <w:rPr>
      <w:rFonts w:cs="Courier New"/>
    </w:rPr>
  </w:style>
  <w:style w:type="character" w:customStyle="1" w:styleId="ListLabel2496">
    <w:name w:val="ListLabel 2496"/>
    <w:qFormat/>
    <w:rPr>
      <w:rFonts w:cs="Wingdings"/>
    </w:rPr>
  </w:style>
  <w:style w:type="character" w:customStyle="1" w:styleId="ListLabel2497">
    <w:name w:val="ListLabel 2497"/>
    <w:qFormat/>
    <w:rPr>
      <w:rFonts w:cs="Symbol"/>
      <w:sz w:val="25"/>
    </w:rPr>
  </w:style>
  <w:style w:type="character" w:customStyle="1" w:styleId="ListLabel2498">
    <w:name w:val="ListLabel 2498"/>
    <w:qFormat/>
    <w:rPr>
      <w:rFonts w:cs="Courier New"/>
    </w:rPr>
  </w:style>
  <w:style w:type="character" w:customStyle="1" w:styleId="ListLabel2499">
    <w:name w:val="ListLabel 2499"/>
    <w:qFormat/>
    <w:rPr>
      <w:rFonts w:cs="Wingdings"/>
    </w:rPr>
  </w:style>
  <w:style w:type="character" w:customStyle="1" w:styleId="ListLabel2500">
    <w:name w:val="ListLabel 2500"/>
    <w:qFormat/>
    <w:rPr>
      <w:rFonts w:cs="Symbol"/>
    </w:rPr>
  </w:style>
  <w:style w:type="character" w:customStyle="1" w:styleId="ListLabel2501">
    <w:name w:val="ListLabel 2501"/>
    <w:qFormat/>
    <w:rPr>
      <w:rFonts w:cs="Courier New"/>
    </w:rPr>
  </w:style>
  <w:style w:type="character" w:customStyle="1" w:styleId="ListLabel2502">
    <w:name w:val="ListLabel 2502"/>
    <w:qFormat/>
    <w:rPr>
      <w:rFonts w:cs="Wingdings"/>
    </w:rPr>
  </w:style>
  <w:style w:type="character" w:customStyle="1" w:styleId="ListLabel2503">
    <w:name w:val="ListLabel 2503"/>
    <w:qFormat/>
    <w:rPr>
      <w:rFonts w:cs="Symbol"/>
    </w:rPr>
  </w:style>
  <w:style w:type="character" w:customStyle="1" w:styleId="ListLabel2504">
    <w:name w:val="ListLabel 2504"/>
    <w:qFormat/>
    <w:rPr>
      <w:rFonts w:cs="Courier New"/>
    </w:rPr>
  </w:style>
  <w:style w:type="character" w:customStyle="1" w:styleId="ListLabel2505">
    <w:name w:val="ListLabel 2505"/>
    <w:qFormat/>
    <w:rPr>
      <w:rFonts w:cs="Wingdings"/>
    </w:rPr>
  </w:style>
  <w:style w:type="character" w:customStyle="1" w:styleId="ListLabel2506">
    <w:name w:val="ListLabel 2506"/>
    <w:qFormat/>
    <w:rPr>
      <w:rFonts w:cs="Symbol"/>
      <w:sz w:val="25"/>
    </w:rPr>
  </w:style>
  <w:style w:type="character" w:customStyle="1" w:styleId="ListLabel2507">
    <w:name w:val="ListLabel 2507"/>
    <w:qFormat/>
    <w:rPr>
      <w:rFonts w:cs="Courier New"/>
    </w:rPr>
  </w:style>
  <w:style w:type="character" w:customStyle="1" w:styleId="ListLabel2508">
    <w:name w:val="ListLabel 2508"/>
    <w:qFormat/>
    <w:rPr>
      <w:rFonts w:cs="Wingdings"/>
    </w:rPr>
  </w:style>
  <w:style w:type="character" w:customStyle="1" w:styleId="ListLabel2509">
    <w:name w:val="ListLabel 2509"/>
    <w:qFormat/>
    <w:rPr>
      <w:rFonts w:cs="Symbol"/>
    </w:rPr>
  </w:style>
  <w:style w:type="character" w:customStyle="1" w:styleId="ListLabel2510">
    <w:name w:val="ListLabel 2510"/>
    <w:qFormat/>
    <w:rPr>
      <w:rFonts w:cs="Courier New"/>
    </w:rPr>
  </w:style>
  <w:style w:type="character" w:customStyle="1" w:styleId="ListLabel2511">
    <w:name w:val="ListLabel 2511"/>
    <w:qFormat/>
    <w:rPr>
      <w:rFonts w:cs="Wingdings"/>
    </w:rPr>
  </w:style>
  <w:style w:type="character" w:customStyle="1" w:styleId="ListLabel2512">
    <w:name w:val="ListLabel 2512"/>
    <w:qFormat/>
    <w:rPr>
      <w:rFonts w:cs="Symbol"/>
    </w:rPr>
  </w:style>
  <w:style w:type="character" w:customStyle="1" w:styleId="ListLabel2513">
    <w:name w:val="ListLabel 2513"/>
    <w:qFormat/>
    <w:rPr>
      <w:rFonts w:cs="Courier New"/>
    </w:rPr>
  </w:style>
  <w:style w:type="character" w:customStyle="1" w:styleId="ListLabel2514">
    <w:name w:val="ListLabel 2514"/>
    <w:qFormat/>
    <w:rPr>
      <w:rFonts w:cs="Wingdings"/>
    </w:rPr>
  </w:style>
  <w:style w:type="character" w:customStyle="1" w:styleId="ListLabel2515">
    <w:name w:val="ListLabel 2515"/>
    <w:qFormat/>
    <w:rPr>
      <w:rFonts w:cs="Symbol"/>
    </w:rPr>
  </w:style>
  <w:style w:type="character" w:customStyle="1" w:styleId="ListLabel2516">
    <w:name w:val="ListLabel 2516"/>
    <w:qFormat/>
    <w:rPr>
      <w:rFonts w:cs="Courier New"/>
    </w:rPr>
  </w:style>
  <w:style w:type="character" w:customStyle="1" w:styleId="ListLabel2517">
    <w:name w:val="ListLabel 2517"/>
    <w:qFormat/>
    <w:rPr>
      <w:rFonts w:cs="Wingdings"/>
    </w:rPr>
  </w:style>
  <w:style w:type="character" w:customStyle="1" w:styleId="ListLabel2518">
    <w:name w:val="ListLabel 2518"/>
    <w:qFormat/>
    <w:rPr>
      <w:rFonts w:cs="Symbol"/>
    </w:rPr>
  </w:style>
  <w:style w:type="character" w:customStyle="1" w:styleId="ListLabel2519">
    <w:name w:val="ListLabel 2519"/>
    <w:qFormat/>
    <w:rPr>
      <w:rFonts w:cs="Courier New"/>
    </w:rPr>
  </w:style>
  <w:style w:type="character" w:customStyle="1" w:styleId="ListLabel2520">
    <w:name w:val="ListLabel 2520"/>
    <w:qFormat/>
    <w:rPr>
      <w:rFonts w:cs="Wingdings"/>
    </w:rPr>
  </w:style>
  <w:style w:type="character" w:customStyle="1" w:styleId="ListLabel2521">
    <w:name w:val="ListLabel 2521"/>
    <w:qFormat/>
    <w:rPr>
      <w:rFonts w:cs="Symbol"/>
    </w:rPr>
  </w:style>
  <w:style w:type="character" w:customStyle="1" w:styleId="ListLabel2522">
    <w:name w:val="ListLabel 2522"/>
    <w:qFormat/>
    <w:rPr>
      <w:rFonts w:cs="Courier New"/>
    </w:rPr>
  </w:style>
  <w:style w:type="character" w:customStyle="1" w:styleId="ListLabel2523">
    <w:name w:val="ListLabel 2523"/>
    <w:qFormat/>
    <w:rPr>
      <w:rFonts w:cs="Wingdings"/>
    </w:rPr>
  </w:style>
  <w:style w:type="character" w:customStyle="1" w:styleId="ListLabel2524">
    <w:name w:val="ListLabel 2524"/>
    <w:qFormat/>
    <w:rPr>
      <w:rFonts w:cs="Symbol"/>
    </w:rPr>
  </w:style>
  <w:style w:type="character" w:customStyle="1" w:styleId="ListLabel2525">
    <w:name w:val="ListLabel 2525"/>
    <w:qFormat/>
    <w:rPr>
      <w:rFonts w:cs="Courier New"/>
    </w:rPr>
  </w:style>
  <w:style w:type="character" w:customStyle="1" w:styleId="ListLabel2526">
    <w:name w:val="ListLabel 2526"/>
    <w:qFormat/>
    <w:rPr>
      <w:rFonts w:cs="Wingdings"/>
    </w:rPr>
  </w:style>
  <w:style w:type="character" w:customStyle="1" w:styleId="ListLabel2527">
    <w:name w:val="ListLabel 2527"/>
    <w:qFormat/>
    <w:rPr>
      <w:rFonts w:cs="Symbol"/>
    </w:rPr>
  </w:style>
  <w:style w:type="character" w:customStyle="1" w:styleId="ListLabel2528">
    <w:name w:val="ListLabel 2528"/>
    <w:qFormat/>
    <w:rPr>
      <w:rFonts w:cs="Courier New"/>
    </w:rPr>
  </w:style>
  <w:style w:type="character" w:customStyle="1" w:styleId="ListLabel2529">
    <w:name w:val="ListLabel 2529"/>
    <w:qFormat/>
    <w:rPr>
      <w:rFonts w:cs="Wingdings"/>
    </w:rPr>
  </w:style>
  <w:style w:type="character" w:customStyle="1" w:styleId="ListLabel2530">
    <w:name w:val="ListLabel 2530"/>
    <w:qFormat/>
    <w:rPr>
      <w:rFonts w:cs="Symbol"/>
    </w:rPr>
  </w:style>
  <w:style w:type="character" w:customStyle="1" w:styleId="ListLabel2531">
    <w:name w:val="ListLabel 2531"/>
    <w:qFormat/>
    <w:rPr>
      <w:rFonts w:cs="Courier New"/>
    </w:rPr>
  </w:style>
  <w:style w:type="character" w:customStyle="1" w:styleId="ListLabel2532">
    <w:name w:val="ListLabel 2532"/>
    <w:qFormat/>
    <w:rPr>
      <w:rFonts w:cs="Wingdings"/>
    </w:rPr>
  </w:style>
  <w:style w:type="character" w:customStyle="1" w:styleId="ListLabel2533">
    <w:name w:val="ListLabel 2533"/>
    <w:qFormat/>
    <w:rPr>
      <w:rFonts w:cs="Wingdings"/>
      <w:sz w:val="25"/>
    </w:rPr>
  </w:style>
  <w:style w:type="character" w:customStyle="1" w:styleId="ListLabel2534">
    <w:name w:val="ListLabel 2534"/>
    <w:qFormat/>
    <w:rPr>
      <w:rFonts w:cs="Courier New"/>
    </w:rPr>
  </w:style>
  <w:style w:type="character" w:customStyle="1" w:styleId="ListLabel2535">
    <w:name w:val="ListLabel 2535"/>
    <w:qFormat/>
    <w:rPr>
      <w:rFonts w:cs="Wingdings"/>
    </w:rPr>
  </w:style>
  <w:style w:type="character" w:customStyle="1" w:styleId="ListLabel2536">
    <w:name w:val="ListLabel 2536"/>
    <w:qFormat/>
    <w:rPr>
      <w:rFonts w:cs="Symbol"/>
    </w:rPr>
  </w:style>
  <w:style w:type="character" w:customStyle="1" w:styleId="ListLabel2537">
    <w:name w:val="ListLabel 2537"/>
    <w:qFormat/>
    <w:rPr>
      <w:rFonts w:cs="Courier New"/>
    </w:rPr>
  </w:style>
  <w:style w:type="character" w:customStyle="1" w:styleId="ListLabel2538">
    <w:name w:val="ListLabel 2538"/>
    <w:qFormat/>
    <w:rPr>
      <w:rFonts w:cs="Wingdings"/>
    </w:rPr>
  </w:style>
  <w:style w:type="character" w:customStyle="1" w:styleId="ListLabel2539">
    <w:name w:val="ListLabel 2539"/>
    <w:qFormat/>
    <w:rPr>
      <w:rFonts w:cs="Symbol"/>
    </w:rPr>
  </w:style>
  <w:style w:type="character" w:customStyle="1" w:styleId="ListLabel2540">
    <w:name w:val="ListLabel 2540"/>
    <w:qFormat/>
    <w:rPr>
      <w:rFonts w:cs="Courier New"/>
    </w:rPr>
  </w:style>
  <w:style w:type="character" w:customStyle="1" w:styleId="ListLabel2541">
    <w:name w:val="ListLabel 2541"/>
    <w:qFormat/>
    <w:rPr>
      <w:rFonts w:cs="Wingdings"/>
    </w:rPr>
  </w:style>
  <w:style w:type="character" w:customStyle="1" w:styleId="ListLabel2542">
    <w:name w:val="ListLabel 2542"/>
    <w:qFormat/>
    <w:rPr>
      <w:rFonts w:cs="Wingdings"/>
      <w:sz w:val="25"/>
    </w:rPr>
  </w:style>
  <w:style w:type="character" w:customStyle="1" w:styleId="ListLabel2543">
    <w:name w:val="ListLabel 2543"/>
    <w:qFormat/>
    <w:rPr>
      <w:rFonts w:cs="Courier New"/>
      <w:sz w:val="25"/>
    </w:rPr>
  </w:style>
  <w:style w:type="character" w:customStyle="1" w:styleId="ListLabel2544">
    <w:name w:val="ListLabel 2544"/>
    <w:qFormat/>
    <w:rPr>
      <w:rFonts w:cs="Wingdings"/>
    </w:rPr>
  </w:style>
  <w:style w:type="character" w:customStyle="1" w:styleId="ListLabel2545">
    <w:name w:val="ListLabel 2545"/>
    <w:qFormat/>
    <w:rPr>
      <w:rFonts w:cs="Symbol"/>
    </w:rPr>
  </w:style>
  <w:style w:type="character" w:customStyle="1" w:styleId="ListLabel2546">
    <w:name w:val="ListLabel 2546"/>
    <w:qFormat/>
    <w:rPr>
      <w:rFonts w:cs="Courier New"/>
    </w:rPr>
  </w:style>
  <w:style w:type="character" w:customStyle="1" w:styleId="ListLabel2547">
    <w:name w:val="ListLabel 2547"/>
    <w:qFormat/>
    <w:rPr>
      <w:rFonts w:cs="Wingdings"/>
    </w:rPr>
  </w:style>
  <w:style w:type="character" w:customStyle="1" w:styleId="ListLabel2548">
    <w:name w:val="ListLabel 2548"/>
    <w:qFormat/>
    <w:rPr>
      <w:rFonts w:cs="Symbol"/>
    </w:rPr>
  </w:style>
  <w:style w:type="character" w:customStyle="1" w:styleId="ListLabel2549">
    <w:name w:val="ListLabel 2549"/>
    <w:qFormat/>
    <w:rPr>
      <w:rFonts w:cs="Courier New"/>
    </w:rPr>
  </w:style>
  <w:style w:type="character" w:customStyle="1" w:styleId="ListLabel2550">
    <w:name w:val="ListLabel 2550"/>
    <w:qFormat/>
    <w:rPr>
      <w:rFonts w:cs="Wingdings"/>
    </w:rPr>
  </w:style>
  <w:style w:type="character" w:customStyle="1" w:styleId="ListLabel2551">
    <w:name w:val="ListLabel 2551"/>
    <w:qFormat/>
    <w:rPr>
      <w:rFonts w:cs="Symbol"/>
      <w:b/>
      <w:sz w:val="25"/>
    </w:rPr>
  </w:style>
  <w:style w:type="character" w:customStyle="1" w:styleId="ListLabel2552">
    <w:name w:val="ListLabel 2552"/>
    <w:qFormat/>
    <w:rPr>
      <w:rFonts w:cs="Courier New"/>
      <w:b w:val="0"/>
      <w:sz w:val="25"/>
      <w:szCs w:val="25"/>
    </w:rPr>
  </w:style>
  <w:style w:type="character" w:customStyle="1" w:styleId="ListLabel2553">
    <w:name w:val="ListLabel 2553"/>
    <w:qFormat/>
    <w:rPr>
      <w:rFonts w:cs="Wingdings"/>
      <w:b/>
      <w:sz w:val="25"/>
    </w:rPr>
  </w:style>
  <w:style w:type="character" w:customStyle="1" w:styleId="ListLabel2554">
    <w:name w:val="ListLabel 2554"/>
    <w:qFormat/>
    <w:rPr>
      <w:rFonts w:cs="Symbol"/>
    </w:rPr>
  </w:style>
  <w:style w:type="character" w:customStyle="1" w:styleId="ListLabel2555">
    <w:name w:val="ListLabel 2555"/>
    <w:qFormat/>
    <w:rPr>
      <w:rFonts w:cs="Courier New"/>
    </w:rPr>
  </w:style>
  <w:style w:type="character" w:customStyle="1" w:styleId="ListLabel2556">
    <w:name w:val="ListLabel 2556"/>
    <w:qFormat/>
    <w:rPr>
      <w:rFonts w:cs="Wingdings"/>
    </w:rPr>
  </w:style>
  <w:style w:type="character" w:customStyle="1" w:styleId="ListLabel2557">
    <w:name w:val="ListLabel 2557"/>
    <w:qFormat/>
    <w:rPr>
      <w:rFonts w:cs="Symbol"/>
    </w:rPr>
  </w:style>
  <w:style w:type="character" w:customStyle="1" w:styleId="ListLabel2558">
    <w:name w:val="ListLabel 2558"/>
    <w:qFormat/>
    <w:rPr>
      <w:rFonts w:cs="Courier New"/>
    </w:rPr>
  </w:style>
  <w:style w:type="character" w:customStyle="1" w:styleId="ListLabel2559">
    <w:name w:val="ListLabel 2559"/>
    <w:qFormat/>
    <w:rPr>
      <w:rFonts w:cs="Wingdings"/>
    </w:rPr>
  </w:style>
  <w:style w:type="character" w:customStyle="1" w:styleId="ListLabel2560">
    <w:name w:val="ListLabel 2560"/>
    <w:qFormat/>
    <w:rPr>
      <w:rFonts w:cs="Wingdings"/>
      <w:sz w:val="25"/>
    </w:rPr>
  </w:style>
  <w:style w:type="character" w:customStyle="1" w:styleId="ListLabel2561">
    <w:name w:val="ListLabel 2561"/>
    <w:qFormat/>
    <w:rPr>
      <w:rFonts w:cs="Courier New"/>
    </w:rPr>
  </w:style>
  <w:style w:type="character" w:customStyle="1" w:styleId="ListLabel2562">
    <w:name w:val="ListLabel 2562"/>
    <w:qFormat/>
    <w:rPr>
      <w:rFonts w:cs="Wingdings"/>
    </w:rPr>
  </w:style>
  <w:style w:type="character" w:customStyle="1" w:styleId="ListLabel2563">
    <w:name w:val="ListLabel 2563"/>
    <w:qFormat/>
    <w:rPr>
      <w:rFonts w:cs="Symbol"/>
    </w:rPr>
  </w:style>
  <w:style w:type="character" w:customStyle="1" w:styleId="ListLabel2564">
    <w:name w:val="ListLabel 2564"/>
    <w:qFormat/>
    <w:rPr>
      <w:rFonts w:cs="Courier New"/>
    </w:rPr>
  </w:style>
  <w:style w:type="character" w:customStyle="1" w:styleId="ListLabel2565">
    <w:name w:val="ListLabel 2565"/>
    <w:qFormat/>
    <w:rPr>
      <w:rFonts w:cs="Wingdings"/>
    </w:rPr>
  </w:style>
  <w:style w:type="character" w:customStyle="1" w:styleId="ListLabel2566">
    <w:name w:val="ListLabel 2566"/>
    <w:qFormat/>
    <w:rPr>
      <w:rFonts w:cs="Symbol"/>
    </w:rPr>
  </w:style>
  <w:style w:type="character" w:customStyle="1" w:styleId="ListLabel2567">
    <w:name w:val="ListLabel 2567"/>
    <w:qFormat/>
    <w:rPr>
      <w:rFonts w:cs="Courier New"/>
    </w:rPr>
  </w:style>
  <w:style w:type="character" w:customStyle="1" w:styleId="ListLabel2568">
    <w:name w:val="ListLabel 2568"/>
    <w:qFormat/>
    <w:rPr>
      <w:rFonts w:cs="Wingdings"/>
    </w:rPr>
  </w:style>
  <w:style w:type="character" w:customStyle="1" w:styleId="ListLabel2569">
    <w:name w:val="ListLabel 2569"/>
    <w:qFormat/>
    <w:rPr>
      <w:rFonts w:cs="Symbol"/>
      <w:sz w:val="25"/>
    </w:rPr>
  </w:style>
  <w:style w:type="character" w:customStyle="1" w:styleId="ListLabel2570">
    <w:name w:val="ListLabel 2570"/>
    <w:qFormat/>
    <w:rPr>
      <w:rFonts w:cs="Courier New"/>
    </w:rPr>
  </w:style>
  <w:style w:type="character" w:customStyle="1" w:styleId="ListLabel2571">
    <w:name w:val="ListLabel 2571"/>
    <w:qFormat/>
    <w:rPr>
      <w:rFonts w:cs="Wingdings"/>
    </w:rPr>
  </w:style>
  <w:style w:type="character" w:customStyle="1" w:styleId="ListLabel2572">
    <w:name w:val="ListLabel 2572"/>
    <w:qFormat/>
    <w:rPr>
      <w:rFonts w:cs="Symbol"/>
    </w:rPr>
  </w:style>
  <w:style w:type="character" w:customStyle="1" w:styleId="ListLabel2573">
    <w:name w:val="ListLabel 2573"/>
    <w:qFormat/>
    <w:rPr>
      <w:rFonts w:cs="Courier New"/>
    </w:rPr>
  </w:style>
  <w:style w:type="character" w:customStyle="1" w:styleId="ListLabel2574">
    <w:name w:val="ListLabel 2574"/>
    <w:qFormat/>
    <w:rPr>
      <w:rFonts w:cs="Wingdings"/>
    </w:rPr>
  </w:style>
  <w:style w:type="character" w:customStyle="1" w:styleId="ListLabel2575">
    <w:name w:val="ListLabel 2575"/>
    <w:qFormat/>
    <w:rPr>
      <w:rFonts w:cs="Symbol"/>
    </w:rPr>
  </w:style>
  <w:style w:type="character" w:customStyle="1" w:styleId="ListLabel2576">
    <w:name w:val="ListLabel 2576"/>
    <w:qFormat/>
    <w:rPr>
      <w:rFonts w:cs="Courier New"/>
    </w:rPr>
  </w:style>
  <w:style w:type="character" w:customStyle="1" w:styleId="ListLabel2577">
    <w:name w:val="ListLabel 2577"/>
    <w:qFormat/>
    <w:rPr>
      <w:rFonts w:cs="Wingdings"/>
    </w:rPr>
  </w:style>
  <w:style w:type="character" w:customStyle="1" w:styleId="ListLabel2578">
    <w:name w:val="ListLabel 2578"/>
    <w:qFormat/>
    <w:rPr>
      <w:rFonts w:cs="Symbol"/>
      <w:sz w:val="25"/>
    </w:rPr>
  </w:style>
  <w:style w:type="character" w:customStyle="1" w:styleId="ListLabel2579">
    <w:name w:val="ListLabel 2579"/>
    <w:qFormat/>
    <w:rPr>
      <w:rFonts w:cs="Courier New"/>
    </w:rPr>
  </w:style>
  <w:style w:type="character" w:customStyle="1" w:styleId="ListLabel2580">
    <w:name w:val="ListLabel 2580"/>
    <w:qFormat/>
    <w:rPr>
      <w:rFonts w:cs="Wingdings"/>
    </w:rPr>
  </w:style>
  <w:style w:type="character" w:customStyle="1" w:styleId="ListLabel2581">
    <w:name w:val="ListLabel 2581"/>
    <w:qFormat/>
    <w:rPr>
      <w:rFonts w:cs="Symbol"/>
    </w:rPr>
  </w:style>
  <w:style w:type="character" w:customStyle="1" w:styleId="ListLabel2582">
    <w:name w:val="ListLabel 2582"/>
    <w:qFormat/>
    <w:rPr>
      <w:rFonts w:cs="Courier New"/>
    </w:rPr>
  </w:style>
  <w:style w:type="character" w:customStyle="1" w:styleId="ListLabel2583">
    <w:name w:val="ListLabel 2583"/>
    <w:qFormat/>
    <w:rPr>
      <w:rFonts w:cs="Wingdings"/>
    </w:rPr>
  </w:style>
  <w:style w:type="character" w:customStyle="1" w:styleId="ListLabel2584">
    <w:name w:val="ListLabel 2584"/>
    <w:qFormat/>
    <w:rPr>
      <w:rFonts w:cs="Symbol"/>
    </w:rPr>
  </w:style>
  <w:style w:type="character" w:customStyle="1" w:styleId="ListLabel2585">
    <w:name w:val="ListLabel 2585"/>
    <w:qFormat/>
    <w:rPr>
      <w:rFonts w:cs="Courier New"/>
    </w:rPr>
  </w:style>
  <w:style w:type="character" w:customStyle="1" w:styleId="ListLabel2586">
    <w:name w:val="ListLabel 2586"/>
    <w:qFormat/>
    <w:rPr>
      <w:rFonts w:cs="Wingdings"/>
    </w:rPr>
  </w:style>
  <w:style w:type="character" w:customStyle="1" w:styleId="ListLabel2587">
    <w:name w:val="ListLabel 2587"/>
    <w:qFormat/>
    <w:rPr>
      <w:rFonts w:cs="Courier New"/>
    </w:rPr>
  </w:style>
  <w:style w:type="character" w:customStyle="1" w:styleId="ListLabel2588">
    <w:name w:val="ListLabel 2588"/>
    <w:qFormat/>
    <w:rPr>
      <w:rFonts w:cs="Courier New"/>
    </w:rPr>
  </w:style>
  <w:style w:type="character" w:customStyle="1" w:styleId="ListLabel2589">
    <w:name w:val="ListLabel 2589"/>
    <w:qFormat/>
    <w:rPr>
      <w:rFonts w:cs="Courier New"/>
    </w:rPr>
  </w:style>
  <w:style w:type="character" w:customStyle="1" w:styleId="ListLabel2590">
    <w:name w:val="ListLabel 2590"/>
    <w:qFormat/>
    <w:rPr>
      <w:rFonts w:cs="Courier New"/>
      <w:sz w:val="25"/>
    </w:rPr>
  </w:style>
  <w:style w:type="character" w:customStyle="1" w:styleId="ListLabel2591">
    <w:name w:val="ListLabel 2591"/>
    <w:qFormat/>
    <w:rPr>
      <w:rFonts w:cs="Courier New"/>
    </w:rPr>
  </w:style>
  <w:style w:type="character" w:customStyle="1" w:styleId="ListLabel2592">
    <w:name w:val="ListLabel 2592"/>
    <w:qFormat/>
    <w:rPr>
      <w:rFonts w:cs="Courier New"/>
    </w:rPr>
  </w:style>
  <w:style w:type="character" w:customStyle="1" w:styleId="ListLabel2593">
    <w:name w:val="ListLabel 2593"/>
    <w:qFormat/>
    <w:rPr>
      <w:rFonts w:cs="Courier New"/>
    </w:rPr>
  </w:style>
  <w:style w:type="character" w:customStyle="1" w:styleId="ListLabel2594">
    <w:name w:val="ListLabel 2594"/>
    <w:qFormat/>
    <w:rPr>
      <w:rFonts w:cs="Courier New"/>
    </w:rPr>
  </w:style>
  <w:style w:type="character" w:customStyle="1" w:styleId="ListLabel2595">
    <w:name w:val="ListLabel 2595"/>
    <w:qFormat/>
    <w:rPr>
      <w:rFonts w:cs="Courier New"/>
    </w:rPr>
  </w:style>
  <w:style w:type="character" w:customStyle="1" w:styleId="ListLabel2596">
    <w:name w:val="ListLabel 2596"/>
    <w:qFormat/>
    <w:rPr>
      <w:rFonts w:cs="Courier New"/>
    </w:rPr>
  </w:style>
  <w:style w:type="character" w:customStyle="1" w:styleId="ListLabel2597">
    <w:name w:val="ListLabel 2597"/>
    <w:qFormat/>
    <w:rPr>
      <w:rFonts w:cs="Courier New"/>
    </w:rPr>
  </w:style>
  <w:style w:type="character" w:customStyle="1" w:styleId="ListLabel2598">
    <w:name w:val="ListLabel 2598"/>
    <w:qFormat/>
    <w:rPr>
      <w:rFonts w:cs="Courier New"/>
    </w:rPr>
  </w:style>
  <w:style w:type="character" w:customStyle="1" w:styleId="ListLabel2599">
    <w:name w:val="ListLabel 2599"/>
    <w:qFormat/>
    <w:rPr>
      <w:rFonts w:cs="Courier New"/>
    </w:rPr>
  </w:style>
  <w:style w:type="character" w:customStyle="1" w:styleId="ListLabel2600">
    <w:name w:val="ListLabel 2600"/>
    <w:qFormat/>
    <w:rPr>
      <w:rFonts w:cs="Courier New"/>
    </w:rPr>
  </w:style>
  <w:style w:type="character" w:customStyle="1" w:styleId="ListLabel2601">
    <w:name w:val="ListLabel 2601"/>
    <w:qFormat/>
    <w:rPr>
      <w:rFonts w:cs="Courier New"/>
    </w:rPr>
  </w:style>
  <w:style w:type="character" w:customStyle="1" w:styleId="ListLabel2602">
    <w:name w:val="ListLabel 2602"/>
    <w:qFormat/>
    <w:rPr>
      <w:rFonts w:cs="Courier New"/>
      <w:sz w:val="25"/>
    </w:rPr>
  </w:style>
  <w:style w:type="character" w:customStyle="1" w:styleId="ListLabel2603">
    <w:name w:val="ListLabel 2603"/>
    <w:qFormat/>
    <w:rPr>
      <w:rFonts w:cs="Courier New"/>
    </w:rPr>
  </w:style>
  <w:style w:type="character" w:customStyle="1" w:styleId="ListLabel2604">
    <w:name w:val="ListLabel 2604"/>
    <w:qFormat/>
    <w:rPr>
      <w:rFonts w:cs="Courier New"/>
    </w:rPr>
  </w:style>
  <w:style w:type="character" w:customStyle="1" w:styleId="ListLabel2605">
    <w:name w:val="ListLabel 2605"/>
    <w:qFormat/>
    <w:rPr>
      <w:rFonts w:cs="Courier New"/>
    </w:rPr>
  </w:style>
  <w:style w:type="character" w:customStyle="1" w:styleId="ListLabel2606">
    <w:name w:val="ListLabel 2606"/>
    <w:qFormat/>
    <w:rPr>
      <w:rFonts w:cs="Courier New"/>
    </w:rPr>
  </w:style>
  <w:style w:type="character" w:customStyle="1" w:styleId="ListLabel2607">
    <w:name w:val="ListLabel 2607"/>
    <w:qFormat/>
    <w:rPr>
      <w:rFonts w:cs="Courier New"/>
    </w:rPr>
  </w:style>
  <w:style w:type="character" w:customStyle="1" w:styleId="ListLabel2608">
    <w:name w:val="ListLabel 2608"/>
    <w:qFormat/>
    <w:rPr>
      <w:rFonts w:cs="Courier New"/>
    </w:rPr>
  </w:style>
  <w:style w:type="character" w:customStyle="1" w:styleId="ListLabel2609">
    <w:name w:val="ListLabel 2609"/>
    <w:qFormat/>
    <w:rPr>
      <w:rFonts w:cs="Courier New"/>
    </w:rPr>
  </w:style>
  <w:style w:type="character" w:customStyle="1" w:styleId="ListLabel2610">
    <w:name w:val="ListLabel 2610"/>
    <w:qFormat/>
    <w:rPr>
      <w:rFonts w:cs="Courier New"/>
    </w:rPr>
  </w:style>
  <w:style w:type="character" w:customStyle="1" w:styleId="ListLabel2611">
    <w:name w:val="ListLabel 2611"/>
    <w:qFormat/>
    <w:rPr>
      <w:sz w:val="25"/>
    </w:rPr>
  </w:style>
  <w:style w:type="character" w:customStyle="1" w:styleId="ListLabel2612">
    <w:name w:val="ListLabel 2612"/>
    <w:qFormat/>
    <w:rPr>
      <w:rFonts w:cs="Courier New"/>
    </w:rPr>
  </w:style>
  <w:style w:type="character" w:customStyle="1" w:styleId="ListLabel2613">
    <w:name w:val="ListLabel 2613"/>
    <w:qFormat/>
    <w:rPr>
      <w:rFonts w:cs="Wingdings"/>
    </w:rPr>
  </w:style>
  <w:style w:type="character" w:customStyle="1" w:styleId="ListLabel2614">
    <w:name w:val="ListLabel 2614"/>
    <w:qFormat/>
    <w:rPr>
      <w:rFonts w:cs="Symbol"/>
    </w:rPr>
  </w:style>
  <w:style w:type="character" w:customStyle="1" w:styleId="ListLabel2615">
    <w:name w:val="ListLabel 2615"/>
    <w:qFormat/>
    <w:rPr>
      <w:rFonts w:cs="Courier New"/>
    </w:rPr>
  </w:style>
  <w:style w:type="character" w:customStyle="1" w:styleId="ListLabel2616">
    <w:name w:val="ListLabel 2616"/>
    <w:qFormat/>
    <w:rPr>
      <w:rFonts w:cs="Wingdings"/>
    </w:rPr>
  </w:style>
  <w:style w:type="character" w:customStyle="1" w:styleId="ListLabel2617">
    <w:name w:val="ListLabel 2617"/>
    <w:qFormat/>
    <w:rPr>
      <w:rFonts w:cs="Symbol"/>
    </w:rPr>
  </w:style>
  <w:style w:type="character" w:customStyle="1" w:styleId="ListLabel2618">
    <w:name w:val="ListLabel 2618"/>
    <w:qFormat/>
    <w:rPr>
      <w:rFonts w:cs="Courier New"/>
    </w:rPr>
  </w:style>
  <w:style w:type="character" w:customStyle="1" w:styleId="ListLabel2619">
    <w:name w:val="ListLabel 2619"/>
    <w:qFormat/>
    <w:rPr>
      <w:rFonts w:cs="Wingdings"/>
    </w:rPr>
  </w:style>
  <w:style w:type="character" w:customStyle="1" w:styleId="ListLabel2620">
    <w:name w:val="ListLabel 2620"/>
    <w:qFormat/>
    <w:rPr>
      <w:rFonts w:cs="Wingdings"/>
      <w:b/>
      <w:sz w:val="25"/>
    </w:rPr>
  </w:style>
  <w:style w:type="character" w:customStyle="1" w:styleId="ListLabel2621">
    <w:name w:val="ListLabel 2621"/>
    <w:qFormat/>
    <w:rPr>
      <w:rFonts w:cs="Courier New"/>
    </w:rPr>
  </w:style>
  <w:style w:type="character" w:customStyle="1" w:styleId="ListLabel2622">
    <w:name w:val="ListLabel 2622"/>
    <w:qFormat/>
    <w:rPr>
      <w:rFonts w:cs="Wingdings"/>
    </w:rPr>
  </w:style>
  <w:style w:type="character" w:customStyle="1" w:styleId="ListLabel2623">
    <w:name w:val="ListLabel 2623"/>
    <w:qFormat/>
    <w:rPr>
      <w:rFonts w:cs="Symbol"/>
    </w:rPr>
  </w:style>
  <w:style w:type="character" w:customStyle="1" w:styleId="ListLabel2624">
    <w:name w:val="ListLabel 2624"/>
    <w:qFormat/>
    <w:rPr>
      <w:rFonts w:cs="Courier New"/>
    </w:rPr>
  </w:style>
  <w:style w:type="character" w:customStyle="1" w:styleId="ListLabel2625">
    <w:name w:val="ListLabel 2625"/>
    <w:qFormat/>
    <w:rPr>
      <w:rFonts w:cs="Wingdings"/>
    </w:rPr>
  </w:style>
  <w:style w:type="character" w:customStyle="1" w:styleId="ListLabel2626">
    <w:name w:val="ListLabel 2626"/>
    <w:qFormat/>
    <w:rPr>
      <w:rFonts w:cs="Symbol"/>
    </w:rPr>
  </w:style>
  <w:style w:type="character" w:customStyle="1" w:styleId="ListLabel2627">
    <w:name w:val="ListLabel 2627"/>
    <w:qFormat/>
    <w:rPr>
      <w:rFonts w:cs="Courier New"/>
    </w:rPr>
  </w:style>
  <w:style w:type="character" w:customStyle="1" w:styleId="ListLabel2628">
    <w:name w:val="ListLabel 2628"/>
    <w:qFormat/>
    <w:rPr>
      <w:rFonts w:cs="Wingdings"/>
    </w:rPr>
  </w:style>
  <w:style w:type="character" w:customStyle="1" w:styleId="ListLabel2629">
    <w:name w:val="ListLabel 2629"/>
    <w:qFormat/>
    <w:rPr>
      <w:rFonts w:cs="Wingdings"/>
      <w:b/>
    </w:rPr>
  </w:style>
  <w:style w:type="character" w:customStyle="1" w:styleId="ListLabel2630">
    <w:name w:val="ListLabel 2630"/>
    <w:qFormat/>
    <w:rPr>
      <w:rFonts w:cs="Courier New"/>
      <w:b/>
      <w:sz w:val="25"/>
    </w:rPr>
  </w:style>
  <w:style w:type="character" w:customStyle="1" w:styleId="ListLabel2631">
    <w:name w:val="ListLabel 2631"/>
    <w:qFormat/>
    <w:rPr>
      <w:rFonts w:cs="Wingdings"/>
      <w:b/>
    </w:rPr>
  </w:style>
  <w:style w:type="character" w:customStyle="1" w:styleId="ListLabel2632">
    <w:name w:val="ListLabel 2632"/>
    <w:qFormat/>
    <w:rPr>
      <w:rFonts w:cs="Symbol"/>
    </w:rPr>
  </w:style>
  <w:style w:type="character" w:customStyle="1" w:styleId="ListLabel2633">
    <w:name w:val="ListLabel 2633"/>
    <w:qFormat/>
    <w:rPr>
      <w:rFonts w:cs="Courier New"/>
    </w:rPr>
  </w:style>
  <w:style w:type="character" w:customStyle="1" w:styleId="ListLabel2634">
    <w:name w:val="ListLabel 2634"/>
    <w:qFormat/>
    <w:rPr>
      <w:rFonts w:cs="Wingdings"/>
    </w:rPr>
  </w:style>
  <w:style w:type="character" w:customStyle="1" w:styleId="ListLabel2635">
    <w:name w:val="ListLabel 2635"/>
    <w:qFormat/>
    <w:rPr>
      <w:rFonts w:cs="Symbol"/>
    </w:rPr>
  </w:style>
  <w:style w:type="character" w:customStyle="1" w:styleId="ListLabel2636">
    <w:name w:val="ListLabel 2636"/>
    <w:qFormat/>
    <w:rPr>
      <w:rFonts w:cs="Courier New"/>
    </w:rPr>
  </w:style>
  <w:style w:type="character" w:customStyle="1" w:styleId="ListLabel2637">
    <w:name w:val="ListLabel 2637"/>
    <w:qFormat/>
    <w:rPr>
      <w:rFonts w:cs="Wingdings"/>
    </w:rPr>
  </w:style>
  <w:style w:type="character" w:customStyle="1" w:styleId="ListLabel2638">
    <w:name w:val="ListLabel 2638"/>
    <w:qFormat/>
    <w:rPr>
      <w:rFonts w:cs="Symbol"/>
      <w:sz w:val="24"/>
    </w:rPr>
  </w:style>
  <w:style w:type="character" w:customStyle="1" w:styleId="ListLabel2639">
    <w:name w:val="ListLabel 2639"/>
    <w:qFormat/>
    <w:rPr>
      <w:rFonts w:cs="Courier New"/>
    </w:rPr>
  </w:style>
  <w:style w:type="character" w:customStyle="1" w:styleId="ListLabel2640">
    <w:name w:val="ListLabel 2640"/>
    <w:qFormat/>
    <w:rPr>
      <w:rFonts w:cs="Wingdings"/>
    </w:rPr>
  </w:style>
  <w:style w:type="character" w:customStyle="1" w:styleId="ListLabel2641">
    <w:name w:val="ListLabel 2641"/>
    <w:qFormat/>
    <w:rPr>
      <w:rFonts w:cs="Symbol"/>
    </w:rPr>
  </w:style>
  <w:style w:type="character" w:customStyle="1" w:styleId="ListLabel2642">
    <w:name w:val="ListLabel 2642"/>
    <w:qFormat/>
    <w:rPr>
      <w:rFonts w:cs="Courier New"/>
    </w:rPr>
  </w:style>
  <w:style w:type="character" w:customStyle="1" w:styleId="ListLabel2643">
    <w:name w:val="ListLabel 2643"/>
    <w:qFormat/>
    <w:rPr>
      <w:rFonts w:cs="Wingdings"/>
    </w:rPr>
  </w:style>
  <w:style w:type="character" w:customStyle="1" w:styleId="ListLabel2644">
    <w:name w:val="ListLabel 2644"/>
    <w:qFormat/>
    <w:rPr>
      <w:rFonts w:cs="Symbol"/>
    </w:rPr>
  </w:style>
  <w:style w:type="character" w:customStyle="1" w:styleId="ListLabel2645">
    <w:name w:val="ListLabel 2645"/>
    <w:qFormat/>
    <w:rPr>
      <w:rFonts w:cs="Courier New"/>
    </w:rPr>
  </w:style>
  <w:style w:type="character" w:customStyle="1" w:styleId="ListLabel2646">
    <w:name w:val="ListLabel 2646"/>
    <w:qFormat/>
    <w:rPr>
      <w:rFonts w:cs="Wingdings"/>
    </w:rPr>
  </w:style>
  <w:style w:type="character" w:customStyle="1" w:styleId="ListLabel2647">
    <w:name w:val="ListLabel 2647"/>
    <w:qFormat/>
    <w:rPr>
      <w:rFonts w:cs="Symbol"/>
      <w:b/>
    </w:rPr>
  </w:style>
  <w:style w:type="character" w:customStyle="1" w:styleId="ListLabel2648">
    <w:name w:val="ListLabel 2648"/>
    <w:qFormat/>
    <w:rPr>
      <w:rFonts w:cs="Courier New"/>
      <w:b/>
      <w:sz w:val="25"/>
      <w:szCs w:val="22"/>
    </w:rPr>
  </w:style>
  <w:style w:type="character" w:customStyle="1" w:styleId="ListLabel2649">
    <w:name w:val="ListLabel 2649"/>
    <w:qFormat/>
    <w:rPr>
      <w:rFonts w:cs="Wingdings"/>
    </w:rPr>
  </w:style>
  <w:style w:type="character" w:customStyle="1" w:styleId="ListLabel2650">
    <w:name w:val="ListLabel 2650"/>
    <w:qFormat/>
    <w:rPr>
      <w:rFonts w:cs="Symbol"/>
    </w:rPr>
  </w:style>
  <w:style w:type="character" w:customStyle="1" w:styleId="ListLabel2651">
    <w:name w:val="ListLabel 2651"/>
    <w:qFormat/>
    <w:rPr>
      <w:rFonts w:cs="Courier New"/>
    </w:rPr>
  </w:style>
  <w:style w:type="character" w:customStyle="1" w:styleId="ListLabel2652">
    <w:name w:val="ListLabel 2652"/>
    <w:qFormat/>
    <w:rPr>
      <w:rFonts w:cs="Wingdings"/>
    </w:rPr>
  </w:style>
  <w:style w:type="character" w:customStyle="1" w:styleId="ListLabel2653">
    <w:name w:val="ListLabel 2653"/>
    <w:qFormat/>
    <w:rPr>
      <w:rFonts w:cs="Symbol"/>
    </w:rPr>
  </w:style>
  <w:style w:type="character" w:customStyle="1" w:styleId="ListLabel2654">
    <w:name w:val="ListLabel 2654"/>
    <w:qFormat/>
    <w:rPr>
      <w:rFonts w:cs="Courier New"/>
    </w:rPr>
  </w:style>
  <w:style w:type="character" w:customStyle="1" w:styleId="ListLabel2655">
    <w:name w:val="ListLabel 2655"/>
    <w:qFormat/>
    <w:rPr>
      <w:rFonts w:cs="Wingdings"/>
    </w:rPr>
  </w:style>
  <w:style w:type="character" w:customStyle="1" w:styleId="ListLabel2656">
    <w:name w:val="ListLabel 2656"/>
    <w:qFormat/>
    <w:rPr>
      <w:rFonts w:cs="Wingdings"/>
      <w:b/>
      <w:sz w:val="25"/>
    </w:rPr>
  </w:style>
  <w:style w:type="character" w:customStyle="1" w:styleId="ListLabel2657">
    <w:name w:val="ListLabel 2657"/>
    <w:qFormat/>
    <w:rPr>
      <w:rFonts w:cs="Symbol"/>
      <w:b/>
      <w:sz w:val="25"/>
    </w:rPr>
  </w:style>
  <w:style w:type="character" w:customStyle="1" w:styleId="ListLabel2658">
    <w:name w:val="ListLabel 2658"/>
    <w:qFormat/>
    <w:rPr>
      <w:rFonts w:cs="Wingdings"/>
    </w:rPr>
  </w:style>
  <w:style w:type="character" w:customStyle="1" w:styleId="ListLabel2659">
    <w:name w:val="ListLabel 2659"/>
    <w:qFormat/>
    <w:rPr>
      <w:rFonts w:cs="Symbol"/>
    </w:rPr>
  </w:style>
  <w:style w:type="character" w:customStyle="1" w:styleId="ListLabel2660">
    <w:name w:val="ListLabel 2660"/>
    <w:qFormat/>
    <w:rPr>
      <w:rFonts w:cs="Courier New"/>
    </w:rPr>
  </w:style>
  <w:style w:type="character" w:customStyle="1" w:styleId="ListLabel2661">
    <w:name w:val="ListLabel 2661"/>
    <w:qFormat/>
    <w:rPr>
      <w:rFonts w:cs="Wingdings"/>
    </w:rPr>
  </w:style>
  <w:style w:type="character" w:customStyle="1" w:styleId="ListLabel2662">
    <w:name w:val="ListLabel 2662"/>
    <w:qFormat/>
    <w:rPr>
      <w:rFonts w:cs="Symbol"/>
    </w:rPr>
  </w:style>
  <w:style w:type="character" w:customStyle="1" w:styleId="ListLabel2663">
    <w:name w:val="ListLabel 2663"/>
    <w:qFormat/>
    <w:rPr>
      <w:rFonts w:cs="Courier New"/>
    </w:rPr>
  </w:style>
  <w:style w:type="character" w:customStyle="1" w:styleId="ListLabel2664">
    <w:name w:val="ListLabel 2664"/>
    <w:qFormat/>
    <w:rPr>
      <w:rFonts w:cs="Wingdings"/>
    </w:rPr>
  </w:style>
  <w:style w:type="character" w:customStyle="1" w:styleId="ListLabel2665">
    <w:name w:val="ListLabel 2665"/>
    <w:qFormat/>
    <w:rPr>
      <w:rFonts w:cs="Symbol"/>
      <w:b/>
    </w:rPr>
  </w:style>
  <w:style w:type="character" w:customStyle="1" w:styleId="ListLabel2666">
    <w:name w:val="ListLabel 2666"/>
    <w:qFormat/>
    <w:rPr>
      <w:rFonts w:cs="Courier New"/>
    </w:rPr>
  </w:style>
  <w:style w:type="character" w:customStyle="1" w:styleId="ListLabel2667">
    <w:name w:val="ListLabel 2667"/>
    <w:qFormat/>
    <w:rPr>
      <w:rFonts w:cs="Wingdings"/>
    </w:rPr>
  </w:style>
  <w:style w:type="character" w:customStyle="1" w:styleId="ListLabel2668">
    <w:name w:val="ListLabel 2668"/>
    <w:qFormat/>
    <w:rPr>
      <w:rFonts w:cs="Symbol"/>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b/>
      <w:sz w:val="25"/>
    </w:rPr>
  </w:style>
  <w:style w:type="character" w:customStyle="1" w:styleId="ListLabel2675">
    <w:name w:val="ListLabel 2675"/>
    <w:qFormat/>
    <w:rPr>
      <w:rFonts w:cs="Courier New"/>
      <w:b/>
      <w:sz w:val="25"/>
    </w:rPr>
  </w:style>
  <w:style w:type="character" w:customStyle="1" w:styleId="ListLabel2676">
    <w:name w:val="ListLabel 2676"/>
    <w:qFormat/>
    <w:rPr>
      <w:rFonts w:cs="Wingdings"/>
    </w:rPr>
  </w:style>
  <w:style w:type="character" w:customStyle="1" w:styleId="ListLabel2677">
    <w:name w:val="ListLabel 2677"/>
    <w:qFormat/>
    <w:rPr>
      <w:rFonts w:cs="Symbol"/>
    </w:rPr>
  </w:style>
  <w:style w:type="character" w:customStyle="1" w:styleId="ListLabel2678">
    <w:name w:val="ListLabel 2678"/>
    <w:qFormat/>
    <w:rPr>
      <w:rFonts w:cs="Courier New"/>
    </w:rPr>
  </w:style>
  <w:style w:type="character" w:customStyle="1" w:styleId="ListLabel2679">
    <w:name w:val="ListLabel 2679"/>
    <w:qFormat/>
    <w:rPr>
      <w:rFonts w:cs="Wingdings"/>
    </w:rPr>
  </w:style>
  <w:style w:type="character" w:customStyle="1" w:styleId="ListLabel2680">
    <w:name w:val="ListLabel 2680"/>
    <w:qFormat/>
    <w:rPr>
      <w:rFonts w:cs="Symbol"/>
    </w:rPr>
  </w:style>
  <w:style w:type="character" w:customStyle="1" w:styleId="ListLabel2681">
    <w:name w:val="ListLabel 2681"/>
    <w:qFormat/>
    <w:rPr>
      <w:rFonts w:cs="Courier New"/>
    </w:rPr>
  </w:style>
  <w:style w:type="character" w:customStyle="1" w:styleId="ListLabel2682">
    <w:name w:val="ListLabel 2682"/>
    <w:qFormat/>
    <w:rPr>
      <w:rFonts w:cs="Wingdings"/>
    </w:rPr>
  </w:style>
  <w:style w:type="character" w:customStyle="1" w:styleId="ListLabel2683">
    <w:name w:val="ListLabel 2683"/>
    <w:qFormat/>
    <w:rPr>
      <w:rFonts w:cs="Symbol"/>
      <w:sz w:val="25"/>
      <w:szCs w:val="25"/>
    </w:rPr>
  </w:style>
  <w:style w:type="character" w:customStyle="1" w:styleId="ListLabel2684">
    <w:name w:val="ListLabel 2684"/>
    <w:qFormat/>
    <w:rPr>
      <w:rFonts w:cs="Courier New"/>
    </w:rPr>
  </w:style>
  <w:style w:type="character" w:customStyle="1" w:styleId="ListLabel2685">
    <w:name w:val="ListLabel 2685"/>
    <w:qFormat/>
    <w:rPr>
      <w:rFonts w:cs="Wingdings"/>
    </w:rPr>
  </w:style>
  <w:style w:type="character" w:customStyle="1" w:styleId="ListLabel2686">
    <w:name w:val="ListLabel 2686"/>
    <w:qFormat/>
    <w:rPr>
      <w:rFonts w:cs="Symbol"/>
    </w:rPr>
  </w:style>
  <w:style w:type="character" w:customStyle="1" w:styleId="ListLabel2687">
    <w:name w:val="ListLabel 2687"/>
    <w:qFormat/>
    <w:rPr>
      <w:rFonts w:cs="Courier New"/>
    </w:rPr>
  </w:style>
  <w:style w:type="character" w:customStyle="1" w:styleId="ListLabel2688">
    <w:name w:val="ListLabel 2688"/>
    <w:qFormat/>
    <w:rPr>
      <w:rFonts w:cs="Wingdings"/>
    </w:rPr>
  </w:style>
  <w:style w:type="character" w:customStyle="1" w:styleId="ListLabel2689">
    <w:name w:val="ListLabel 2689"/>
    <w:qFormat/>
    <w:rPr>
      <w:rFonts w:cs="Symbol"/>
    </w:rPr>
  </w:style>
  <w:style w:type="character" w:customStyle="1" w:styleId="ListLabel2690">
    <w:name w:val="ListLabel 2690"/>
    <w:qFormat/>
    <w:rPr>
      <w:rFonts w:cs="Courier New"/>
    </w:rPr>
  </w:style>
  <w:style w:type="character" w:customStyle="1" w:styleId="ListLabel2691">
    <w:name w:val="ListLabel 2691"/>
    <w:qFormat/>
    <w:rPr>
      <w:rFonts w:cs="Wingdings"/>
    </w:rPr>
  </w:style>
  <w:style w:type="character" w:customStyle="1" w:styleId="ListLabel2692">
    <w:name w:val="ListLabel 2692"/>
    <w:qFormat/>
    <w:rPr>
      <w:rFonts w:cs="Symbol"/>
      <w:sz w:val="25"/>
    </w:rPr>
  </w:style>
  <w:style w:type="character" w:customStyle="1" w:styleId="ListLabel2693">
    <w:name w:val="ListLabel 2693"/>
    <w:qFormat/>
    <w:rPr>
      <w:rFonts w:cs="Courier New"/>
    </w:rPr>
  </w:style>
  <w:style w:type="character" w:customStyle="1" w:styleId="ListLabel2694">
    <w:name w:val="ListLabel 2694"/>
    <w:qFormat/>
    <w:rPr>
      <w:rFonts w:cs="Wingdings"/>
    </w:rPr>
  </w:style>
  <w:style w:type="character" w:customStyle="1" w:styleId="ListLabel2695">
    <w:name w:val="ListLabel 2695"/>
    <w:qFormat/>
    <w:rPr>
      <w:rFonts w:cs="Symbol"/>
    </w:rPr>
  </w:style>
  <w:style w:type="character" w:customStyle="1" w:styleId="ListLabel2696">
    <w:name w:val="ListLabel 2696"/>
    <w:qFormat/>
    <w:rPr>
      <w:rFonts w:cs="Courier New"/>
    </w:rPr>
  </w:style>
  <w:style w:type="character" w:customStyle="1" w:styleId="ListLabel2697">
    <w:name w:val="ListLabel 2697"/>
    <w:qFormat/>
    <w:rPr>
      <w:rFonts w:cs="Wingdings"/>
    </w:rPr>
  </w:style>
  <w:style w:type="character" w:customStyle="1" w:styleId="ListLabel2698">
    <w:name w:val="ListLabel 2698"/>
    <w:qFormat/>
    <w:rPr>
      <w:rFonts w:cs="Symbol"/>
    </w:rPr>
  </w:style>
  <w:style w:type="character" w:customStyle="1" w:styleId="ListLabel2699">
    <w:name w:val="ListLabel 2699"/>
    <w:qFormat/>
    <w:rPr>
      <w:rFonts w:cs="Courier New"/>
    </w:rPr>
  </w:style>
  <w:style w:type="character" w:customStyle="1" w:styleId="ListLabel2700">
    <w:name w:val="ListLabel 2700"/>
    <w:qFormat/>
    <w:rPr>
      <w:rFonts w:cs="Wingdings"/>
    </w:rPr>
  </w:style>
  <w:style w:type="character" w:customStyle="1" w:styleId="ListLabel2701">
    <w:name w:val="ListLabel 2701"/>
    <w:qFormat/>
    <w:rPr>
      <w:rFonts w:cs="Wingdings"/>
      <w:sz w:val="25"/>
    </w:rPr>
  </w:style>
  <w:style w:type="character" w:customStyle="1" w:styleId="ListLabel2702">
    <w:name w:val="ListLabel 2702"/>
    <w:qFormat/>
    <w:rPr>
      <w:rFonts w:cs="Courier New"/>
    </w:rPr>
  </w:style>
  <w:style w:type="character" w:customStyle="1" w:styleId="ListLabel2703">
    <w:name w:val="ListLabel 2703"/>
    <w:qFormat/>
    <w:rPr>
      <w:rFonts w:cs="Wingdings"/>
    </w:rPr>
  </w:style>
  <w:style w:type="character" w:customStyle="1" w:styleId="ListLabel2704">
    <w:name w:val="ListLabel 2704"/>
    <w:qFormat/>
    <w:rPr>
      <w:rFonts w:cs="Symbol"/>
    </w:rPr>
  </w:style>
  <w:style w:type="character" w:customStyle="1" w:styleId="ListLabel2705">
    <w:name w:val="ListLabel 2705"/>
    <w:qFormat/>
    <w:rPr>
      <w:rFonts w:cs="Courier New"/>
    </w:rPr>
  </w:style>
  <w:style w:type="character" w:customStyle="1" w:styleId="ListLabel2706">
    <w:name w:val="ListLabel 2706"/>
    <w:qFormat/>
    <w:rPr>
      <w:rFonts w:cs="Wingdings"/>
    </w:rPr>
  </w:style>
  <w:style w:type="character" w:customStyle="1" w:styleId="ListLabel2707">
    <w:name w:val="ListLabel 2707"/>
    <w:qFormat/>
    <w:rPr>
      <w:rFonts w:cs="Symbol"/>
    </w:rPr>
  </w:style>
  <w:style w:type="character" w:customStyle="1" w:styleId="ListLabel2708">
    <w:name w:val="ListLabel 2708"/>
    <w:qFormat/>
    <w:rPr>
      <w:rFonts w:cs="Courier New"/>
    </w:rPr>
  </w:style>
  <w:style w:type="character" w:customStyle="1" w:styleId="ListLabel2709">
    <w:name w:val="ListLabel 2709"/>
    <w:qFormat/>
    <w:rPr>
      <w:rFonts w:cs="Wingdings"/>
    </w:rPr>
  </w:style>
  <w:style w:type="character" w:customStyle="1" w:styleId="ListLabel2710">
    <w:name w:val="ListLabel 2710"/>
    <w:qFormat/>
    <w:rPr>
      <w:rFonts w:cs="Wingdings"/>
      <w:sz w:val="25"/>
    </w:rPr>
  </w:style>
  <w:style w:type="character" w:customStyle="1" w:styleId="ListLabel2711">
    <w:name w:val="ListLabel 2711"/>
    <w:qFormat/>
    <w:rPr>
      <w:rFonts w:cs="Courier New"/>
      <w:b/>
      <w:sz w:val="25"/>
    </w:rPr>
  </w:style>
  <w:style w:type="character" w:customStyle="1" w:styleId="ListLabel2712">
    <w:name w:val="ListLabel 2712"/>
    <w:qFormat/>
    <w:rPr>
      <w:rFonts w:cs="Wingdings"/>
    </w:rPr>
  </w:style>
  <w:style w:type="character" w:customStyle="1" w:styleId="ListLabel2713">
    <w:name w:val="ListLabel 2713"/>
    <w:qFormat/>
    <w:rPr>
      <w:rFonts w:cs="Symbol"/>
    </w:rPr>
  </w:style>
  <w:style w:type="character" w:customStyle="1" w:styleId="ListLabel2714">
    <w:name w:val="ListLabel 2714"/>
    <w:qFormat/>
    <w:rPr>
      <w:rFonts w:cs="Courier New"/>
    </w:rPr>
  </w:style>
  <w:style w:type="character" w:customStyle="1" w:styleId="ListLabel2715">
    <w:name w:val="ListLabel 2715"/>
    <w:qFormat/>
    <w:rPr>
      <w:rFonts w:cs="Wingdings"/>
    </w:rPr>
  </w:style>
  <w:style w:type="character" w:customStyle="1" w:styleId="ListLabel2716">
    <w:name w:val="ListLabel 2716"/>
    <w:qFormat/>
    <w:rPr>
      <w:rFonts w:cs="Symbol"/>
    </w:rPr>
  </w:style>
  <w:style w:type="character" w:customStyle="1" w:styleId="ListLabel2717">
    <w:name w:val="ListLabel 2717"/>
    <w:qFormat/>
    <w:rPr>
      <w:rFonts w:cs="Courier New"/>
    </w:rPr>
  </w:style>
  <w:style w:type="character" w:customStyle="1" w:styleId="ListLabel2718">
    <w:name w:val="ListLabel 2718"/>
    <w:qFormat/>
    <w:rPr>
      <w:rFonts w:cs="Wingdings"/>
    </w:rPr>
  </w:style>
  <w:style w:type="character" w:customStyle="1" w:styleId="ListLabel2719">
    <w:name w:val="ListLabel 2719"/>
    <w:qFormat/>
    <w:rPr>
      <w:rFonts w:cs="Symbol"/>
      <w:b/>
      <w:sz w:val="25"/>
    </w:rPr>
  </w:style>
  <w:style w:type="character" w:customStyle="1" w:styleId="ListLabel2720">
    <w:name w:val="ListLabel 2720"/>
    <w:qFormat/>
    <w:rPr>
      <w:rFonts w:cs="Courier New"/>
      <w:b/>
      <w:sz w:val="25"/>
    </w:rPr>
  </w:style>
  <w:style w:type="character" w:customStyle="1" w:styleId="ListLabel2721">
    <w:name w:val="ListLabel 2721"/>
    <w:qFormat/>
    <w:rPr>
      <w:rFonts w:cs="Wingdings"/>
    </w:rPr>
  </w:style>
  <w:style w:type="character" w:customStyle="1" w:styleId="ListLabel2722">
    <w:name w:val="ListLabel 2722"/>
    <w:qFormat/>
    <w:rPr>
      <w:rFonts w:cs="Symbol"/>
    </w:rPr>
  </w:style>
  <w:style w:type="character" w:customStyle="1" w:styleId="ListLabel2723">
    <w:name w:val="ListLabel 2723"/>
    <w:qFormat/>
    <w:rPr>
      <w:rFonts w:cs="Courier New"/>
    </w:rPr>
  </w:style>
  <w:style w:type="character" w:customStyle="1" w:styleId="ListLabel2724">
    <w:name w:val="ListLabel 2724"/>
    <w:qFormat/>
    <w:rPr>
      <w:rFonts w:cs="Wingdings"/>
    </w:rPr>
  </w:style>
  <w:style w:type="character" w:customStyle="1" w:styleId="ListLabel2725">
    <w:name w:val="ListLabel 2725"/>
    <w:qFormat/>
    <w:rPr>
      <w:rFonts w:cs="Symbol"/>
    </w:rPr>
  </w:style>
  <w:style w:type="character" w:customStyle="1" w:styleId="ListLabel2726">
    <w:name w:val="ListLabel 2726"/>
    <w:qFormat/>
    <w:rPr>
      <w:rFonts w:cs="Courier New"/>
    </w:rPr>
  </w:style>
  <w:style w:type="character" w:customStyle="1" w:styleId="ListLabel2727">
    <w:name w:val="ListLabel 2727"/>
    <w:qFormat/>
    <w:rPr>
      <w:rFonts w:cs="Wingdings"/>
    </w:rPr>
  </w:style>
  <w:style w:type="character" w:customStyle="1" w:styleId="ListLabel2728">
    <w:name w:val="ListLabel 2728"/>
    <w:qFormat/>
    <w:rPr>
      <w:rFonts w:cs="OpenSymbol"/>
      <w:sz w:val="24"/>
    </w:rPr>
  </w:style>
  <w:style w:type="character" w:customStyle="1" w:styleId="ListLabel2729">
    <w:name w:val="ListLabel 2729"/>
    <w:qFormat/>
    <w:rPr>
      <w:rFonts w:cs="OpenSymbol"/>
    </w:rPr>
  </w:style>
  <w:style w:type="character" w:customStyle="1" w:styleId="ListLabel2730">
    <w:name w:val="ListLabel 2730"/>
    <w:qFormat/>
    <w:rPr>
      <w:rFonts w:cs="OpenSymbol"/>
    </w:rPr>
  </w:style>
  <w:style w:type="character" w:customStyle="1" w:styleId="ListLabel2731">
    <w:name w:val="ListLabel 2731"/>
    <w:qFormat/>
    <w:rPr>
      <w:rFonts w:cs="OpenSymbol"/>
    </w:rPr>
  </w:style>
  <w:style w:type="character" w:customStyle="1" w:styleId="ListLabel2732">
    <w:name w:val="ListLabel 2732"/>
    <w:qFormat/>
    <w:rPr>
      <w:rFonts w:cs="OpenSymbol"/>
    </w:rPr>
  </w:style>
  <w:style w:type="character" w:customStyle="1" w:styleId="ListLabel2733">
    <w:name w:val="ListLabel 2733"/>
    <w:qFormat/>
    <w:rPr>
      <w:rFonts w:cs="OpenSymbol"/>
    </w:rPr>
  </w:style>
  <w:style w:type="character" w:customStyle="1" w:styleId="ListLabel2734">
    <w:name w:val="ListLabel 2734"/>
    <w:qFormat/>
    <w:rPr>
      <w:rFonts w:cs="OpenSymbol"/>
    </w:rPr>
  </w:style>
  <w:style w:type="character" w:customStyle="1" w:styleId="ListLabel2735">
    <w:name w:val="ListLabel 2735"/>
    <w:qFormat/>
    <w:rPr>
      <w:rFonts w:cs="OpenSymbol"/>
    </w:rPr>
  </w:style>
  <w:style w:type="character" w:customStyle="1" w:styleId="ListLabel2736">
    <w:name w:val="ListLabel 2736"/>
    <w:qFormat/>
    <w:rPr>
      <w:rFonts w:cs="OpenSymbol"/>
    </w:rPr>
  </w:style>
  <w:style w:type="character" w:customStyle="1" w:styleId="ListLabel2737">
    <w:name w:val="ListLabel 2737"/>
    <w:qFormat/>
    <w:rPr>
      <w:rFonts w:cs="Symbol"/>
      <w:sz w:val="25"/>
    </w:rPr>
  </w:style>
  <w:style w:type="character" w:customStyle="1" w:styleId="ListLabel2738">
    <w:name w:val="ListLabel 2738"/>
    <w:qFormat/>
    <w:rPr>
      <w:rFonts w:cs="Courier New"/>
    </w:rPr>
  </w:style>
  <w:style w:type="character" w:customStyle="1" w:styleId="ListLabel2739">
    <w:name w:val="ListLabel 2739"/>
    <w:qFormat/>
    <w:rPr>
      <w:rFonts w:cs="Wingdings"/>
    </w:rPr>
  </w:style>
  <w:style w:type="character" w:customStyle="1" w:styleId="ListLabel2740">
    <w:name w:val="ListLabel 2740"/>
    <w:qFormat/>
    <w:rPr>
      <w:rFonts w:cs="Symbol"/>
    </w:rPr>
  </w:style>
  <w:style w:type="character" w:customStyle="1" w:styleId="ListLabel2741">
    <w:name w:val="ListLabel 2741"/>
    <w:qFormat/>
    <w:rPr>
      <w:rFonts w:cs="Courier New"/>
    </w:rPr>
  </w:style>
  <w:style w:type="character" w:customStyle="1" w:styleId="ListLabel2742">
    <w:name w:val="ListLabel 2742"/>
    <w:qFormat/>
    <w:rPr>
      <w:rFonts w:cs="Wingdings"/>
    </w:rPr>
  </w:style>
  <w:style w:type="character" w:customStyle="1" w:styleId="ListLabel2743">
    <w:name w:val="ListLabel 2743"/>
    <w:qFormat/>
    <w:rPr>
      <w:rFonts w:cs="Symbol"/>
    </w:rPr>
  </w:style>
  <w:style w:type="character" w:customStyle="1" w:styleId="ListLabel2744">
    <w:name w:val="ListLabel 2744"/>
    <w:qFormat/>
    <w:rPr>
      <w:rFonts w:cs="Courier New"/>
    </w:rPr>
  </w:style>
  <w:style w:type="character" w:customStyle="1" w:styleId="ListLabel2745">
    <w:name w:val="ListLabel 2745"/>
    <w:qFormat/>
    <w:rPr>
      <w:rFonts w:cs="Wingdings"/>
    </w:rPr>
  </w:style>
  <w:style w:type="character" w:customStyle="1" w:styleId="ListLabel2746">
    <w:name w:val="ListLabel 2746"/>
    <w:qFormat/>
    <w:rPr>
      <w:rFonts w:cs="Symbol"/>
      <w:sz w:val="25"/>
    </w:rPr>
  </w:style>
  <w:style w:type="character" w:customStyle="1" w:styleId="ListLabel2747">
    <w:name w:val="ListLabel 2747"/>
    <w:qFormat/>
    <w:rPr>
      <w:rFonts w:cs="Courier New"/>
    </w:rPr>
  </w:style>
  <w:style w:type="character" w:customStyle="1" w:styleId="ListLabel2748">
    <w:name w:val="ListLabel 2748"/>
    <w:qFormat/>
    <w:rPr>
      <w:rFonts w:cs="Wingdings"/>
    </w:rPr>
  </w:style>
  <w:style w:type="character" w:customStyle="1" w:styleId="ListLabel2749">
    <w:name w:val="ListLabel 2749"/>
    <w:qFormat/>
    <w:rPr>
      <w:rFonts w:cs="Symbol"/>
    </w:rPr>
  </w:style>
  <w:style w:type="character" w:customStyle="1" w:styleId="ListLabel2750">
    <w:name w:val="ListLabel 2750"/>
    <w:qFormat/>
    <w:rPr>
      <w:rFonts w:cs="Courier New"/>
    </w:rPr>
  </w:style>
  <w:style w:type="character" w:customStyle="1" w:styleId="ListLabel2751">
    <w:name w:val="ListLabel 2751"/>
    <w:qFormat/>
    <w:rPr>
      <w:rFonts w:cs="Wingdings"/>
    </w:rPr>
  </w:style>
  <w:style w:type="character" w:customStyle="1" w:styleId="ListLabel2752">
    <w:name w:val="ListLabel 2752"/>
    <w:qFormat/>
    <w:rPr>
      <w:rFonts w:cs="Symbol"/>
    </w:rPr>
  </w:style>
  <w:style w:type="character" w:customStyle="1" w:styleId="ListLabel2753">
    <w:name w:val="ListLabel 2753"/>
    <w:qFormat/>
    <w:rPr>
      <w:rFonts w:cs="Courier New"/>
    </w:rPr>
  </w:style>
  <w:style w:type="character" w:customStyle="1" w:styleId="ListLabel2754">
    <w:name w:val="ListLabel 2754"/>
    <w:qFormat/>
    <w:rPr>
      <w:rFonts w:cs="Wingdings"/>
    </w:rPr>
  </w:style>
  <w:style w:type="character" w:customStyle="1" w:styleId="ListLabel2755">
    <w:name w:val="ListLabel 2755"/>
    <w:qFormat/>
    <w:rPr>
      <w:rFonts w:cs="Symbol"/>
      <w:sz w:val="25"/>
    </w:rPr>
  </w:style>
  <w:style w:type="character" w:customStyle="1" w:styleId="ListLabel2756">
    <w:name w:val="ListLabel 2756"/>
    <w:qFormat/>
    <w:rPr>
      <w:rFonts w:cs="Courier New"/>
    </w:rPr>
  </w:style>
  <w:style w:type="character" w:customStyle="1" w:styleId="ListLabel2757">
    <w:name w:val="ListLabel 2757"/>
    <w:qFormat/>
    <w:rPr>
      <w:rFonts w:cs="Wingdings"/>
    </w:rPr>
  </w:style>
  <w:style w:type="character" w:customStyle="1" w:styleId="ListLabel2758">
    <w:name w:val="ListLabel 2758"/>
    <w:qFormat/>
    <w:rPr>
      <w:rFonts w:cs="Symbol"/>
    </w:rPr>
  </w:style>
  <w:style w:type="character" w:customStyle="1" w:styleId="ListLabel2759">
    <w:name w:val="ListLabel 2759"/>
    <w:qFormat/>
    <w:rPr>
      <w:rFonts w:cs="Courier New"/>
    </w:rPr>
  </w:style>
  <w:style w:type="character" w:customStyle="1" w:styleId="ListLabel2760">
    <w:name w:val="ListLabel 2760"/>
    <w:qFormat/>
    <w:rPr>
      <w:rFonts w:cs="Wingdings"/>
    </w:rPr>
  </w:style>
  <w:style w:type="character" w:customStyle="1" w:styleId="ListLabel2761">
    <w:name w:val="ListLabel 2761"/>
    <w:qFormat/>
    <w:rPr>
      <w:rFonts w:cs="Symbol"/>
    </w:rPr>
  </w:style>
  <w:style w:type="character" w:customStyle="1" w:styleId="ListLabel2762">
    <w:name w:val="ListLabel 2762"/>
    <w:qFormat/>
    <w:rPr>
      <w:rFonts w:cs="Courier New"/>
    </w:rPr>
  </w:style>
  <w:style w:type="character" w:customStyle="1" w:styleId="ListLabel2763">
    <w:name w:val="ListLabel 2763"/>
    <w:qFormat/>
    <w:rPr>
      <w:rFonts w:cs="Wingdings"/>
    </w:rPr>
  </w:style>
  <w:style w:type="character" w:customStyle="1" w:styleId="ListLabel2764">
    <w:name w:val="ListLabel 2764"/>
    <w:qFormat/>
    <w:rPr>
      <w:rFonts w:cs="Wingdings"/>
      <w:b/>
      <w:sz w:val="25"/>
    </w:rPr>
  </w:style>
  <w:style w:type="character" w:customStyle="1" w:styleId="ListLabel2765">
    <w:name w:val="ListLabel 2765"/>
    <w:qFormat/>
    <w:rPr>
      <w:rFonts w:cs="Courier New"/>
      <w:sz w:val="25"/>
    </w:rPr>
  </w:style>
  <w:style w:type="character" w:customStyle="1" w:styleId="ListLabel2766">
    <w:name w:val="ListLabel 2766"/>
    <w:qFormat/>
    <w:rPr>
      <w:rFonts w:cs="Wingdings"/>
    </w:rPr>
  </w:style>
  <w:style w:type="character" w:customStyle="1" w:styleId="ListLabel2767">
    <w:name w:val="ListLabel 2767"/>
    <w:qFormat/>
    <w:rPr>
      <w:rFonts w:cs="Symbol"/>
    </w:rPr>
  </w:style>
  <w:style w:type="character" w:customStyle="1" w:styleId="ListLabel2768">
    <w:name w:val="ListLabel 2768"/>
    <w:qFormat/>
    <w:rPr>
      <w:rFonts w:cs="Courier New"/>
    </w:rPr>
  </w:style>
  <w:style w:type="character" w:customStyle="1" w:styleId="ListLabel2769">
    <w:name w:val="ListLabel 2769"/>
    <w:qFormat/>
    <w:rPr>
      <w:rFonts w:cs="Wingdings"/>
    </w:rPr>
  </w:style>
  <w:style w:type="character" w:customStyle="1" w:styleId="ListLabel2770">
    <w:name w:val="ListLabel 2770"/>
    <w:qFormat/>
    <w:rPr>
      <w:rFonts w:cs="Symbol"/>
    </w:rPr>
  </w:style>
  <w:style w:type="character" w:customStyle="1" w:styleId="ListLabel2771">
    <w:name w:val="ListLabel 2771"/>
    <w:qFormat/>
    <w:rPr>
      <w:rFonts w:cs="Courier New"/>
    </w:rPr>
  </w:style>
  <w:style w:type="character" w:customStyle="1" w:styleId="ListLabel2772">
    <w:name w:val="ListLabel 2772"/>
    <w:qFormat/>
    <w:rPr>
      <w:rFonts w:cs="Wingdings"/>
    </w:rPr>
  </w:style>
  <w:style w:type="character" w:customStyle="1" w:styleId="ListLabel2773">
    <w:name w:val="ListLabel 2773"/>
    <w:qFormat/>
    <w:rPr>
      <w:rFonts w:cs="Symbol"/>
      <w:sz w:val="25"/>
    </w:rPr>
  </w:style>
  <w:style w:type="character" w:customStyle="1" w:styleId="ListLabel2774">
    <w:name w:val="ListLabel 2774"/>
    <w:qFormat/>
    <w:rPr>
      <w:rFonts w:cs="Courier New"/>
    </w:rPr>
  </w:style>
  <w:style w:type="character" w:customStyle="1" w:styleId="ListLabel2775">
    <w:name w:val="ListLabel 2775"/>
    <w:qFormat/>
    <w:rPr>
      <w:rFonts w:cs="Wingdings"/>
    </w:rPr>
  </w:style>
  <w:style w:type="character" w:customStyle="1" w:styleId="ListLabel2776">
    <w:name w:val="ListLabel 2776"/>
    <w:qFormat/>
    <w:rPr>
      <w:rFonts w:cs="Symbol"/>
    </w:rPr>
  </w:style>
  <w:style w:type="character" w:customStyle="1" w:styleId="ListLabel2777">
    <w:name w:val="ListLabel 2777"/>
    <w:qFormat/>
    <w:rPr>
      <w:rFonts w:cs="Courier New"/>
    </w:rPr>
  </w:style>
  <w:style w:type="character" w:customStyle="1" w:styleId="ListLabel2778">
    <w:name w:val="ListLabel 2778"/>
    <w:qFormat/>
    <w:rPr>
      <w:rFonts w:cs="Wingdings"/>
    </w:rPr>
  </w:style>
  <w:style w:type="character" w:customStyle="1" w:styleId="ListLabel2779">
    <w:name w:val="ListLabel 2779"/>
    <w:qFormat/>
    <w:rPr>
      <w:rFonts w:cs="Symbol"/>
    </w:rPr>
  </w:style>
  <w:style w:type="character" w:customStyle="1" w:styleId="ListLabel2780">
    <w:name w:val="ListLabel 2780"/>
    <w:qFormat/>
    <w:rPr>
      <w:rFonts w:cs="Courier New"/>
    </w:rPr>
  </w:style>
  <w:style w:type="character" w:customStyle="1" w:styleId="ListLabel2781">
    <w:name w:val="ListLabel 2781"/>
    <w:qFormat/>
    <w:rPr>
      <w:rFonts w:cs="Wingdings"/>
    </w:rPr>
  </w:style>
  <w:style w:type="character" w:customStyle="1" w:styleId="ListLabel2782">
    <w:name w:val="ListLabel 2782"/>
    <w:qFormat/>
    <w:rPr>
      <w:rFonts w:cs="Symbol"/>
      <w:sz w:val="25"/>
    </w:rPr>
  </w:style>
  <w:style w:type="character" w:customStyle="1" w:styleId="ListLabel2783">
    <w:name w:val="ListLabel 2783"/>
    <w:qFormat/>
    <w:rPr>
      <w:rFonts w:cs="Courier New"/>
      <w:sz w:val="25"/>
    </w:rPr>
  </w:style>
  <w:style w:type="character" w:customStyle="1" w:styleId="ListLabel2784">
    <w:name w:val="ListLabel 2784"/>
    <w:qFormat/>
    <w:rPr>
      <w:rFonts w:cs="Wingdings"/>
    </w:rPr>
  </w:style>
  <w:style w:type="character" w:customStyle="1" w:styleId="ListLabel2785">
    <w:name w:val="ListLabel 2785"/>
    <w:qFormat/>
    <w:rPr>
      <w:rFonts w:cs="Symbol"/>
    </w:rPr>
  </w:style>
  <w:style w:type="character" w:customStyle="1" w:styleId="ListLabel2786">
    <w:name w:val="ListLabel 2786"/>
    <w:qFormat/>
    <w:rPr>
      <w:rFonts w:cs="Courier New"/>
    </w:rPr>
  </w:style>
  <w:style w:type="character" w:customStyle="1" w:styleId="ListLabel2787">
    <w:name w:val="ListLabel 2787"/>
    <w:qFormat/>
    <w:rPr>
      <w:rFonts w:cs="Wingdings"/>
    </w:rPr>
  </w:style>
  <w:style w:type="character" w:customStyle="1" w:styleId="ListLabel2788">
    <w:name w:val="ListLabel 2788"/>
    <w:qFormat/>
    <w:rPr>
      <w:rFonts w:cs="Symbol"/>
    </w:rPr>
  </w:style>
  <w:style w:type="character" w:customStyle="1" w:styleId="ListLabel2789">
    <w:name w:val="ListLabel 2789"/>
    <w:qFormat/>
    <w:rPr>
      <w:rFonts w:cs="Courier New"/>
    </w:rPr>
  </w:style>
  <w:style w:type="character" w:customStyle="1" w:styleId="ListLabel2790">
    <w:name w:val="ListLabel 2790"/>
    <w:qFormat/>
    <w:rPr>
      <w:rFonts w:cs="Wingdings"/>
    </w:rPr>
  </w:style>
  <w:style w:type="character" w:customStyle="1" w:styleId="ListLabel2791">
    <w:name w:val="ListLabel 2791"/>
    <w:qFormat/>
    <w:rPr>
      <w:rFonts w:cs="Wingdings"/>
      <w:b/>
      <w:sz w:val="25"/>
    </w:rPr>
  </w:style>
  <w:style w:type="character" w:customStyle="1" w:styleId="ListLabel2792">
    <w:name w:val="ListLabel 2792"/>
    <w:qFormat/>
    <w:rPr>
      <w:rFonts w:cs="Courier New"/>
      <w:b/>
      <w:sz w:val="25"/>
      <w:szCs w:val="25"/>
    </w:rPr>
  </w:style>
  <w:style w:type="character" w:customStyle="1" w:styleId="ListLabel2793">
    <w:name w:val="ListLabel 2793"/>
    <w:qFormat/>
    <w:rPr>
      <w:rFonts w:cs="Wingdings"/>
      <w:b/>
      <w:sz w:val="25"/>
    </w:rPr>
  </w:style>
  <w:style w:type="character" w:customStyle="1" w:styleId="ListLabel2794">
    <w:name w:val="ListLabel 2794"/>
    <w:qFormat/>
    <w:rPr>
      <w:rFonts w:cs="Symbol"/>
    </w:rPr>
  </w:style>
  <w:style w:type="character" w:customStyle="1" w:styleId="ListLabel2795">
    <w:name w:val="ListLabel 2795"/>
    <w:qFormat/>
    <w:rPr>
      <w:rFonts w:cs="Courier New"/>
    </w:rPr>
  </w:style>
  <w:style w:type="character" w:customStyle="1" w:styleId="ListLabel2796">
    <w:name w:val="ListLabel 2796"/>
    <w:qFormat/>
    <w:rPr>
      <w:rFonts w:cs="Wingdings"/>
    </w:rPr>
  </w:style>
  <w:style w:type="character" w:customStyle="1" w:styleId="ListLabel2797">
    <w:name w:val="ListLabel 2797"/>
    <w:qFormat/>
    <w:rPr>
      <w:rFonts w:cs="Symbol"/>
    </w:rPr>
  </w:style>
  <w:style w:type="character" w:customStyle="1" w:styleId="ListLabel2798">
    <w:name w:val="ListLabel 2798"/>
    <w:qFormat/>
    <w:rPr>
      <w:rFonts w:cs="Courier New"/>
    </w:rPr>
  </w:style>
  <w:style w:type="character" w:customStyle="1" w:styleId="ListLabel2799">
    <w:name w:val="ListLabel 2799"/>
    <w:qFormat/>
    <w:rPr>
      <w:rFonts w:cs="Wingdings"/>
    </w:rPr>
  </w:style>
  <w:style w:type="character" w:customStyle="1" w:styleId="ListLabel2800">
    <w:name w:val="ListLabel 2800"/>
    <w:qFormat/>
    <w:rPr>
      <w:rFonts w:cs="Wingdings"/>
      <w:sz w:val="25"/>
    </w:rPr>
  </w:style>
  <w:style w:type="character" w:customStyle="1" w:styleId="ListLabel2801">
    <w:name w:val="ListLabel 2801"/>
    <w:qFormat/>
    <w:rPr>
      <w:rFonts w:cs="Courier New"/>
      <w:b/>
      <w:sz w:val="25"/>
    </w:rPr>
  </w:style>
  <w:style w:type="character" w:customStyle="1" w:styleId="ListLabel2802">
    <w:name w:val="ListLabel 2802"/>
    <w:qFormat/>
    <w:rPr>
      <w:rFonts w:cs="Wingdings"/>
    </w:rPr>
  </w:style>
  <w:style w:type="character" w:customStyle="1" w:styleId="ListLabel2803">
    <w:name w:val="ListLabel 2803"/>
    <w:qFormat/>
    <w:rPr>
      <w:rFonts w:cs="Symbol"/>
    </w:rPr>
  </w:style>
  <w:style w:type="character" w:customStyle="1" w:styleId="ListLabel2804">
    <w:name w:val="ListLabel 2804"/>
    <w:qFormat/>
    <w:rPr>
      <w:rFonts w:cs="Courier New"/>
    </w:rPr>
  </w:style>
  <w:style w:type="character" w:customStyle="1" w:styleId="ListLabel2805">
    <w:name w:val="ListLabel 2805"/>
    <w:qFormat/>
    <w:rPr>
      <w:rFonts w:cs="Wingdings"/>
    </w:rPr>
  </w:style>
  <w:style w:type="character" w:customStyle="1" w:styleId="ListLabel2806">
    <w:name w:val="ListLabel 2806"/>
    <w:qFormat/>
    <w:rPr>
      <w:rFonts w:cs="Symbol"/>
    </w:rPr>
  </w:style>
  <w:style w:type="character" w:customStyle="1" w:styleId="ListLabel2807">
    <w:name w:val="ListLabel 2807"/>
    <w:qFormat/>
    <w:rPr>
      <w:rFonts w:cs="Courier New"/>
    </w:rPr>
  </w:style>
  <w:style w:type="character" w:customStyle="1" w:styleId="ListLabel2808">
    <w:name w:val="ListLabel 2808"/>
    <w:qFormat/>
    <w:rPr>
      <w:rFonts w:cs="Wingdings"/>
    </w:rPr>
  </w:style>
  <w:style w:type="character" w:customStyle="1" w:styleId="ListLabel2809">
    <w:name w:val="ListLabel 2809"/>
    <w:qFormat/>
    <w:rPr>
      <w:rFonts w:cs="Symbol"/>
      <w:b/>
      <w:sz w:val="25"/>
    </w:rPr>
  </w:style>
  <w:style w:type="character" w:customStyle="1" w:styleId="ListLabel2810">
    <w:name w:val="ListLabel 2810"/>
    <w:qFormat/>
    <w:rPr>
      <w:rFonts w:cs="Courier New"/>
    </w:rPr>
  </w:style>
  <w:style w:type="character" w:customStyle="1" w:styleId="ListLabel2811">
    <w:name w:val="ListLabel 2811"/>
    <w:qFormat/>
    <w:rPr>
      <w:rFonts w:cs="Wingdings"/>
    </w:rPr>
  </w:style>
  <w:style w:type="character" w:customStyle="1" w:styleId="ListLabel2812">
    <w:name w:val="ListLabel 2812"/>
    <w:qFormat/>
    <w:rPr>
      <w:rFonts w:cs="Symbol"/>
    </w:rPr>
  </w:style>
  <w:style w:type="character" w:customStyle="1" w:styleId="ListLabel2813">
    <w:name w:val="ListLabel 2813"/>
    <w:qFormat/>
    <w:rPr>
      <w:rFonts w:cs="Courier New"/>
    </w:rPr>
  </w:style>
  <w:style w:type="character" w:customStyle="1" w:styleId="ListLabel2814">
    <w:name w:val="ListLabel 2814"/>
    <w:qFormat/>
    <w:rPr>
      <w:rFonts w:cs="Wingdings"/>
    </w:rPr>
  </w:style>
  <w:style w:type="character" w:customStyle="1" w:styleId="ListLabel2815">
    <w:name w:val="ListLabel 2815"/>
    <w:qFormat/>
    <w:rPr>
      <w:rFonts w:cs="Symbol"/>
    </w:rPr>
  </w:style>
  <w:style w:type="character" w:customStyle="1" w:styleId="ListLabel2816">
    <w:name w:val="ListLabel 2816"/>
    <w:qFormat/>
    <w:rPr>
      <w:rFonts w:cs="Courier New"/>
    </w:rPr>
  </w:style>
  <w:style w:type="character" w:customStyle="1" w:styleId="ListLabel2817">
    <w:name w:val="ListLabel 2817"/>
    <w:qFormat/>
    <w:rPr>
      <w:rFonts w:cs="Wingdings"/>
    </w:rPr>
  </w:style>
  <w:style w:type="character" w:customStyle="1" w:styleId="ListLabel2818">
    <w:name w:val="ListLabel 2818"/>
    <w:qFormat/>
    <w:rPr>
      <w:rFonts w:cs="Symbol"/>
      <w:b/>
      <w:sz w:val="25"/>
    </w:rPr>
  </w:style>
  <w:style w:type="character" w:customStyle="1" w:styleId="ListLabel2819">
    <w:name w:val="ListLabel 2819"/>
    <w:qFormat/>
    <w:rPr>
      <w:rFonts w:cs="Courier New"/>
      <w:sz w:val="25"/>
    </w:rPr>
  </w:style>
  <w:style w:type="character" w:customStyle="1" w:styleId="ListLabel2820">
    <w:name w:val="ListLabel 2820"/>
    <w:qFormat/>
    <w:rPr>
      <w:rFonts w:cs="Wingdings"/>
    </w:rPr>
  </w:style>
  <w:style w:type="character" w:customStyle="1" w:styleId="ListLabel2821">
    <w:name w:val="ListLabel 2821"/>
    <w:qFormat/>
    <w:rPr>
      <w:rFonts w:cs="Symbol"/>
    </w:rPr>
  </w:style>
  <w:style w:type="character" w:customStyle="1" w:styleId="ListLabel2822">
    <w:name w:val="ListLabel 2822"/>
    <w:qFormat/>
    <w:rPr>
      <w:rFonts w:cs="Courier New"/>
    </w:rPr>
  </w:style>
  <w:style w:type="character" w:customStyle="1" w:styleId="ListLabel2823">
    <w:name w:val="ListLabel 2823"/>
    <w:qFormat/>
    <w:rPr>
      <w:rFonts w:cs="Wingdings"/>
    </w:rPr>
  </w:style>
  <w:style w:type="character" w:customStyle="1" w:styleId="ListLabel2824">
    <w:name w:val="ListLabel 2824"/>
    <w:qFormat/>
    <w:rPr>
      <w:rFonts w:cs="Symbol"/>
    </w:rPr>
  </w:style>
  <w:style w:type="character" w:customStyle="1" w:styleId="ListLabel2825">
    <w:name w:val="ListLabel 2825"/>
    <w:qFormat/>
    <w:rPr>
      <w:rFonts w:cs="Courier New"/>
    </w:rPr>
  </w:style>
  <w:style w:type="character" w:customStyle="1" w:styleId="ListLabel2826">
    <w:name w:val="ListLabel 2826"/>
    <w:qFormat/>
    <w:rPr>
      <w:rFonts w:cs="Wingdings"/>
    </w:rPr>
  </w:style>
  <w:style w:type="character" w:customStyle="1" w:styleId="ListLabel2827">
    <w:name w:val="ListLabel 2827"/>
    <w:qFormat/>
    <w:rPr>
      <w:rFonts w:cs="Calibri"/>
      <w:b/>
      <w:sz w:val="25"/>
    </w:rPr>
  </w:style>
  <w:style w:type="character" w:customStyle="1" w:styleId="ListLabel2828">
    <w:name w:val="ListLabel 2828"/>
    <w:qFormat/>
    <w:rPr>
      <w:rFonts w:cs="Courier New"/>
    </w:rPr>
  </w:style>
  <w:style w:type="character" w:customStyle="1" w:styleId="ListLabel2829">
    <w:name w:val="ListLabel 2829"/>
    <w:qFormat/>
    <w:rPr>
      <w:rFonts w:cs="Wingdings"/>
    </w:rPr>
  </w:style>
  <w:style w:type="character" w:customStyle="1" w:styleId="ListLabel2830">
    <w:name w:val="ListLabel 2830"/>
    <w:qFormat/>
    <w:rPr>
      <w:rFonts w:cs="Symbol"/>
    </w:rPr>
  </w:style>
  <w:style w:type="character" w:customStyle="1" w:styleId="ListLabel2831">
    <w:name w:val="ListLabel 2831"/>
    <w:qFormat/>
    <w:rPr>
      <w:rFonts w:cs="Courier New"/>
    </w:rPr>
  </w:style>
  <w:style w:type="character" w:customStyle="1" w:styleId="ListLabel2832">
    <w:name w:val="ListLabel 2832"/>
    <w:qFormat/>
    <w:rPr>
      <w:rFonts w:cs="Wingdings"/>
    </w:rPr>
  </w:style>
  <w:style w:type="character" w:customStyle="1" w:styleId="ListLabel2833">
    <w:name w:val="ListLabel 2833"/>
    <w:qFormat/>
    <w:rPr>
      <w:rFonts w:cs="Symbol"/>
    </w:rPr>
  </w:style>
  <w:style w:type="character" w:customStyle="1" w:styleId="ListLabel2834">
    <w:name w:val="ListLabel 2834"/>
    <w:qFormat/>
    <w:rPr>
      <w:rFonts w:cs="Courier New"/>
    </w:rPr>
  </w:style>
  <w:style w:type="character" w:customStyle="1" w:styleId="ListLabel2835">
    <w:name w:val="ListLabel 2835"/>
    <w:qFormat/>
    <w:rPr>
      <w:rFonts w:cs="Wingdings"/>
    </w:rPr>
  </w:style>
  <w:style w:type="character" w:customStyle="1" w:styleId="ListLabel2836">
    <w:name w:val="ListLabel 2836"/>
    <w:qFormat/>
    <w:rPr>
      <w:rFonts w:cs="Calibri"/>
      <w:b/>
      <w:sz w:val="25"/>
    </w:rPr>
  </w:style>
  <w:style w:type="character" w:customStyle="1" w:styleId="ListLabel2837">
    <w:name w:val="ListLabel 2837"/>
    <w:qFormat/>
    <w:rPr>
      <w:rFonts w:cs="Courier New"/>
    </w:rPr>
  </w:style>
  <w:style w:type="character" w:customStyle="1" w:styleId="ListLabel2838">
    <w:name w:val="ListLabel 2838"/>
    <w:qFormat/>
    <w:rPr>
      <w:rFonts w:cs="Wingdings"/>
    </w:rPr>
  </w:style>
  <w:style w:type="character" w:customStyle="1" w:styleId="ListLabel2839">
    <w:name w:val="ListLabel 2839"/>
    <w:qFormat/>
    <w:rPr>
      <w:rFonts w:cs="Symbol"/>
    </w:rPr>
  </w:style>
  <w:style w:type="character" w:customStyle="1" w:styleId="ListLabel2840">
    <w:name w:val="ListLabel 2840"/>
    <w:qFormat/>
    <w:rPr>
      <w:rFonts w:cs="Courier New"/>
    </w:rPr>
  </w:style>
  <w:style w:type="character" w:customStyle="1" w:styleId="ListLabel2841">
    <w:name w:val="ListLabel 2841"/>
    <w:qFormat/>
    <w:rPr>
      <w:rFonts w:cs="Wingdings"/>
    </w:rPr>
  </w:style>
  <w:style w:type="character" w:customStyle="1" w:styleId="ListLabel2842">
    <w:name w:val="ListLabel 2842"/>
    <w:qFormat/>
    <w:rPr>
      <w:rFonts w:cs="Symbol"/>
    </w:rPr>
  </w:style>
  <w:style w:type="character" w:customStyle="1" w:styleId="ListLabel2843">
    <w:name w:val="ListLabel 2843"/>
    <w:qFormat/>
    <w:rPr>
      <w:rFonts w:cs="Courier New"/>
    </w:rPr>
  </w:style>
  <w:style w:type="character" w:customStyle="1" w:styleId="ListLabel2844">
    <w:name w:val="ListLabel 2844"/>
    <w:qFormat/>
    <w:rPr>
      <w:rFonts w:cs="Wingdings"/>
    </w:rPr>
  </w:style>
  <w:style w:type="character" w:customStyle="1" w:styleId="ListLabel2845">
    <w:name w:val="ListLabel 2845"/>
    <w:qFormat/>
    <w:rPr>
      <w:rFonts w:cs="Calibri"/>
      <w:b/>
      <w:sz w:val="25"/>
    </w:rPr>
  </w:style>
  <w:style w:type="character" w:customStyle="1" w:styleId="ListLabel2846">
    <w:name w:val="ListLabel 2846"/>
    <w:qFormat/>
    <w:rPr>
      <w:rFonts w:cs="Courier New"/>
    </w:rPr>
  </w:style>
  <w:style w:type="character" w:customStyle="1" w:styleId="ListLabel2847">
    <w:name w:val="ListLabel 2847"/>
    <w:qFormat/>
    <w:rPr>
      <w:rFonts w:cs="Wingdings"/>
    </w:rPr>
  </w:style>
  <w:style w:type="character" w:customStyle="1" w:styleId="ListLabel2848">
    <w:name w:val="ListLabel 2848"/>
    <w:qFormat/>
    <w:rPr>
      <w:rFonts w:cs="Symbol"/>
    </w:rPr>
  </w:style>
  <w:style w:type="character" w:customStyle="1" w:styleId="ListLabel2849">
    <w:name w:val="ListLabel 2849"/>
    <w:qFormat/>
    <w:rPr>
      <w:rFonts w:cs="Courier New"/>
    </w:rPr>
  </w:style>
  <w:style w:type="character" w:customStyle="1" w:styleId="ListLabel2850">
    <w:name w:val="ListLabel 2850"/>
    <w:qFormat/>
    <w:rPr>
      <w:rFonts w:cs="Wingdings"/>
    </w:rPr>
  </w:style>
  <w:style w:type="character" w:customStyle="1" w:styleId="ListLabel2851">
    <w:name w:val="ListLabel 2851"/>
    <w:qFormat/>
    <w:rPr>
      <w:rFonts w:cs="Symbol"/>
    </w:rPr>
  </w:style>
  <w:style w:type="character" w:customStyle="1" w:styleId="ListLabel2852">
    <w:name w:val="ListLabel 2852"/>
    <w:qFormat/>
    <w:rPr>
      <w:rFonts w:cs="Courier New"/>
    </w:rPr>
  </w:style>
  <w:style w:type="character" w:customStyle="1" w:styleId="ListLabel2853">
    <w:name w:val="ListLabel 2853"/>
    <w:qFormat/>
    <w:rPr>
      <w:rFonts w:cs="Wingdings"/>
    </w:rPr>
  </w:style>
  <w:style w:type="character" w:customStyle="1" w:styleId="ListLabel2854">
    <w:name w:val="ListLabel 2854"/>
    <w:qFormat/>
    <w:rPr>
      <w:rFonts w:cs="Symbol"/>
      <w:sz w:val="25"/>
    </w:rPr>
  </w:style>
  <w:style w:type="character" w:customStyle="1" w:styleId="ListLabel2855">
    <w:name w:val="ListLabel 2855"/>
    <w:qFormat/>
    <w:rPr>
      <w:rFonts w:cs="Courier New"/>
    </w:rPr>
  </w:style>
  <w:style w:type="character" w:customStyle="1" w:styleId="ListLabel2856">
    <w:name w:val="ListLabel 2856"/>
    <w:qFormat/>
    <w:rPr>
      <w:rFonts w:cs="Wingdings"/>
    </w:rPr>
  </w:style>
  <w:style w:type="character" w:customStyle="1" w:styleId="ListLabel2857">
    <w:name w:val="ListLabel 2857"/>
    <w:qFormat/>
    <w:rPr>
      <w:rFonts w:cs="Symbol"/>
    </w:rPr>
  </w:style>
  <w:style w:type="character" w:customStyle="1" w:styleId="ListLabel2858">
    <w:name w:val="ListLabel 2858"/>
    <w:qFormat/>
    <w:rPr>
      <w:rFonts w:cs="Courier New"/>
    </w:rPr>
  </w:style>
  <w:style w:type="character" w:customStyle="1" w:styleId="ListLabel2859">
    <w:name w:val="ListLabel 2859"/>
    <w:qFormat/>
    <w:rPr>
      <w:rFonts w:cs="Wingdings"/>
    </w:rPr>
  </w:style>
  <w:style w:type="character" w:customStyle="1" w:styleId="ListLabel2860">
    <w:name w:val="ListLabel 2860"/>
    <w:qFormat/>
    <w:rPr>
      <w:rFonts w:cs="Symbol"/>
    </w:rPr>
  </w:style>
  <w:style w:type="character" w:customStyle="1" w:styleId="ListLabel2861">
    <w:name w:val="ListLabel 2861"/>
    <w:qFormat/>
    <w:rPr>
      <w:rFonts w:cs="Courier New"/>
    </w:rPr>
  </w:style>
  <w:style w:type="character" w:customStyle="1" w:styleId="ListLabel2862">
    <w:name w:val="ListLabel 2862"/>
    <w:qFormat/>
    <w:rPr>
      <w:rFonts w:cs="Wingdings"/>
    </w:rPr>
  </w:style>
  <w:style w:type="character" w:customStyle="1" w:styleId="ListLabel2863">
    <w:name w:val="ListLabel 2863"/>
    <w:qFormat/>
    <w:rPr>
      <w:rFonts w:cs="Symbol"/>
      <w:sz w:val="25"/>
    </w:rPr>
  </w:style>
  <w:style w:type="character" w:customStyle="1" w:styleId="ListLabel2864">
    <w:name w:val="ListLabel 2864"/>
    <w:qFormat/>
    <w:rPr>
      <w:rFonts w:cs="Courier New"/>
    </w:rPr>
  </w:style>
  <w:style w:type="character" w:customStyle="1" w:styleId="ListLabel2865">
    <w:name w:val="ListLabel 2865"/>
    <w:qFormat/>
    <w:rPr>
      <w:rFonts w:cs="Wingdings"/>
    </w:rPr>
  </w:style>
  <w:style w:type="character" w:customStyle="1" w:styleId="ListLabel2866">
    <w:name w:val="ListLabel 2866"/>
    <w:qFormat/>
    <w:rPr>
      <w:rFonts w:cs="Symbol"/>
    </w:rPr>
  </w:style>
  <w:style w:type="character" w:customStyle="1" w:styleId="ListLabel2867">
    <w:name w:val="ListLabel 2867"/>
    <w:qFormat/>
    <w:rPr>
      <w:rFonts w:cs="Courier New"/>
    </w:rPr>
  </w:style>
  <w:style w:type="character" w:customStyle="1" w:styleId="ListLabel2868">
    <w:name w:val="ListLabel 2868"/>
    <w:qFormat/>
    <w:rPr>
      <w:rFonts w:cs="Wingdings"/>
    </w:rPr>
  </w:style>
  <w:style w:type="character" w:customStyle="1" w:styleId="ListLabel2869">
    <w:name w:val="ListLabel 2869"/>
    <w:qFormat/>
    <w:rPr>
      <w:rFonts w:cs="Symbol"/>
    </w:rPr>
  </w:style>
  <w:style w:type="character" w:customStyle="1" w:styleId="ListLabel2870">
    <w:name w:val="ListLabel 2870"/>
    <w:qFormat/>
    <w:rPr>
      <w:rFonts w:cs="Courier New"/>
    </w:rPr>
  </w:style>
  <w:style w:type="character" w:customStyle="1" w:styleId="ListLabel2871">
    <w:name w:val="ListLabel 2871"/>
    <w:qFormat/>
    <w:rPr>
      <w:rFonts w:cs="Wingdings"/>
    </w:rPr>
  </w:style>
  <w:style w:type="character" w:customStyle="1" w:styleId="ListLabel2872">
    <w:name w:val="ListLabel 2872"/>
    <w:qFormat/>
    <w:rPr>
      <w:rFonts w:cs="Symbol"/>
      <w:sz w:val="25"/>
    </w:rPr>
  </w:style>
  <w:style w:type="character" w:customStyle="1" w:styleId="ListLabel2873">
    <w:name w:val="ListLabel 2873"/>
    <w:qFormat/>
    <w:rPr>
      <w:rFonts w:cs="Courier New"/>
    </w:rPr>
  </w:style>
  <w:style w:type="character" w:customStyle="1" w:styleId="ListLabel2874">
    <w:name w:val="ListLabel 2874"/>
    <w:qFormat/>
    <w:rPr>
      <w:rFonts w:cs="Wingdings"/>
    </w:rPr>
  </w:style>
  <w:style w:type="character" w:customStyle="1" w:styleId="ListLabel2875">
    <w:name w:val="ListLabel 2875"/>
    <w:qFormat/>
    <w:rPr>
      <w:rFonts w:cs="Symbol"/>
    </w:rPr>
  </w:style>
  <w:style w:type="character" w:customStyle="1" w:styleId="ListLabel2876">
    <w:name w:val="ListLabel 2876"/>
    <w:qFormat/>
    <w:rPr>
      <w:rFonts w:cs="Courier New"/>
    </w:rPr>
  </w:style>
  <w:style w:type="character" w:customStyle="1" w:styleId="ListLabel2877">
    <w:name w:val="ListLabel 2877"/>
    <w:qFormat/>
    <w:rPr>
      <w:rFonts w:cs="Wingdings"/>
    </w:rPr>
  </w:style>
  <w:style w:type="character" w:customStyle="1" w:styleId="ListLabel2878">
    <w:name w:val="ListLabel 2878"/>
    <w:qFormat/>
    <w:rPr>
      <w:rFonts w:cs="Symbol"/>
    </w:rPr>
  </w:style>
  <w:style w:type="character" w:customStyle="1" w:styleId="ListLabel2879">
    <w:name w:val="ListLabel 2879"/>
    <w:qFormat/>
    <w:rPr>
      <w:rFonts w:cs="Courier New"/>
    </w:rPr>
  </w:style>
  <w:style w:type="character" w:customStyle="1" w:styleId="ListLabel2880">
    <w:name w:val="ListLabel 2880"/>
    <w:qFormat/>
    <w:rPr>
      <w:rFonts w:cs="Wingdings"/>
    </w:rPr>
  </w:style>
  <w:style w:type="character" w:customStyle="1" w:styleId="ListLabel2881">
    <w:name w:val="ListLabel 2881"/>
    <w:qFormat/>
    <w:rPr>
      <w:rFonts w:cs="Symbol"/>
      <w:sz w:val="25"/>
    </w:rPr>
  </w:style>
  <w:style w:type="character" w:customStyle="1" w:styleId="ListLabel2882">
    <w:name w:val="ListLabel 2882"/>
    <w:qFormat/>
    <w:rPr>
      <w:rFonts w:cs="Courier New"/>
    </w:rPr>
  </w:style>
  <w:style w:type="character" w:customStyle="1" w:styleId="ListLabel2883">
    <w:name w:val="ListLabel 2883"/>
    <w:qFormat/>
    <w:rPr>
      <w:rFonts w:cs="Wingdings"/>
    </w:rPr>
  </w:style>
  <w:style w:type="character" w:customStyle="1" w:styleId="ListLabel2884">
    <w:name w:val="ListLabel 2884"/>
    <w:qFormat/>
    <w:rPr>
      <w:rFonts w:cs="Symbol"/>
    </w:rPr>
  </w:style>
  <w:style w:type="character" w:customStyle="1" w:styleId="ListLabel2885">
    <w:name w:val="ListLabel 2885"/>
    <w:qFormat/>
    <w:rPr>
      <w:rFonts w:cs="Courier New"/>
    </w:rPr>
  </w:style>
  <w:style w:type="character" w:customStyle="1" w:styleId="ListLabel2886">
    <w:name w:val="ListLabel 2886"/>
    <w:qFormat/>
    <w:rPr>
      <w:rFonts w:cs="Wingdings"/>
    </w:rPr>
  </w:style>
  <w:style w:type="character" w:customStyle="1" w:styleId="ListLabel2887">
    <w:name w:val="ListLabel 2887"/>
    <w:qFormat/>
    <w:rPr>
      <w:rFonts w:cs="Symbol"/>
    </w:rPr>
  </w:style>
  <w:style w:type="character" w:customStyle="1" w:styleId="ListLabel2888">
    <w:name w:val="ListLabel 2888"/>
    <w:qFormat/>
    <w:rPr>
      <w:rFonts w:cs="Courier New"/>
    </w:rPr>
  </w:style>
  <w:style w:type="character" w:customStyle="1" w:styleId="ListLabel2889">
    <w:name w:val="ListLabel 2889"/>
    <w:qFormat/>
    <w:rPr>
      <w:rFonts w:cs="Wingdings"/>
    </w:rPr>
  </w:style>
  <w:style w:type="character" w:customStyle="1" w:styleId="ListLabel2890">
    <w:name w:val="ListLabel 2890"/>
    <w:qFormat/>
    <w:rPr>
      <w:rFonts w:cs="Symbol"/>
      <w:sz w:val="25"/>
    </w:rPr>
  </w:style>
  <w:style w:type="character" w:customStyle="1" w:styleId="ListLabel2891">
    <w:name w:val="ListLabel 2891"/>
    <w:qFormat/>
    <w:rPr>
      <w:rFonts w:cs="Courier New"/>
    </w:rPr>
  </w:style>
  <w:style w:type="character" w:customStyle="1" w:styleId="ListLabel2892">
    <w:name w:val="ListLabel 2892"/>
    <w:qFormat/>
    <w:rPr>
      <w:rFonts w:cs="Wingdings"/>
    </w:rPr>
  </w:style>
  <w:style w:type="character" w:customStyle="1" w:styleId="ListLabel2893">
    <w:name w:val="ListLabel 2893"/>
    <w:qFormat/>
    <w:rPr>
      <w:rFonts w:cs="Symbol"/>
    </w:rPr>
  </w:style>
  <w:style w:type="character" w:customStyle="1" w:styleId="ListLabel2894">
    <w:name w:val="ListLabel 2894"/>
    <w:qFormat/>
    <w:rPr>
      <w:rFonts w:cs="Courier New"/>
    </w:rPr>
  </w:style>
  <w:style w:type="character" w:customStyle="1" w:styleId="ListLabel2895">
    <w:name w:val="ListLabel 2895"/>
    <w:qFormat/>
    <w:rPr>
      <w:rFonts w:cs="Wingdings"/>
    </w:rPr>
  </w:style>
  <w:style w:type="character" w:customStyle="1" w:styleId="ListLabel2896">
    <w:name w:val="ListLabel 2896"/>
    <w:qFormat/>
    <w:rPr>
      <w:rFonts w:cs="Symbol"/>
    </w:rPr>
  </w:style>
  <w:style w:type="character" w:customStyle="1" w:styleId="ListLabel2897">
    <w:name w:val="ListLabel 2897"/>
    <w:qFormat/>
    <w:rPr>
      <w:rFonts w:cs="Courier New"/>
    </w:rPr>
  </w:style>
  <w:style w:type="character" w:customStyle="1" w:styleId="ListLabel2898">
    <w:name w:val="ListLabel 2898"/>
    <w:qFormat/>
    <w:rPr>
      <w:rFonts w:cs="Wingdings"/>
    </w:rPr>
  </w:style>
  <w:style w:type="character" w:customStyle="1" w:styleId="ListLabel2899">
    <w:name w:val="ListLabel 2899"/>
    <w:qFormat/>
    <w:rPr>
      <w:rFonts w:cs="Symbol"/>
      <w:sz w:val="25"/>
    </w:rPr>
  </w:style>
  <w:style w:type="character" w:customStyle="1" w:styleId="ListLabel2900">
    <w:name w:val="ListLabel 2900"/>
    <w:qFormat/>
    <w:rPr>
      <w:rFonts w:cs="Courier New"/>
    </w:rPr>
  </w:style>
  <w:style w:type="character" w:customStyle="1" w:styleId="ListLabel2901">
    <w:name w:val="ListLabel 2901"/>
    <w:qFormat/>
    <w:rPr>
      <w:rFonts w:cs="Wingdings"/>
    </w:rPr>
  </w:style>
  <w:style w:type="character" w:customStyle="1" w:styleId="ListLabel2902">
    <w:name w:val="ListLabel 2902"/>
    <w:qFormat/>
    <w:rPr>
      <w:rFonts w:cs="Symbol"/>
    </w:rPr>
  </w:style>
  <w:style w:type="character" w:customStyle="1" w:styleId="ListLabel2903">
    <w:name w:val="ListLabel 2903"/>
    <w:qFormat/>
    <w:rPr>
      <w:rFonts w:cs="Courier New"/>
    </w:rPr>
  </w:style>
  <w:style w:type="character" w:customStyle="1" w:styleId="ListLabel2904">
    <w:name w:val="ListLabel 2904"/>
    <w:qFormat/>
    <w:rPr>
      <w:rFonts w:cs="Wingdings"/>
    </w:rPr>
  </w:style>
  <w:style w:type="character" w:customStyle="1" w:styleId="ListLabel2905">
    <w:name w:val="ListLabel 2905"/>
    <w:qFormat/>
    <w:rPr>
      <w:rFonts w:cs="Symbol"/>
    </w:rPr>
  </w:style>
  <w:style w:type="character" w:customStyle="1" w:styleId="ListLabel2906">
    <w:name w:val="ListLabel 2906"/>
    <w:qFormat/>
    <w:rPr>
      <w:rFonts w:cs="Courier New"/>
    </w:rPr>
  </w:style>
  <w:style w:type="character" w:customStyle="1" w:styleId="ListLabel2907">
    <w:name w:val="ListLabel 2907"/>
    <w:qFormat/>
    <w:rPr>
      <w:rFonts w:cs="Wingdings"/>
    </w:rPr>
  </w:style>
  <w:style w:type="character" w:customStyle="1" w:styleId="ListLabel2908">
    <w:name w:val="ListLabel 2908"/>
    <w:qFormat/>
    <w:rPr>
      <w:rFonts w:cs="Symbol"/>
    </w:rPr>
  </w:style>
  <w:style w:type="character" w:customStyle="1" w:styleId="ListLabel2909">
    <w:name w:val="ListLabel 2909"/>
    <w:qFormat/>
    <w:rPr>
      <w:rFonts w:cs="Courier New"/>
    </w:rPr>
  </w:style>
  <w:style w:type="character" w:customStyle="1" w:styleId="ListLabel2910">
    <w:name w:val="ListLabel 2910"/>
    <w:qFormat/>
    <w:rPr>
      <w:rFonts w:cs="Wingdings"/>
    </w:rPr>
  </w:style>
  <w:style w:type="character" w:customStyle="1" w:styleId="ListLabel2911">
    <w:name w:val="ListLabel 2911"/>
    <w:qFormat/>
    <w:rPr>
      <w:rFonts w:cs="Symbol"/>
    </w:rPr>
  </w:style>
  <w:style w:type="character" w:customStyle="1" w:styleId="ListLabel2912">
    <w:name w:val="ListLabel 2912"/>
    <w:qFormat/>
    <w:rPr>
      <w:rFonts w:cs="Courier New"/>
    </w:rPr>
  </w:style>
  <w:style w:type="character" w:customStyle="1" w:styleId="ListLabel2913">
    <w:name w:val="ListLabel 2913"/>
    <w:qFormat/>
    <w:rPr>
      <w:rFonts w:cs="Wingdings"/>
    </w:rPr>
  </w:style>
  <w:style w:type="character" w:customStyle="1" w:styleId="ListLabel2914">
    <w:name w:val="ListLabel 2914"/>
    <w:qFormat/>
    <w:rPr>
      <w:rFonts w:cs="Symbol"/>
    </w:rPr>
  </w:style>
  <w:style w:type="character" w:customStyle="1" w:styleId="ListLabel2915">
    <w:name w:val="ListLabel 2915"/>
    <w:qFormat/>
    <w:rPr>
      <w:rFonts w:cs="Courier New"/>
    </w:rPr>
  </w:style>
  <w:style w:type="character" w:customStyle="1" w:styleId="ListLabel2916">
    <w:name w:val="ListLabel 2916"/>
    <w:qFormat/>
    <w:rPr>
      <w:rFonts w:cs="Wingdings"/>
    </w:rPr>
  </w:style>
  <w:style w:type="character" w:customStyle="1" w:styleId="ListLabel2917">
    <w:name w:val="ListLabel 2917"/>
    <w:qFormat/>
    <w:rPr>
      <w:rFonts w:cs="Symbol"/>
    </w:rPr>
  </w:style>
  <w:style w:type="character" w:customStyle="1" w:styleId="ListLabel2918">
    <w:name w:val="ListLabel 2918"/>
    <w:qFormat/>
    <w:rPr>
      <w:rFonts w:cs="Courier New"/>
    </w:rPr>
  </w:style>
  <w:style w:type="character" w:customStyle="1" w:styleId="ListLabel2919">
    <w:name w:val="ListLabel 2919"/>
    <w:qFormat/>
    <w:rPr>
      <w:rFonts w:cs="Wingdings"/>
    </w:rPr>
  </w:style>
  <w:style w:type="character" w:customStyle="1" w:styleId="ListLabel2920">
    <w:name w:val="ListLabel 2920"/>
    <w:qFormat/>
    <w:rPr>
      <w:rFonts w:cs="Symbol"/>
    </w:rPr>
  </w:style>
  <w:style w:type="character" w:customStyle="1" w:styleId="ListLabel2921">
    <w:name w:val="ListLabel 2921"/>
    <w:qFormat/>
    <w:rPr>
      <w:rFonts w:cs="Courier New"/>
    </w:rPr>
  </w:style>
  <w:style w:type="character" w:customStyle="1" w:styleId="ListLabel2922">
    <w:name w:val="ListLabel 2922"/>
    <w:qFormat/>
    <w:rPr>
      <w:rFonts w:cs="Wingdings"/>
    </w:rPr>
  </w:style>
  <w:style w:type="character" w:customStyle="1" w:styleId="ListLabel2923">
    <w:name w:val="ListLabel 2923"/>
    <w:qFormat/>
    <w:rPr>
      <w:rFonts w:cs="Symbol"/>
    </w:rPr>
  </w:style>
  <w:style w:type="character" w:customStyle="1" w:styleId="ListLabel2924">
    <w:name w:val="ListLabel 2924"/>
    <w:qFormat/>
    <w:rPr>
      <w:rFonts w:cs="Courier New"/>
    </w:rPr>
  </w:style>
  <w:style w:type="character" w:customStyle="1" w:styleId="ListLabel2925">
    <w:name w:val="ListLabel 2925"/>
    <w:qFormat/>
    <w:rPr>
      <w:rFonts w:cs="Wingdings"/>
    </w:rPr>
  </w:style>
  <w:style w:type="character" w:customStyle="1" w:styleId="ListLabel2926">
    <w:name w:val="ListLabel 2926"/>
    <w:qFormat/>
    <w:rPr>
      <w:rFonts w:cs="Wingdings"/>
      <w:sz w:val="25"/>
    </w:rPr>
  </w:style>
  <w:style w:type="character" w:customStyle="1" w:styleId="ListLabel2927">
    <w:name w:val="ListLabel 2927"/>
    <w:qFormat/>
    <w:rPr>
      <w:rFonts w:cs="Courier New"/>
    </w:rPr>
  </w:style>
  <w:style w:type="character" w:customStyle="1" w:styleId="ListLabel2928">
    <w:name w:val="ListLabel 2928"/>
    <w:qFormat/>
    <w:rPr>
      <w:rFonts w:cs="Wingdings"/>
    </w:rPr>
  </w:style>
  <w:style w:type="character" w:customStyle="1" w:styleId="ListLabel2929">
    <w:name w:val="ListLabel 2929"/>
    <w:qFormat/>
    <w:rPr>
      <w:rFonts w:cs="Symbol"/>
    </w:rPr>
  </w:style>
  <w:style w:type="character" w:customStyle="1" w:styleId="ListLabel2930">
    <w:name w:val="ListLabel 2930"/>
    <w:qFormat/>
    <w:rPr>
      <w:rFonts w:cs="Courier New"/>
    </w:rPr>
  </w:style>
  <w:style w:type="character" w:customStyle="1" w:styleId="ListLabel2931">
    <w:name w:val="ListLabel 2931"/>
    <w:qFormat/>
    <w:rPr>
      <w:rFonts w:cs="Wingdings"/>
    </w:rPr>
  </w:style>
  <w:style w:type="character" w:customStyle="1" w:styleId="ListLabel2932">
    <w:name w:val="ListLabel 2932"/>
    <w:qFormat/>
    <w:rPr>
      <w:rFonts w:cs="Symbol"/>
    </w:rPr>
  </w:style>
  <w:style w:type="character" w:customStyle="1" w:styleId="ListLabel2933">
    <w:name w:val="ListLabel 2933"/>
    <w:qFormat/>
    <w:rPr>
      <w:rFonts w:cs="Courier New"/>
    </w:rPr>
  </w:style>
  <w:style w:type="character" w:customStyle="1" w:styleId="ListLabel2934">
    <w:name w:val="ListLabel 2934"/>
    <w:qFormat/>
    <w:rPr>
      <w:rFonts w:cs="Wingdings"/>
    </w:rPr>
  </w:style>
  <w:style w:type="character" w:customStyle="1" w:styleId="ListLabel2935">
    <w:name w:val="ListLabel 2935"/>
    <w:qFormat/>
    <w:rPr>
      <w:rFonts w:cs="Wingdings"/>
      <w:sz w:val="25"/>
    </w:rPr>
  </w:style>
  <w:style w:type="character" w:customStyle="1" w:styleId="ListLabel2936">
    <w:name w:val="ListLabel 2936"/>
    <w:qFormat/>
    <w:rPr>
      <w:rFonts w:cs="Courier New"/>
      <w:sz w:val="25"/>
    </w:rPr>
  </w:style>
  <w:style w:type="character" w:customStyle="1" w:styleId="ListLabel2937">
    <w:name w:val="ListLabel 2937"/>
    <w:qFormat/>
    <w:rPr>
      <w:rFonts w:cs="Wingdings"/>
    </w:rPr>
  </w:style>
  <w:style w:type="character" w:customStyle="1" w:styleId="ListLabel2938">
    <w:name w:val="ListLabel 2938"/>
    <w:qFormat/>
    <w:rPr>
      <w:rFonts w:cs="Symbol"/>
    </w:rPr>
  </w:style>
  <w:style w:type="character" w:customStyle="1" w:styleId="ListLabel2939">
    <w:name w:val="ListLabel 2939"/>
    <w:qFormat/>
    <w:rPr>
      <w:rFonts w:cs="Courier New"/>
    </w:rPr>
  </w:style>
  <w:style w:type="character" w:customStyle="1" w:styleId="ListLabel2940">
    <w:name w:val="ListLabel 2940"/>
    <w:qFormat/>
    <w:rPr>
      <w:rFonts w:cs="Wingdings"/>
    </w:rPr>
  </w:style>
  <w:style w:type="character" w:customStyle="1" w:styleId="ListLabel2941">
    <w:name w:val="ListLabel 2941"/>
    <w:qFormat/>
    <w:rPr>
      <w:rFonts w:cs="Symbol"/>
    </w:rPr>
  </w:style>
  <w:style w:type="character" w:customStyle="1" w:styleId="ListLabel2942">
    <w:name w:val="ListLabel 2942"/>
    <w:qFormat/>
    <w:rPr>
      <w:rFonts w:cs="Courier New"/>
    </w:rPr>
  </w:style>
  <w:style w:type="character" w:customStyle="1" w:styleId="ListLabel2943">
    <w:name w:val="ListLabel 2943"/>
    <w:qFormat/>
    <w:rPr>
      <w:rFonts w:cs="Wingdings"/>
    </w:rPr>
  </w:style>
  <w:style w:type="character" w:customStyle="1" w:styleId="ListLabel2944">
    <w:name w:val="ListLabel 2944"/>
    <w:qFormat/>
    <w:rPr>
      <w:rFonts w:cs="Symbol"/>
      <w:b/>
      <w:sz w:val="25"/>
    </w:rPr>
  </w:style>
  <w:style w:type="character" w:customStyle="1" w:styleId="ListLabel2945">
    <w:name w:val="ListLabel 2945"/>
    <w:qFormat/>
    <w:rPr>
      <w:rFonts w:cs="Courier New"/>
      <w:b w:val="0"/>
      <w:sz w:val="25"/>
      <w:szCs w:val="25"/>
    </w:rPr>
  </w:style>
  <w:style w:type="character" w:customStyle="1" w:styleId="ListLabel2946">
    <w:name w:val="ListLabel 2946"/>
    <w:qFormat/>
    <w:rPr>
      <w:rFonts w:cs="Wingdings"/>
      <w:b/>
      <w:sz w:val="25"/>
    </w:rPr>
  </w:style>
  <w:style w:type="character" w:customStyle="1" w:styleId="ListLabel2947">
    <w:name w:val="ListLabel 2947"/>
    <w:qFormat/>
    <w:rPr>
      <w:rFonts w:cs="Symbol"/>
    </w:rPr>
  </w:style>
  <w:style w:type="character" w:customStyle="1" w:styleId="ListLabel2948">
    <w:name w:val="ListLabel 2948"/>
    <w:qFormat/>
    <w:rPr>
      <w:rFonts w:cs="Courier New"/>
    </w:rPr>
  </w:style>
  <w:style w:type="character" w:customStyle="1" w:styleId="ListLabel2949">
    <w:name w:val="ListLabel 2949"/>
    <w:qFormat/>
    <w:rPr>
      <w:rFonts w:cs="Wingdings"/>
    </w:rPr>
  </w:style>
  <w:style w:type="character" w:customStyle="1" w:styleId="ListLabel2950">
    <w:name w:val="ListLabel 2950"/>
    <w:qFormat/>
    <w:rPr>
      <w:rFonts w:cs="Symbol"/>
    </w:rPr>
  </w:style>
  <w:style w:type="character" w:customStyle="1" w:styleId="ListLabel2951">
    <w:name w:val="ListLabel 2951"/>
    <w:qFormat/>
    <w:rPr>
      <w:rFonts w:cs="Courier New"/>
    </w:rPr>
  </w:style>
  <w:style w:type="character" w:customStyle="1" w:styleId="ListLabel2952">
    <w:name w:val="ListLabel 2952"/>
    <w:qFormat/>
    <w:rPr>
      <w:rFonts w:cs="Wingdings"/>
    </w:rPr>
  </w:style>
  <w:style w:type="character" w:customStyle="1" w:styleId="ListLabel2953">
    <w:name w:val="ListLabel 2953"/>
    <w:qFormat/>
    <w:rPr>
      <w:rFonts w:cs="Wingdings"/>
      <w:sz w:val="25"/>
    </w:rPr>
  </w:style>
  <w:style w:type="character" w:customStyle="1" w:styleId="ListLabel2954">
    <w:name w:val="ListLabel 2954"/>
    <w:qFormat/>
    <w:rPr>
      <w:rFonts w:cs="Courier New"/>
    </w:rPr>
  </w:style>
  <w:style w:type="character" w:customStyle="1" w:styleId="ListLabel2955">
    <w:name w:val="ListLabel 2955"/>
    <w:qFormat/>
    <w:rPr>
      <w:rFonts w:cs="Wingdings"/>
    </w:rPr>
  </w:style>
  <w:style w:type="character" w:customStyle="1" w:styleId="ListLabel2956">
    <w:name w:val="ListLabel 2956"/>
    <w:qFormat/>
    <w:rPr>
      <w:rFonts w:cs="Symbol"/>
    </w:rPr>
  </w:style>
  <w:style w:type="character" w:customStyle="1" w:styleId="ListLabel2957">
    <w:name w:val="ListLabel 2957"/>
    <w:qFormat/>
    <w:rPr>
      <w:rFonts w:cs="Courier New"/>
    </w:rPr>
  </w:style>
  <w:style w:type="character" w:customStyle="1" w:styleId="ListLabel2958">
    <w:name w:val="ListLabel 2958"/>
    <w:qFormat/>
    <w:rPr>
      <w:rFonts w:cs="Wingdings"/>
    </w:rPr>
  </w:style>
  <w:style w:type="character" w:customStyle="1" w:styleId="ListLabel2959">
    <w:name w:val="ListLabel 2959"/>
    <w:qFormat/>
    <w:rPr>
      <w:rFonts w:cs="Symbol"/>
    </w:rPr>
  </w:style>
  <w:style w:type="character" w:customStyle="1" w:styleId="ListLabel2960">
    <w:name w:val="ListLabel 2960"/>
    <w:qFormat/>
    <w:rPr>
      <w:rFonts w:cs="Courier New"/>
    </w:rPr>
  </w:style>
  <w:style w:type="character" w:customStyle="1" w:styleId="ListLabel2961">
    <w:name w:val="ListLabel 2961"/>
    <w:qFormat/>
    <w:rPr>
      <w:rFonts w:cs="Wingdings"/>
    </w:rPr>
  </w:style>
  <w:style w:type="character" w:customStyle="1" w:styleId="ListLabel2962">
    <w:name w:val="ListLabel 2962"/>
    <w:qFormat/>
    <w:rPr>
      <w:rFonts w:cs="Symbol"/>
      <w:sz w:val="25"/>
    </w:rPr>
  </w:style>
  <w:style w:type="character" w:customStyle="1" w:styleId="ListLabel2963">
    <w:name w:val="ListLabel 2963"/>
    <w:qFormat/>
    <w:rPr>
      <w:rFonts w:cs="Courier New"/>
    </w:rPr>
  </w:style>
  <w:style w:type="character" w:customStyle="1" w:styleId="ListLabel2964">
    <w:name w:val="ListLabel 2964"/>
    <w:qFormat/>
    <w:rPr>
      <w:rFonts w:cs="Wingdings"/>
    </w:rPr>
  </w:style>
  <w:style w:type="character" w:customStyle="1" w:styleId="ListLabel2965">
    <w:name w:val="ListLabel 2965"/>
    <w:qFormat/>
    <w:rPr>
      <w:rFonts w:cs="Symbol"/>
    </w:rPr>
  </w:style>
  <w:style w:type="character" w:customStyle="1" w:styleId="ListLabel2966">
    <w:name w:val="ListLabel 2966"/>
    <w:qFormat/>
    <w:rPr>
      <w:rFonts w:cs="Courier New"/>
    </w:rPr>
  </w:style>
  <w:style w:type="character" w:customStyle="1" w:styleId="ListLabel2967">
    <w:name w:val="ListLabel 2967"/>
    <w:qFormat/>
    <w:rPr>
      <w:rFonts w:cs="Wingdings"/>
    </w:rPr>
  </w:style>
  <w:style w:type="character" w:customStyle="1" w:styleId="ListLabel2968">
    <w:name w:val="ListLabel 2968"/>
    <w:qFormat/>
    <w:rPr>
      <w:rFonts w:cs="Symbol"/>
    </w:rPr>
  </w:style>
  <w:style w:type="character" w:customStyle="1" w:styleId="ListLabel2969">
    <w:name w:val="ListLabel 2969"/>
    <w:qFormat/>
    <w:rPr>
      <w:rFonts w:cs="Courier New"/>
    </w:rPr>
  </w:style>
  <w:style w:type="character" w:customStyle="1" w:styleId="ListLabel2970">
    <w:name w:val="ListLabel 2970"/>
    <w:qFormat/>
    <w:rPr>
      <w:rFonts w:cs="Wingdings"/>
    </w:rPr>
  </w:style>
  <w:style w:type="character" w:customStyle="1" w:styleId="ListLabel2971">
    <w:name w:val="ListLabel 2971"/>
    <w:qFormat/>
    <w:rPr>
      <w:rFonts w:cs="Symbol"/>
      <w:sz w:val="25"/>
    </w:rPr>
  </w:style>
  <w:style w:type="character" w:customStyle="1" w:styleId="ListLabel2972">
    <w:name w:val="ListLabel 2972"/>
    <w:qFormat/>
    <w:rPr>
      <w:rFonts w:cs="Courier New"/>
    </w:rPr>
  </w:style>
  <w:style w:type="character" w:customStyle="1" w:styleId="ListLabel2973">
    <w:name w:val="ListLabel 2973"/>
    <w:qFormat/>
    <w:rPr>
      <w:rFonts w:cs="Wingdings"/>
    </w:rPr>
  </w:style>
  <w:style w:type="character" w:customStyle="1" w:styleId="ListLabel2974">
    <w:name w:val="ListLabel 2974"/>
    <w:qFormat/>
    <w:rPr>
      <w:rFonts w:cs="Symbol"/>
    </w:rPr>
  </w:style>
  <w:style w:type="character" w:customStyle="1" w:styleId="ListLabel2975">
    <w:name w:val="ListLabel 2975"/>
    <w:qFormat/>
    <w:rPr>
      <w:rFonts w:cs="Courier New"/>
    </w:rPr>
  </w:style>
  <w:style w:type="character" w:customStyle="1" w:styleId="ListLabel2976">
    <w:name w:val="ListLabel 2976"/>
    <w:qFormat/>
    <w:rPr>
      <w:rFonts w:cs="Wingdings"/>
    </w:rPr>
  </w:style>
  <w:style w:type="character" w:customStyle="1" w:styleId="ListLabel2977">
    <w:name w:val="ListLabel 2977"/>
    <w:qFormat/>
    <w:rPr>
      <w:rFonts w:cs="Symbol"/>
    </w:rPr>
  </w:style>
  <w:style w:type="character" w:customStyle="1" w:styleId="ListLabel2978">
    <w:name w:val="ListLabel 2978"/>
    <w:qFormat/>
    <w:rPr>
      <w:rFonts w:cs="Courier New"/>
    </w:rPr>
  </w:style>
  <w:style w:type="character" w:customStyle="1" w:styleId="ListLabel2979">
    <w:name w:val="ListLabel 2979"/>
    <w:qFormat/>
    <w:rPr>
      <w:rFonts w:cs="Wingdings"/>
    </w:rPr>
  </w:style>
  <w:style w:type="character" w:customStyle="1" w:styleId="ListLabel2980">
    <w:name w:val="ListLabel 2980"/>
    <w:qFormat/>
    <w:rPr>
      <w:rFonts w:cs="Symbol"/>
      <w:sz w:val="25"/>
    </w:rPr>
  </w:style>
  <w:style w:type="character" w:customStyle="1" w:styleId="ListLabel2981">
    <w:name w:val="ListLabel 2981"/>
    <w:qFormat/>
    <w:rPr>
      <w:rFonts w:cs="Courier New"/>
    </w:rPr>
  </w:style>
  <w:style w:type="character" w:customStyle="1" w:styleId="ListLabel2982">
    <w:name w:val="ListLabel 2982"/>
    <w:qFormat/>
    <w:rPr>
      <w:rFonts w:cs="Wingdings"/>
    </w:rPr>
  </w:style>
  <w:style w:type="character" w:customStyle="1" w:styleId="ListLabel2983">
    <w:name w:val="ListLabel 2983"/>
    <w:qFormat/>
    <w:rPr>
      <w:rFonts w:cs="Symbol"/>
    </w:rPr>
  </w:style>
  <w:style w:type="character" w:customStyle="1" w:styleId="ListLabel2984">
    <w:name w:val="ListLabel 2984"/>
    <w:qFormat/>
    <w:rPr>
      <w:rFonts w:cs="Courier New"/>
    </w:rPr>
  </w:style>
  <w:style w:type="character" w:customStyle="1" w:styleId="ListLabel2985">
    <w:name w:val="ListLabel 2985"/>
    <w:qFormat/>
    <w:rPr>
      <w:rFonts w:cs="Wingdings"/>
    </w:rPr>
  </w:style>
  <w:style w:type="character" w:customStyle="1" w:styleId="ListLabel2986">
    <w:name w:val="ListLabel 2986"/>
    <w:qFormat/>
    <w:rPr>
      <w:rFonts w:cs="Symbol"/>
    </w:rPr>
  </w:style>
  <w:style w:type="character" w:customStyle="1" w:styleId="ListLabel2987">
    <w:name w:val="ListLabel 2987"/>
    <w:qFormat/>
    <w:rPr>
      <w:rFonts w:cs="Courier New"/>
    </w:rPr>
  </w:style>
  <w:style w:type="character" w:customStyle="1" w:styleId="ListLabel2988">
    <w:name w:val="ListLabel 2988"/>
    <w:qFormat/>
    <w:rPr>
      <w:rFonts w:cs="Wingdings"/>
    </w:rPr>
  </w:style>
  <w:style w:type="character" w:customStyle="1" w:styleId="ListLabel2989">
    <w:name w:val="ListLabel 2989"/>
    <w:qFormat/>
    <w:rPr>
      <w:rFonts w:cs="Symbol"/>
      <w:sz w:val="25"/>
    </w:rPr>
  </w:style>
  <w:style w:type="character" w:customStyle="1" w:styleId="ListLabel2990">
    <w:name w:val="ListLabel 2990"/>
    <w:qFormat/>
    <w:rPr>
      <w:rFonts w:cs="Courier New"/>
      <w:sz w:val="25"/>
    </w:rPr>
  </w:style>
  <w:style w:type="character" w:customStyle="1" w:styleId="ListLabel2991">
    <w:name w:val="ListLabel 2991"/>
    <w:qFormat/>
    <w:rPr>
      <w:rFonts w:cs="Wingdings"/>
    </w:rPr>
  </w:style>
  <w:style w:type="character" w:customStyle="1" w:styleId="ListLabel2992">
    <w:name w:val="ListLabel 2992"/>
    <w:qFormat/>
    <w:rPr>
      <w:rFonts w:cs="Symbol"/>
    </w:rPr>
  </w:style>
  <w:style w:type="character" w:customStyle="1" w:styleId="ListLabel2993">
    <w:name w:val="ListLabel 2993"/>
    <w:qFormat/>
    <w:rPr>
      <w:rFonts w:cs="Courier New"/>
    </w:rPr>
  </w:style>
  <w:style w:type="character" w:customStyle="1" w:styleId="ListLabel2994">
    <w:name w:val="ListLabel 2994"/>
    <w:qFormat/>
    <w:rPr>
      <w:rFonts w:cs="Wingdings"/>
    </w:rPr>
  </w:style>
  <w:style w:type="character" w:customStyle="1" w:styleId="ListLabel2995">
    <w:name w:val="ListLabel 2995"/>
    <w:qFormat/>
    <w:rPr>
      <w:rFonts w:cs="Symbol"/>
    </w:rPr>
  </w:style>
  <w:style w:type="character" w:customStyle="1" w:styleId="ListLabel2996">
    <w:name w:val="ListLabel 2996"/>
    <w:qFormat/>
    <w:rPr>
      <w:rFonts w:cs="Courier New"/>
    </w:rPr>
  </w:style>
  <w:style w:type="character" w:customStyle="1" w:styleId="ListLabel2997">
    <w:name w:val="ListLabel 2997"/>
    <w:qFormat/>
    <w:rPr>
      <w:rFonts w:cs="Wingdings"/>
    </w:rPr>
  </w:style>
  <w:style w:type="character" w:customStyle="1" w:styleId="ListLabel2998">
    <w:name w:val="ListLabel 2998"/>
    <w:qFormat/>
    <w:rPr>
      <w:rFonts w:cs="Wingdings"/>
      <w:sz w:val="25"/>
    </w:rPr>
  </w:style>
  <w:style w:type="character" w:customStyle="1" w:styleId="ListLabel2999">
    <w:name w:val="ListLabel 2999"/>
    <w:qFormat/>
    <w:rPr>
      <w:rFonts w:cs="Courier New"/>
    </w:rPr>
  </w:style>
  <w:style w:type="character" w:customStyle="1" w:styleId="ListLabel3000">
    <w:name w:val="ListLabel 3000"/>
    <w:qFormat/>
    <w:rPr>
      <w:rFonts w:cs="Wingdings"/>
    </w:rPr>
  </w:style>
  <w:style w:type="character" w:customStyle="1" w:styleId="ListLabel3001">
    <w:name w:val="ListLabel 3001"/>
    <w:qFormat/>
    <w:rPr>
      <w:rFonts w:cs="Symbol"/>
    </w:rPr>
  </w:style>
  <w:style w:type="character" w:customStyle="1" w:styleId="ListLabel3002">
    <w:name w:val="ListLabel 3002"/>
    <w:qFormat/>
    <w:rPr>
      <w:rFonts w:cs="Courier New"/>
    </w:rPr>
  </w:style>
  <w:style w:type="character" w:customStyle="1" w:styleId="ListLabel3003">
    <w:name w:val="ListLabel 3003"/>
    <w:qFormat/>
    <w:rPr>
      <w:rFonts w:cs="Wingdings"/>
    </w:rPr>
  </w:style>
  <w:style w:type="character" w:customStyle="1" w:styleId="ListLabel3004">
    <w:name w:val="ListLabel 3004"/>
    <w:qFormat/>
    <w:rPr>
      <w:rFonts w:cs="Symbol"/>
    </w:rPr>
  </w:style>
  <w:style w:type="character" w:customStyle="1" w:styleId="ListLabel3005">
    <w:name w:val="ListLabel 3005"/>
    <w:qFormat/>
    <w:rPr>
      <w:rFonts w:cs="Courier New"/>
    </w:rPr>
  </w:style>
  <w:style w:type="character" w:customStyle="1" w:styleId="ListLabel3006">
    <w:name w:val="ListLabel 3006"/>
    <w:qFormat/>
    <w:rPr>
      <w:rFonts w:cs="Wingdings"/>
    </w:rPr>
  </w:style>
  <w:style w:type="character" w:customStyle="1" w:styleId="ListLabel3007">
    <w:name w:val="ListLabel 3007"/>
    <w:qFormat/>
    <w:rPr>
      <w:rFonts w:cs="Wingdings"/>
      <w:sz w:val="25"/>
    </w:rPr>
  </w:style>
  <w:style w:type="character" w:customStyle="1" w:styleId="ListLabel3008">
    <w:name w:val="ListLabel 3008"/>
    <w:qFormat/>
    <w:rPr>
      <w:rFonts w:cs="Courier New"/>
    </w:rPr>
  </w:style>
  <w:style w:type="character" w:customStyle="1" w:styleId="ListLabel3009">
    <w:name w:val="ListLabel 3009"/>
    <w:qFormat/>
    <w:rPr>
      <w:rFonts w:cs="Wingdings"/>
    </w:rPr>
  </w:style>
  <w:style w:type="character" w:customStyle="1" w:styleId="ListLabel3010">
    <w:name w:val="ListLabel 3010"/>
    <w:qFormat/>
    <w:rPr>
      <w:rFonts w:cs="Symbol"/>
    </w:rPr>
  </w:style>
  <w:style w:type="character" w:customStyle="1" w:styleId="ListLabel3011">
    <w:name w:val="ListLabel 3011"/>
    <w:qFormat/>
    <w:rPr>
      <w:rFonts w:cs="Courier New"/>
    </w:rPr>
  </w:style>
  <w:style w:type="character" w:customStyle="1" w:styleId="ListLabel3012">
    <w:name w:val="ListLabel 3012"/>
    <w:qFormat/>
    <w:rPr>
      <w:rFonts w:cs="Wingdings"/>
    </w:rPr>
  </w:style>
  <w:style w:type="character" w:customStyle="1" w:styleId="ListLabel3013">
    <w:name w:val="ListLabel 3013"/>
    <w:qFormat/>
    <w:rPr>
      <w:rFonts w:cs="Symbol"/>
    </w:rPr>
  </w:style>
  <w:style w:type="character" w:customStyle="1" w:styleId="ListLabel3014">
    <w:name w:val="ListLabel 3014"/>
    <w:qFormat/>
    <w:rPr>
      <w:rFonts w:cs="Courier New"/>
    </w:rPr>
  </w:style>
  <w:style w:type="character" w:customStyle="1" w:styleId="ListLabel3015">
    <w:name w:val="ListLabel 3015"/>
    <w:qFormat/>
    <w:rPr>
      <w:rFonts w:cs="Wingdings"/>
    </w:rPr>
  </w:style>
  <w:style w:type="character" w:customStyle="1" w:styleId="ListLabel3016">
    <w:name w:val="ListLabel 3016"/>
    <w:qFormat/>
    <w:rPr>
      <w:rFonts w:cs="Wingdings"/>
      <w:sz w:val="25"/>
    </w:rPr>
  </w:style>
  <w:style w:type="character" w:customStyle="1" w:styleId="ListLabel3017">
    <w:name w:val="ListLabel 3017"/>
    <w:qFormat/>
    <w:rPr>
      <w:rFonts w:cs="Courier New"/>
    </w:rPr>
  </w:style>
  <w:style w:type="character" w:customStyle="1" w:styleId="ListLabel3018">
    <w:name w:val="ListLabel 3018"/>
    <w:qFormat/>
    <w:rPr>
      <w:rFonts w:cs="Wingdings"/>
    </w:rPr>
  </w:style>
  <w:style w:type="character" w:customStyle="1" w:styleId="ListLabel3019">
    <w:name w:val="ListLabel 3019"/>
    <w:qFormat/>
    <w:rPr>
      <w:rFonts w:cs="Symbol"/>
    </w:rPr>
  </w:style>
  <w:style w:type="character" w:customStyle="1" w:styleId="ListLabel3020">
    <w:name w:val="ListLabel 3020"/>
    <w:qFormat/>
    <w:rPr>
      <w:rFonts w:cs="Courier New"/>
    </w:rPr>
  </w:style>
  <w:style w:type="character" w:customStyle="1" w:styleId="ListLabel3021">
    <w:name w:val="ListLabel 3021"/>
    <w:qFormat/>
    <w:rPr>
      <w:rFonts w:cs="Wingdings"/>
    </w:rPr>
  </w:style>
  <w:style w:type="character" w:customStyle="1" w:styleId="ListLabel3022">
    <w:name w:val="ListLabel 3022"/>
    <w:qFormat/>
    <w:rPr>
      <w:rFonts w:cs="Symbol"/>
    </w:rPr>
  </w:style>
  <w:style w:type="character" w:customStyle="1" w:styleId="ListLabel3023">
    <w:name w:val="ListLabel 3023"/>
    <w:qFormat/>
    <w:rPr>
      <w:rFonts w:cs="Courier New"/>
    </w:rPr>
  </w:style>
  <w:style w:type="character" w:customStyle="1" w:styleId="ListLabel3024">
    <w:name w:val="ListLabel 3024"/>
    <w:qFormat/>
    <w:rPr>
      <w:rFonts w:cs="Wingdings"/>
    </w:rPr>
  </w:style>
  <w:style w:type="character" w:customStyle="1" w:styleId="ListLabel3025">
    <w:name w:val="ListLabel 3025"/>
    <w:qFormat/>
    <w:rPr>
      <w:rFonts w:cs="Wingdings"/>
      <w:sz w:val="25"/>
    </w:rPr>
  </w:style>
  <w:style w:type="character" w:customStyle="1" w:styleId="ListLabel3026">
    <w:name w:val="ListLabel 3026"/>
    <w:qFormat/>
    <w:rPr>
      <w:rFonts w:cs="Courier New"/>
      <w:sz w:val="25"/>
    </w:rPr>
  </w:style>
  <w:style w:type="character" w:customStyle="1" w:styleId="ListLabel3027">
    <w:name w:val="ListLabel 3027"/>
    <w:qFormat/>
    <w:rPr>
      <w:rFonts w:cs="Wingdings"/>
    </w:rPr>
  </w:style>
  <w:style w:type="character" w:customStyle="1" w:styleId="ListLabel3028">
    <w:name w:val="ListLabel 3028"/>
    <w:qFormat/>
    <w:rPr>
      <w:rFonts w:cs="Symbol"/>
    </w:rPr>
  </w:style>
  <w:style w:type="character" w:customStyle="1" w:styleId="ListLabel3029">
    <w:name w:val="ListLabel 3029"/>
    <w:qFormat/>
    <w:rPr>
      <w:rFonts w:cs="Courier New"/>
    </w:rPr>
  </w:style>
  <w:style w:type="character" w:customStyle="1" w:styleId="ListLabel3030">
    <w:name w:val="ListLabel 3030"/>
    <w:qFormat/>
    <w:rPr>
      <w:rFonts w:cs="Wingdings"/>
    </w:rPr>
  </w:style>
  <w:style w:type="character" w:customStyle="1" w:styleId="ListLabel3031">
    <w:name w:val="ListLabel 3031"/>
    <w:qFormat/>
    <w:rPr>
      <w:rFonts w:cs="Symbol"/>
    </w:rPr>
  </w:style>
  <w:style w:type="character" w:customStyle="1" w:styleId="ListLabel3032">
    <w:name w:val="ListLabel 3032"/>
    <w:qFormat/>
    <w:rPr>
      <w:rFonts w:cs="Courier New"/>
    </w:rPr>
  </w:style>
  <w:style w:type="character" w:customStyle="1" w:styleId="ListLabel3033">
    <w:name w:val="ListLabel 3033"/>
    <w:qFormat/>
    <w:rPr>
      <w:rFonts w:cs="Wingdings"/>
    </w:rPr>
  </w:style>
  <w:style w:type="character" w:customStyle="1" w:styleId="ListLabel3034">
    <w:name w:val="ListLabel 3034"/>
    <w:qFormat/>
    <w:rPr>
      <w:rFonts w:cs="Wingdings"/>
      <w:b/>
      <w:sz w:val="25"/>
    </w:rPr>
  </w:style>
  <w:style w:type="character" w:customStyle="1" w:styleId="ListLabel3035">
    <w:name w:val="ListLabel 3035"/>
    <w:qFormat/>
    <w:rPr>
      <w:rFonts w:cs="Courier New"/>
    </w:rPr>
  </w:style>
  <w:style w:type="character" w:customStyle="1" w:styleId="ListLabel3036">
    <w:name w:val="ListLabel 3036"/>
    <w:qFormat/>
    <w:rPr>
      <w:rFonts w:cs="Wingdings"/>
    </w:rPr>
  </w:style>
  <w:style w:type="character" w:customStyle="1" w:styleId="ListLabel3037">
    <w:name w:val="ListLabel 3037"/>
    <w:qFormat/>
    <w:rPr>
      <w:rFonts w:cs="Symbol"/>
    </w:rPr>
  </w:style>
  <w:style w:type="character" w:customStyle="1" w:styleId="ListLabel3038">
    <w:name w:val="ListLabel 3038"/>
    <w:qFormat/>
    <w:rPr>
      <w:rFonts w:cs="Courier New"/>
    </w:rPr>
  </w:style>
  <w:style w:type="character" w:customStyle="1" w:styleId="ListLabel3039">
    <w:name w:val="ListLabel 3039"/>
    <w:qFormat/>
    <w:rPr>
      <w:rFonts w:cs="Wingdings"/>
    </w:rPr>
  </w:style>
  <w:style w:type="character" w:customStyle="1" w:styleId="ListLabel3040">
    <w:name w:val="ListLabel 3040"/>
    <w:qFormat/>
    <w:rPr>
      <w:rFonts w:cs="Symbol"/>
    </w:rPr>
  </w:style>
  <w:style w:type="character" w:customStyle="1" w:styleId="ListLabel3041">
    <w:name w:val="ListLabel 3041"/>
    <w:qFormat/>
    <w:rPr>
      <w:rFonts w:cs="Courier New"/>
    </w:rPr>
  </w:style>
  <w:style w:type="character" w:customStyle="1" w:styleId="ListLabel3042">
    <w:name w:val="ListLabel 3042"/>
    <w:qFormat/>
    <w:rPr>
      <w:rFonts w:cs="Wingdings"/>
    </w:rPr>
  </w:style>
  <w:style w:type="character" w:customStyle="1" w:styleId="ListLabel3043">
    <w:name w:val="ListLabel 3043"/>
    <w:qFormat/>
    <w:rPr>
      <w:rFonts w:cs="Symbol"/>
      <w:sz w:val="25"/>
    </w:rPr>
  </w:style>
  <w:style w:type="character" w:customStyle="1" w:styleId="ListLabel3044">
    <w:name w:val="ListLabel 3044"/>
    <w:qFormat/>
    <w:rPr>
      <w:rFonts w:cs="Courier New"/>
    </w:rPr>
  </w:style>
  <w:style w:type="character" w:customStyle="1" w:styleId="ListLabel3045">
    <w:name w:val="ListLabel 3045"/>
    <w:qFormat/>
    <w:rPr>
      <w:rFonts w:cs="Wingdings"/>
    </w:rPr>
  </w:style>
  <w:style w:type="character" w:customStyle="1" w:styleId="ListLabel3046">
    <w:name w:val="ListLabel 3046"/>
    <w:qFormat/>
    <w:rPr>
      <w:rFonts w:cs="Symbol"/>
    </w:rPr>
  </w:style>
  <w:style w:type="character" w:customStyle="1" w:styleId="ListLabel3047">
    <w:name w:val="ListLabel 3047"/>
    <w:qFormat/>
    <w:rPr>
      <w:rFonts w:cs="Courier New"/>
    </w:rPr>
  </w:style>
  <w:style w:type="character" w:customStyle="1" w:styleId="ListLabel3048">
    <w:name w:val="ListLabel 3048"/>
    <w:qFormat/>
    <w:rPr>
      <w:rFonts w:cs="Wingdings"/>
    </w:rPr>
  </w:style>
  <w:style w:type="character" w:customStyle="1" w:styleId="ListLabel3049">
    <w:name w:val="ListLabel 3049"/>
    <w:qFormat/>
    <w:rPr>
      <w:rFonts w:cs="Symbol"/>
    </w:rPr>
  </w:style>
  <w:style w:type="character" w:customStyle="1" w:styleId="ListLabel3050">
    <w:name w:val="ListLabel 3050"/>
    <w:qFormat/>
    <w:rPr>
      <w:rFonts w:cs="Courier New"/>
    </w:rPr>
  </w:style>
  <w:style w:type="character" w:customStyle="1" w:styleId="ListLabel3051">
    <w:name w:val="ListLabel 3051"/>
    <w:qFormat/>
    <w:rPr>
      <w:rFonts w:cs="Wingdings"/>
    </w:rPr>
  </w:style>
  <w:style w:type="character" w:customStyle="1" w:styleId="ListLabel3052">
    <w:name w:val="ListLabel 3052"/>
    <w:qFormat/>
    <w:rPr>
      <w:rFonts w:cs="Symbol"/>
      <w:sz w:val="25"/>
    </w:rPr>
  </w:style>
  <w:style w:type="character" w:customStyle="1" w:styleId="ListLabel3053">
    <w:name w:val="ListLabel 3053"/>
    <w:qFormat/>
    <w:rPr>
      <w:rFonts w:cs="Courier New"/>
    </w:rPr>
  </w:style>
  <w:style w:type="character" w:customStyle="1" w:styleId="ListLabel3054">
    <w:name w:val="ListLabel 3054"/>
    <w:qFormat/>
    <w:rPr>
      <w:rFonts w:cs="Wingdings"/>
    </w:rPr>
  </w:style>
  <w:style w:type="character" w:customStyle="1" w:styleId="ListLabel3055">
    <w:name w:val="ListLabel 3055"/>
    <w:qFormat/>
    <w:rPr>
      <w:rFonts w:cs="Symbol"/>
    </w:rPr>
  </w:style>
  <w:style w:type="character" w:customStyle="1" w:styleId="ListLabel3056">
    <w:name w:val="ListLabel 3056"/>
    <w:qFormat/>
    <w:rPr>
      <w:rFonts w:cs="Courier New"/>
    </w:rPr>
  </w:style>
  <w:style w:type="character" w:customStyle="1" w:styleId="ListLabel3057">
    <w:name w:val="ListLabel 3057"/>
    <w:qFormat/>
    <w:rPr>
      <w:rFonts w:cs="Wingdings"/>
    </w:rPr>
  </w:style>
  <w:style w:type="character" w:customStyle="1" w:styleId="ListLabel3058">
    <w:name w:val="ListLabel 3058"/>
    <w:qFormat/>
    <w:rPr>
      <w:rFonts w:cs="Symbol"/>
    </w:rPr>
  </w:style>
  <w:style w:type="character" w:customStyle="1" w:styleId="ListLabel3059">
    <w:name w:val="ListLabel 3059"/>
    <w:qFormat/>
    <w:rPr>
      <w:rFonts w:cs="Courier New"/>
    </w:rPr>
  </w:style>
  <w:style w:type="character" w:customStyle="1" w:styleId="ListLabel3060">
    <w:name w:val="ListLabel 3060"/>
    <w:qFormat/>
    <w:rPr>
      <w:rFonts w:cs="Wingdings"/>
    </w:rPr>
  </w:style>
  <w:style w:type="character" w:customStyle="1" w:styleId="ListLabel3061">
    <w:name w:val="ListLabel 3061"/>
    <w:qFormat/>
    <w:rPr>
      <w:rFonts w:cs="Courier New"/>
      <w:sz w:val="25"/>
    </w:rPr>
  </w:style>
  <w:style w:type="character" w:customStyle="1" w:styleId="ListLabel3062">
    <w:name w:val="ListLabel 3062"/>
    <w:qFormat/>
    <w:rPr>
      <w:rFonts w:cs="Courier New"/>
    </w:rPr>
  </w:style>
  <w:style w:type="character" w:customStyle="1" w:styleId="ListLabel3063">
    <w:name w:val="ListLabel 3063"/>
    <w:qFormat/>
    <w:rPr>
      <w:rFonts w:cs="Courier New"/>
    </w:rPr>
  </w:style>
  <w:style w:type="character" w:customStyle="1" w:styleId="ListLabel3064">
    <w:name w:val="ListLabel 3064"/>
    <w:qFormat/>
    <w:rPr>
      <w:rFonts w:cs="Courier New"/>
    </w:rPr>
  </w:style>
  <w:style w:type="character" w:customStyle="1" w:styleId="ListLabel3065">
    <w:name w:val="ListLabel 3065"/>
    <w:qFormat/>
    <w:rPr>
      <w:rFonts w:cs="Courier New"/>
    </w:rPr>
  </w:style>
  <w:style w:type="character" w:customStyle="1" w:styleId="ListLabel3066">
    <w:name w:val="ListLabel 3066"/>
    <w:qFormat/>
    <w:rPr>
      <w:rFonts w:cs="Courier New"/>
    </w:rPr>
  </w:style>
  <w:style w:type="character" w:customStyle="1" w:styleId="ListLabel3067">
    <w:name w:val="ListLabel 3067"/>
    <w:qFormat/>
    <w:rPr>
      <w:rFonts w:cs="Wingdings"/>
      <w:b/>
      <w:sz w:val="25"/>
    </w:rPr>
  </w:style>
  <w:style w:type="character" w:customStyle="1" w:styleId="ListLabel3068">
    <w:name w:val="ListLabel 3068"/>
    <w:qFormat/>
    <w:rPr>
      <w:rFonts w:cs="Courier New"/>
    </w:rPr>
  </w:style>
  <w:style w:type="character" w:customStyle="1" w:styleId="ListLabel3069">
    <w:name w:val="ListLabel 3069"/>
    <w:qFormat/>
    <w:rPr>
      <w:rFonts w:cs="Wingdings"/>
    </w:rPr>
  </w:style>
  <w:style w:type="character" w:customStyle="1" w:styleId="ListLabel3070">
    <w:name w:val="ListLabel 3070"/>
    <w:qFormat/>
    <w:rPr>
      <w:rFonts w:cs="Symbol"/>
    </w:rPr>
  </w:style>
  <w:style w:type="character" w:customStyle="1" w:styleId="ListLabel3071">
    <w:name w:val="ListLabel 3071"/>
    <w:qFormat/>
    <w:rPr>
      <w:rFonts w:cs="Courier New"/>
    </w:rPr>
  </w:style>
  <w:style w:type="character" w:customStyle="1" w:styleId="ListLabel3072">
    <w:name w:val="ListLabel 3072"/>
    <w:qFormat/>
    <w:rPr>
      <w:rFonts w:cs="Wingdings"/>
    </w:rPr>
  </w:style>
  <w:style w:type="character" w:customStyle="1" w:styleId="ListLabel3073">
    <w:name w:val="ListLabel 3073"/>
    <w:qFormat/>
    <w:rPr>
      <w:rFonts w:cs="Symbol"/>
    </w:rPr>
  </w:style>
  <w:style w:type="character" w:customStyle="1" w:styleId="ListLabel3074">
    <w:name w:val="ListLabel 3074"/>
    <w:qFormat/>
    <w:rPr>
      <w:rFonts w:cs="Courier New"/>
    </w:rPr>
  </w:style>
  <w:style w:type="character" w:customStyle="1" w:styleId="ListLabel3075">
    <w:name w:val="ListLabel 3075"/>
    <w:qFormat/>
    <w:rPr>
      <w:rFonts w:cs="Wingdings"/>
    </w:rPr>
  </w:style>
  <w:style w:type="character" w:customStyle="1" w:styleId="ListLabel3076">
    <w:name w:val="ListLabel 3076"/>
    <w:qFormat/>
    <w:rPr>
      <w:rFonts w:cs="Wingdings"/>
      <w:b/>
    </w:rPr>
  </w:style>
  <w:style w:type="character" w:customStyle="1" w:styleId="ListLabel3077">
    <w:name w:val="ListLabel 3077"/>
    <w:qFormat/>
    <w:rPr>
      <w:rFonts w:cs="Courier New"/>
      <w:b/>
      <w:sz w:val="25"/>
    </w:rPr>
  </w:style>
  <w:style w:type="character" w:customStyle="1" w:styleId="ListLabel3078">
    <w:name w:val="ListLabel 3078"/>
    <w:qFormat/>
    <w:rPr>
      <w:rFonts w:cs="Wingdings"/>
      <w:b/>
    </w:rPr>
  </w:style>
  <w:style w:type="character" w:customStyle="1" w:styleId="ListLabel3079">
    <w:name w:val="ListLabel 3079"/>
    <w:qFormat/>
    <w:rPr>
      <w:rFonts w:cs="Symbol"/>
    </w:rPr>
  </w:style>
  <w:style w:type="character" w:customStyle="1" w:styleId="ListLabel3080">
    <w:name w:val="ListLabel 3080"/>
    <w:qFormat/>
    <w:rPr>
      <w:rFonts w:cs="Courier New"/>
    </w:rPr>
  </w:style>
  <w:style w:type="character" w:customStyle="1" w:styleId="ListLabel3081">
    <w:name w:val="ListLabel 3081"/>
    <w:qFormat/>
    <w:rPr>
      <w:rFonts w:cs="Wingdings"/>
    </w:rPr>
  </w:style>
  <w:style w:type="character" w:customStyle="1" w:styleId="ListLabel3082">
    <w:name w:val="ListLabel 3082"/>
    <w:qFormat/>
    <w:rPr>
      <w:rFonts w:cs="Symbol"/>
    </w:rPr>
  </w:style>
  <w:style w:type="character" w:customStyle="1" w:styleId="ListLabel3083">
    <w:name w:val="ListLabel 3083"/>
    <w:qFormat/>
    <w:rPr>
      <w:rFonts w:cs="Courier New"/>
    </w:rPr>
  </w:style>
  <w:style w:type="character" w:customStyle="1" w:styleId="ListLabel3084">
    <w:name w:val="ListLabel 3084"/>
    <w:qFormat/>
    <w:rPr>
      <w:rFonts w:cs="Wingdings"/>
    </w:rPr>
  </w:style>
  <w:style w:type="character" w:customStyle="1" w:styleId="ListLabel3085">
    <w:name w:val="ListLabel 3085"/>
    <w:qFormat/>
    <w:rPr>
      <w:rFonts w:cs="Symbol"/>
      <w:sz w:val="24"/>
    </w:rPr>
  </w:style>
  <w:style w:type="character" w:customStyle="1" w:styleId="ListLabel3086">
    <w:name w:val="ListLabel 3086"/>
    <w:qFormat/>
    <w:rPr>
      <w:rFonts w:cs="Courier New"/>
    </w:rPr>
  </w:style>
  <w:style w:type="character" w:customStyle="1" w:styleId="ListLabel3087">
    <w:name w:val="ListLabel 3087"/>
    <w:qFormat/>
    <w:rPr>
      <w:rFonts w:cs="Wingdings"/>
    </w:rPr>
  </w:style>
  <w:style w:type="character" w:customStyle="1" w:styleId="ListLabel3088">
    <w:name w:val="ListLabel 3088"/>
    <w:qFormat/>
    <w:rPr>
      <w:rFonts w:cs="Symbol"/>
    </w:rPr>
  </w:style>
  <w:style w:type="character" w:customStyle="1" w:styleId="ListLabel3089">
    <w:name w:val="ListLabel 3089"/>
    <w:qFormat/>
    <w:rPr>
      <w:rFonts w:cs="Courier New"/>
    </w:rPr>
  </w:style>
  <w:style w:type="character" w:customStyle="1" w:styleId="ListLabel3090">
    <w:name w:val="ListLabel 3090"/>
    <w:qFormat/>
    <w:rPr>
      <w:rFonts w:cs="Wingdings"/>
    </w:rPr>
  </w:style>
  <w:style w:type="character" w:customStyle="1" w:styleId="ListLabel3091">
    <w:name w:val="ListLabel 3091"/>
    <w:qFormat/>
    <w:rPr>
      <w:rFonts w:cs="Symbol"/>
    </w:rPr>
  </w:style>
  <w:style w:type="character" w:customStyle="1" w:styleId="ListLabel3092">
    <w:name w:val="ListLabel 3092"/>
    <w:qFormat/>
    <w:rPr>
      <w:rFonts w:cs="Courier New"/>
    </w:rPr>
  </w:style>
  <w:style w:type="character" w:customStyle="1" w:styleId="ListLabel3093">
    <w:name w:val="ListLabel 3093"/>
    <w:qFormat/>
    <w:rPr>
      <w:rFonts w:cs="Wingdings"/>
    </w:rPr>
  </w:style>
  <w:style w:type="character" w:customStyle="1" w:styleId="ListLabel3094">
    <w:name w:val="ListLabel 3094"/>
    <w:qFormat/>
    <w:rPr>
      <w:rFonts w:cs="Symbol"/>
      <w:b/>
    </w:rPr>
  </w:style>
  <w:style w:type="character" w:customStyle="1" w:styleId="ListLabel3095">
    <w:name w:val="ListLabel 3095"/>
    <w:qFormat/>
    <w:rPr>
      <w:rFonts w:cs="Courier New"/>
      <w:b/>
      <w:sz w:val="25"/>
      <w:szCs w:val="22"/>
    </w:rPr>
  </w:style>
  <w:style w:type="character" w:customStyle="1" w:styleId="ListLabel3096">
    <w:name w:val="ListLabel 3096"/>
    <w:qFormat/>
    <w:rPr>
      <w:rFonts w:cs="Wingdings"/>
    </w:rPr>
  </w:style>
  <w:style w:type="character" w:customStyle="1" w:styleId="ListLabel3097">
    <w:name w:val="ListLabel 3097"/>
    <w:qFormat/>
    <w:rPr>
      <w:rFonts w:cs="Symbol"/>
    </w:rPr>
  </w:style>
  <w:style w:type="character" w:customStyle="1" w:styleId="ListLabel3098">
    <w:name w:val="ListLabel 3098"/>
    <w:qFormat/>
    <w:rPr>
      <w:rFonts w:cs="Courier New"/>
    </w:rPr>
  </w:style>
  <w:style w:type="character" w:customStyle="1" w:styleId="ListLabel3099">
    <w:name w:val="ListLabel 3099"/>
    <w:qFormat/>
    <w:rPr>
      <w:rFonts w:cs="Wingdings"/>
    </w:rPr>
  </w:style>
  <w:style w:type="character" w:customStyle="1" w:styleId="ListLabel3100">
    <w:name w:val="ListLabel 3100"/>
    <w:qFormat/>
    <w:rPr>
      <w:rFonts w:cs="Symbol"/>
    </w:rPr>
  </w:style>
  <w:style w:type="character" w:customStyle="1" w:styleId="ListLabel3101">
    <w:name w:val="ListLabel 3101"/>
    <w:qFormat/>
    <w:rPr>
      <w:rFonts w:cs="Courier New"/>
    </w:rPr>
  </w:style>
  <w:style w:type="character" w:customStyle="1" w:styleId="ListLabel3102">
    <w:name w:val="ListLabel 3102"/>
    <w:qFormat/>
    <w:rPr>
      <w:rFonts w:cs="Wingdings"/>
    </w:rPr>
  </w:style>
  <w:style w:type="character" w:customStyle="1" w:styleId="ListLabel3103">
    <w:name w:val="ListLabel 3103"/>
    <w:qFormat/>
    <w:rPr>
      <w:rFonts w:cs="Wingdings"/>
      <w:b/>
      <w:sz w:val="25"/>
    </w:rPr>
  </w:style>
  <w:style w:type="character" w:customStyle="1" w:styleId="ListLabel3104">
    <w:name w:val="ListLabel 3104"/>
    <w:qFormat/>
    <w:rPr>
      <w:rFonts w:cs="Symbol"/>
      <w:b/>
      <w:sz w:val="25"/>
    </w:rPr>
  </w:style>
  <w:style w:type="character" w:customStyle="1" w:styleId="ListLabel3105">
    <w:name w:val="ListLabel 3105"/>
    <w:qFormat/>
    <w:rPr>
      <w:rFonts w:cs="Wingdings"/>
    </w:rPr>
  </w:style>
  <w:style w:type="character" w:customStyle="1" w:styleId="ListLabel3106">
    <w:name w:val="ListLabel 3106"/>
    <w:qFormat/>
    <w:rPr>
      <w:rFonts w:cs="Symbol"/>
    </w:rPr>
  </w:style>
  <w:style w:type="character" w:customStyle="1" w:styleId="ListLabel3107">
    <w:name w:val="ListLabel 3107"/>
    <w:qFormat/>
    <w:rPr>
      <w:rFonts w:cs="Courier New"/>
    </w:rPr>
  </w:style>
  <w:style w:type="character" w:customStyle="1" w:styleId="ListLabel3108">
    <w:name w:val="ListLabel 3108"/>
    <w:qFormat/>
    <w:rPr>
      <w:rFonts w:cs="Wingdings"/>
    </w:rPr>
  </w:style>
  <w:style w:type="character" w:customStyle="1" w:styleId="ListLabel3109">
    <w:name w:val="ListLabel 3109"/>
    <w:qFormat/>
    <w:rPr>
      <w:rFonts w:cs="Symbol"/>
    </w:rPr>
  </w:style>
  <w:style w:type="character" w:customStyle="1" w:styleId="ListLabel3110">
    <w:name w:val="ListLabel 3110"/>
    <w:qFormat/>
    <w:rPr>
      <w:rFonts w:cs="Courier New"/>
    </w:rPr>
  </w:style>
  <w:style w:type="character" w:customStyle="1" w:styleId="ListLabel3111">
    <w:name w:val="ListLabel 3111"/>
    <w:qFormat/>
    <w:rPr>
      <w:rFonts w:cs="Wingdings"/>
    </w:rPr>
  </w:style>
  <w:style w:type="character" w:customStyle="1" w:styleId="ListLabel3112">
    <w:name w:val="ListLabel 3112"/>
    <w:qFormat/>
    <w:rPr>
      <w:rFonts w:cs="Symbol"/>
      <w:b/>
    </w:rPr>
  </w:style>
  <w:style w:type="character" w:customStyle="1" w:styleId="ListLabel3113">
    <w:name w:val="ListLabel 3113"/>
    <w:qFormat/>
    <w:rPr>
      <w:rFonts w:cs="Courier New"/>
    </w:rPr>
  </w:style>
  <w:style w:type="character" w:customStyle="1" w:styleId="ListLabel3114">
    <w:name w:val="ListLabel 3114"/>
    <w:qFormat/>
    <w:rPr>
      <w:rFonts w:cs="Wingdings"/>
    </w:rPr>
  </w:style>
  <w:style w:type="character" w:customStyle="1" w:styleId="ListLabel3115">
    <w:name w:val="ListLabel 3115"/>
    <w:qFormat/>
    <w:rPr>
      <w:rFonts w:cs="Symbol"/>
    </w:rPr>
  </w:style>
  <w:style w:type="character" w:customStyle="1" w:styleId="ListLabel3116">
    <w:name w:val="ListLabel 3116"/>
    <w:qFormat/>
    <w:rPr>
      <w:rFonts w:cs="Courier New"/>
    </w:rPr>
  </w:style>
  <w:style w:type="character" w:customStyle="1" w:styleId="ListLabel3117">
    <w:name w:val="ListLabel 3117"/>
    <w:qFormat/>
    <w:rPr>
      <w:rFonts w:cs="Wingdings"/>
    </w:rPr>
  </w:style>
  <w:style w:type="character" w:customStyle="1" w:styleId="ListLabel3118">
    <w:name w:val="ListLabel 3118"/>
    <w:qFormat/>
    <w:rPr>
      <w:rFonts w:cs="Symbol"/>
    </w:rPr>
  </w:style>
  <w:style w:type="character" w:customStyle="1" w:styleId="ListLabel3119">
    <w:name w:val="ListLabel 3119"/>
    <w:qFormat/>
    <w:rPr>
      <w:rFonts w:cs="Courier New"/>
    </w:rPr>
  </w:style>
  <w:style w:type="character" w:customStyle="1" w:styleId="ListLabel3120">
    <w:name w:val="ListLabel 3120"/>
    <w:qFormat/>
    <w:rPr>
      <w:rFonts w:cs="Wingdings"/>
    </w:rPr>
  </w:style>
  <w:style w:type="character" w:customStyle="1" w:styleId="ListLabel3121">
    <w:name w:val="ListLabel 3121"/>
    <w:qFormat/>
    <w:rPr>
      <w:rFonts w:cs="Symbol"/>
      <w:b/>
      <w:sz w:val="25"/>
    </w:rPr>
  </w:style>
  <w:style w:type="character" w:customStyle="1" w:styleId="ListLabel3122">
    <w:name w:val="ListLabel 3122"/>
    <w:qFormat/>
    <w:rPr>
      <w:rFonts w:cs="Courier New"/>
      <w:b/>
      <w:sz w:val="25"/>
    </w:rPr>
  </w:style>
  <w:style w:type="character" w:customStyle="1" w:styleId="ListLabel3123">
    <w:name w:val="ListLabel 3123"/>
    <w:qFormat/>
    <w:rPr>
      <w:rFonts w:cs="Wingdings"/>
    </w:rPr>
  </w:style>
  <w:style w:type="character" w:customStyle="1" w:styleId="ListLabel3124">
    <w:name w:val="ListLabel 3124"/>
    <w:qFormat/>
    <w:rPr>
      <w:rFonts w:cs="Symbol"/>
    </w:rPr>
  </w:style>
  <w:style w:type="character" w:customStyle="1" w:styleId="ListLabel3125">
    <w:name w:val="ListLabel 3125"/>
    <w:qFormat/>
    <w:rPr>
      <w:rFonts w:cs="Courier New"/>
    </w:rPr>
  </w:style>
  <w:style w:type="character" w:customStyle="1" w:styleId="ListLabel3126">
    <w:name w:val="ListLabel 3126"/>
    <w:qFormat/>
    <w:rPr>
      <w:rFonts w:cs="Wingdings"/>
    </w:rPr>
  </w:style>
  <w:style w:type="character" w:customStyle="1" w:styleId="ListLabel3127">
    <w:name w:val="ListLabel 3127"/>
    <w:qFormat/>
    <w:rPr>
      <w:rFonts w:cs="Symbol"/>
    </w:rPr>
  </w:style>
  <w:style w:type="character" w:customStyle="1" w:styleId="ListLabel3128">
    <w:name w:val="ListLabel 3128"/>
    <w:qFormat/>
    <w:rPr>
      <w:rFonts w:cs="Courier New"/>
    </w:rPr>
  </w:style>
  <w:style w:type="character" w:customStyle="1" w:styleId="ListLabel3129">
    <w:name w:val="ListLabel 3129"/>
    <w:qFormat/>
    <w:rPr>
      <w:rFonts w:cs="Wingdings"/>
    </w:rPr>
  </w:style>
  <w:style w:type="character" w:customStyle="1" w:styleId="ListLabel3130">
    <w:name w:val="ListLabel 3130"/>
    <w:qFormat/>
    <w:rPr>
      <w:rFonts w:cs="Symbol"/>
      <w:sz w:val="25"/>
      <w:szCs w:val="25"/>
    </w:rPr>
  </w:style>
  <w:style w:type="character" w:customStyle="1" w:styleId="ListLabel3131">
    <w:name w:val="ListLabel 3131"/>
    <w:qFormat/>
    <w:rPr>
      <w:rFonts w:cs="Courier New"/>
    </w:rPr>
  </w:style>
  <w:style w:type="character" w:customStyle="1" w:styleId="ListLabel3132">
    <w:name w:val="ListLabel 3132"/>
    <w:qFormat/>
    <w:rPr>
      <w:rFonts w:cs="Wingdings"/>
    </w:rPr>
  </w:style>
  <w:style w:type="character" w:customStyle="1" w:styleId="ListLabel3133">
    <w:name w:val="ListLabel 3133"/>
    <w:qFormat/>
    <w:rPr>
      <w:rFonts w:cs="Symbol"/>
    </w:rPr>
  </w:style>
  <w:style w:type="character" w:customStyle="1" w:styleId="ListLabel3134">
    <w:name w:val="ListLabel 3134"/>
    <w:qFormat/>
    <w:rPr>
      <w:rFonts w:cs="Courier New"/>
    </w:rPr>
  </w:style>
  <w:style w:type="character" w:customStyle="1" w:styleId="ListLabel3135">
    <w:name w:val="ListLabel 3135"/>
    <w:qFormat/>
    <w:rPr>
      <w:rFonts w:cs="Wingdings"/>
    </w:rPr>
  </w:style>
  <w:style w:type="character" w:customStyle="1" w:styleId="ListLabel3136">
    <w:name w:val="ListLabel 3136"/>
    <w:qFormat/>
    <w:rPr>
      <w:rFonts w:cs="Symbol"/>
    </w:rPr>
  </w:style>
  <w:style w:type="character" w:customStyle="1" w:styleId="ListLabel3137">
    <w:name w:val="ListLabel 3137"/>
    <w:qFormat/>
    <w:rPr>
      <w:rFonts w:cs="Courier New"/>
    </w:rPr>
  </w:style>
  <w:style w:type="character" w:customStyle="1" w:styleId="ListLabel3138">
    <w:name w:val="ListLabel 3138"/>
    <w:qFormat/>
    <w:rPr>
      <w:rFonts w:cs="Wingdings"/>
    </w:rPr>
  </w:style>
  <w:style w:type="character" w:customStyle="1" w:styleId="ListLabel3139">
    <w:name w:val="ListLabel 3139"/>
    <w:qFormat/>
    <w:rPr>
      <w:rFonts w:cs="Symbol"/>
      <w:sz w:val="25"/>
    </w:rPr>
  </w:style>
  <w:style w:type="character" w:customStyle="1" w:styleId="ListLabel3140">
    <w:name w:val="ListLabel 3140"/>
    <w:qFormat/>
    <w:rPr>
      <w:rFonts w:cs="Courier New"/>
    </w:rPr>
  </w:style>
  <w:style w:type="character" w:customStyle="1" w:styleId="ListLabel3141">
    <w:name w:val="ListLabel 3141"/>
    <w:qFormat/>
    <w:rPr>
      <w:rFonts w:cs="Wingdings"/>
    </w:rPr>
  </w:style>
  <w:style w:type="character" w:customStyle="1" w:styleId="ListLabel3142">
    <w:name w:val="ListLabel 3142"/>
    <w:qFormat/>
    <w:rPr>
      <w:rFonts w:cs="Symbol"/>
    </w:rPr>
  </w:style>
  <w:style w:type="character" w:customStyle="1" w:styleId="ListLabel3143">
    <w:name w:val="ListLabel 3143"/>
    <w:qFormat/>
    <w:rPr>
      <w:rFonts w:cs="Courier New"/>
    </w:rPr>
  </w:style>
  <w:style w:type="character" w:customStyle="1" w:styleId="ListLabel3144">
    <w:name w:val="ListLabel 3144"/>
    <w:qFormat/>
    <w:rPr>
      <w:rFonts w:cs="Wingdings"/>
    </w:rPr>
  </w:style>
  <w:style w:type="character" w:customStyle="1" w:styleId="ListLabel3145">
    <w:name w:val="ListLabel 3145"/>
    <w:qFormat/>
    <w:rPr>
      <w:rFonts w:cs="Symbol"/>
    </w:rPr>
  </w:style>
  <w:style w:type="character" w:customStyle="1" w:styleId="ListLabel3146">
    <w:name w:val="ListLabel 3146"/>
    <w:qFormat/>
    <w:rPr>
      <w:rFonts w:cs="Courier New"/>
    </w:rPr>
  </w:style>
  <w:style w:type="character" w:customStyle="1" w:styleId="ListLabel3147">
    <w:name w:val="ListLabel 3147"/>
    <w:qFormat/>
    <w:rPr>
      <w:rFonts w:cs="Wingdings"/>
    </w:rPr>
  </w:style>
  <w:style w:type="character" w:customStyle="1" w:styleId="ListLabel3148">
    <w:name w:val="ListLabel 3148"/>
    <w:qFormat/>
    <w:rPr>
      <w:rFonts w:cs="Wingdings"/>
      <w:sz w:val="25"/>
    </w:rPr>
  </w:style>
  <w:style w:type="character" w:customStyle="1" w:styleId="ListLabel3149">
    <w:name w:val="ListLabel 3149"/>
    <w:qFormat/>
    <w:rPr>
      <w:rFonts w:cs="Courier New"/>
    </w:rPr>
  </w:style>
  <w:style w:type="character" w:customStyle="1" w:styleId="ListLabel3150">
    <w:name w:val="ListLabel 3150"/>
    <w:qFormat/>
    <w:rPr>
      <w:rFonts w:cs="Wingdings"/>
    </w:rPr>
  </w:style>
  <w:style w:type="character" w:customStyle="1" w:styleId="ListLabel3151">
    <w:name w:val="ListLabel 3151"/>
    <w:qFormat/>
    <w:rPr>
      <w:rFonts w:cs="Symbol"/>
    </w:rPr>
  </w:style>
  <w:style w:type="character" w:customStyle="1" w:styleId="ListLabel3152">
    <w:name w:val="ListLabel 3152"/>
    <w:qFormat/>
    <w:rPr>
      <w:rFonts w:cs="Courier New"/>
    </w:rPr>
  </w:style>
  <w:style w:type="character" w:customStyle="1" w:styleId="ListLabel3153">
    <w:name w:val="ListLabel 3153"/>
    <w:qFormat/>
    <w:rPr>
      <w:rFonts w:cs="Wingdings"/>
    </w:rPr>
  </w:style>
  <w:style w:type="character" w:customStyle="1" w:styleId="ListLabel3154">
    <w:name w:val="ListLabel 3154"/>
    <w:qFormat/>
    <w:rPr>
      <w:rFonts w:cs="Symbol"/>
    </w:rPr>
  </w:style>
  <w:style w:type="character" w:customStyle="1" w:styleId="ListLabel3155">
    <w:name w:val="ListLabel 3155"/>
    <w:qFormat/>
    <w:rPr>
      <w:rFonts w:cs="Courier New"/>
    </w:rPr>
  </w:style>
  <w:style w:type="character" w:customStyle="1" w:styleId="ListLabel3156">
    <w:name w:val="ListLabel 3156"/>
    <w:qFormat/>
    <w:rPr>
      <w:rFonts w:cs="Wingdings"/>
    </w:rPr>
  </w:style>
  <w:style w:type="character" w:customStyle="1" w:styleId="ListLabel3157">
    <w:name w:val="ListLabel 3157"/>
    <w:qFormat/>
    <w:rPr>
      <w:rFonts w:cs="Wingdings"/>
      <w:sz w:val="25"/>
    </w:rPr>
  </w:style>
  <w:style w:type="character" w:customStyle="1" w:styleId="ListLabel3158">
    <w:name w:val="ListLabel 3158"/>
    <w:qFormat/>
    <w:rPr>
      <w:rFonts w:cs="Courier New"/>
      <w:b/>
      <w:sz w:val="25"/>
    </w:rPr>
  </w:style>
  <w:style w:type="character" w:customStyle="1" w:styleId="ListLabel3159">
    <w:name w:val="ListLabel 3159"/>
    <w:qFormat/>
    <w:rPr>
      <w:rFonts w:cs="Wingdings"/>
    </w:rPr>
  </w:style>
  <w:style w:type="character" w:customStyle="1" w:styleId="ListLabel3160">
    <w:name w:val="ListLabel 3160"/>
    <w:qFormat/>
    <w:rPr>
      <w:rFonts w:cs="Symbol"/>
    </w:rPr>
  </w:style>
  <w:style w:type="character" w:customStyle="1" w:styleId="ListLabel3161">
    <w:name w:val="ListLabel 3161"/>
    <w:qFormat/>
    <w:rPr>
      <w:rFonts w:cs="Courier New"/>
    </w:rPr>
  </w:style>
  <w:style w:type="character" w:customStyle="1" w:styleId="ListLabel3162">
    <w:name w:val="ListLabel 3162"/>
    <w:qFormat/>
    <w:rPr>
      <w:rFonts w:cs="Wingdings"/>
    </w:rPr>
  </w:style>
  <w:style w:type="character" w:customStyle="1" w:styleId="ListLabel3163">
    <w:name w:val="ListLabel 3163"/>
    <w:qFormat/>
    <w:rPr>
      <w:rFonts w:cs="Symbol"/>
    </w:rPr>
  </w:style>
  <w:style w:type="character" w:customStyle="1" w:styleId="ListLabel3164">
    <w:name w:val="ListLabel 3164"/>
    <w:qFormat/>
    <w:rPr>
      <w:rFonts w:cs="Courier New"/>
    </w:rPr>
  </w:style>
  <w:style w:type="character" w:customStyle="1" w:styleId="ListLabel3165">
    <w:name w:val="ListLabel 3165"/>
    <w:qFormat/>
    <w:rPr>
      <w:rFonts w:cs="Wingdings"/>
    </w:rPr>
  </w:style>
  <w:style w:type="character" w:customStyle="1" w:styleId="ListLabel3166">
    <w:name w:val="ListLabel 3166"/>
    <w:qFormat/>
    <w:rPr>
      <w:rFonts w:cs="Symbol"/>
      <w:b/>
      <w:sz w:val="25"/>
    </w:rPr>
  </w:style>
  <w:style w:type="character" w:customStyle="1" w:styleId="ListLabel3167">
    <w:name w:val="ListLabel 3167"/>
    <w:qFormat/>
    <w:rPr>
      <w:rFonts w:cs="Courier New"/>
      <w:b/>
      <w:sz w:val="25"/>
    </w:rPr>
  </w:style>
  <w:style w:type="character" w:customStyle="1" w:styleId="ListLabel3168">
    <w:name w:val="ListLabel 3168"/>
    <w:qFormat/>
    <w:rPr>
      <w:rFonts w:cs="Wingdings"/>
    </w:rPr>
  </w:style>
  <w:style w:type="character" w:customStyle="1" w:styleId="ListLabel3169">
    <w:name w:val="ListLabel 3169"/>
    <w:qFormat/>
    <w:rPr>
      <w:rFonts w:cs="Symbol"/>
    </w:rPr>
  </w:style>
  <w:style w:type="character" w:customStyle="1" w:styleId="ListLabel3170">
    <w:name w:val="ListLabel 3170"/>
    <w:qFormat/>
    <w:rPr>
      <w:rFonts w:cs="Courier New"/>
    </w:rPr>
  </w:style>
  <w:style w:type="character" w:customStyle="1" w:styleId="ListLabel3171">
    <w:name w:val="ListLabel 3171"/>
    <w:qFormat/>
    <w:rPr>
      <w:rFonts w:cs="Wingdings"/>
    </w:rPr>
  </w:style>
  <w:style w:type="character" w:customStyle="1" w:styleId="ListLabel3172">
    <w:name w:val="ListLabel 3172"/>
    <w:qFormat/>
    <w:rPr>
      <w:rFonts w:cs="Symbol"/>
    </w:rPr>
  </w:style>
  <w:style w:type="character" w:customStyle="1" w:styleId="ListLabel3173">
    <w:name w:val="ListLabel 3173"/>
    <w:qFormat/>
    <w:rPr>
      <w:rFonts w:cs="Courier New"/>
    </w:rPr>
  </w:style>
  <w:style w:type="character" w:customStyle="1" w:styleId="ListLabel3174">
    <w:name w:val="ListLabel 3174"/>
    <w:qFormat/>
    <w:rPr>
      <w:rFonts w:cs="Wingdings"/>
    </w:rPr>
  </w:style>
  <w:style w:type="character" w:customStyle="1" w:styleId="ListLabel3175">
    <w:name w:val="ListLabel 3175"/>
    <w:qFormat/>
    <w:rPr>
      <w:rFonts w:cs="OpenSymbol"/>
      <w:sz w:val="24"/>
    </w:rPr>
  </w:style>
  <w:style w:type="character" w:customStyle="1" w:styleId="ListLabel3176">
    <w:name w:val="ListLabel 3176"/>
    <w:qFormat/>
    <w:rPr>
      <w:rFonts w:cs="OpenSymbol"/>
    </w:rPr>
  </w:style>
  <w:style w:type="character" w:customStyle="1" w:styleId="ListLabel3177">
    <w:name w:val="ListLabel 3177"/>
    <w:qFormat/>
    <w:rPr>
      <w:rFonts w:cs="OpenSymbol"/>
    </w:rPr>
  </w:style>
  <w:style w:type="character" w:customStyle="1" w:styleId="ListLabel3178">
    <w:name w:val="ListLabel 3178"/>
    <w:qFormat/>
    <w:rPr>
      <w:rFonts w:cs="OpenSymbol"/>
    </w:rPr>
  </w:style>
  <w:style w:type="character" w:customStyle="1" w:styleId="ListLabel3179">
    <w:name w:val="ListLabel 3179"/>
    <w:qFormat/>
    <w:rPr>
      <w:rFonts w:cs="OpenSymbol"/>
    </w:rPr>
  </w:style>
  <w:style w:type="character" w:customStyle="1" w:styleId="ListLabel3180">
    <w:name w:val="ListLabel 3180"/>
    <w:qFormat/>
    <w:rPr>
      <w:rFonts w:cs="OpenSymbol"/>
    </w:rPr>
  </w:style>
  <w:style w:type="character" w:customStyle="1" w:styleId="ListLabel3181">
    <w:name w:val="ListLabel 3181"/>
    <w:qFormat/>
    <w:rPr>
      <w:rFonts w:cs="OpenSymbol"/>
    </w:rPr>
  </w:style>
  <w:style w:type="character" w:customStyle="1" w:styleId="ListLabel3182">
    <w:name w:val="ListLabel 3182"/>
    <w:qFormat/>
    <w:rPr>
      <w:rFonts w:cs="OpenSymbol"/>
    </w:rPr>
  </w:style>
  <w:style w:type="character" w:customStyle="1" w:styleId="ListLabel3183">
    <w:name w:val="ListLabel 3183"/>
    <w:qFormat/>
    <w:rPr>
      <w:rFonts w:cs="OpenSymbol"/>
    </w:rPr>
  </w:style>
  <w:style w:type="character" w:customStyle="1" w:styleId="ListLabel3184">
    <w:name w:val="ListLabel 3184"/>
    <w:qFormat/>
    <w:rPr>
      <w:rFonts w:cs="Symbol"/>
      <w:sz w:val="25"/>
    </w:rPr>
  </w:style>
  <w:style w:type="character" w:customStyle="1" w:styleId="ListLabel3185">
    <w:name w:val="ListLabel 3185"/>
    <w:qFormat/>
    <w:rPr>
      <w:rFonts w:cs="Courier New"/>
    </w:rPr>
  </w:style>
  <w:style w:type="character" w:customStyle="1" w:styleId="ListLabel3186">
    <w:name w:val="ListLabel 3186"/>
    <w:qFormat/>
    <w:rPr>
      <w:rFonts w:cs="Wingdings"/>
    </w:rPr>
  </w:style>
  <w:style w:type="character" w:customStyle="1" w:styleId="ListLabel3187">
    <w:name w:val="ListLabel 3187"/>
    <w:qFormat/>
    <w:rPr>
      <w:rFonts w:cs="Symbol"/>
    </w:rPr>
  </w:style>
  <w:style w:type="character" w:customStyle="1" w:styleId="ListLabel3188">
    <w:name w:val="ListLabel 3188"/>
    <w:qFormat/>
    <w:rPr>
      <w:rFonts w:cs="Courier New"/>
    </w:rPr>
  </w:style>
  <w:style w:type="character" w:customStyle="1" w:styleId="ListLabel3189">
    <w:name w:val="ListLabel 3189"/>
    <w:qFormat/>
    <w:rPr>
      <w:rFonts w:cs="Wingdings"/>
    </w:rPr>
  </w:style>
  <w:style w:type="character" w:customStyle="1" w:styleId="ListLabel3190">
    <w:name w:val="ListLabel 3190"/>
    <w:qFormat/>
    <w:rPr>
      <w:rFonts w:cs="Symbol"/>
    </w:rPr>
  </w:style>
  <w:style w:type="character" w:customStyle="1" w:styleId="ListLabel3191">
    <w:name w:val="ListLabel 3191"/>
    <w:qFormat/>
    <w:rPr>
      <w:rFonts w:cs="Courier New"/>
    </w:rPr>
  </w:style>
  <w:style w:type="character" w:customStyle="1" w:styleId="ListLabel3192">
    <w:name w:val="ListLabel 3192"/>
    <w:qFormat/>
    <w:rPr>
      <w:rFonts w:cs="Wingdings"/>
    </w:rPr>
  </w:style>
  <w:style w:type="character" w:customStyle="1" w:styleId="ListLabel3193">
    <w:name w:val="ListLabel 3193"/>
    <w:qFormat/>
    <w:rPr>
      <w:rFonts w:cs="Symbol"/>
      <w:sz w:val="25"/>
    </w:rPr>
  </w:style>
  <w:style w:type="character" w:customStyle="1" w:styleId="ListLabel3194">
    <w:name w:val="ListLabel 3194"/>
    <w:qFormat/>
    <w:rPr>
      <w:rFonts w:cs="Courier New"/>
    </w:rPr>
  </w:style>
  <w:style w:type="character" w:customStyle="1" w:styleId="ListLabel3195">
    <w:name w:val="ListLabel 3195"/>
    <w:qFormat/>
    <w:rPr>
      <w:rFonts w:cs="Wingdings"/>
    </w:rPr>
  </w:style>
  <w:style w:type="character" w:customStyle="1" w:styleId="ListLabel3196">
    <w:name w:val="ListLabel 3196"/>
    <w:qFormat/>
    <w:rPr>
      <w:rFonts w:cs="Symbol"/>
    </w:rPr>
  </w:style>
  <w:style w:type="character" w:customStyle="1" w:styleId="ListLabel3197">
    <w:name w:val="ListLabel 3197"/>
    <w:qFormat/>
    <w:rPr>
      <w:rFonts w:cs="Courier New"/>
    </w:rPr>
  </w:style>
  <w:style w:type="character" w:customStyle="1" w:styleId="ListLabel3198">
    <w:name w:val="ListLabel 3198"/>
    <w:qFormat/>
    <w:rPr>
      <w:rFonts w:cs="Wingdings"/>
    </w:rPr>
  </w:style>
  <w:style w:type="character" w:customStyle="1" w:styleId="ListLabel3199">
    <w:name w:val="ListLabel 3199"/>
    <w:qFormat/>
    <w:rPr>
      <w:rFonts w:cs="Symbol"/>
    </w:rPr>
  </w:style>
  <w:style w:type="character" w:customStyle="1" w:styleId="ListLabel3200">
    <w:name w:val="ListLabel 3200"/>
    <w:qFormat/>
    <w:rPr>
      <w:rFonts w:cs="Courier New"/>
    </w:rPr>
  </w:style>
  <w:style w:type="character" w:customStyle="1" w:styleId="ListLabel3201">
    <w:name w:val="ListLabel 3201"/>
    <w:qFormat/>
    <w:rPr>
      <w:rFonts w:cs="Wingdings"/>
    </w:rPr>
  </w:style>
  <w:style w:type="character" w:customStyle="1" w:styleId="ListLabel3202">
    <w:name w:val="ListLabel 3202"/>
    <w:qFormat/>
    <w:rPr>
      <w:rFonts w:cs="Symbol"/>
      <w:sz w:val="25"/>
    </w:rPr>
  </w:style>
  <w:style w:type="character" w:customStyle="1" w:styleId="ListLabel3203">
    <w:name w:val="ListLabel 3203"/>
    <w:qFormat/>
    <w:rPr>
      <w:rFonts w:cs="Courier New"/>
    </w:rPr>
  </w:style>
  <w:style w:type="character" w:customStyle="1" w:styleId="ListLabel3204">
    <w:name w:val="ListLabel 3204"/>
    <w:qFormat/>
    <w:rPr>
      <w:rFonts w:cs="Wingdings"/>
    </w:rPr>
  </w:style>
  <w:style w:type="character" w:customStyle="1" w:styleId="ListLabel3205">
    <w:name w:val="ListLabel 3205"/>
    <w:qFormat/>
    <w:rPr>
      <w:rFonts w:cs="Symbol"/>
    </w:rPr>
  </w:style>
  <w:style w:type="character" w:customStyle="1" w:styleId="ListLabel3206">
    <w:name w:val="ListLabel 3206"/>
    <w:qFormat/>
    <w:rPr>
      <w:rFonts w:cs="Courier New"/>
    </w:rPr>
  </w:style>
  <w:style w:type="character" w:customStyle="1" w:styleId="ListLabel3207">
    <w:name w:val="ListLabel 3207"/>
    <w:qFormat/>
    <w:rPr>
      <w:rFonts w:cs="Wingdings"/>
    </w:rPr>
  </w:style>
  <w:style w:type="character" w:customStyle="1" w:styleId="ListLabel3208">
    <w:name w:val="ListLabel 3208"/>
    <w:qFormat/>
    <w:rPr>
      <w:rFonts w:cs="Symbol"/>
    </w:rPr>
  </w:style>
  <w:style w:type="character" w:customStyle="1" w:styleId="ListLabel3209">
    <w:name w:val="ListLabel 3209"/>
    <w:qFormat/>
    <w:rPr>
      <w:rFonts w:cs="Courier New"/>
    </w:rPr>
  </w:style>
  <w:style w:type="character" w:customStyle="1" w:styleId="ListLabel3210">
    <w:name w:val="ListLabel 3210"/>
    <w:qFormat/>
    <w:rPr>
      <w:rFonts w:cs="Wingdings"/>
    </w:rPr>
  </w:style>
  <w:style w:type="character" w:customStyle="1" w:styleId="ListLabel3211">
    <w:name w:val="ListLabel 3211"/>
    <w:qFormat/>
    <w:rPr>
      <w:rFonts w:cs="Wingdings"/>
      <w:b/>
      <w:sz w:val="25"/>
    </w:rPr>
  </w:style>
  <w:style w:type="character" w:customStyle="1" w:styleId="ListLabel3212">
    <w:name w:val="ListLabel 3212"/>
    <w:qFormat/>
    <w:rPr>
      <w:rFonts w:cs="Courier New"/>
      <w:sz w:val="25"/>
    </w:rPr>
  </w:style>
  <w:style w:type="character" w:customStyle="1" w:styleId="ListLabel3213">
    <w:name w:val="ListLabel 3213"/>
    <w:qFormat/>
    <w:rPr>
      <w:rFonts w:cs="Wingdings"/>
    </w:rPr>
  </w:style>
  <w:style w:type="character" w:customStyle="1" w:styleId="ListLabel3214">
    <w:name w:val="ListLabel 3214"/>
    <w:qFormat/>
    <w:rPr>
      <w:rFonts w:cs="Symbol"/>
    </w:rPr>
  </w:style>
  <w:style w:type="character" w:customStyle="1" w:styleId="ListLabel3215">
    <w:name w:val="ListLabel 3215"/>
    <w:qFormat/>
    <w:rPr>
      <w:rFonts w:cs="Courier New"/>
    </w:rPr>
  </w:style>
  <w:style w:type="character" w:customStyle="1" w:styleId="ListLabel3216">
    <w:name w:val="ListLabel 3216"/>
    <w:qFormat/>
    <w:rPr>
      <w:rFonts w:cs="Wingdings"/>
    </w:rPr>
  </w:style>
  <w:style w:type="character" w:customStyle="1" w:styleId="ListLabel3217">
    <w:name w:val="ListLabel 3217"/>
    <w:qFormat/>
    <w:rPr>
      <w:rFonts w:cs="Symbol"/>
    </w:rPr>
  </w:style>
  <w:style w:type="character" w:customStyle="1" w:styleId="ListLabel3218">
    <w:name w:val="ListLabel 3218"/>
    <w:qFormat/>
    <w:rPr>
      <w:rFonts w:cs="Courier New"/>
    </w:rPr>
  </w:style>
  <w:style w:type="character" w:customStyle="1" w:styleId="ListLabel3219">
    <w:name w:val="ListLabel 3219"/>
    <w:qFormat/>
    <w:rPr>
      <w:rFonts w:cs="Wingdings"/>
    </w:rPr>
  </w:style>
  <w:style w:type="character" w:customStyle="1" w:styleId="ListLabel3220">
    <w:name w:val="ListLabel 3220"/>
    <w:qFormat/>
    <w:rPr>
      <w:rFonts w:cs="Symbol"/>
      <w:sz w:val="25"/>
    </w:rPr>
  </w:style>
  <w:style w:type="character" w:customStyle="1" w:styleId="ListLabel3221">
    <w:name w:val="ListLabel 3221"/>
    <w:qFormat/>
    <w:rPr>
      <w:rFonts w:cs="Courier New"/>
    </w:rPr>
  </w:style>
  <w:style w:type="character" w:customStyle="1" w:styleId="ListLabel3222">
    <w:name w:val="ListLabel 3222"/>
    <w:qFormat/>
    <w:rPr>
      <w:rFonts w:cs="Wingdings"/>
    </w:rPr>
  </w:style>
  <w:style w:type="character" w:customStyle="1" w:styleId="ListLabel3223">
    <w:name w:val="ListLabel 3223"/>
    <w:qFormat/>
    <w:rPr>
      <w:rFonts w:cs="Symbol"/>
    </w:rPr>
  </w:style>
  <w:style w:type="character" w:customStyle="1" w:styleId="ListLabel3224">
    <w:name w:val="ListLabel 3224"/>
    <w:qFormat/>
    <w:rPr>
      <w:rFonts w:cs="Courier New"/>
    </w:rPr>
  </w:style>
  <w:style w:type="character" w:customStyle="1" w:styleId="ListLabel3225">
    <w:name w:val="ListLabel 3225"/>
    <w:qFormat/>
    <w:rPr>
      <w:rFonts w:cs="Wingdings"/>
    </w:rPr>
  </w:style>
  <w:style w:type="character" w:customStyle="1" w:styleId="ListLabel3226">
    <w:name w:val="ListLabel 3226"/>
    <w:qFormat/>
    <w:rPr>
      <w:rFonts w:cs="Symbol"/>
    </w:rPr>
  </w:style>
  <w:style w:type="character" w:customStyle="1" w:styleId="ListLabel3227">
    <w:name w:val="ListLabel 3227"/>
    <w:qFormat/>
    <w:rPr>
      <w:rFonts w:cs="Courier New"/>
    </w:rPr>
  </w:style>
  <w:style w:type="character" w:customStyle="1" w:styleId="ListLabel3228">
    <w:name w:val="ListLabel 3228"/>
    <w:qFormat/>
    <w:rPr>
      <w:rFonts w:cs="Wingdings"/>
    </w:rPr>
  </w:style>
  <w:style w:type="character" w:customStyle="1" w:styleId="ListLabel3229">
    <w:name w:val="ListLabel 3229"/>
    <w:qFormat/>
    <w:rPr>
      <w:rFonts w:ascii="Calibri" w:hAnsi="Calibri" w:cs="Symbol"/>
      <w:sz w:val="25"/>
    </w:rPr>
  </w:style>
  <w:style w:type="character" w:customStyle="1" w:styleId="ListLabel3230">
    <w:name w:val="ListLabel 3230"/>
    <w:qFormat/>
    <w:rPr>
      <w:rFonts w:ascii="Calibri" w:hAnsi="Calibri" w:cs="Courier New"/>
      <w:sz w:val="25"/>
    </w:rPr>
  </w:style>
  <w:style w:type="character" w:customStyle="1" w:styleId="ListLabel3231">
    <w:name w:val="ListLabel 3231"/>
    <w:qFormat/>
    <w:rPr>
      <w:rFonts w:cs="Wingdings"/>
    </w:rPr>
  </w:style>
  <w:style w:type="character" w:customStyle="1" w:styleId="ListLabel3232">
    <w:name w:val="ListLabel 3232"/>
    <w:qFormat/>
    <w:rPr>
      <w:rFonts w:cs="Symbol"/>
    </w:rPr>
  </w:style>
  <w:style w:type="character" w:customStyle="1" w:styleId="ListLabel3233">
    <w:name w:val="ListLabel 3233"/>
    <w:qFormat/>
    <w:rPr>
      <w:rFonts w:cs="Courier New"/>
    </w:rPr>
  </w:style>
  <w:style w:type="character" w:customStyle="1" w:styleId="ListLabel3234">
    <w:name w:val="ListLabel 3234"/>
    <w:qFormat/>
    <w:rPr>
      <w:rFonts w:cs="Wingdings"/>
    </w:rPr>
  </w:style>
  <w:style w:type="character" w:customStyle="1" w:styleId="ListLabel3235">
    <w:name w:val="ListLabel 3235"/>
    <w:qFormat/>
    <w:rPr>
      <w:rFonts w:cs="Symbol"/>
    </w:rPr>
  </w:style>
  <w:style w:type="character" w:customStyle="1" w:styleId="ListLabel3236">
    <w:name w:val="ListLabel 3236"/>
    <w:qFormat/>
    <w:rPr>
      <w:rFonts w:cs="Courier New"/>
    </w:rPr>
  </w:style>
  <w:style w:type="character" w:customStyle="1" w:styleId="ListLabel3237">
    <w:name w:val="ListLabel 3237"/>
    <w:qFormat/>
    <w:rPr>
      <w:rFonts w:cs="Wingdings"/>
    </w:rPr>
  </w:style>
  <w:style w:type="character" w:customStyle="1" w:styleId="ListLabel3238">
    <w:name w:val="ListLabel 3238"/>
    <w:qFormat/>
    <w:rPr>
      <w:rFonts w:cs="Wingdings"/>
      <w:b/>
      <w:sz w:val="25"/>
    </w:rPr>
  </w:style>
  <w:style w:type="character" w:customStyle="1" w:styleId="ListLabel3239">
    <w:name w:val="ListLabel 3239"/>
    <w:qFormat/>
    <w:rPr>
      <w:rFonts w:cs="Courier New"/>
      <w:b/>
      <w:sz w:val="25"/>
      <w:szCs w:val="25"/>
    </w:rPr>
  </w:style>
  <w:style w:type="character" w:customStyle="1" w:styleId="ListLabel3240">
    <w:name w:val="ListLabel 3240"/>
    <w:qFormat/>
    <w:rPr>
      <w:rFonts w:cs="Wingdings"/>
      <w:b/>
      <w:sz w:val="25"/>
    </w:rPr>
  </w:style>
  <w:style w:type="character" w:customStyle="1" w:styleId="ListLabel3241">
    <w:name w:val="ListLabel 3241"/>
    <w:qFormat/>
    <w:rPr>
      <w:rFonts w:cs="Symbol"/>
    </w:rPr>
  </w:style>
  <w:style w:type="character" w:customStyle="1" w:styleId="ListLabel3242">
    <w:name w:val="ListLabel 3242"/>
    <w:qFormat/>
    <w:rPr>
      <w:rFonts w:cs="Courier New"/>
    </w:rPr>
  </w:style>
  <w:style w:type="character" w:customStyle="1" w:styleId="ListLabel3243">
    <w:name w:val="ListLabel 3243"/>
    <w:qFormat/>
    <w:rPr>
      <w:rFonts w:cs="Wingdings"/>
    </w:rPr>
  </w:style>
  <w:style w:type="character" w:customStyle="1" w:styleId="ListLabel3244">
    <w:name w:val="ListLabel 3244"/>
    <w:qFormat/>
    <w:rPr>
      <w:rFonts w:cs="Symbol"/>
    </w:rPr>
  </w:style>
  <w:style w:type="character" w:customStyle="1" w:styleId="ListLabel3245">
    <w:name w:val="ListLabel 3245"/>
    <w:qFormat/>
    <w:rPr>
      <w:rFonts w:cs="Courier New"/>
    </w:rPr>
  </w:style>
  <w:style w:type="character" w:customStyle="1" w:styleId="ListLabel3246">
    <w:name w:val="ListLabel 3246"/>
    <w:qFormat/>
    <w:rPr>
      <w:rFonts w:cs="Wingdings"/>
    </w:rPr>
  </w:style>
  <w:style w:type="character" w:customStyle="1" w:styleId="ListLabel3247">
    <w:name w:val="ListLabel 3247"/>
    <w:qFormat/>
    <w:rPr>
      <w:rFonts w:cs="Wingdings"/>
      <w:sz w:val="25"/>
    </w:rPr>
  </w:style>
  <w:style w:type="character" w:customStyle="1" w:styleId="ListLabel3248">
    <w:name w:val="ListLabel 3248"/>
    <w:qFormat/>
    <w:rPr>
      <w:rFonts w:cs="Courier New"/>
      <w:b/>
      <w:sz w:val="25"/>
    </w:rPr>
  </w:style>
  <w:style w:type="character" w:customStyle="1" w:styleId="ListLabel3249">
    <w:name w:val="ListLabel 3249"/>
    <w:qFormat/>
    <w:rPr>
      <w:rFonts w:cs="Wingdings"/>
    </w:rPr>
  </w:style>
  <w:style w:type="character" w:customStyle="1" w:styleId="ListLabel3250">
    <w:name w:val="ListLabel 3250"/>
    <w:qFormat/>
    <w:rPr>
      <w:rFonts w:cs="Symbol"/>
    </w:rPr>
  </w:style>
  <w:style w:type="character" w:customStyle="1" w:styleId="ListLabel3251">
    <w:name w:val="ListLabel 3251"/>
    <w:qFormat/>
    <w:rPr>
      <w:rFonts w:cs="Courier New"/>
    </w:rPr>
  </w:style>
  <w:style w:type="character" w:customStyle="1" w:styleId="ListLabel3252">
    <w:name w:val="ListLabel 3252"/>
    <w:qFormat/>
    <w:rPr>
      <w:rFonts w:cs="Wingdings"/>
    </w:rPr>
  </w:style>
  <w:style w:type="character" w:customStyle="1" w:styleId="ListLabel3253">
    <w:name w:val="ListLabel 3253"/>
    <w:qFormat/>
    <w:rPr>
      <w:rFonts w:cs="Symbol"/>
    </w:rPr>
  </w:style>
  <w:style w:type="character" w:customStyle="1" w:styleId="ListLabel3254">
    <w:name w:val="ListLabel 3254"/>
    <w:qFormat/>
    <w:rPr>
      <w:rFonts w:cs="Courier New"/>
    </w:rPr>
  </w:style>
  <w:style w:type="character" w:customStyle="1" w:styleId="ListLabel3255">
    <w:name w:val="ListLabel 3255"/>
    <w:qFormat/>
    <w:rPr>
      <w:rFonts w:cs="Wingdings"/>
    </w:rPr>
  </w:style>
  <w:style w:type="character" w:customStyle="1" w:styleId="ListLabel3256">
    <w:name w:val="ListLabel 3256"/>
    <w:qFormat/>
    <w:rPr>
      <w:rFonts w:cs="Symbol"/>
      <w:b/>
      <w:sz w:val="25"/>
    </w:rPr>
  </w:style>
  <w:style w:type="character" w:customStyle="1" w:styleId="ListLabel3257">
    <w:name w:val="ListLabel 3257"/>
    <w:qFormat/>
    <w:rPr>
      <w:rFonts w:cs="Courier New"/>
    </w:rPr>
  </w:style>
  <w:style w:type="character" w:customStyle="1" w:styleId="ListLabel3258">
    <w:name w:val="ListLabel 3258"/>
    <w:qFormat/>
    <w:rPr>
      <w:rFonts w:cs="Wingdings"/>
    </w:rPr>
  </w:style>
  <w:style w:type="character" w:customStyle="1" w:styleId="ListLabel3259">
    <w:name w:val="ListLabel 3259"/>
    <w:qFormat/>
    <w:rPr>
      <w:rFonts w:cs="Symbol"/>
    </w:rPr>
  </w:style>
  <w:style w:type="character" w:customStyle="1" w:styleId="ListLabel3260">
    <w:name w:val="ListLabel 3260"/>
    <w:qFormat/>
    <w:rPr>
      <w:rFonts w:cs="Courier New"/>
    </w:rPr>
  </w:style>
  <w:style w:type="character" w:customStyle="1" w:styleId="ListLabel3261">
    <w:name w:val="ListLabel 3261"/>
    <w:qFormat/>
    <w:rPr>
      <w:rFonts w:cs="Wingdings"/>
    </w:rPr>
  </w:style>
  <w:style w:type="character" w:customStyle="1" w:styleId="ListLabel3262">
    <w:name w:val="ListLabel 3262"/>
    <w:qFormat/>
    <w:rPr>
      <w:rFonts w:cs="Symbol"/>
    </w:rPr>
  </w:style>
  <w:style w:type="character" w:customStyle="1" w:styleId="ListLabel3263">
    <w:name w:val="ListLabel 3263"/>
    <w:qFormat/>
    <w:rPr>
      <w:rFonts w:cs="Courier New"/>
    </w:rPr>
  </w:style>
  <w:style w:type="character" w:customStyle="1" w:styleId="ListLabel3264">
    <w:name w:val="ListLabel 3264"/>
    <w:qFormat/>
    <w:rPr>
      <w:rFonts w:cs="Wingdings"/>
    </w:rPr>
  </w:style>
  <w:style w:type="character" w:customStyle="1" w:styleId="ListLabel3265">
    <w:name w:val="ListLabel 3265"/>
    <w:qFormat/>
    <w:rPr>
      <w:rFonts w:cs="Symbol"/>
      <w:b/>
      <w:sz w:val="25"/>
    </w:rPr>
  </w:style>
  <w:style w:type="character" w:customStyle="1" w:styleId="ListLabel3266">
    <w:name w:val="ListLabel 3266"/>
    <w:qFormat/>
    <w:rPr>
      <w:rFonts w:cs="Courier New"/>
      <w:sz w:val="25"/>
    </w:rPr>
  </w:style>
  <w:style w:type="character" w:customStyle="1" w:styleId="ListLabel3267">
    <w:name w:val="ListLabel 3267"/>
    <w:qFormat/>
    <w:rPr>
      <w:rFonts w:cs="Wingdings"/>
    </w:rPr>
  </w:style>
  <w:style w:type="character" w:customStyle="1" w:styleId="ListLabel3268">
    <w:name w:val="ListLabel 3268"/>
    <w:qFormat/>
    <w:rPr>
      <w:rFonts w:cs="Symbol"/>
    </w:rPr>
  </w:style>
  <w:style w:type="character" w:customStyle="1" w:styleId="ListLabel3269">
    <w:name w:val="ListLabel 3269"/>
    <w:qFormat/>
    <w:rPr>
      <w:rFonts w:cs="Courier New"/>
    </w:rPr>
  </w:style>
  <w:style w:type="character" w:customStyle="1" w:styleId="ListLabel3270">
    <w:name w:val="ListLabel 3270"/>
    <w:qFormat/>
    <w:rPr>
      <w:rFonts w:cs="Wingdings"/>
    </w:rPr>
  </w:style>
  <w:style w:type="character" w:customStyle="1" w:styleId="ListLabel3271">
    <w:name w:val="ListLabel 3271"/>
    <w:qFormat/>
    <w:rPr>
      <w:rFonts w:cs="Symbol"/>
    </w:rPr>
  </w:style>
  <w:style w:type="character" w:customStyle="1" w:styleId="ListLabel3272">
    <w:name w:val="ListLabel 3272"/>
    <w:qFormat/>
    <w:rPr>
      <w:rFonts w:cs="Courier New"/>
    </w:rPr>
  </w:style>
  <w:style w:type="character" w:customStyle="1" w:styleId="ListLabel3273">
    <w:name w:val="ListLabel 3273"/>
    <w:qFormat/>
    <w:rPr>
      <w:rFonts w:cs="Wingdings"/>
    </w:rPr>
  </w:style>
  <w:style w:type="character" w:customStyle="1" w:styleId="ListLabel3274">
    <w:name w:val="ListLabel 3274"/>
    <w:qFormat/>
    <w:rPr>
      <w:rFonts w:cs="Calibri"/>
      <w:b/>
      <w:sz w:val="25"/>
    </w:rPr>
  </w:style>
  <w:style w:type="character" w:customStyle="1" w:styleId="ListLabel3275">
    <w:name w:val="ListLabel 3275"/>
    <w:qFormat/>
    <w:rPr>
      <w:rFonts w:cs="Courier New"/>
    </w:rPr>
  </w:style>
  <w:style w:type="character" w:customStyle="1" w:styleId="ListLabel3276">
    <w:name w:val="ListLabel 3276"/>
    <w:qFormat/>
    <w:rPr>
      <w:rFonts w:cs="Wingdings"/>
    </w:rPr>
  </w:style>
  <w:style w:type="character" w:customStyle="1" w:styleId="ListLabel3277">
    <w:name w:val="ListLabel 3277"/>
    <w:qFormat/>
    <w:rPr>
      <w:rFonts w:cs="Symbol"/>
    </w:rPr>
  </w:style>
  <w:style w:type="character" w:customStyle="1" w:styleId="ListLabel3278">
    <w:name w:val="ListLabel 3278"/>
    <w:qFormat/>
    <w:rPr>
      <w:rFonts w:cs="Courier New"/>
    </w:rPr>
  </w:style>
  <w:style w:type="character" w:customStyle="1" w:styleId="ListLabel3279">
    <w:name w:val="ListLabel 3279"/>
    <w:qFormat/>
    <w:rPr>
      <w:rFonts w:cs="Wingdings"/>
    </w:rPr>
  </w:style>
  <w:style w:type="character" w:customStyle="1" w:styleId="ListLabel3280">
    <w:name w:val="ListLabel 3280"/>
    <w:qFormat/>
    <w:rPr>
      <w:rFonts w:cs="Symbol"/>
    </w:rPr>
  </w:style>
  <w:style w:type="character" w:customStyle="1" w:styleId="ListLabel3281">
    <w:name w:val="ListLabel 3281"/>
    <w:qFormat/>
    <w:rPr>
      <w:rFonts w:cs="Courier New"/>
    </w:rPr>
  </w:style>
  <w:style w:type="character" w:customStyle="1" w:styleId="ListLabel3282">
    <w:name w:val="ListLabel 3282"/>
    <w:qFormat/>
    <w:rPr>
      <w:rFonts w:cs="Wingdings"/>
    </w:rPr>
  </w:style>
  <w:style w:type="character" w:customStyle="1" w:styleId="ListLabel3283">
    <w:name w:val="ListLabel 3283"/>
    <w:qFormat/>
    <w:rPr>
      <w:rFonts w:cs="Calibri"/>
      <w:b/>
      <w:sz w:val="25"/>
    </w:rPr>
  </w:style>
  <w:style w:type="character" w:customStyle="1" w:styleId="ListLabel3284">
    <w:name w:val="ListLabel 3284"/>
    <w:qFormat/>
    <w:rPr>
      <w:rFonts w:cs="Courier New"/>
    </w:rPr>
  </w:style>
  <w:style w:type="character" w:customStyle="1" w:styleId="ListLabel3285">
    <w:name w:val="ListLabel 3285"/>
    <w:qFormat/>
    <w:rPr>
      <w:rFonts w:cs="Wingdings"/>
    </w:rPr>
  </w:style>
  <w:style w:type="character" w:customStyle="1" w:styleId="ListLabel3286">
    <w:name w:val="ListLabel 3286"/>
    <w:qFormat/>
    <w:rPr>
      <w:rFonts w:cs="Symbol"/>
    </w:rPr>
  </w:style>
  <w:style w:type="character" w:customStyle="1" w:styleId="ListLabel3287">
    <w:name w:val="ListLabel 3287"/>
    <w:qFormat/>
    <w:rPr>
      <w:rFonts w:cs="Courier New"/>
    </w:rPr>
  </w:style>
  <w:style w:type="character" w:customStyle="1" w:styleId="ListLabel3288">
    <w:name w:val="ListLabel 3288"/>
    <w:qFormat/>
    <w:rPr>
      <w:rFonts w:cs="Wingdings"/>
    </w:rPr>
  </w:style>
  <w:style w:type="character" w:customStyle="1" w:styleId="ListLabel3289">
    <w:name w:val="ListLabel 3289"/>
    <w:qFormat/>
    <w:rPr>
      <w:rFonts w:cs="Symbol"/>
    </w:rPr>
  </w:style>
  <w:style w:type="character" w:customStyle="1" w:styleId="ListLabel3290">
    <w:name w:val="ListLabel 3290"/>
    <w:qFormat/>
    <w:rPr>
      <w:rFonts w:cs="Courier New"/>
    </w:rPr>
  </w:style>
  <w:style w:type="character" w:customStyle="1" w:styleId="ListLabel3291">
    <w:name w:val="ListLabel 3291"/>
    <w:qFormat/>
    <w:rPr>
      <w:rFonts w:cs="Wingdings"/>
    </w:rPr>
  </w:style>
  <w:style w:type="character" w:customStyle="1" w:styleId="ListLabel3292">
    <w:name w:val="ListLabel 3292"/>
    <w:qFormat/>
    <w:rPr>
      <w:rFonts w:cs="Calibri"/>
      <w:b/>
      <w:sz w:val="25"/>
    </w:rPr>
  </w:style>
  <w:style w:type="character" w:customStyle="1" w:styleId="ListLabel3293">
    <w:name w:val="ListLabel 3293"/>
    <w:qFormat/>
    <w:rPr>
      <w:rFonts w:cs="Courier New"/>
    </w:rPr>
  </w:style>
  <w:style w:type="character" w:customStyle="1" w:styleId="ListLabel3294">
    <w:name w:val="ListLabel 3294"/>
    <w:qFormat/>
    <w:rPr>
      <w:rFonts w:cs="Wingdings"/>
    </w:rPr>
  </w:style>
  <w:style w:type="character" w:customStyle="1" w:styleId="ListLabel3295">
    <w:name w:val="ListLabel 3295"/>
    <w:qFormat/>
    <w:rPr>
      <w:rFonts w:cs="Symbol"/>
    </w:rPr>
  </w:style>
  <w:style w:type="character" w:customStyle="1" w:styleId="ListLabel3296">
    <w:name w:val="ListLabel 3296"/>
    <w:qFormat/>
    <w:rPr>
      <w:rFonts w:cs="Courier New"/>
    </w:rPr>
  </w:style>
  <w:style w:type="character" w:customStyle="1" w:styleId="ListLabel3297">
    <w:name w:val="ListLabel 3297"/>
    <w:qFormat/>
    <w:rPr>
      <w:rFonts w:cs="Wingdings"/>
    </w:rPr>
  </w:style>
  <w:style w:type="character" w:customStyle="1" w:styleId="ListLabel3298">
    <w:name w:val="ListLabel 3298"/>
    <w:qFormat/>
    <w:rPr>
      <w:rFonts w:cs="Symbol"/>
    </w:rPr>
  </w:style>
  <w:style w:type="character" w:customStyle="1" w:styleId="ListLabel3299">
    <w:name w:val="ListLabel 3299"/>
    <w:qFormat/>
    <w:rPr>
      <w:rFonts w:cs="Courier New"/>
    </w:rPr>
  </w:style>
  <w:style w:type="character" w:customStyle="1" w:styleId="ListLabel3300">
    <w:name w:val="ListLabel 3300"/>
    <w:qFormat/>
    <w:rPr>
      <w:rFonts w:cs="Wingdings"/>
    </w:rPr>
  </w:style>
  <w:style w:type="character" w:customStyle="1" w:styleId="ListLabel3301">
    <w:name w:val="ListLabel 3301"/>
    <w:qFormat/>
    <w:rPr>
      <w:rFonts w:cs="Symbol"/>
      <w:sz w:val="25"/>
    </w:rPr>
  </w:style>
  <w:style w:type="character" w:customStyle="1" w:styleId="ListLabel3302">
    <w:name w:val="ListLabel 3302"/>
    <w:qFormat/>
    <w:rPr>
      <w:rFonts w:cs="Courier New"/>
    </w:rPr>
  </w:style>
  <w:style w:type="character" w:customStyle="1" w:styleId="ListLabel3303">
    <w:name w:val="ListLabel 3303"/>
    <w:qFormat/>
    <w:rPr>
      <w:rFonts w:cs="Wingdings"/>
    </w:rPr>
  </w:style>
  <w:style w:type="character" w:customStyle="1" w:styleId="ListLabel3304">
    <w:name w:val="ListLabel 3304"/>
    <w:qFormat/>
    <w:rPr>
      <w:rFonts w:cs="Symbol"/>
    </w:rPr>
  </w:style>
  <w:style w:type="character" w:customStyle="1" w:styleId="ListLabel3305">
    <w:name w:val="ListLabel 3305"/>
    <w:qFormat/>
    <w:rPr>
      <w:rFonts w:cs="Courier New"/>
    </w:rPr>
  </w:style>
  <w:style w:type="character" w:customStyle="1" w:styleId="ListLabel3306">
    <w:name w:val="ListLabel 3306"/>
    <w:qFormat/>
    <w:rPr>
      <w:rFonts w:cs="Wingdings"/>
    </w:rPr>
  </w:style>
  <w:style w:type="character" w:customStyle="1" w:styleId="ListLabel3307">
    <w:name w:val="ListLabel 3307"/>
    <w:qFormat/>
    <w:rPr>
      <w:rFonts w:cs="Symbol"/>
    </w:rPr>
  </w:style>
  <w:style w:type="character" w:customStyle="1" w:styleId="ListLabel3308">
    <w:name w:val="ListLabel 3308"/>
    <w:qFormat/>
    <w:rPr>
      <w:rFonts w:cs="Courier New"/>
    </w:rPr>
  </w:style>
  <w:style w:type="character" w:customStyle="1" w:styleId="ListLabel3309">
    <w:name w:val="ListLabel 3309"/>
    <w:qFormat/>
    <w:rPr>
      <w:rFonts w:cs="Wingdings"/>
    </w:rPr>
  </w:style>
  <w:style w:type="character" w:customStyle="1" w:styleId="ListLabel3310">
    <w:name w:val="ListLabel 3310"/>
    <w:qFormat/>
    <w:rPr>
      <w:rFonts w:cs="Symbol"/>
      <w:sz w:val="25"/>
    </w:rPr>
  </w:style>
  <w:style w:type="character" w:customStyle="1" w:styleId="ListLabel3311">
    <w:name w:val="ListLabel 3311"/>
    <w:qFormat/>
    <w:rPr>
      <w:rFonts w:cs="Courier New"/>
    </w:rPr>
  </w:style>
  <w:style w:type="character" w:customStyle="1" w:styleId="ListLabel3312">
    <w:name w:val="ListLabel 3312"/>
    <w:qFormat/>
    <w:rPr>
      <w:rFonts w:cs="Wingdings"/>
    </w:rPr>
  </w:style>
  <w:style w:type="character" w:customStyle="1" w:styleId="ListLabel3313">
    <w:name w:val="ListLabel 3313"/>
    <w:qFormat/>
    <w:rPr>
      <w:rFonts w:cs="Symbol"/>
    </w:rPr>
  </w:style>
  <w:style w:type="character" w:customStyle="1" w:styleId="ListLabel3314">
    <w:name w:val="ListLabel 3314"/>
    <w:qFormat/>
    <w:rPr>
      <w:rFonts w:cs="Courier New"/>
    </w:rPr>
  </w:style>
  <w:style w:type="character" w:customStyle="1" w:styleId="ListLabel3315">
    <w:name w:val="ListLabel 3315"/>
    <w:qFormat/>
    <w:rPr>
      <w:rFonts w:cs="Wingdings"/>
    </w:rPr>
  </w:style>
  <w:style w:type="character" w:customStyle="1" w:styleId="ListLabel3316">
    <w:name w:val="ListLabel 3316"/>
    <w:qFormat/>
    <w:rPr>
      <w:rFonts w:cs="Symbol"/>
    </w:rPr>
  </w:style>
  <w:style w:type="character" w:customStyle="1" w:styleId="ListLabel3317">
    <w:name w:val="ListLabel 3317"/>
    <w:qFormat/>
    <w:rPr>
      <w:rFonts w:cs="Courier New"/>
    </w:rPr>
  </w:style>
  <w:style w:type="character" w:customStyle="1" w:styleId="ListLabel3318">
    <w:name w:val="ListLabel 3318"/>
    <w:qFormat/>
    <w:rPr>
      <w:rFonts w:cs="Wingdings"/>
    </w:rPr>
  </w:style>
  <w:style w:type="character" w:customStyle="1" w:styleId="ListLabel3319">
    <w:name w:val="ListLabel 3319"/>
    <w:qFormat/>
    <w:rPr>
      <w:rFonts w:cs="Symbol"/>
      <w:sz w:val="25"/>
    </w:rPr>
  </w:style>
  <w:style w:type="character" w:customStyle="1" w:styleId="ListLabel3320">
    <w:name w:val="ListLabel 3320"/>
    <w:qFormat/>
    <w:rPr>
      <w:rFonts w:cs="Courier New"/>
    </w:rPr>
  </w:style>
  <w:style w:type="character" w:customStyle="1" w:styleId="ListLabel3321">
    <w:name w:val="ListLabel 3321"/>
    <w:qFormat/>
    <w:rPr>
      <w:rFonts w:cs="Wingdings"/>
    </w:rPr>
  </w:style>
  <w:style w:type="character" w:customStyle="1" w:styleId="ListLabel3322">
    <w:name w:val="ListLabel 3322"/>
    <w:qFormat/>
    <w:rPr>
      <w:rFonts w:cs="Symbol"/>
    </w:rPr>
  </w:style>
  <w:style w:type="character" w:customStyle="1" w:styleId="ListLabel3323">
    <w:name w:val="ListLabel 3323"/>
    <w:qFormat/>
    <w:rPr>
      <w:rFonts w:cs="Courier New"/>
    </w:rPr>
  </w:style>
  <w:style w:type="character" w:customStyle="1" w:styleId="ListLabel3324">
    <w:name w:val="ListLabel 3324"/>
    <w:qFormat/>
    <w:rPr>
      <w:rFonts w:cs="Wingdings"/>
    </w:rPr>
  </w:style>
  <w:style w:type="character" w:customStyle="1" w:styleId="ListLabel3325">
    <w:name w:val="ListLabel 3325"/>
    <w:qFormat/>
    <w:rPr>
      <w:rFonts w:cs="Symbol"/>
    </w:rPr>
  </w:style>
  <w:style w:type="character" w:customStyle="1" w:styleId="ListLabel3326">
    <w:name w:val="ListLabel 3326"/>
    <w:qFormat/>
    <w:rPr>
      <w:rFonts w:cs="Courier New"/>
    </w:rPr>
  </w:style>
  <w:style w:type="character" w:customStyle="1" w:styleId="ListLabel3327">
    <w:name w:val="ListLabel 3327"/>
    <w:qFormat/>
    <w:rPr>
      <w:rFonts w:cs="Wingdings"/>
    </w:rPr>
  </w:style>
  <w:style w:type="character" w:customStyle="1" w:styleId="ListLabel3328">
    <w:name w:val="ListLabel 3328"/>
    <w:qFormat/>
    <w:rPr>
      <w:rFonts w:cs="Symbol"/>
      <w:sz w:val="25"/>
    </w:rPr>
  </w:style>
  <w:style w:type="character" w:customStyle="1" w:styleId="ListLabel3329">
    <w:name w:val="ListLabel 3329"/>
    <w:qFormat/>
    <w:rPr>
      <w:rFonts w:cs="Courier New"/>
    </w:rPr>
  </w:style>
  <w:style w:type="character" w:customStyle="1" w:styleId="ListLabel3330">
    <w:name w:val="ListLabel 3330"/>
    <w:qFormat/>
    <w:rPr>
      <w:rFonts w:cs="Wingdings"/>
    </w:rPr>
  </w:style>
  <w:style w:type="character" w:customStyle="1" w:styleId="ListLabel3331">
    <w:name w:val="ListLabel 3331"/>
    <w:qFormat/>
    <w:rPr>
      <w:rFonts w:cs="Symbol"/>
    </w:rPr>
  </w:style>
  <w:style w:type="character" w:customStyle="1" w:styleId="ListLabel3332">
    <w:name w:val="ListLabel 3332"/>
    <w:qFormat/>
    <w:rPr>
      <w:rFonts w:cs="Courier New"/>
    </w:rPr>
  </w:style>
  <w:style w:type="character" w:customStyle="1" w:styleId="ListLabel3333">
    <w:name w:val="ListLabel 3333"/>
    <w:qFormat/>
    <w:rPr>
      <w:rFonts w:cs="Wingdings"/>
    </w:rPr>
  </w:style>
  <w:style w:type="character" w:customStyle="1" w:styleId="ListLabel3334">
    <w:name w:val="ListLabel 3334"/>
    <w:qFormat/>
    <w:rPr>
      <w:rFonts w:cs="Symbol"/>
    </w:rPr>
  </w:style>
  <w:style w:type="character" w:customStyle="1" w:styleId="ListLabel3335">
    <w:name w:val="ListLabel 3335"/>
    <w:qFormat/>
    <w:rPr>
      <w:rFonts w:cs="Courier New"/>
    </w:rPr>
  </w:style>
  <w:style w:type="character" w:customStyle="1" w:styleId="ListLabel3336">
    <w:name w:val="ListLabel 3336"/>
    <w:qFormat/>
    <w:rPr>
      <w:rFonts w:cs="Wingdings"/>
    </w:rPr>
  </w:style>
  <w:style w:type="character" w:customStyle="1" w:styleId="ListLabel3337">
    <w:name w:val="ListLabel 3337"/>
    <w:qFormat/>
    <w:rPr>
      <w:rFonts w:cs="Symbol"/>
      <w:sz w:val="25"/>
    </w:rPr>
  </w:style>
  <w:style w:type="character" w:customStyle="1" w:styleId="ListLabel3338">
    <w:name w:val="ListLabel 3338"/>
    <w:qFormat/>
    <w:rPr>
      <w:rFonts w:cs="Courier New"/>
    </w:rPr>
  </w:style>
  <w:style w:type="character" w:customStyle="1" w:styleId="ListLabel3339">
    <w:name w:val="ListLabel 3339"/>
    <w:qFormat/>
    <w:rPr>
      <w:rFonts w:cs="Wingdings"/>
    </w:rPr>
  </w:style>
  <w:style w:type="character" w:customStyle="1" w:styleId="ListLabel3340">
    <w:name w:val="ListLabel 3340"/>
    <w:qFormat/>
    <w:rPr>
      <w:rFonts w:cs="Symbol"/>
    </w:rPr>
  </w:style>
  <w:style w:type="character" w:customStyle="1" w:styleId="ListLabel3341">
    <w:name w:val="ListLabel 3341"/>
    <w:qFormat/>
    <w:rPr>
      <w:rFonts w:cs="Courier New"/>
    </w:rPr>
  </w:style>
  <w:style w:type="character" w:customStyle="1" w:styleId="ListLabel3342">
    <w:name w:val="ListLabel 3342"/>
    <w:qFormat/>
    <w:rPr>
      <w:rFonts w:cs="Wingdings"/>
    </w:rPr>
  </w:style>
  <w:style w:type="character" w:customStyle="1" w:styleId="ListLabel3343">
    <w:name w:val="ListLabel 3343"/>
    <w:qFormat/>
    <w:rPr>
      <w:rFonts w:cs="Symbol"/>
    </w:rPr>
  </w:style>
  <w:style w:type="character" w:customStyle="1" w:styleId="ListLabel3344">
    <w:name w:val="ListLabel 3344"/>
    <w:qFormat/>
    <w:rPr>
      <w:rFonts w:cs="Courier New"/>
    </w:rPr>
  </w:style>
  <w:style w:type="character" w:customStyle="1" w:styleId="ListLabel3345">
    <w:name w:val="ListLabel 3345"/>
    <w:qFormat/>
    <w:rPr>
      <w:rFonts w:cs="Wingdings"/>
    </w:rPr>
  </w:style>
  <w:style w:type="character" w:customStyle="1" w:styleId="ListLabel3346">
    <w:name w:val="ListLabel 3346"/>
    <w:qFormat/>
    <w:rPr>
      <w:rFonts w:cs="Symbol"/>
      <w:sz w:val="25"/>
    </w:rPr>
  </w:style>
  <w:style w:type="character" w:customStyle="1" w:styleId="ListLabel3347">
    <w:name w:val="ListLabel 3347"/>
    <w:qFormat/>
    <w:rPr>
      <w:rFonts w:cs="Courier New"/>
    </w:rPr>
  </w:style>
  <w:style w:type="character" w:customStyle="1" w:styleId="ListLabel3348">
    <w:name w:val="ListLabel 3348"/>
    <w:qFormat/>
    <w:rPr>
      <w:rFonts w:cs="Wingdings"/>
    </w:rPr>
  </w:style>
  <w:style w:type="character" w:customStyle="1" w:styleId="ListLabel3349">
    <w:name w:val="ListLabel 3349"/>
    <w:qFormat/>
    <w:rPr>
      <w:rFonts w:cs="Symbol"/>
    </w:rPr>
  </w:style>
  <w:style w:type="character" w:customStyle="1" w:styleId="ListLabel3350">
    <w:name w:val="ListLabel 3350"/>
    <w:qFormat/>
    <w:rPr>
      <w:rFonts w:cs="Courier New"/>
    </w:rPr>
  </w:style>
  <w:style w:type="character" w:customStyle="1" w:styleId="ListLabel3351">
    <w:name w:val="ListLabel 3351"/>
    <w:qFormat/>
    <w:rPr>
      <w:rFonts w:cs="Wingdings"/>
    </w:rPr>
  </w:style>
  <w:style w:type="character" w:customStyle="1" w:styleId="ListLabel3352">
    <w:name w:val="ListLabel 3352"/>
    <w:qFormat/>
    <w:rPr>
      <w:rFonts w:cs="Symbol"/>
    </w:rPr>
  </w:style>
  <w:style w:type="character" w:customStyle="1" w:styleId="ListLabel3353">
    <w:name w:val="ListLabel 3353"/>
    <w:qFormat/>
    <w:rPr>
      <w:rFonts w:cs="Courier New"/>
    </w:rPr>
  </w:style>
  <w:style w:type="character" w:customStyle="1" w:styleId="ListLabel3354">
    <w:name w:val="ListLabel 3354"/>
    <w:qFormat/>
    <w:rPr>
      <w:rFonts w:cs="Wingdings"/>
    </w:rPr>
  </w:style>
  <w:style w:type="character" w:customStyle="1" w:styleId="ListLabel3355">
    <w:name w:val="ListLabel 3355"/>
    <w:qFormat/>
    <w:rPr>
      <w:rFonts w:cs="Symbol"/>
    </w:rPr>
  </w:style>
  <w:style w:type="character" w:customStyle="1" w:styleId="ListLabel3356">
    <w:name w:val="ListLabel 3356"/>
    <w:qFormat/>
    <w:rPr>
      <w:rFonts w:cs="Courier New"/>
    </w:rPr>
  </w:style>
  <w:style w:type="character" w:customStyle="1" w:styleId="ListLabel3357">
    <w:name w:val="ListLabel 3357"/>
    <w:qFormat/>
    <w:rPr>
      <w:rFonts w:cs="Wingdings"/>
    </w:rPr>
  </w:style>
  <w:style w:type="character" w:customStyle="1" w:styleId="ListLabel3358">
    <w:name w:val="ListLabel 3358"/>
    <w:qFormat/>
    <w:rPr>
      <w:rFonts w:cs="Symbol"/>
    </w:rPr>
  </w:style>
  <w:style w:type="character" w:customStyle="1" w:styleId="ListLabel3359">
    <w:name w:val="ListLabel 3359"/>
    <w:qFormat/>
    <w:rPr>
      <w:rFonts w:cs="Courier New"/>
    </w:rPr>
  </w:style>
  <w:style w:type="character" w:customStyle="1" w:styleId="ListLabel3360">
    <w:name w:val="ListLabel 3360"/>
    <w:qFormat/>
    <w:rPr>
      <w:rFonts w:cs="Wingdings"/>
    </w:rPr>
  </w:style>
  <w:style w:type="character" w:customStyle="1" w:styleId="ListLabel3361">
    <w:name w:val="ListLabel 3361"/>
    <w:qFormat/>
    <w:rPr>
      <w:rFonts w:cs="Symbol"/>
    </w:rPr>
  </w:style>
  <w:style w:type="character" w:customStyle="1" w:styleId="ListLabel3362">
    <w:name w:val="ListLabel 3362"/>
    <w:qFormat/>
    <w:rPr>
      <w:rFonts w:cs="Courier New"/>
    </w:rPr>
  </w:style>
  <w:style w:type="character" w:customStyle="1" w:styleId="ListLabel3363">
    <w:name w:val="ListLabel 3363"/>
    <w:qFormat/>
    <w:rPr>
      <w:rFonts w:cs="Wingdings"/>
    </w:rPr>
  </w:style>
  <w:style w:type="character" w:customStyle="1" w:styleId="ListLabel3364">
    <w:name w:val="ListLabel 3364"/>
    <w:qFormat/>
    <w:rPr>
      <w:rFonts w:cs="Symbol"/>
    </w:rPr>
  </w:style>
  <w:style w:type="character" w:customStyle="1" w:styleId="ListLabel3365">
    <w:name w:val="ListLabel 3365"/>
    <w:qFormat/>
    <w:rPr>
      <w:rFonts w:cs="Courier New"/>
    </w:rPr>
  </w:style>
  <w:style w:type="character" w:customStyle="1" w:styleId="ListLabel3366">
    <w:name w:val="ListLabel 3366"/>
    <w:qFormat/>
    <w:rPr>
      <w:rFonts w:cs="Wingdings"/>
    </w:rPr>
  </w:style>
  <w:style w:type="character" w:customStyle="1" w:styleId="ListLabel3367">
    <w:name w:val="ListLabel 3367"/>
    <w:qFormat/>
    <w:rPr>
      <w:rFonts w:cs="Symbol"/>
    </w:rPr>
  </w:style>
  <w:style w:type="character" w:customStyle="1" w:styleId="ListLabel3368">
    <w:name w:val="ListLabel 3368"/>
    <w:qFormat/>
    <w:rPr>
      <w:rFonts w:cs="Courier New"/>
    </w:rPr>
  </w:style>
  <w:style w:type="character" w:customStyle="1" w:styleId="ListLabel3369">
    <w:name w:val="ListLabel 3369"/>
    <w:qFormat/>
    <w:rPr>
      <w:rFonts w:cs="Wingdings"/>
    </w:rPr>
  </w:style>
  <w:style w:type="character" w:customStyle="1" w:styleId="ListLabel3370">
    <w:name w:val="ListLabel 3370"/>
    <w:qFormat/>
    <w:rPr>
      <w:rFonts w:cs="Symbol"/>
    </w:rPr>
  </w:style>
  <w:style w:type="character" w:customStyle="1" w:styleId="ListLabel3371">
    <w:name w:val="ListLabel 3371"/>
    <w:qFormat/>
    <w:rPr>
      <w:rFonts w:cs="Courier New"/>
    </w:rPr>
  </w:style>
  <w:style w:type="character" w:customStyle="1" w:styleId="ListLabel3372">
    <w:name w:val="ListLabel 3372"/>
    <w:qFormat/>
    <w:rPr>
      <w:rFonts w:cs="Wingdings"/>
    </w:rPr>
  </w:style>
  <w:style w:type="character" w:customStyle="1" w:styleId="ListLabel3373">
    <w:name w:val="ListLabel 3373"/>
    <w:qFormat/>
    <w:rPr>
      <w:rFonts w:cs="Wingdings"/>
      <w:sz w:val="25"/>
    </w:rPr>
  </w:style>
  <w:style w:type="character" w:customStyle="1" w:styleId="ListLabel3374">
    <w:name w:val="ListLabel 3374"/>
    <w:qFormat/>
    <w:rPr>
      <w:rFonts w:cs="Courier New"/>
    </w:rPr>
  </w:style>
  <w:style w:type="character" w:customStyle="1" w:styleId="ListLabel3375">
    <w:name w:val="ListLabel 3375"/>
    <w:qFormat/>
    <w:rPr>
      <w:rFonts w:cs="Wingdings"/>
    </w:rPr>
  </w:style>
  <w:style w:type="character" w:customStyle="1" w:styleId="ListLabel3376">
    <w:name w:val="ListLabel 3376"/>
    <w:qFormat/>
    <w:rPr>
      <w:rFonts w:cs="Symbol"/>
    </w:rPr>
  </w:style>
  <w:style w:type="character" w:customStyle="1" w:styleId="ListLabel3377">
    <w:name w:val="ListLabel 3377"/>
    <w:qFormat/>
    <w:rPr>
      <w:rFonts w:cs="Courier New"/>
    </w:rPr>
  </w:style>
  <w:style w:type="character" w:customStyle="1" w:styleId="ListLabel3378">
    <w:name w:val="ListLabel 3378"/>
    <w:qFormat/>
    <w:rPr>
      <w:rFonts w:cs="Wingdings"/>
    </w:rPr>
  </w:style>
  <w:style w:type="character" w:customStyle="1" w:styleId="ListLabel3379">
    <w:name w:val="ListLabel 3379"/>
    <w:qFormat/>
    <w:rPr>
      <w:rFonts w:cs="Symbol"/>
    </w:rPr>
  </w:style>
  <w:style w:type="character" w:customStyle="1" w:styleId="ListLabel3380">
    <w:name w:val="ListLabel 3380"/>
    <w:qFormat/>
    <w:rPr>
      <w:rFonts w:cs="Courier New"/>
    </w:rPr>
  </w:style>
  <w:style w:type="character" w:customStyle="1" w:styleId="ListLabel3381">
    <w:name w:val="ListLabel 3381"/>
    <w:qFormat/>
    <w:rPr>
      <w:rFonts w:cs="Wingdings"/>
    </w:rPr>
  </w:style>
  <w:style w:type="character" w:customStyle="1" w:styleId="ListLabel3382">
    <w:name w:val="ListLabel 3382"/>
    <w:qFormat/>
    <w:rPr>
      <w:rFonts w:cs="Wingdings"/>
      <w:sz w:val="25"/>
    </w:rPr>
  </w:style>
  <w:style w:type="character" w:customStyle="1" w:styleId="ListLabel3383">
    <w:name w:val="ListLabel 3383"/>
    <w:qFormat/>
    <w:rPr>
      <w:rFonts w:cs="Courier New"/>
      <w:sz w:val="25"/>
    </w:rPr>
  </w:style>
  <w:style w:type="character" w:customStyle="1" w:styleId="ListLabel3384">
    <w:name w:val="ListLabel 3384"/>
    <w:qFormat/>
    <w:rPr>
      <w:rFonts w:cs="Wingdings"/>
    </w:rPr>
  </w:style>
  <w:style w:type="character" w:customStyle="1" w:styleId="ListLabel3385">
    <w:name w:val="ListLabel 3385"/>
    <w:qFormat/>
    <w:rPr>
      <w:rFonts w:cs="Symbol"/>
    </w:rPr>
  </w:style>
  <w:style w:type="character" w:customStyle="1" w:styleId="ListLabel3386">
    <w:name w:val="ListLabel 3386"/>
    <w:qFormat/>
    <w:rPr>
      <w:rFonts w:cs="Courier New"/>
    </w:rPr>
  </w:style>
  <w:style w:type="character" w:customStyle="1" w:styleId="ListLabel3387">
    <w:name w:val="ListLabel 3387"/>
    <w:qFormat/>
    <w:rPr>
      <w:rFonts w:cs="Wingdings"/>
    </w:rPr>
  </w:style>
  <w:style w:type="character" w:customStyle="1" w:styleId="ListLabel3388">
    <w:name w:val="ListLabel 3388"/>
    <w:qFormat/>
    <w:rPr>
      <w:rFonts w:cs="Symbol"/>
    </w:rPr>
  </w:style>
  <w:style w:type="character" w:customStyle="1" w:styleId="ListLabel3389">
    <w:name w:val="ListLabel 3389"/>
    <w:qFormat/>
    <w:rPr>
      <w:rFonts w:cs="Courier New"/>
    </w:rPr>
  </w:style>
  <w:style w:type="character" w:customStyle="1" w:styleId="ListLabel3390">
    <w:name w:val="ListLabel 3390"/>
    <w:qFormat/>
    <w:rPr>
      <w:rFonts w:cs="Wingdings"/>
    </w:rPr>
  </w:style>
  <w:style w:type="character" w:customStyle="1" w:styleId="ListLabel3391">
    <w:name w:val="ListLabel 3391"/>
    <w:qFormat/>
    <w:rPr>
      <w:rFonts w:cs="Symbol"/>
      <w:b/>
      <w:sz w:val="25"/>
    </w:rPr>
  </w:style>
  <w:style w:type="character" w:customStyle="1" w:styleId="ListLabel3392">
    <w:name w:val="ListLabel 3392"/>
    <w:qFormat/>
    <w:rPr>
      <w:rFonts w:cs="Courier New"/>
      <w:b w:val="0"/>
      <w:sz w:val="25"/>
      <w:szCs w:val="25"/>
    </w:rPr>
  </w:style>
  <w:style w:type="character" w:customStyle="1" w:styleId="ListLabel3393">
    <w:name w:val="ListLabel 3393"/>
    <w:qFormat/>
    <w:rPr>
      <w:rFonts w:cs="Wingdings"/>
      <w:b/>
      <w:sz w:val="25"/>
    </w:rPr>
  </w:style>
  <w:style w:type="character" w:customStyle="1" w:styleId="ListLabel3394">
    <w:name w:val="ListLabel 3394"/>
    <w:qFormat/>
    <w:rPr>
      <w:rFonts w:cs="Symbol"/>
    </w:rPr>
  </w:style>
  <w:style w:type="character" w:customStyle="1" w:styleId="ListLabel3395">
    <w:name w:val="ListLabel 3395"/>
    <w:qFormat/>
    <w:rPr>
      <w:rFonts w:cs="Courier New"/>
    </w:rPr>
  </w:style>
  <w:style w:type="character" w:customStyle="1" w:styleId="ListLabel3396">
    <w:name w:val="ListLabel 3396"/>
    <w:qFormat/>
    <w:rPr>
      <w:rFonts w:cs="Wingdings"/>
    </w:rPr>
  </w:style>
  <w:style w:type="character" w:customStyle="1" w:styleId="ListLabel3397">
    <w:name w:val="ListLabel 3397"/>
    <w:qFormat/>
    <w:rPr>
      <w:rFonts w:cs="Symbol"/>
    </w:rPr>
  </w:style>
  <w:style w:type="character" w:customStyle="1" w:styleId="ListLabel3398">
    <w:name w:val="ListLabel 3398"/>
    <w:qFormat/>
    <w:rPr>
      <w:rFonts w:cs="Courier New"/>
    </w:rPr>
  </w:style>
  <w:style w:type="character" w:customStyle="1" w:styleId="ListLabel3399">
    <w:name w:val="ListLabel 3399"/>
    <w:qFormat/>
    <w:rPr>
      <w:rFonts w:cs="Wingdings"/>
    </w:rPr>
  </w:style>
  <w:style w:type="character" w:customStyle="1" w:styleId="ListLabel3400">
    <w:name w:val="ListLabel 3400"/>
    <w:qFormat/>
    <w:rPr>
      <w:rFonts w:cs="Wingdings"/>
      <w:sz w:val="25"/>
    </w:rPr>
  </w:style>
  <w:style w:type="character" w:customStyle="1" w:styleId="ListLabel3401">
    <w:name w:val="ListLabel 3401"/>
    <w:qFormat/>
    <w:rPr>
      <w:rFonts w:cs="Courier New"/>
    </w:rPr>
  </w:style>
  <w:style w:type="character" w:customStyle="1" w:styleId="ListLabel3402">
    <w:name w:val="ListLabel 3402"/>
    <w:qFormat/>
    <w:rPr>
      <w:rFonts w:cs="Wingdings"/>
    </w:rPr>
  </w:style>
  <w:style w:type="character" w:customStyle="1" w:styleId="ListLabel3403">
    <w:name w:val="ListLabel 3403"/>
    <w:qFormat/>
    <w:rPr>
      <w:rFonts w:cs="Symbol"/>
    </w:rPr>
  </w:style>
  <w:style w:type="character" w:customStyle="1" w:styleId="ListLabel3404">
    <w:name w:val="ListLabel 3404"/>
    <w:qFormat/>
    <w:rPr>
      <w:rFonts w:cs="Courier New"/>
    </w:rPr>
  </w:style>
  <w:style w:type="character" w:customStyle="1" w:styleId="ListLabel3405">
    <w:name w:val="ListLabel 3405"/>
    <w:qFormat/>
    <w:rPr>
      <w:rFonts w:cs="Wingdings"/>
    </w:rPr>
  </w:style>
  <w:style w:type="character" w:customStyle="1" w:styleId="ListLabel3406">
    <w:name w:val="ListLabel 3406"/>
    <w:qFormat/>
    <w:rPr>
      <w:rFonts w:cs="Symbol"/>
    </w:rPr>
  </w:style>
  <w:style w:type="character" w:customStyle="1" w:styleId="ListLabel3407">
    <w:name w:val="ListLabel 3407"/>
    <w:qFormat/>
    <w:rPr>
      <w:rFonts w:cs="Courier New"/>
    </w:rPr>
  </w:style>
  <w:style w:type="character" w:customStyle="1" w:styleId="ListLabel3408">
    <w:name w:val="ListLabel 3408"/>
    <w:qFormat/>
    <w:rPr>
      <w:rFonts w:cs="Wingdings"/>
    </w:rPr>
  </w:style>
  <w:style w:type="character" w:customStyle="1" w:styleId="ListLabel3409">
    <w:name w:val="ListLabel 3409"/>
    <w:qFormat/>
    <w:rPr>
      <w:rFonts w:cs="Symbol"/>
      <w:sz w:val="25"/>
    </w:rPr>
  </w:style>
  <w:style w:type="character" w:customStyle="1" w:styleId="ListLabel3410">
    <w:name w:val="ListLabel 3410"/>
    <w:qFormat/>
    <w:rPr>
      <w:rFonts w:cs="Courier New"/>
    </w:rPr>
  </w:style>
  <w:style w:type="character" w:customStyle="1" w:styleId="ListLabel3411">
    <w:name w:val="ListLabel 3411"/>
    <w:qFormat/>
    <w:rPr>
      <w:rFonts w:cs="Wingdings"/>
    </w:rPr>
  </w:style>
  <w:style w:type="character" w:customStyle="1" w:styleId="ListLabel3412">
    <w:name w:val="ListLabel 3412"/>
    <w:qFormat/>
    <w:rPr>
      <w:rFonts w:cs="Symbol"/>
    </w:rPr>
  </w:style>
  <w:style w:type="character" w:customStyle="1" w:styleId="ListLabel3413">
    <w:name w:val="ListLabel 3413"/>
    <w:qFormat/>
    <w:rPr>
      <w:rFonts w:cs="Courier New"/>
    </w:rPr>
  </w:style>
  <w:style w:type="character" w:customStyle="1" w:styleId="ListLabel3414">
    <w:name w:val="ListLabel 3414"/>
    <w:qFormat/>
    <w:rPr>
      <w:rFonts w:cs="Wingdings"/>
    </w:rPr>
  </w:style>
  <w:style w:type="character" w:customStyle="1" w:styleId="ListLabel3415">
    <w:name w:val="ListLabel 3415"/>
    <w:qFormat/>
    <w:rPr>
      <w:rFonts w:cs="Symbol"/>
    </w:rPr>
  </w:style>
  <w:style w:type="character" w:customStyle="1" w:styleId="ListLabel3416">
    <w:name w:val="ListLabel 3416"/>
    <w:qFormat/>
    <w:rPr>
      <w:rFonts w:cs="Courier New"/>
    </w:rPr>
  </w:style>
  <w:style w:type="character" w:customStyle="1" w:styleId="ListLabel3417">
    <w:name w:val="ListLabel 3417"/>
    <w:qFormat/>
    <w:rPr>
      <w:rFonts w:cs="Wingdings"/>
    </w:rPr>
  </w:style>
  <w:style w:type="character" w:customStyle="1" w:styleId="ListLabel3418">
    <w:name w:val="ListLabel 3418"/>
    <w:qFormat/>
    <w:rPr>
      <w:rFonts w:cs="Symbol"/>
      <w:sz w:val="25"/>
    </w:rPr>
  </w:style>
  <w:style w:type="character" w:customStyle="1" w:styleId="ListLabel3419">
    <w:name w:val="ListLabel 3419"/>
    <w:qFormat/>
    <w:rPr>
      <w:rFonts w:cs="Courier New"/>
    </w:rPr>
  </w:style>
  <w:style w:type="character" w:customStyle="1" w:styleId="ListLabel3420">
    <w:name w:val="ListLabel 3420"/>
    <w:qFormat/>
    <w:rPr>
      <w:rFonts w:cs="Wingdings"/>
    </w:rPr>
  </w:style>
  <w:style w:type="character" w:customStyle="1" w:styleId="ListLabel3421">
    <w:name w:val="ListLabel 3421"/>
    <w:qFormat/>
    <w:rPr>
      <w:rFonts w:cs="Symbol"/>
    </w:rPr>
  </w:style>
  <w:style w:type="character" w:customStyle="1" w:styleId="ListLabel3422">
    <w:name w:val="ListLabel 3422"/>
    <w:qFormat/>
    <w:rPr>
      <w:rFonts w:cs="Courier New"/>
    </w:rPr>
  </w:style>
  <w:style w:type="character" w:customStyle="1" w:styleId="ListLabel3423">
    <w:name w:val="ListLabel 3423"/>
    <w:qFormat/>
    <w:rPr>
      <w:rFonts w:cs="Wingdings"/>
    </w:rPr>
  </w:style>
  <w:style w:type="character" w:customStyle="1" w:styleId="ListLabel3424">
    <w:name w:val="ListLabel 3424"/>
    <w:qFormat/>
    <w:rPr>
      <w:rFonts w:cs="Symbol"/>
    </w:rPr>
  </w:style>
  <w:style w:type="character" w:customStyle="1" w:styleId="ListLabel3425">
    <w:name w:val="ListLabel 3425"/>
    <w:qFormat/>
    <w:rPr>
      <w:rFonts w:cs="Courier New"/>
    </w:rPr>
  </w:style>
  <w:style w:type="character" w:customStyle="1" w:styleId="ListLabel3426">
    <w:name w:val="ListLabel 3426"/>
    <w:qFormat/>
    <w:rPr>
      <w:rFonts w:cs="Wingdings"/>
    </w:rPr>
  </w:style>
  <w:style w:type="character" w:customStyle="1" w:styleId="ListLabel3427">
    <w:name w:val="ListLabel 3427"/>
    <w:qFormat/>
    <w:rPr>
      <w:rFonts w:cs="Symbol"/>
      <w:sz w:val="25"/>
    </w:rPr>
  </w:style>
  <w:style w:type="character" w:customStyle="1" w:styleId="ListLabel3428">
    <w:name w:val="ListLabel 3428"/>
    <w:qFormat/>
    <w:rPr>
      <w:rFonts w:cs="Courier New"/>
    </w:rPr>
  </w:style>
  <w:style w:type="character" w:customStyle="1" w:styleId="ListLabel3429">
    <w:name w:val="ListLabel 3429"/>
    <w:qFormat/>
    <w:rPr>
      <w:rFonts w:cs="Wingdings"/>
    </w:rPr>
  </w:style>
  <w:style w:type="character" w:customStyle="1" w:styleId="ListLabel3430">
    <w:name w:val="ListLabel 3430"/>
    <w:qFormat/>
    <w:rPr>
      <w:rFonts w:cs="Symbol"/>
    </w:rPr>
  </w:style>
  <w:style w:type="character" w:customStyle="1" w:styleId="ListLabel3431">
    <w:name w:val="ListLabel 3431"/>
    <w:qFormat/>
    <w:rPr>
      <w:rFonts w:cs="Courier New"/>
    </w:rPr>
  </w:style>
  <w:style w:type="character" w:customStyle="1" w:styleId="ListLabel3432">
    <w:name w:val="ListLabel 3432"/>
    <w:qFormat/>
    <w:rPr>
      <w:rFonts w:cs="Wingdings"/>
    </w:rPr>
  </w:style>
  <w:style w:type="character" w:customStyle="1" w:styleId="ListLabel3433">
    <w:name w:val="ListLabel 3433"/>
    <w:qFormat/>
    <w:rPr>
      <w:rFonts w:cs="Symbol"/>
    </w:rPr>
  </w:style>
  <w:style w:type="character" w:customStyle="1" w:styleId="ListLabel3434">
    <w:name w:val="ListLabel 3434"/>
    <w:qFormat/>
    <w:rPr>
      <w:rFonts w:cs="Courier New"/>
    </w:rPr>
  </w:style>
  <w:style w:type="character" w:customStyle="1" w:styleId="ListLabel3435">
    <w:name w:val="ListLabel 3435"/>
    <w:qFormat/>
    <w:rPr>
      <w:rFonts w:cs="Wingdings"/>
    </w:rPr>
  </w:style>
  <w:style w:type="character" w:customStyle="1" w:styleId="ListLabel3436">
    <w:name w:val="ListLabel 3436"/>
    <w:qFormat/>
    <w:rPr>
      <w:rFonts w:cs="Symbol"/>
      <w:sz w:val="25"/>
    </w:rPr>
  </w:style>
  <w:style w:type="character" w:customStyle="1" w:styleId="ListLabel3437">
    <w:name w:val="ListLabel 3437"/>
    <w:qFormat/>
    <w:rPr>
      <w:rFonts w:cs="Courier New"/>
      <w:sz w:val="25"/>
    </w:rPr>
  </w:style>
  <w:style w:type="character" w:customStyle="1" w:styleId="ListLabel3438">
    <w:name w:val="ListLabel 3438"/>
    <w:qFormat/>
    <w:rPr>
      <w:rFonts w:cs="Wingdings"/>
    </w:rPr>
  </w:style>
  <w:style w:type="character" w:customStyle="1" w:styleId="ListLabel3439">
    <w:name w:val="ListLabel 3439"/>
    <w:qFormat/>
    <w:rPr>
      <w:rFonts w:cs="Symbol"/>
    </w:rPr>
  </w:style>
  <w:style w:type="character" w:customStyle="1" w:styleId="ListLabel3440">
    <w:name w:val="ListLabel 3440"/>
    <w:qFormat/>
    <w:rPr>
      <w:rFonts w:cs="Courier New"/>
    </w:rPr>
  </w:style>
  <w:style w:type="character" w:customStyle="1" w:styleId="ListLabel3441">
    <w:name w:val="ListLabel 3441"/>
    <w:qFormat/>
    <w:rPr>
      <w:rFonts w:cs="Wingdings"/>
    </w:rPr>
  </w:style>
  <w:style w:type="character" w:customStyle="1" w:styleId="ListLabel3442">
    <w:name w:val="ListLabel 3442"/>
    <w:qFormat/>
    <w:rPr>
      <w:rFonts w:cs="Symbol"/>
    </w:rPr>
  </w:style>
  <w:style w:type="character" w:customStyle="1" w:styleId="ListLabel3443">
    <w:name w:val="ListLabel 3443"/>
    <w:qFormat/>
    <w:rPr>
      <w:rFonts w:cs="Courier New"/>
    </w:rPr>
  </w:style>
  <w:style w:type="character" w:customStyle="1" w:styleId="ListLabel3444">
    <w:name w:val="ListLabel 3444"/>
    <w:qFormat/>
    <w:rPr>
      <w:rFonts w:cs="Wingdings"/>
    </w:rPr>
  </w:style>
  <w:style w:type="character" w:customStyle="1" w:styleId="ListLabel3445">
    <w:name w:val="ListLabel 3445"/>
    <w:qFormat/>
    <w:rPr>
      <w:rFonts w:cs="Wingdings"/>
      <w:sz w:val="25"/>
    </w:rPr>
  </w:style>
  <w:style w:type="character" w:customStyle="1" w:styleId="ListLabel3446">
    <w:name w:val="ListLabel 3446"/>
    <w:qFormat/>
    <w:rPr>
      <w:rFonts w:cs="Courier New"/>
    </w:rPr>
  </w:style>
  <w:style w:type="character" w:customStyle="1" w:styleId="ListLabel3447">
    <w:name w:val="ListLabel 3447"/>
    <w:qFormat/>
    <w:rPr>
      <w:rFonts w:cs="Wingdings"/>
    </w:rPr>
  </w:style>
  <w:style w:type="character" w:customStyle="1" w:styleId="ListLabel3448">
    <w:name w:val="ListLabel 3448"/>
    <w:qFormat/>
    <w:rPr>
      <w:rFonts w:cs="Symbol"/>
    </w:rPr>
  </w:style>
  <w:style w:type="character" w:customStyle="1" w:styleId="ListLabel3449">
    <w:name w:val="ListLabel 3449"/>
    <w:qFormat/>
    <w:rPr>
      <w:rFonts w:cs="Courier New"/>
    </w:rPr>
  </w:style>
  <w:style w:type="character" w:customStyle="1" w:styleId="ListLabel3450">
    <w:name w:val="ListLabel 3450"/>
    <w:qFormat/>
    <w:rPr>
      <w:rFonts w:cs="Wingdings"/>
    </w:rPr>
  </w:style>
  <w:style w:type="character" w:customStyle="1" w:styleId="ListLabel3451">
    <w:name w:val="ListLabel 3451"/>
    <w:qFormat/>
    <w:rPr>
      <w:rFonts w:cs="Symbol"/>
    </w:rPr>
  </w:style>
  <w:style w:type="character" w:customStyle="1" w:styleId="ListLabel3452">
    <w:name w:val="ListLabel 3452"/>
    <w:qFormat/>
    <w:rPr>
      <w:rFonts w:cs="Courier New"/>
    </w:rPr>
  </w:style>
  <w:style w:type="character" w:customStyle="1" w:styleId="ListLabel3453">
    <w:name w:val="ListLabel 3453"/>
    <w:qFormat/>
    <w:rPr>
      <w:rFonts w:cs="Wingdings"/>
    </w:rPr>
  </w:style>
  <w:style w:type="character" w:customStyle="1" w:styleId="ListLabel3454">
    <w:name w:val="ListLabel 3454"/>
    <w:qFormat/>
    <w:rPr>
      <w:rFonts w:cs="Wingdings"/>
      <w:sz w:val="25"/>
    </w:rPr>
  </w:style>
  <w:style w:type="character" w:customStyle="1" w:styleId="ListLabel3455">
    <w:name w:val="ListLabel 3455"/>
    <w:qFormat/>
    <w:rPr>
      <w:rFonts w:cs="Courier New"/>
    </w:rPr>
  </w:style>
  <w:style w:type="character" w:customStyle="1" w:styleId="ListLabel3456">
    <w:name w:val="ListLabel 3456"/>
    <w:qFormat/>
    <w:rPr>
      <w:rFonts w:cs="Wingdings"/>
    </w:rPr>
  </w:style>
  <w:style w:type="character" w:customStyle="1" w:styleId="ListLabel3457">
    <w:name w:val="ListLabel 3457"/>
    <w:qFormat/>
    <w:rPr>
      <w:rFonts w:cs="Symbol"/>
    </w:rPr>
  </w:style>
  <w:style w:type="character" w:customStyle="1" w:styleId="ListLabel3458">
    <w:name w:val="ListLabel 3458"/>
    <w:qFormat/>
    <w:rPr>
      <w:rFonts w:cs="Courier New"/>
    </w:rPr>
  </w:style>
  <w:style w:type="character" w:customStyle="1" w:styleId="ListLabel3459">
    <w:name w:val="ListLabel 3459"/>
    <w:qFormat/>
    <w:rPr>
      <w:rFonts w:cs="Wingdings"/>
    </w:rPr>
  </w:style>
  <w:style w:type="character" w:customStyle="1" w:styleId="ListLabel3460">
    <w:name w:val="ListLabel 3460"/>
    <w:qFormat/>
    <w:rPr>
      <w:rFonts w:cs="Symbol"/>
    </w:rPr>
  </w:style>
  <w:style w:type="character" w:customStyle="1" w:styleId="ListLabel3461">
    <w:name w:val="ListLabel 3461"/>
    <w:qFormat/>
    <w:rPr>
      <w:rFonts w:cs="Courier New"/>
    </w:rPr>
  </w:style>
  <w:style w:type="character" w:customStyle="1" w:styleId="ListLabel3462">
    <w:name w:val="ListLabel 3462"/>
    <w:qFormat/>
    <w:rPr>
      <w:rFonts w:cs="Wingdings"/>
    </w:rPr>
  </w:style>
  <w:style w:type="character" w:customStyle="1" w:styleId="ListLabel3463">
    <w:name w:val="ListLabel 3463"/>
    <w:qFormat/>
    <w:rPr>
      <w:rFonts w:cs="Wingdings"/>
      <w:sz w:val="25"/>
    </w:rPr>
  </w:style>
  <w:style w:type="character" w:customStyle="1" w:styleId="ListLabel3464">
    <w:name w:val="ListLabel 3464"/>
    <w:qFormat/>
    <w:rPr>
      <w:rFonts w:cs="Courier New"/>
    </w:rPr>
  </w:style>
  <w:style w:type="character" w:customStyle="1" w:styleId="ListLabel3465">
    <w:name w:val="ListLabel 3465"/>
    <w:qFormat/>
    <w:rPr>
      <w:rFonts w:cs="Wingdings"/>
    </w:rPr>
  </w:style>
  <w:style w:type="character" w:customStyle="1" w:styleId="ListLabel3466">
    <w:name w:val="ListLabel 3466"/>
    <w:qFormat/>
    <w:rPr>
      <w:rFonts w:cs="Symbol"/>
    </w:rPr>
  </w:style>
  <w:style w:type="character" w:customStyle="1" w:styleId="ListLabel3467">
    <w:name w:val="ListLabel 3467"/>
    <w:qFormat/>
    <w:rPr>
      <w:rFonts w:cs="Courier New"/>
    </w:rPr>
  </w:style>
  <w:style w:type="character" w:customStyle="1" w:styleId="ListLabel3468">
    <w:name w:val="ListLabel 3468"/>
    <w:qFormat/>
    <w:rPr>
      <w:rFonts w:cs="Wingdings"/>
    </w:rPr>
  </w:style>
  <w:style w:type="character" w:customStyle="1" w:styleId="ListLabel3469">
    <w:name w:val="ListLabel 3469"/>
    <w:qFormat/>
    <w:rPr>
      <w:rFonts w:cs="Symbol"/>
    </w:rPr>
  </w:style>
  <w:style w:type="character" w:customStyle="1" w:styleId="ListLabel3470">
    <w:name w:val="ListLabel 3470"/>
    <w:qFormat/>
    <w:rPr>
      <w:rFonts w:cs="Courier New"/>
    </w:rPr>
  </w:style>
  <w:style w:type="character" w:customStyle="1" w:styleId="ListLabel3471">
    <w:name w:val="ListLabel 3471"/>
    <w:qFormat/>
    <w:rPr>
      <w:rFonts w:cs="Wingdings"/>
    </w:rPr>
  </w:style>
  <w:style w:type="character" w:customStyle="1" w:styleId="ListLabel3472">
    <w:name w:val="ListLabel 3472"/>
    <w:qFormat/>
    <w:rPr>
      <w:rFonts w:cs="Wingdings"/>
      <w:sz w:val="25"/>
    </w:rPr>
  </w:style>
  <w:style w:type="character" w:customStyle="1" w:styleId="ListLabel3473">
    <w:name w:val="ListLabel 3473"/>
    <w:qFormat/>
    <w:rPr>
      <w:rFonts w:cs="Courier New"/>
      <w:sz w:val="25"/>
    </w:rPr>
  </w:style>
  <w:style w:type="character" w:customStyle="1" w:styleId="ListLabel3474">
    <w:name w:val="ListLabel 3474"/>
    <w:qFormat/>
    <w:rPr>
      <w:rFonts w:cs="Wingdings"/>
    </w:rPr>
  </w:style>
  <w:style w:type="character" w:customStyle="1" w:styleId="ListLabel3475">
    <w:name w:val="ListLabel 3475"/>
    <w:qFormat/>
    <w:rPr>
      <w:rFonts w:cs="Symbol"/>
    </w:rPr>
  </w:style>
  <w:style w:type="character" w:customStyle="1" w:styleId="ListLabel3476">
    <w:name w:val="ListLabel 3476"/>
    <w:qFormat/>
    <w:rPr>
      <w:rFonts w:cs="Courier New"/>
    </w:rPr>
  </w:style>
  <w:style w:type="character" w:customStyle="1" w:styleId="ListLabel3477">
    <w:name w:val="ListLabel 3477"/>
    <w:qFormat/>
    <w:rPr>
      <w:rFonts w:cs="Wingdings"/>
    </w:rPr>
  </w:style>
  <w:style w:type="character" w:customStyle="1" w:styleId="ListLabel3478">
    <w:name w:val="ListLabel 3478"/>
    <w:qFormat/>
    <w:rPr>
      <w:rFonts w:cs="Symbol"/>
    </w:rPr>
  </w:style>
  <w:style w:type="character" w:customStyle="1" w:styleId="ListLabel3479">
    <w:name w:val="ListLabel 3479"/>
    <w:qFormat/>
    <w:rPr>
      <w:rFonts w:cs="Courier New"/>
    </w:rPr>
  </w:style>
  <w:style w:type="character" w:customStyle="1" w:styleId="ListLabel3480">
    <w:name w:val="ListLabel 3480"/>
    <w:qFormat/>
    <w:rPr>
      <w:rFonts w:cs="Wingdings"/>
    </w:rPr>
  </w:style>
  <w:style w:type="character" w:customStyle="1" w:styleId="ListLabel3481">
    <w:name w:val="ListLabel 3481"/>
    <w:qFormat/>
    <w:rPr>
      <w:rFonts w:cs="Wingdings"/>
      <w:b/>
      <w:sz w:val="25"/>
    </w:rPr>
  </w:style>
  <w:style w:type="character" w:customStyle="1" w:styleId="ListLabel3482">
    <w:name w:val="ListLabel 3482"/>
    <w:qFormat/>
    <w:rPr>
      <w:rFonts w:cs="Courier New"/>
    </w:rPr>
  </w:style>
  <w:style w:type="character" w:customStyle="1" w:styleId="ListLabel3483">
    <w:name w:val="ListLabel 3483"/>
    <w:qFormat/>
    <w:rPr>
      <w:rFonts w:cs="Wingdings"/>
    </w:rPr>
  </w:style>
  <w:style w:type="character" w:customStyle="1" w:styleId="ListLabel3484">
    <w:name w:val="ListLabel 3484"/>
    <w:qFormat/>
    <w:rPr>
      <w:rFonts w:cs="Symbol"/>
    </w:rPr>
  </w:style>
  <w:style w:type="character" w:customStyle="1" w:styleId="ListLabel3485">
    <w:name w:val="ListLabel 3485"/>
    <w:qFormat/>
    <w:rPr>
      <w:rFonts w:cs="Courier New"/>
    </w:rPr>
  </w:style>
  <w:style w:type="character" w:customStyle="1" w:styleId="ListLabel3486">
    <w:name w:val="ListLabel 3486"/>
    <w:qFormat/>
    <w:rPr>
      <w:rFonts w:cs="Wingdings"/>
    </w:rPr>
  </w:style>
  <w:style w:type="character" w:customStyle="1" w:styleId="ListLabel3487">
    <w:name w:val="ListLabel 3487"/>
    <w:qFormat/>
    <w:rPr>
      <w:rFonts w:cs="Symbol"/>
    </w:rPr>
  </w:style>
  <w:style w:type="character" w:customStyle="1" w:styleId="ListLabel3488">
    <w:name w:val="ListLabel 3488"/>
    <w:qFormat/>
    <w:rPr>
      <w:rFonts w:cs="Courier New"/>
    </w:rPr>
  </w:style>
  <w:style w:type="character" w:customStyle="1" w:styleId="ListLabel3489">
    <w:name w:val="ListLabel 3489"/>
    <w:qFormat/>
    <w:rPr>
      <w:rFonts w:cs="Wingdings"/>
    </w:rPr>
  </w:style>
  <w:style w:type="character" w:customStyle="1" w:styleId="ListLabel3490">
    <w:name w:val="ListLabel 3490"/>
    <w:qFormat/>
    <w:rPr>
      <w:rFonts w:cs="Symbol"/>
      <w:sz w:val="25"/>
    </w:rPr>
  </w:style>
  <w:style w:type="character" w:customStyle="1" w:styleId="ListLabel3491">
    <w:name w:val="ListLabel 3491"/>
    <w:qFormat/>
    <w:rPr>
      <w:rFonts w:cs="Courier New"/>
    </w:rPr>
  </w:style>
  <w:style w:type="character" w:customStyle="1" w:styleId="ListLabel3492">
    <w:name w:val="ListLabel 3492"/>
    <w:qFormat/>
    <w:rPr>
      <w:rFonts w:cs="Wingdings"/>
    </w:rPr>
  </w:style>
  <w:style w:type="character" w:customStyle="1" w:styleId="ListLabel3493">
    <w:name w:val="ListLabel 3493"/>
    <w:qFormat/>
    <w:rPr>
      <w:rFonts w:cs="Symbol"/>
    </w:rPr>
  </w:style>
  <w:style w:type="character" w:customStyle="1" w:styleId="ListLabel3494">
    <w:name w:val="ListLabel 3494"/>
    <w:qFormat/>
    <w:rPr>
      <w:rFonts w:cs="Courier New"/>
    </w:rPr>
  </w:style>
  <w:style w:type="character" w:customStyle="1" w:styleId="ListLabel3495">
    <w:name w:val="ListLabel 3495"/>
    <w:qFormat/>
    <w:rPr>
      <w:rFonts w:cs="Wingdings"/>
    </w:rPr>
  </w:style>
  <w:style w:type="character" w:customStyle="1" w:styleId="ListLabel3496">
    <w:name w:val="ListLabel 3496"/>
    <w:qFormat/>
    <w:rPr>
      <w:rFonts w:cs="Symbol"/>
    </w:rPr>
  </w:style>
  <w:style w:type="character" w:customStyle="1" w:styleId="ListLabel3497">
    <w:name w:val="ListLabel 3497"/>
    <w:qFormat/>
    <w:rPr>
      <w:rFonts w:cs="Courier New"/>
    </w:rPr>
  </w:style>
  <w:style w:type="character" w:customStyle="1" w:styleId="ListLabel3498">
    <w:name w:val="ListLabel 3498"/>
    <w:qFormat/>
    <w:rPr>
      <w:rFonts w:cs="Wingdings"/>
    </w:rPr>
  </w:style>
  <w:style w:type="character" w:customStyle="1" w:styleId="ListLabel3499">
    <w:name w:val="ListLabel 3499"/>
    <w:qFormat/>
    <w:rPr>
      <w:rFonts w:cs="Symbol"/>
      <w:sz w:val="25"/>
    </w:rPr>
  </w:style>
  <w:style w:type="character" w:customStyle="1" w:styleId="ListLabel3500">
    <w:name w:val="ListLabel 3500"/>
    <w:qFormat/>
    <w:rPr>
      <w:rFonts w:cs="Courier New"/>
    </w:rPr>
  </w:style>
  <w:style w:type="character" w:customStyle="1" w:styleId="ListLabel3501">
    <w:name w:val="ListLabel 3501"/>
    <w:qFormat/>
    <w:rPr>
      <w:rFonts w:cs="Wingdings"/>
    </w:rPr>
  </w:style>
  <w:style w:type="character" w:customStyle="1" w:styleId="ListLabel3502">
    <w:name w:val="ListLabel 3502"/>
    <w:qFormat/>
    <w:rPr>
      <w:rFonts w:cs="Symbol"/>
    </w:rPr>
  </w:style>
  <w:style w:type="character" w:customStyle="1" w:styleId="ListLabel3503">
    <w:name w:val="ListLabel 3503"/>
    <w:qFormat/>
    <w:rPr>
      <w:rFonts w:cs="Courier New"/>
    </w:rPr>
  </w:style>
  <w:style w:type="character" w:customStyle="1" w:styleId="ListLabel3504">
    <w:name w:val="ListLabel 3504"/>
    <w:qFormat/>
    <w:rPr>
      <w:rFonts w:cs="Wingdings"/>
    </w:rPr>
  </w:style>
  <w:style w:type="character" w:customStyle="1" w:styleId="ListLabel3505">
    <w:name w:val="ListLabel 3505"/>
    <w:qFormat/>
    <w:rPr>
      <w:rFonts w:cs="Symbol"/>
    </w:rPr>
  </w:style>
  <w:style w:type="character" w:customStyle="1" w:styleId="ListLabel3506">
    <w:name w:val="ListLabel 3506"/>
    <w:qFormat/>
    <w:rPr>
      <w:rFonts w:cs="Courier New"/>
    </w:rPr>
  </w:style>
  <w:style w:type="character" w:customStyle="1" w:styleId="ListLabel3507">
    <w:name w:val="ListLabel 3507"/>
    <w:qFormat/>
    <w:rPr>
      <w:rFonts w:cs="Wingdings"/>
    </w:rPr>
  </w:style>
  <w:style w:type="character" w:customStyle="1" w:styleId="ListLabel3508">
    <w:name w:val="ListLabel 3508"/>
    <w:qFormat/>
    <w:rPr>
      <w:rFonts w:cs="Wingdings"/>
      <w:sz w:val="25"/>
    </w:rPr>
  </w:style>
  <w:style w:type="character" w:customStyle="1" w:styleId="ListLabel3509">
    <w:name w:val="ListLabel 3509"/>
    <w:qFormat/>
    <w:rPr>
      <w:rFonts w:cs="Courier New"/>
      <w:sz w:val="25"/>
    </w:rPr>
  </w:style>
  <w:style w:type="character" w:customStyle="1" w:styleId="ListLabel3510">
    <w:name w:val="ListLabel 3510"/>
    <w:qFormat/>
    <w:rPr>
      <w:rFonts w:cs="Wingdings"/>
    </w:rPr>
  </w:style>
  <w:style w:type="character" w:customStyle="1" w:styleId="ListLabel3511">
    <w:name w:val="ListLabel 3511"/>
    <w:qFormat/>
    <w:rPr>
      <w:rFonts w:cs="Symbol"/>
    </w:rPr>
  </w:style>
  <w:style w:type="character" w:customStyle="1" w:styleId="ListLabel3512">
    <w:name w:val="ListLabel 3512"/>
    <w:qFormat/>
    <w:rPr>
      <w:rFonts w:cs="Courier New"/>
    </w:rPr>
  </w:style>
  <w:style w:type="character" w:customStyle="1" w:styleId="ListLabel3513">
    <w:name w:val="ListLabel 3513"/>
    <w:qFormat/>
    <w:rPr>
      <w:rFonts w:cs="Wingdings"/>
    </w:rPr>
  </w:style>
  <w:style w:type="character" w:customStyle="1" w:styleId="ListLabel3514">
    <w:name w:val="ListLabel 3514"/>
    <w:qFormat/>
    <w:rPr>
      <w:rFonts w:cs="Symbol"/>
    </w:rPr>
  </w:style>
  <w:style w:type="character" w:customStyle="1" w:styleId="ListLabel3515">
    <w:name w:val="ListLabel 3515"/>
    <w:qFormat/>
    <w:rPr>
      <w:rFonts w:cs="Courier New"/>
    </w:rPr>
  </w:style>
  <w:style w:type="character" w:customStyle="1" w:styleId="ListLabel3516">
    <w:name w:val="ListLabel 3516"/>
    <w:qFormat/>
    <w:rPr>
      <w:rFonts w:cs="Wingdings"/>
    </w:rPr>
  </w:style>
  <w:style w:type="character" w:customStyle="1" w:styleId="ListLabel3517">
    <w:name w:val="ListLabel 3517"/>
    <w:qFormat/>
    <w:rPr>
      <w:rFonts w:cs="Symbol"/>
      <w:sz w:val="25"/>
    </w:rPr>
  </w:style>
  <w:style w:type="character" w:customStyle="1" w:styleId="ListLabel3518">
    <w:name w:val="ListLabel 3518"/>
    <w:qFormat/>
    <w:rPr>
      <w:rFonts w:cs="Courier New"/>
    </w:rPr>
  </w:style>
  <w:style w:type="character" w:customStyle="1" w:styleId="ListLabel3519">
    <w:name w:val="ListLabel 3519"/>
    <w:qFormat/>
    <w:rPr>
      <w:rFonts w:cs="Wingdings"/>
    </w:rPr>
  </w:style>
  <w:style w:type="character" w:customStyle="1" w:styleId="ListLabel3520">
    <w:name w:val="ListLabel 3520"/>
    <w:qFormat/>
    <w:rPr>
      <w:rFonts w:cs="Symbol"/>
    </w:rPr>
  </w:style>
  <w:style w:type="character" w:customStyle="1" w:styleId="ListLabel3521">
    <w:name w:val="ListLabel 3521"/>
    <w:qFormat/>
    <w:rPr>
      <w:rFonts w:cs="Courier New"/>
    </w:rPr>
  </w:style>
  <w:style w:type="character" w:customStyle="1" w:styleId="ListLabel3522">
    <w:name w:val="ListLabel 3522"/>
    <w:qFormat/>
    <w:rPr>
      <w:rFonts w:cs="Wingdings"/>
    </w:rPr>
  </w:style>
  <w:style w:type="character" w:customStyle="1" w:styleId="ListLabel3523">
    <w:name w:val="ListLabel 3523"/>
    <w:qFormat/>
    <w:rPr>
      <w:rFonts w:cs="Symbol"/>
    </w:rPr>
  </w:style>
  <w:style w:type="character" w:customStyle="1" w:styleId="ListLabel3524">
    <w:name w:val="ListLabel 3524"/>
    <w:qFormat/>
    <w:rPr>
      <w:rFonts w:cs="Courier New"/>
    </w:rPr>
  </w:style>
  <w:style w:type="character" w:customStyle="1" w:styleId="ListLabel3525">
    <w:name w:val="ListLabel 3525"/>
    <w:qFormat/>
    <w:rPr>
      <w:rFonts w:cs="Wingdings"/>
    </w:rPr>
  </w:style>
  <w:style w:type="character" w:styleId="Hipervnculovisitado">
    <w:name w:val="FollowedHyperlink"/>
    <w:basedOn w:val="Fuentedeprrafopredeter"/>
    <w:uiPriority w:val="99"/>
    <w:semiHidden/>
    <w:unhideWhenUsed/>
    <w:qFormat/>
    <w:rsid w:val="003A0A2B"/>
    <w:rPr>
      <w:color w:val="954F72" w:themeColor="followedHyperlink"/>
      <w:u w:val="single"/>
    </w:rPr>
  </w:style>
  <w:style w:type="character" w:customStyle="1" w:styleId="ListLabel3526">
    <w:name w:val="ListLabel 3526"/>
    <w:qFormat/>
    <w:rPr>
      <w:rFonts w:cs="Wingdings"/>
      <w:b/>
      <w:sz w:val="25"/>
    </w:rPr>
  </w:style>
  <w:style w:type="character" w:customStyle="1" w:styleId="ListLabel3527">
    <w:name w:val="ListLabel 3527"/>
    <w:qFormat/>
    <w:rPr>
      <w:rFonts w:cs="Courier New"/>
    </w:rPr>
  </w:style>
  <w:style w:type="character" w:customStyle="1" w:styleId="ListLabel3528">
    <w:name w:val="ListLabel 3528"/>
    <w:qFormat/>
    <w:rPr>
      <w:rFonts w:cs="Wingdings"/>
    </w:rPr>
  </w:style>
  <w:style w:type="character" w:customStyle="1" w:styleId="ListLabel3529">
    <w:name w:val="ListLabel 3529"/>
    <w:qFormat/>
    <w:rPr>
      <w:rFonts w:cs="Symbol"/>
    </w:rPr>
  </w:style>
  <w:style w:type="character" w:customStyle="1" w:styleId="ListLabel3530">
    <w:name w:val="ListLabel 3530"/>
    <w:qFormat/>
    <w:rPr>
      <w:rFonts w:cs="Courier New"/>
    </w:rPr>
  </w:style>
  <w:style w:type="character" w:customStyle="1" w:styleId="ListLabel3531">
    <w:name w:val="ListLabel 3531"/>
    <w:qFormat/>
    <w:rPr>
      <w:rFonts w:cs="Wingdings"/>
    </w:rPr>
  </w:style>
  <w:style w:type="character" w:customStyle="1" w:styleId="ListLabel3532">
    <w:name w:val="ListLabel 3532"/>
    <w:qFormat/>
    <w:rPr>
      <w:rFonts w:cs="Symbol"/>
    </w:rPr>
  </w:style>
  <w:style w:type="character" w:customStyle="1" w:styleId="ListLabel3533">
    <w:name w:val="ListLabel 3533"/>
    <w:qFormat/>
    <w:rPr>
      <w:rFonts w:cs="Courier New"/>
    </w:rPr>
  </w:style>
  <w:style w:type="character" w:customStyle="1" w:styleId="ListLabel3534">
    <w:name w:val="ListLabel 3534"/>
    <w:qFormat/>
    <w:rPr>
      <w:rFonts w:cs="Wingdings"/>
    </w:rPr>
  </w:style>
  <w:style w:type="character" w:customStyle="1" w:styleId="ListLabel3535">
    <w:name w:val="ListLabel 3535"/>
    <w:qFormat/>
    <w:rPr>
      <w:rFonts w:cs="Wingdings"/>
      <w:b/>
    </w:rPr>
  </w:style>
  <w:style w:type="character" w:customStyle="1" w:styleId="ListLabel3536">
    <w:name w:val="ListLabel 3536"/>
    <w:qFormat/>
    <w:rPr>
      <w:rFonts w:cs="Courier New"/>
      <w:b/>
      <w:sz w:val="25"/>
    </w:rPr>
  </w:style>
  <w:style w:type="character" w:customStyle="1" w:styleId="ListLabel3537">
    <w:name w:val="ListLabel 3537"/>
    <w:qFormat/>
    <w:rPr>
      <w:rFonts w:cs="Wingdings"/>
      <w:b/>
    </w:rPr>
  </w:style>
  <w:style w:type="character" w:customStyle="1" w:styleId="ListLabel3538">
    <w:name w:val="ListLabel 3538"/>
    <w:qFormat/>
    <w:rPr>
      <w:rFonts w:cs="Symbol"/>
    </w:rPr>
  </w:style>
  <w:style w:type="character" w:customStyle="1" w:styleId="ListLabel3539">
    <w:name w:val="ListLabel 3539"/>
    <w:qFormat/>
    <w:rPr>
      <w:rFonts w:cs="Courier New"/>
    </w:rPr>
  </w:style>
  <w:style w:type="character" w:customStyle="1" w:styleId="ListLabel3540">
    <w:name w:val="ListLabel 3540"/>
    <w:qFormat/>
    <w:rPr>
      <w:rFonts w:cs="Wingdings"/>
    </w:rPr>
  </w:style>
  <w:style w:type="character" w:customStyle="1" w:styleId="ListLabel3541">
    <w:name w:val="ListLabel 3541"/>
    <w:qFormat/>
    <w:rPr>
      <w:rFonts w:cs="Symbol"/>
    </w:rPr>
  </w:style>
  <w:style w:type="character" w:customStyle="1" w:styleId="ListLabel3542">
    <w:name w:val="ListLabel 3542"/>
    <w:qFormat/>
    <w:rPr>
      <w:rFonts w:cs="Courier New"/>
    </w:rPr>
  </w:style>
  <w:style w:type="character" w:customStyle="1" w:styleId="ListLabel3543">
    <w:name w:val="ListLabel 3543"/>
    <w:qFormat/>
    <w:rPr>
      <w:rFonts w:cs="Wingdings"/>
    </w:rPr>
  </w:style>
  <w:style w:type="character" w:customStyle="1" w:styleId="ListLabel3544">
    <w:name w:val="ListLabel 3544"/>
    <w:qFormat/>
    <w:rPr>
      <w:rFonts w:cs="Symbol"/>
      <w:sz w:val="24"/>
    </w:rPr>
  </w:style>
  <w:style w:type="character" w:customStyle="1" w:styleId="ListLabel3545">
    <w:name w:val="ListLabel 3545"/>
    <w:qFormat/>
    <w:rPr>
      <w:rFonts w:cs="Courier New"/>
    </w:rPr>
  </w:style>
  <w:style w:type="character" w:customStyle="1" w:styleId="ListLabel3546">
    <w:name w:val="ListLabel 3546"/>
    <w:qFormat/>
    <w:rPr>
      <w:rFonts w:cs="Wingdings"/>
    </w:rPr>
  </w:style>
  <w:style w:type="character" w:customStyle="1" w:styleId="ListLabel3547">
    <w:name w:val="ListLabel 3547"/>
    <w:qFormat/>
    <w:rPr>
      <w:rFonts w:cs="Symbol"/>
    </w:rPr>
  </w:style>
  <w:style w:type="character" w:customStyle="1" w:styleId="ListLabel3548">
    <w:name w:val="ListLabel 3548"/>
    <w:qFormat/>
    <w:rPr>
      <w:rFonts w:cs="Courier New"/>
    </w:rPr>
  </w:style>
  <w:style w:type="character" w:customStyle="1" w:styleId="ListLabel3549">
    <w:name w:val="ListLabel 3549"/>
    <w:qFormat/>
    <w:rPr>
      <w:rFonts w:cs="Wingdings"/>
    </w:rPr>
  </w:style>
  <w:style w:type="character" w:customStyle="1" w:styleId="ListLabel3550">
    <w:name w:val="ListLabel 3550"/>
    <w:qFormat/>
    <w:rPr>
      <w:rFonts w:cs="Symbol"/>
    </w:rPr>
  </w:style>
  <w:style w:type="character" w:customStyle="1" w:styleId="ListLabel3551">
    <w:name w:val="ListLabel 3551"/>
    <w:qFormat/>
    <w:rPr>
      <w:rFonts w:cs="Courier New"/>
    </w:rPr>
  </w:style>
  <w:style w:type="character" w:customStyle="1" w:styleId="ListLabel3552">
    <w:name w:val="ListLabel 3552"/>
    <w:qFormat/>
    <w:rPr>
      <w:rFonts w:cs="Wingdings"/>
    </w:rPr>
  </w:style>
  <w:style w:type="character" w:customStyle="1" w:styleId="ListLabel3553">
    <w:name w:val="ListLabel 3553"/>
    <w:qFormat/>
    <w:rPr>
      <w:rFonts w:cs="Symbol"/>
      <w:b/>
    </w:rPr>
  </w:style>
  <w:style w:type="character" w:customStyle="1" w:styleId="ListLabel3554">
    <w:name w:val="ListLabel 3554"/>
    <w:qFormat/>
    <w:rPr>
      <w:rFonts w:cs="Courier New"/>
      <w:b/>
      <w:sz w:val="25"/>
      <w:szCs w:val="22"/>
    </w:rPr>
  </w:style>
  <w:style w:type="character" w:customStyle="1" w:styleId="ListLabel3555">
    <w:name w:val="ListLabel 3555"/>
    <w:qFormat/>
    <w:rPr>
      <w:rFonts w:cs="Wingdings"/>
    </w:rPr>
  </w:style>
  <w:style w:type="character" w:customStyle="1" w:styleId="ListLabel3556">
    <w:name w:val="ListLabel 3556"/>
    <w:qFormat/>
    <w:rPr>
      <w:rFonts w:cs="Symbol"/>
    </w:rPr>
  </w:style>
  <w:style w:type="character" w:customStyle="1" w:styleId="ListLabel3557">
    <w:name w:val="ListLabel 3557"/>
    <w:qFormat/>
    <w:rPr>
      <w:rFonts w:cs="Courier New"/>
    </w:rPr>
  </w:style>
  <w:style w:type="character" w:customStyle="1" w:styleId="ListLabel3558">
    <w:name w:val="ListLabel 3558"/>
    <w:qFormat/>
    <w:rPr>
      <w:rFonts w:cs="Wingdings"/>
    </w:rPr>
  </w:style>
  <w:style w:type="character" w:customStyle="1" w:styleId="ListLabel3559">
    <w:name w:val="ListLabel 3559"/>
    <w:qFormat/>
    <w:rPr>
      <w:rFonts w:cs="Symbol"/>
    </w:rPr>
  </w:style>
  <w:style w:type="character" w:customStyle="1" w:styleId="ListLabel3560">
    <w:name w:val="ListLabel 3560"/>
    <w:qFormat/>
    <w:rPr>
      <w:rFonts w:cs="Courier New"/>
    </w:rPr>
  </w:style>
  <w:style w:type="character" w:customStyle="1" w:styleId="ListLabel3561">
    <w:name w:val="ListLabel 3561"/>
    <w:qFormat/>
    <w:rPr>
      <w:rFonts w:cs="Wingdings"/>
    </w:rPr>
  </w:style>
  <w:style w:type="character" w:customStyle="1" w:styleId="ListLabel3562">
    <w:name w:val="ListLabel 3562"/>
    <w:qFormat/>
    <w:rPr>
      <w:rFonts w:cs="Wingdings"/>
      <w:b/>
      <w:sz w:val="25"/>
    </w:rPr>
  </w:style>
  <w:style w:type="character" w:customStyle="1" w:styleId="ListLabel3563">
    <w:name w:val="ListLabel 3563"/>
    <w:qFormat/>
    <w:rPr>
      <w:rFonts w:cs="Symbol"/>
      <w:b/>
      <w:sz w:val="25"/>
    </w:rPr>
  </w:style>
  <w:style w:type="character" w:customStyle="1" w:styleId="ListLabel3564">
    <w:name w:val="ListLabel 3564"/>
    <w:qFormat/>
    <w:rPr>
      <w:rFonts w:cs="Wingdings"/>
    </w:rPr>
  </w:style>
  <w:style w:type="character" w:customStyle="1" w:styleId="ListLabel3565">
    <w:name w:val="ListLabel 3565"/>
    <w:qFormat/>
    <w:rPr>
      <w:rFonts w:cs="Symbol"/>
    </w:rPr>
  </w:style>
  <w:style w:type="character" w:customStyle="1" w:styleId="ListLabel3566">
    <w:name w:val="ListLabel 3566"/>
    <w:qFormat/>
    <w:rPr>
      <w:rFonts w:cs="Courier New"/>
    </w:rPr>
  </w:style>
  <w:style w:type="character" w:customStyle="1" w:styleId="ListLabel3567">
    <w:name w:val="ListLabel 3567"/>
    <w:qFormat/>
    <w:rPr>
      <w:rFonts w:cs="Wingdings"/>
    </w:rPr>
  </w:style>
  <w:style w:type="character" w:customStyle="1" w:styleId="ListLabel3568">
    <w:name w:val="ListLabel 3568"/>
    <w:qFormat/>
    <w:rPr>
      <w:rFonts w:cs="Symbol"/>
    </w:rPr>
  </w:style>
  <w:style w:type="character" w:customStyle="1" w:styleId="ListLabel3569">
    <w:name w:val="ListLabel 3569"/>
    <w:qFormat/>
    <w:rPr>
      <w:rFonts w:cs="Courier New"/>
    </w:rPr>
  </w:style>
  <w:style w:type="character" w:customStyle="1" w:styleId="ListLabel3570">
    <w:name w:val="ListLabel 3570"/>
    <w:qFormat/>
    <w:rPr>
      <w:rFonts w:cs="Wingdings"/>
    </w:rPr>
  </w:style>
  <w:style w:type="character" w:customStyle="1" w:styleId="ListLabel3571">
    <w:name w:val="ListLabel 3571"/>
    <w:qFormat/>
    <w:rPr>
      <w:rFonts w:cs="Symbol"/>
      <w:b/>
    </w:rPr>
  </w:style>
  <w:style w:type="character" w:customStyle="1" w:styleId="ListLabel3572">
    <w:name w:val="ListLabel 3572"/>
    <w:qFormat/>
    <w:rPr>
      <w:rFonts w:cs="Courier New"/>
    </w:rPr>
  </w:style>
  <w:style w:type="character" w:customStyle="1" w:styleId="ListLabel3573">
    <w:name w:val="ListLabel 3573"/>
    <w:qFormat/>
    <w:rPr>
      <w:rFonts w:cs="Wingdings"/>
    </w:rPr>
  </w:style>
  <w:style w:type="character" w:customStyle="1" w:styleId="ListLabel3574">
    <w:name w:val="ListLabel 3574"/>
    <w:qFormat/>
    <w:rPr>
      <w:rFonts w:cs="Symbol"/>
    </w:rPr>
  </w:style>
  <w:style w:type="character" w:customStyle="1" w:styleId="ListLabel3575">
    <w:name w:val="ListLabel 3575"/>
    <w:qFormat/>
    <w:rPr>
      <w:rFonts w:cs="Courier New"/>
    </w:rPr>
  </w:style>
  <w:style w:type="character" w:customStyle="1" w:styleId="ListLabel3576">
    <w:name w:val="ListLabel 3576"/>
    <w:qFormat/>
    <w:rPr>
      <w:rFonts w:cs="Wingdings"/>
    </w:rPr>
  </w:style>
  <w:style w:type="character" w:customStyle="1" w:styleId="ListLabel3577">
    <w:name w:val="ListLabel 3577"/>
    <w:qFormat/>
    <w:rPr>
      <w:rFonts w:cs="Symbol"/>
    </w:rPr>
  </w:style>
  <w:style w:type="character" w:customStyle="1" w:styleId="ListLabel3578">
    <w:name w:val="ListLabel 3578"/>
    <w:qFormat/>
    <w:rPr>
      <w:rFonts w:cs="Courier New"/>
    </w:rPr>
  </w:style>
  <w:style w:type="character" w:customStyle="1" w:styleId="ListLabel3579">
    <w:name w:val="ListLabel 3579"/>
    <w:qFormat/>
    <w:rPr>
      <w:rFonts w:cs="Wingdings"/>
    </w:rPr>
  </w:style>
  <w:style w:type="character" w:customStyle="1" w:styleId="ListLabel3580">
    <w:name w:val="ListLabel 3580"/>
    <w:qFormat/>
    <w:rPr>
      <w:rFonts w:cs="Symbol"/>
      <w:b/>
      <w:sz w:val="25"/>
    </w:rPr>
  </w:style>
  <w:style w:type="character" w:customStyle="1" w:styleId="ListLabel3581">
    <w:name w:val="ListLabel 3581"/>
    <w:qFormat/>
    <w:rPr>
      <w:rFonts w:cs="Courier New"/>
      <w:b/>
      <w:sz w:val="25"/>
    </w:rPr>
  </w:style>
  <w:style w:type="character" w:customStyle="1" w:styleId="ListLabel3582">
    <w:name w:val="ListLabel 3582"/>
    <w:qFormat/>
    <w:rPr>
      <w:rFonts w:cs="Wingdings"/>
    </w:rPr>
  </w:style>
  <w:style w:type="character" w:customStyle="1" w:styleId="ListLabel3583">
    <w:name w:val="ListLabel 3583"/>
    <w:qFormat/>
    <w:rPr>
      <w:rFonts w:cs="Symbol"/>
    </w:rPr>
  </w:style>
  <w:style w:type="character" w:customStyle="1" w:styleId="ListLabel3584">
    <w:name w:val="ListLabel 3584"/>
    <w:qFormat/>
    <w:rPr>
      <w:rFonts w:cs="Courier New"/>
    </w:rPr>
  </w:style>
  <w:style w:type="character" w:customStyle="1" w:styleId="ListLabel3585">
    <w:name w:val="ListLabel 3585"/>
    <w:qFormat/>
    <w:rPr>
      <w:rFonts w:cs="Wingdings"/>
    </w:rPr>
  </w:style>
  <w:style w:type="character" w:customStyle="1" w:styleId="ListLabel3586">
    <w:name w:val="ListLabel 3586"/>
    <w:qFormat/>
    <w:rPr>
      <w:rFonts w:cs="Symbol"/>
    </w:rPr>
  </w:style>
  <w:style w:type="character" w:customStyle="1" w:styleId="ListLabel3587">
    <w:name w:val="ListLabel 3587"/>
    <w:qFormat/>
    <w:rPr>
      <w:rFonts w:cs="Courier New"/>
    </w:rPr>
  </w:style>
  <w:style w:type="character" w:customStyle="1" w:styleId="ListLabel3588">
    <w:name w:val="ListLabel 3588"/>
    <w:qFormat/>
    <w:rPr>
      <w:rFonts w:cs="Wingdings"/>
    </w:rPr>
  </w:style>
  <w:style w:type="character" w:customStyle="1" w:styleId="ListLabel3589">
    <w:name w:val="ListLabel 3589"/>
    <w:qFormat/>
    <w:rPr>
      <w:rFonts w:cs="Symbol"/>
      <w:sz w:val="25"/>
      <w:szCs w:val="25"/>
    </w:rPr>
  </w:style>
  <w:style w:type="character" w:customStyle="1" w:styleId="ListLabel3590">
    <w:name w:val="ListLabel 3590"/>
    <w:qFormat/>
    <w:rPr>
      <w:rFonts w:cs="Courier New"/>
    </w:rPr>
  </w:style>
  <w:style w:type="character" w:customStyle="1" w:styleId="ListLabel3591">
    <w:name w:val="ListLabel 3591"/>
    <w:qFormat/>
    <w:rPr>
      <w:rFonts w:cs="Wingdings"/>
    </w:rPr>
  </w:style>
  <w:style w:type="character" w:customStyle="1" w:styleId="ListLabel3592">
    <w:name w:val="ListLabel 3592"/>
    <w:qFormat/>
    <w:rPr>
      <w:rFonts w:cs="Symbol"/>
    </w:rPr>
  </w:style>
  <w:style w:type="character" w:customStyle="1" w:styleId="ListLabel3593">
    <w:name w:val="ListLabel 3593"/>
    <w:qFormat/>
    <w:rPr>
      <w:rFonts w:cs="Courier New"/>
    </w:rPr>
  </w:style>
  <w:style w:type="character" w:customStyle="1" w:styleId="ListLabel3594">
    <w:name w:val="ListLabel 3594"/>
    <w:qFormat/>
    <w:rPr>
      <w:rFonts w:cs="Wingdings"/>
    </w:rPr>
  </w:style>
  <w:style w:type="character" w:customStyle="1" w:styleId="ListLabel3595">
    <w:name w:val="ListLabel 3595"/>
    <w:qFormat/>
    <w:rPr>
      <w:rFonts w:cs="Symbol"/>
    </w:rPr>
  </w:style>
  <w:style w:type="character" w:customStyle="1" w:styleId="ListLabel3596">
    <w:name w:val="ListLabel 3596"/>
    <w:qFormat/>
    <w:rPr>
      <w:rFonts w:cs="Courier New"/>
    </w:rPr>
  </w:style>
  <w:style w:type="character" w:customStyle="1" w:styleId="ListLabel3597">
    <w:name w:val="ListLabel 3597"/>
    <w:qFormat/>
    <w:rPr>
      <w:rFonts w:cs="Wingdings"/>
    </w:rPr>
  </w:style>
  <w:style w:type="character" w:customStyle="1" w:styleId="ListLabel3598">
    <w:name w:val="ListLabel 3598"/>
    <w:qFormat/>
    <w:rPr>
      <w:rFonts w:cs="Symbol"/>
      <w:sz w:val="25"/>
    </w:rPr>
  </w:style>
  <w:style w:type="character" w:customStyle="1" w:styleId="ListLabel3599">
    <w:name w:val="ListLabel 3599"/>
    <w:qFormat/>
    <w:rPr>
      <w:rFonts w:cs="Courier New"/>
    </w:rPr>
  </w:style>
  <w:style w:type="character" w:customStyle="1" w:styleId="ListLabel3600">
    <w:name w:val="ListLabel 3600"/>
    <w:qFormat/>
    <w:rPr>
      <w:rFonts w:cs="Wingdings"/>
    </w:rPr>
  </w:style>
  <w:style w:type="character" w:customStyle="1" w:styleId="ListLabel3601">
    <w:name w:val="ListLabel 3601"/>
    <w:qFormat/>
    <w:rPr>
      <w:rFonts w:cs="Symbol"/>
    </w:rPr>
  </w:style>
  <w:style w:type="character" w:customStyle="1" w:styleId="ListLabel3602">
    <w:name w:val="ListLabel 3602"/>
    <w:qFormat/>
    <w:rPr>
      <w:rFonts w:cs="Courier New"/>
    </w:rPr>
  </w:style>
  <w:style w:type="character" w:customStyle="1" w:styleId="ListLabel3603">
    <w:name w:val="ListLabel 3603"/>
    <w:qFormat/>
    <w:rPr>
      <w:rFonts w:cs="Wingdings"/>
    </w:rPr>
  </w:style>
  <w:style w:type="character" w:customStyle="1" w:styleId="ListLabel3604">
    <w:name w:val="ListLabel 3604"/>
    <w:qFormat/>
    <w:rPr>
      <w:rFonts w:cs="Symbol"/>
    </w:rPr>
  </w:style>
  <w:style w:type="character" w:customStyle="1" w:styleId="ListLabel3605">
    <w:name w:val="ListLabel 3605"/>
    <w:qFormat/>
    <w:rPr>
      <w:rFonts w:cs="Courier New"/>
    </w:rPr>
  </w:style>
  <w:style w:type="character" w:customStyle="1" w:styleId="ListLabel3606">
    <w:name w:val="ListLabel 3606"/>
    <w:qFormat/>
    <w:rPr>
      <w:rFonts w:cs="Wingdings"/>
    </w:rPr>
  </w:style>
  <w:style w:type="character" w:customStyle="1" w:styleId="ListLabel3607">
    <w:name w:val="ListLabel 3607"/>
    <w:qFormat/>
    <w:rPr>
      <w:rFonts w:cs="Wingdings"/>
      <w:sz w:val="25"/>
    </w:rPr>
  </w:style>
  <w:style w:type="character" w:customStyle="1" w:styleId="ListLabel3608">
    <w:name w:val="ListLabel 3608"/>
    <w:qFormat/>
    <w:rPr>
      <w:rFonts w:cs="Courier New"/>
    </w:rPr>
  </w:style>
  <w:style w:type="character" w:customStyle="1" w:styleId="ListLabel3609">
    <w:name w:val="ListLabel 3609"/>
    <w:qFormat/>
    <w:rPr>
      <w:rFonts w:cs="Wingdings"/>
    </w:rPr>
  </w:style>
  <w:style w:type="character" w:customStyle="1" w:styleId="ListLabel3610">
    <w:name w:val="ListLabel 3610"/>
    <w:qFormat/>
    <w:rPr>
      <w:rFonts w:cs="Symbol"/>
    </w:rPr>
  </w:style>
  <w:style w:type="character" w:customStyle="1" w:styleId="ListLabel3611">
    <w:name w:val="ListLabel 3611"/>
    <w:qFormat/>
    <w:rPr>
      <w:rFonts w:cs="Courier New"/>
    </w:rPr>
  </w:style>
  <w:style w:type="character" w:customStyle="1" w:styleId="ListLabel3612">
    <w:name w:val="ListLabel 3612"/>
    <w:qFormat/>
    <w:rPr>
      <w:rFonts w:cs="Wingdings"/>
    </w:rPr>
  </w:style>
  <w:style w:type="character" w:customStyle="1" w:styleId="ListLabel3613">
    <w:name w:val="ListLabel 3613"/>
    <w:qFormat/>
    <w:rPr>
      <w:rFonts w:cs="Symbol"/>
    </w:rPr>
  </w:style>
  <w:style w:type="character" w:customStyle="1" w:styleId="ListLabel3614">
    <w:name w:val="ListLabel 3614"/>
    <w:qFormat/>
    <w:rPr>
      <w:rFonts w:cs="Courier New"/>
    </w:rPr>
  </w:style>
  <w:style w:type="character" w:customStyle="1" w:styleId="ListLabel3615">
    <w:name w:val="ListLabel 3615"/>
    <w:qFormat/>
    <w:rPr>
      <w:rFonts w:cs="Wingdings"/>
    </w:rPr>
  </w:style>
  <w:style w:type="character" w:customStyle="1" w:styleId="ListLabel3616">
    <w:name w:val="ListLabel 3616"/>
    <w:qFormat/>
    <w:rPr>
      <w:rFonts w:cs="Wingdings"/>
      <w:sz w:val="25"/>
    </w:rPr>
  </w:style>
  <w:style w:type="character" w:customStyle="1" w:styleId="ListLabel3617">
    <w:name w:val="ListLabel 3617"/>
    <w:qFormat/>
    <w:rPr>
      <w:rFonts w:cs="Courier New"/>
      <w:b/>
      <w:sz w:val="25"/>
    </w:rPr>
  </w:style>
  <w:style w:type="character" w:customStyle="1" w:styleId="ListLabel3618">
    <w:name w:val="ListLabel 3618"/>
    <w:qFormat/>
    <w:rPr>
      <w:rFonts w:cs="Wingdings"/>
    </w:rPr>
  </w:style>
  <w:style w:type="character" w:customStyle="1" w:styleId="ListLabel3619">
    <w:name w:val="ListLabel 3619"/>
    <w:qFormat/>
    <w:rPr>
      <w:rFonts w:cs="Symbol"/>
    </w:rPr>
  </w:style>
  <w:style w:type="character" w:customStyle="1" w:styleId="ListLabel3620">
    <w:name w:val="ListLabel 3620"/>
    <w:qFormat/>
    <w:rPr>
      <w:rFonts w:cs="Courier New"/>
    </w:rPr>
  </w:style>
  <w:style w:type="character" w:customStyle="1" w:styleId="ListLabel3621">
    <w:name w:val="ListLabel 3621"/>
    <w:qFormat/>
    <w:rPr>
      <w:rFonts w:cs="Wingdings"/>
    </w:rPr>
  </w:style>
  <w:style w:type="character" w:customStyle="1" w:styleId="ListLabel3622">
    <w:name w:val="ListLabel 3622"/>
    <w:qFormat/>
    <w:rPr>
      <w:rFonts w:cs="Symbol"/>
    </w:rPr>
  </w:style>
  <w:style w:type="character" w:customStyle="1" w:styleId="ListLabel3623">
    <w:name w:val="ListLabel 3623"/>
    <w:qFormat/>
    <w:rPr>
      <w:rFonts w:cs="Courier New"/>
    </w:rPr>
  </w:style>
  <w:style w:type="character" w:customStyle="1" w:styleId="ListLabel3624">
    <w:name w:val="ListLabel 3624"/>
    <w:qFormat/>
    <w:rPr>
      <w:rFonts w:cs="Wingdings"/>
    </w:rPr>
  </w:style>
  <w:style w:type="character" w:customStyle="1" w:styleId="ListLabel3625">
    <w:name w:val="ListLabel 3625"/>
    <w:qFormat/>
    <w:rPr>
      <w:rFonts w:cs="Symbol"/>
      <w:b/>
      <w:sz w:val="25"/>
    </w:rPr>
  </w:style>
  <w:style w:type="character" w:customStyle="1" w:styleId="ListLabel3626">
    <w:name w:val="ListLabel 3626"/>
    <w:qFormat/>
    <w:rPr>
      <w:rFonts w:cs="Courier New"/>
      <w:b/>
      <w:sz w:val="25"/>
    </w:rPr>
  </w:style>
  <w:style w:type="character" w:customStyle="1" w:styleId="ListLabel3627">
    <w:name w:val="ListLabel 3627"/>
    <w:qFormat/>
    <w:rPr>
      <w:rFonts w:cs="Wingdings"/>
    </w:rPr>
  </w:style>
  <w:style w:type="character" w:customStyle="1" w:styleId="ListLabel3628">
    <w:name w:val="ListLabel 3628"/>
    <w:qFormat/>
    <w:rPr>
      <w:rFonts w:cs="Symbol"/>
    </w:rPr>
  </w:style>
  <w:style w:type="character" w:customStyle="1" w:styleId="ListLabel3629">
    <w:name w:val="ListLabel 3629"/>
    <w:qFormat/>
    <w:rPr>
      <w:rFonts w:cs="Courier New"/>
    </w:rPr>
  </w:style>
  <w:style w:type="character" w:customStyle="1" w:styleId="ListLabel3630">
    <w:name w:val="ListLabel 3630"/>
    <w:qFormat/>
    <w:rPr>
      <w:rFonts w:cs="Wingdings"/>
    </w:rPr>
  </w:style>
  <w:style w:type="character" w:customStyle="1" w:styleId="ListLabel3631">
    <w:name w:val="ListLabel 3631"/>
    <w:qFormat/>
    <w:rPr>
      <w:rFonts w:cs="Symbol"/>
    </w:rPr>
  </w:style>
  <w:style w:type="character" w:customStyle="1" w:styleId="ListLabel3632">
    <w:name w:val="ListLabel 3632"/>
    <w:qFormat/>
    <w:rPr>
      <w:rFonts w:cs="Courier New"/>
    </w:rPr>
  </w:style>
  <w:style w:type="character" w:customStyle="1" w:styleId="ListLabel3633">
    <w:name w:val="ListLabel 3633"/>
    <w:qFormat/>
    <w:rPr>
      <w:rFonts w:cs="Wingdings"/>
    </w:rPr>
  </w:style>
  <w:style w:type="character" w:customStyle="1" w:styleId="ListLabel3634">
    <w:name w:val="ListLabel 3634"/>
    <w:qFormat/>
    <w:rPr>
      <w:rFonts w:cs="OpenSymbol"/>
      <w:sz w:val="24"/>
    </w:rPr>
  </w:style>
  <w:style w:type="character" w:customStyle="1" w:styleId="ListLabel3635">
    <w:name w:val="ListLabel 3635"/>
    <w:qFormat/>
    <w:rPr>
      <w:rFonts w:cs="OpenSymbol"/>
    </w:rPr>
  </w:style>
  <w:style w:type="character" w:customStyle="1" w:styleId="ListLabel3636">
    <w:name w:val="ListLabel 3636"/>
    <w:qFormat/>
    <w:rPr>
      <w:rFonts w:cs="OpenSymbol"/>
    </w:rPr>
  </w:style>
  <w:style w:type="character" w:customStyle="1" w:styleId="ListLabel3637">
    <w:name w:val="ListLabel 3637"/>
    <w:qFormat/>
    <w:rPr>
      <w:rFonts w:cs="OpenSymbol"/>
    </w:rPr>
  </w:style>
  <w:style w:type="character" w:customStyle="1" w:styleId="ListLabel3638">
    <w:name w:val="ListLabel 3638"/>
    <w:qFormat/>
    <w:rPr>
      <w:rFonts w:cs="OpenSymbol"/>
    </w:rPr>
  </w:style>
  <w:style w:type="character" w:customStyle="1" w:styleId="ListLabel3639">
    <w:name w:val="ListLabel 3639"/>
    <w:qFormat/>
    <w:rPr>
      <w:rFonts w:cs="OpenSymbol"/>
    </w:rPr>
  </w:style>
  <w:style w:type="character" w:customStyle="1" w:styleId="ListLabel3640">
    <w:name w:val="ListLabel 3640"/>
    <w:qFormat/>
    <w:rPr>
      <w:rFonts w:cs="OpenSymbol"/>
    </w:rPr>
  </w:style>
  <w:style w:type="character" w:customStyle="1" w:styleId="ListLabel3641">
    <w:name w:val="ListLabel 3641"/>
    <w:qFormat/>
    <w:rPr>
      <w:rFonts w:cs="OpenSymbol"/>
    </w:rPr>
  </w:style>
  <w:style w:type="character" w:customStyle="1" w:styleId="ListLabel3642">
    <w:name w:val="ListLabel 3642"/>
    <w:qFormat/>
    <w:rPr>
      <w:rFonts w:cs="OpenSymbol"/>
    </w:rPr>
  </w:style>
  <w:style w:type="character" w:customStyle="1" w:styleId="ListLabel3643">
    <w:name w:val="ListLabel 3643"/>
    <w:qFormat/>
    <w:rPr>
      <w:rFonts w:cs="Symbol"/>
      <w:sz w:val="25"/>
    </w:rPr>
  </w:style>
  <w:style w:type="character" w:customStyle="1" w:styleId="ListLabel3644">
    <w:name w:val="ListLabel 3644"/>
    <w:qFormat/>
    <w:rPr>
      <w:rFonts w:cs="Courier New"/>
    </w:rPr>
  </w:style>
  <w:style w:type="character" w:customStyle="1" w:styleId="ListLabel3645">
    <w:name w:val="ListLabel 3645"/>
    <w:qFormat/>
    <w:rPr>
      <w:rFonts w:cs="Wingdings"/>
    </w:rPr>
  </w:style>
  <w:style w:type="character" w:customStyle="1" w:styleId="ListLabel3646">
    <w:name w:val="ListLabel 3646"/>
    <w:qFormat/>
    <w:rPr>
      <w:rFonts w:cs="Symbol"/>
    </w:rPr>
  </w:style>
  <w:style w:type="character" w:customStyle="1" w:styleId="ListLabel3647">
    <w:name w:val="ListLabel 3647"/>
    <w:qFormat/>
    <w:rPr>
      <w:rFonts w:cs="Courier New"/>
    </w:rPr>
  </w:style>
  <w:style w:type="character" w:customStyle="1" w:styleId="ListLabel3648">
    <w:name w:val="ListLabel 3648"/>
    <w:qFormat/>
    <w:rPr>
      <w:rFonts w:cs="Wingdings"/>
    </w:rPr>
  </w:style>
  <w:style w:type="character" w:customStyle="1" w:styleId="ListLabel3649">
    <w:name w:val="ListLabel 3649"/>
    <w:qFormat/>
    <w:rPr>
      <w:rFonts w:cs="Symbol"/>
    </w:rPr>
  </w:style>
  <w:style w:type="character" w:customStyle="1" w:styleId="ListLabel3650">
    <w:name w:val="ListLabel 3650"/>
    <w:qFormat/>
    <w:rPr>
      <w:rFonts w:cs="Courier New"/>
    </w:rPr>
  </w:style>
  <w:style w:type="character" w:customStyle="1" w:styleId="ListLabel3651">
    <w:name w:val="ListLabel 3651"/>
    <w:qFormat/>
    <w:rPr>
      <w:rFonts w:cs="Wingdings"/>
    </w:rPr>
  </w:style>
  <w:style w:type="character" w:customStyle="1" w:styleId="ListLabel3652">
    <w:name w:val="ListLabel 3652"/>
    <w:qFormat/>
    <w:rPr>
      <w:rFonts w:cs="Symbol"/>
      <w:sz w:val="25"/>
    </w:rPr>
  </w:style>
  <w:style w:type="character" w:customStyle="1" w:styleId="ListLabel3653">
    <w:name w:val="ListLabel 3653"/>
    <w:qFormat/>
    <w:rPr>
      <w:rFonts w:cs="Courier New"/>
    </w:rPr>
  </w:style>
  <w:style w:type="character" w:customStyle="1" w:styleId="ListLabel3654">
    <w:name w:val="ListLabel 3654"/>
    <w:qFormat/>
    <w:rPr>
      <w:rFonts w:cs="Wingdings"/>
    </w:rPr>
  </w:style>
  <w:style w:type="character" w:customStyle="1" w:styleId="ListLabel3655">
    <w:name w:val="ListLabel 3655"/>
    <w:qFormat/>
    <w:rPr>
      <w:rFonts w:cs="Symbol"/>
    </w:rPr>
  </w:style>
  <w:style w:type="character" w:customStyle="1" w:styleId="ListLabel3656">
    <w:name w:val="ListLabel 3656"/>
    <w:qFormat/>
    <w:rPr>
      <w:rFonts w:cs="Courier New"/>
    </w:rPr>
  </w:style>
  <w:style w:type="character" w:customStyle="1" w:styleId="ListLabel3657">
    <w:name w:val="ListLabel 3657"/>
    <w:qFormat/>
    <w:rPr>
      <w:rFonts w:cs="Wingdings"/>
    </w:rPr>
  </w:style>
  <w:style w:type="character" w:customStyle="1" w:styleId="ListLabel3658">
    <w:name w:val="ListLabel 3658"/>
    <w:qFormat/>
    <w:rPr>
      <w:rFonts w:cs="Symbol"/>
    </w:rPr>
  </w:style>
  <w:style w:type="character" w:customStyle="1" w:styleId="ListLabel3659">
    <w:name w:val="ListLabel 3659"/>
    <w:qFormat/>
    <w:rPr>
      <w:rFonts w:cs="Courier New"/>
    </w:rPr>
  </w:style>
  <w:style w:type="character" w:customStyle="1" w:styleId="ListLabel3660">
    <w:name w:val="ListLabel 3660"/>
    <w:qFormat/>
    <w:rPr>
      <w:rFonts w:cs="Wingdings"/>
    </w:rPr>
  </w:style>
  <w:style w:type="character" w:customStyle="1" w:styleId="ListLabel3661">
    <w:name w:val="ListLabel 3661"/>
    <w:qFormat/>
    <w:rPr>
      <w:rFonts w:cs="Symbol"/>
      <w:sz w:val="25"/>
    </w:rPr>
  </w:style>
  <w:style w:type="character" w:customStyle="1" w:styleId="ListLabel3662">
    <w:name w:val="ListLabel 3662"/>
    <w:qFormat/>
    <w:rPr>
      <w:rFonts w:cs="Courier New"/>
    </w:rPr>
  </w:style>
  <w:style w:type="character" w:customStyle="1" w:styleId="ListLabel3663">
    <w:name w:val="ListLabel 3663"/>
    <w:qFormat/>
    <w:rPr>
      <w:rFonts w:cs="Wingdings"/>
    </w:rPr>
  </w:style>
  <w:style w:type="character" w:customStyle="1" w:styleId="ListLabel3664">
    <w:name w:val="ListLabel 3664"/>
    <w:qFormat/>
    <w:rPr>
      <w:rFonts w:cs="Symbol"/>
    </w:rPr>
  </w:style>
  <w:style w:type="character" w:customStyle="1" w:styleId="ListLabel3665">
    <w:name w:val="ListLabel 3665"/>
    <w:qFormat/>
    <w:rPr>
      <w:rFonts w:cs="Courier New"/>
    </w:rPr>
  </w:style>
  <w:style w:type="character" w:customStyle="1" w:styleId="ListLabel3666">
    <w:name w:val="ListLabel 3666"/>
    <w:qFormat/>
    <w:rPr>
      <w:rFonts w:cs="Wingdings"/>
    </w:rPr>
  </w:style>
  <w:style w:type="character" w:customStyle="1" w:styleId="ListLabel3667">
    <w:name w:val="ListLabel 3667"/>
    <w:qFormat/>
    <w:rPr>
      <w:rFonts w:cs="Symbol"/>
    </w:rPr>
  </w:style>
  <w:style w:type="character" w:customStyle="1" w:styleId="ListLabel3668">
    <w:name w:val="ListLabel 3668"/>
    <w:qFormat/>
    <w:rPr>
      <w:rFonts w:cs="Courier New"/>
    </w:rPr>
  </w:style>
  <w:style w:type="character" w:customStyle="1" w:styleId="ListLabel3669">
    <w:name w:val="ListLabel 3669"/>
    <w:qFormat/>
    <w:rPr>
      <w:rFonts w:cs="Wingdings"/>
    </w:rPr>
  </w:style>
  <w:style w:type="character" w:customStyle="1" w:styleId="ListLabel3670">
    <w:name w:val="ListLabel 3670"/>
    <w:qFormat/>
    <w:rPr>
      <w:rFonts w:cs="Wingdings"/>
      <w:b/>
      <w:sz w:val="25"/>
    </w:rPr>
  </w:style>
  <w:style w:type="character" w:customStyle="1" w:styleId="ListLabel3671">
    <w:name w:val="ListLabel 3671"/>
    <w:qFormat/>
    <w:rPr>
      <w:rFonts w:cs="Courier New"/>
      <w:sz w:val="25"/>
    </w:rPr>
  </w:style>
  <w:style w:type="character" w:customStyle="1" w:styleId="ListLabel3672">
    <w:name w:val="ListLabel 3672"/>
    <w:qFormat/>
    <w:rPr>
      <w:rFonts w:cs="Wingdings"/>
    </w:rPr>
  </w:style>
  <w:style w:type="character" w:customStyle="1" w:styleId="ListLabel3673">
    <w:name w:val="ListLabel 3673"/>
    <w:qFormat/>
    <w:rPr>
      <w:rFonts w:cs="Symbol"/>
    </w:rPr>
  </w:style>
  <w:style w:type="character" w:customStyle="1" w:styleId="ListLabel3674">
    <w:name w:val="ListLabel 3674"/>
    <w:qFormat/>
    <w:rPr>
      <w:rFonts w:cs="Courier New"/>
    </w:rPr>
  </w:style>
  <w:style w:type="character" w:customStyle="1" w:styleId="ListLabel3675">
    <w:name w:val="ListLabel 3675"/>
    <w:qFormat/>
    <w:rPr>
      <w:rFonts w:cs="Wingdings"/>
    </w:rPr>
  </w:style>
  <w:style w:type="character" w:customStyle="1" w:styleId="ListLabel3676">
    <w:name w:val="ListLabel 3676"/>
    <w:qFormat/>
    <w:rPr>
      <w:rFonts w:cs="Symbol"/>
    </w:rPr>
  </w:style>
  <w:style w:type="character" w:customStyle="1" w:styleId="ListLabel3677">
    <w:name w:val="ListLabel 3677"/>
    <w:qFormat/>
    <w:rPr>
      <w:rFonts w:cs="Courier New"/>
    </w:rPr>
  </w:style>
  <w:style w:type="character" w:customStyle="1" w:styleId="ListLabel3678">
    <w:name w:val="ListLabel 3678"/>
    <w:qFormat/>
    <w:rPr>
      <w:rFonts w:cs="Wingdings"/>
    </w:rPr>
  </w:style>
  <w:style w:type="character" w:customStyle="1" w:styleId="ListLabel3679">
    <w:name w:val="ListLabel 3679"/>
    <w:qFormat/>
    <w:rPr>
      <w:rFonts w:cs="Symbol"/>
      <w:sz w:val="25"/>
    </w:rPr>
  </w:style>
  <w:style w:type="character" w:customStyle="1" w:styleId="ListLabel3680">
    <w:name w:val="ListLabel 3680"/>
    <w:qFormat/>
    <w:rPr>
      <w:rFonts w:cs="Courier New"/>
    </w:rPr>
  </w:style>
  <w:style w:type="character" w:customStyle="1" w:styleId="ListLabel3681">
    <w:name w:val="ListLabel 3681"/>
    <w:qFormat/>
    <w:rPr>
      <w:rFonts w:cs="Wingdings"/>
    </w:rPr>
  </w:style>
  <w:style w:type="character" w:customStyle="1" w:styleId="ListLabel3682">
    <w:name w:val="ListLabel 3682"/>
    <w:qFormat/>
    <w:rPr>
      <w:rFonts w:cs="Symbol"/>
    </w:rPr>
  </w:style>
  <w:style w:type="character" w:customStyle="1" w:styleId="ListLabel3683">
    <w:name w:val="ListLabel 3683"/>
    <w:qFormat/>
    <w:rPr>
      <w:rFonts w:cs="Courier New"/>
    </w:rPr>
  </w:style>
  <w:style w:type="character" w:customStyle="1" w:styleId="ListLabel3684">
    <w:name w:val="ListLabel 3684"/>
    <w:qFormat/>
    <w:rPr>
      <w:rFonts w:cs="Wingdings"/>
    </w:rPr>
  </w:style>
  <w:style w:type="character" w:customStyle="1" w:styleId="ListLabel3685">
    <w:name w:val="ListLabel 3685"/>
    <w:qFormat/>
    <w:rPr>
      <w:rFonts w:cs="Symbol"/>
    </w:rPr>
  </w:style>
  <w:style w:type="character" w:customStyle="1" w:styleId="ListLabel3686">
    <w:name w:val="ListLabel 3686"/>
    <w:qFormat/>
    <w:rPr>
      <w:rFonts w:cs="Courier New"/>
    </w:rPr>
  </w:style>
  <w:style w:type="character" w:customStyle="1" w:styleId="ListLabel3687">
    <w:name w:val="ListLabel 3687"/>
    <w:qFormat/>
    <w:rPr>
      <w:rFonts w:cs="Wingdings"/>
    </w:rPr>
  </w:style>
  <w:style w:type="character" w:customStyle="1" w:styleId="ListLabel3688">
    <w:name w:val="ListLabel 3688"/>
    <w:qFormat/>
    <w:rPr>
      <w:rFonts w:cs="Symbol"/>
      <w:sz w:val="25"/>
    </w:rPr>
  </w:style>
  <w:style w:type="character" w:customStyle="1" w:styleId="ListLabel3689">
    <w:name w:val="ListLabel 3689"/>
    <w:qFormat/>
    <w:rPr>
      <w:rFonts w:cs="Courier New"/>
      <w:sz w:val="25"/>
    </w:rPr>
  </w:style>
  <w:style w:type="character" w:customStyle="1" w:styleId="ListLabel3690">
    <w:name w:val="ListLabel 3690"/>
    <w:qFormat/>
    <w:rPr>
      <w:rFonts w:cs="Wingdings"/>
    </w:rPr>
  </w:style>
  <w:style w:type="character" w:customStyle="1" w:styleId="ListLabel3691">
    <w:name w:val="ListLabel 3691"/>
    <w:qFormat/>
    <w:rPr>
      <w:rFonts w:cs="Symbol"/>
    </w:rPr>
  </w:style>
  <w:style w:type="character" w:customStyle="1" w:styleId="ListLabel3692">
    <w:name w:val="ListLabel 3692"/>
    <w:qFormat/>
    <w:rPr>
      <w:rFonts w:cs="Courier New"/>
    </w:rPr>
  </w:style>
  <w:style w:type="character" w:customStyle="1" w:styleId="ListLabel3693">
    <w:name w:val="ListLabel 3693"/>
    <w:qFormat/>
    <w:rPr>
      <w:rFonts w:cs="Wingdings"/>
    </w:rPr>
  </w:style>
  <w:style w:type="character" w:customStyle="1" w:styleId="ListLabel3694">
    <w:name w:val="ListLabel 3694"/>
    <w:qFormat/>
    <w:rPr>
      <w:rFonts w:cs="Symbol"/>
    </w:rPr>
  </w:style>
  <w:style w:type="character" w:customStyle="1" w:styleId="ListLabel3695">
    <w:name w:val="ListLabel 3695"/>
    <w:qFormat/>
    <w:rPr>
      <w:rFonts w:cs="Courier New"/>
    </w:rPr>
  </w:style>
  <w:style w:type="character" w:customStyle="1" w:styleId="ListLabel3696">
    <w:name w:val="ListLabel 3696"/>
    <w:qFormat/>
    <w:rPr>
      <w:rFonts w:cs="Wingdings"/>
    </w:rPr>
  </w:style>
  <w:style w:type="character" w:customStyle="1" w:styleId="ListLabel3697">
    <w:name w:val="ListLabel 3697"/>
    <w:qFormat/>
    <w:rPr>
      <w:rFonts w:cs="Wingdings"/>
      <w:b/>
      <w:sz w:val="25"/>
    </w:rPr>
  </w:style>
  <w:style w:type="character" w:customStyle="1" w:styleId="ListLabel3698">
    <w:name w:val="ListLabel 3698"/>
    <w:qFormat/>
    <w:rPr>
      <w:rFonts w:cs="Courier New"/>
      <w:b/>
      <w:sz w:val="25"/>
      <w:szCs w:val="25"/>
    </w:rPr>
  </w:style>
  <w:style w:type="character" w:customStyle="1" w:styleId="ListLabel3699">
    <w:name w:val="ListLabel 3699"/>
    <w:qFormat/>
    <w:rPr>
      <w:rFonts w:cs="Wingdings"/>
      <w:b/>
      <w:sz w:val="25"/>
    </w:rPr>
  </w:style>
  <w:style w:type="character" w:customStyle="1" w:styleId="ListLabel3700">
    <w:name w:val="ListLabel 3700"/>
    <w:qFormat/>
    <w:rPr>
      <w:rFonts w:cs="Symbol"/>
    </w:rPr>
  </w:style>
  <w:style w:type="character" w:customStyle="1" w:styleId="ListLabel3701">
    <w:name w:val="ListLabel 3701"/>
    <w:qFormat/>
    <w:rPr>
      <w:rFonts w:cs="Courier New"/>
    </w:rPr>
  </w:style>
  <w:style w:type="character" w:customStyle="1" w:styleId="ListLabel3702">
    <w:name w:val="ListLabel 3702"/>
    <w:qFormat/>
    <w:rPr>
      <w:rFonts w:cs="Wingdings"/>
    </w:rPr>
  </w:style>
  <w:style w:type="character" w:customStyle="1" w:styleId="ListLabel3703">
    <w:name w:val="ListLabel 3703"/>
    <w:qFormat/>
    <w:rPr>
      <w:rFonts w:cs="Symbol"/>
    </w:rPr>
  </w:style>
  <w:style w:type="character" w:customStyle="1" w:styleId="ListLabel3704">
    <w:name w:val="ListLabel 3704"/>
    <w:qFormat/>
    <w:rPr>
      <w:rFonts w:cs="Courier New"/>
    </w:rPr>
  </w:style>
  <w:style w:type="character" w:customStyle="1" w:styleId="ListLabel3705">
    <w:name w:val="ListLabel 3705"/>
    <w:qFormat/>
    <w:rPr>
      <w:rFonts w:cs="Wingdings"/>
    </w:rPr>
  </w:style>
  <w:style w:type="character" w:customStyle="1" w:styleId="ListLabel3706">
    <w:name w:val="ListLabel 3706"/>
    <w:qFormat/>
    <w:rPr>
      <w:rFonts w:cs="Wingdings"/>
      <w:sz w:val="25"/>
    </w:rPr>
  </w:style>
  <w:style w:type="character" w:customStyle="1" w:styleId="ListLabel3707">
    <w:name w:val="ListLabel 3707"/>
    <w:qFormat/>
    <w:rPr>
      <w:rFonts w:cs="Courier New"/>
      <w:b/>
      <w:sz w:val="25"/>
    </w:rPr>
  </w:style>
  <w:style w:type="character" w:customStyle="1" w:styleId="ListLabel3708">
    <w:name w:val="ListLabel 3708"/>
    <w:qFormat/>
    <w:rPr>
      <w:rFonts w:cs="Wingdings"/>
    </w:rPr>
  </w:style>
  <w:style w:type="character" w:customStyle="1" w:styleId="ListLabel3709">
    <w:name w:val="ListLabel 3709"/>
    <w:qFormat/>
    <w:rPr>
      <w:rFonts w:cs="Symbol"/>
    </w:rPr>
  </w:style>
  <w:style w:type="character" w:customStyle="1" w:styleId="ListLabel3710">
    <w:name w:val="ListLabel 3710"/>
    <w:qFormat/>
    <w:rPr>
      <w:rFonts w:cs="Courier New"/>
    </w:rPr>
  </w:style>
  <w:style w:type="character" w:customStyle="1" w:styleId="ListLabel3711">
    <w:name w:val="ListLabel 3711"/>
    <w:qFormat/>
    <w:rPr>
      <w:rFonts w:cs="Wingdings"/>
    </w:rPr>
  </w:style>
  <w:style w:type="character" w:customStyle="1" w:styleId="ListLabel3712">
    <w:name w:val="ListLabel 3712"/>
    <w:qFormat/>
    <w:rPr>
      <w:rFonts w:cs="Symbol"/>
    </w:rPr>
  </w:style>
  <w:style w:type="character" w:customStyle="1" w:styleId="ListLabel3713">
    <w:name w:val="ListLabel 3713"/>
    <w:qFormat/>
    <w:rPr>
      <w:rFonts w:cs="Courier New"/>
    </w:rPr>
  </w:style>
  <w:style w:type="character" w:customStyle="1" w:styleId="ListLabel3714">
    <w:name w:val="ListLabel 3714"/>
    <w:qFormat/>
    <w:rPr>
      <w:rFonts w:cs="Wingdings"/>
    </w:rPr>
  </w:style>
  <w:style w:type="character" w:customStyle="1" w:styleId="ListLabel3715">
    <w:name w:val="ListLabel 3715"/>
    <w:qFormat/>
    <w:rPr>
      <w:rFonts w:cs="Symbol"/>
      <w:b/>
      <w:sz w:val="25"/>
    </w:rPr>
  </w:style>
  <w:style w:type="character" w:customStyle="1" w:styleId="ListLabel3716">
    <w:name w:val="ListLabel 3716"/>
    <w:qFormat/>
    <w:rPr>
      <w:rFonts w:cs="Courier New"/>
    </w:rPr>
  </w:style>
  <w:style w:type="character" w:customStyle="1" w:styleId="ListLabel3717">
    <w:name w:val="ListLabel 3717"/>
    <w:qFormat/>
    <w:rPr>
      <w:rFonts w:cs="Wingdings"/>
    </w:rPr>
  </w:style>
  <w:style w:type="character" w:customStyle="1" w:styleId="ListLabel3718">
    <w:name w:val="ListLabel 3718"/>
    <w:qFormat/>
    <w:rPr>
      <w:rFonts w:cs="Symbol"/>
    </w:rPr>
  </w:style>
  <w:style w:type="character" w:customStyle="1" w:styleId="ListLabel3719">
    <w:name w:val="ListLabel 3719"/>
    <w:qFormat/>
    <w:rPr>
      <w:rFonts w:cs="Courier New"/>
    </w:rPr>
  </w:style>
  <w:style w:type="character" w:customStyle="1" w:styleId="ListLabel3720">
    <w:name w:val="ListLabel 3720"/>
    <w:qFormat/>
    <w:rPr>
      <w:rFonts w:cs="Wingdings"/>
    </w:rPr>
  </w:style>
  <w:style w:type="character" w:customStyle="1" w:styleId="ListLabel3721">
    <w:name w:val="ListLabel 3721"/>
    <w:qFormat/>
    <w:rPr>
      <w:rFonts w:cs="Symbol"/>
    </w:rPr>
  </w:style>
  <w:style w:type="character" w:customStyle="1" w:styleId="ListLabel3722">
    <w:name w:val="ListLabel 3722"/>
    <w:qFormat/>
    <w:rPr>
      <w:rFonts w:cs="Courier New"/>
    </w:rPr>
  </w:style>
  <w:style w:type="character" w:customStyle="1" w:styleId="ListLabel3723">
    <w:name w:val="ListLabel 3723"/>
    <w:qFormat/>
    <w:rPr>
      <w:rFonts w:cs="Wingdings"/>
    </w:rPr>
  </w:style>
  <w:style w:type="character" w:customStyle="1" w:styleId="ListLabel3724">
    <w:name w:val="ListLabel 3724"/>
    <w:qFormat/>
    <w:rPr>
      <w:rFonts w:cs="Symbol"/>
      <w:b/>
      <w:sz w:val="25"/>
    </w:rPr>
  </w:style>
  <w:style w:type="character" w:customStyle="1" w:styleId="ListLabel3725">
    <w:name w:val="ListLabel 3725"/>
    <w:qFormat/>
    <w:rPr>
      <w:rFonts w:cs="Courier New"/>
      <w:sz w:val="25"/>
    </w:rPr>
  </w:style>
  <w:style w:type="character" w:customStyle="1" w:styleId="ListLabel3726">
    <w:name w:val="ListLabel 3726"/>
    <w:qFormat/>
    <w:rPr>
      <w:rFonts w:cs="Wingdings"/>
    </w:rPr>
  </w:style>
  <w:style w:type="character" w:customStyle="1" w:styleId="ListLabel3727">
    <w:name w:val="ListLabel 3727"/>
    <w:qFormat/>
    <w:rPr>
      <w:rFonts w:cs="Symbol"/>
    </w:rPr>
  </w:style>
  <w:style w:type="character" w:customStyle="1" w:styleId="ListLabel3728">
    <w:name w:val="ListLabel 3728"/>
    <w:qFormat/>
    <w:rPr>
      <w:rFonts w:cs="Courier New"/>
    </w:rPr>
  </w:style>
  <w:style w:type="character" w:customStyle="1" w:styleId="ListLabel3729">
    <w:name w:val="ListLabel 3729"/>
    <w:qFormat/>
    <w:rPr>
      <w:rFonts w:cs="Wingdings"/>
    </w:rPr>
  </w:style>
  <w:style w:type="character" w:customStyle="1" w:styleId="ListLabel3730">
    <w:name w:val="ListLabel 3730"/>
    <w:qFormat/>
    <w:rPr>
      <w:rFonts w:cs="Symbol"/>
    </w:rPr>
  </w:style>
  <w:style w:type="character" w:customStyle="1" w:styleId="ListLabel3731">
    <w:name w:val="ListLabel 3731"/>
    <w:qFormat/>
    <w:rPr>
      <w:rFonts w:cs="Courier New"/>
    </w:rPr>
  </w:style>
  <w:style w:type="character" w:customStyle="1" w:styleId="ListLabel3732">
    <w:name w:val="ListLabel 3732"/>
    <w:qFormat/>
    <w:rPr>
      <w:rFonts w:cs="Wingdings"/>
    </w:rPr>
  </w:style>
  <w:style w:type="character" w:customStyle="1" w:styleId="ListLabel3733">
    <w:name w:val="ListLabel 3733"/>
    <w:qFormat/>
    <w:rPr>
      <w:rFonts w:cs="Calibri"/>
      <w:b/>
      <w:sz w:val="25"/>
    </w:rPr>
  </w:style>
  <w:style w:type="character" w:customStyle="1" w:styleId="ListLabel3734">
    <w:name w:val="ListLabel 3734"/>
    <w:qFormat/>
    <w:rPr>
      <w:rFonts w:cs="Courier New"/>
    </w:rPr>
  </w:style>
  <w:style w:type="character" w:customStyle="1" w:styleId="ListLabel3735">
    <w:name w:val="ListLabel 3735"/>
    <w:qFormat/>
    <w:rPr>
      <w:rFonts w:cs="Wingdings"/>
    </w:rPr>
  </w:style>
  <w:style w:type="character" w:customStyle="1" w:styleId="ListLabel3736">
    <w:name w:val="ListLabel 3736"/>
    <w:qFormat/>
    <w:rPr>
      <w:rFonts w:cs="Symbol"/>
    </w:rPr>
  </w:style>
  <w:style w:type="character" w:customStyle="1" w:styleId="ListLabel3737">
    <w:name w:val="ListLabel 3737"/>
    <w:qFormat/>
    <w:rPr>
      <w:rFonts w:cs="Courier New"/>
    </w:rPr>
  </w:style>
  <w:style w:type="character" w:customStyle="1" w:styleId="ListLabel3738">
    <w:name w:val="ListLabel 3738"/>
    <w:qFormat/>
    <w:rPr>
      <w:rFonts w:cs="Wingdings"/>
    </w:rPr>
  </w:style>
  <w:style w:type="character" w:customStyle="1" w:styleId="ListLabel3739">
    <w:name w:val="ListLabel 3739"/>
    <w:qFormat/>
    <w:rPr>
      <w:rFonts w:cs="Symbol"/>
    </w:rPr>
  </w:style>
  <w:style w:type="character" w:customStyle="1" w:styleId="ListLabel3740">
    <w:name w:val="ListLabel 3740"/>
    <w:qFormat/>
    <w:rPr>
      <w:rFonts w:cs="Courier New"/>
    </w:rPr>
  </w:style>
  <w:style w:type="character" w:customStyle="1" w:styleId="ListLabel3741">
    <w:name w:val="ListLabel 3741"/>
    <w:qFormat/>
    <w:rPr>
      <w:rFonts w:cs="Wingdings"/>
    </w:rPr>
  </w:style>
  <w:style w:type="character" w:customStyle="1" w:styleId="ListLabel3742">
    <w:name w:val="ListLabel 3742"/>
    <w:qFormat/>
    <w:rPr>
      <w:rFonts w:cs="Calibri"/>
      <w:b/>
      <w:sz w:val="25"/>
    </w:rPr>
  </w:style>
  <w:style w:type="character" w:customStyle="1" w:styleId="ListLabel3743">
    <w:name w:val="ListLabel 3743"/>
    <w:qFormat/>
    <w:rPr>
      <w:rFonts w:cs="Courier New"/>
    </w:rPr>
  </w:style>
  <w:style w:type="character" w:customStyle="1" w:styleId="ListLabel3744">
    <w:name w:val="ListLabel 3744"/>
    <w:qFormat/>
    <w:rPr>
      <w:rFonts w:cs="Wingdings"/>
    </w:rPr>
  </w:style>
  <w:style w:type="character" w:customStyle="1" w:styleId="ListLabel3745">
    <w:name w:val="ListLabel 3745"/>
    <w:qFormat/>
    <w:rPr>
      <w:rFonts w:cs="Symbol"/>
    </w:rPr>
  </w:style>
  <w:style w:type="character" w:customStyle="1" w:styleId="ListLabel3746">
    <w:name w:val="ListLabel 3746"/>
    <w:qFormat/>
    <w:rPr>
      <w:rFonts w:cs="Courier New"/>
    </w:rPr>
  </w:style>
  <w:style w:type="character" w:customStyle="1" w:styleId="ListLabel3747">
    <w:name w:val="ListLabel 3747"/>
    <w:qFormat/>
    <w:rPr>
      <w:rFonts w:cs="Wingdings"/>
    </w:rPr>
  </w:style>
  <w:style w:type="character" w:customStyle="1" w:styleId="ListLabel3748">
    <w:name w:val="ListLabel 3748"/>
    <w:qFormat/>
    <w:rPr>
      <w:rFonts w:cs="Symbol"/>
    </w:rPr>
  </w:style>
  <w:style w:type="character" w:customStyle="1" w:styleId="ListLabel3749">
    <w:name w:val="ListLabel 3749"/>
    <w:qFormat/>
    <w:rPr>
      <w:rFonts w:cs="Courier New"/>
    </w:rPr>
  </w:style>
  <w:style w:type="character" w:customStyle="1" w:styleId="ListLabel3750">
    <w:name w:val="ListLabel 3750"/>
    <w:qFormat/>
    <w:rPr>
      <w:rFonts w:cs="Wingdings"/>
    </w:rPr>
  </w:style>
  <w:style w:type="character" w:customStyle="1" w:styleId="ListLabel3751">
    <w:name w:val="ListLabel 3751"/>
    <w:qFormat/>
    <w:rPr>
      <w:rFonts w:cs="Calibri"/>
      <w:b/>
      <w:sz w:val="25"/>
    </w:rPr>
  </w:style>
  <w:style w:type="character" w:customStyle="1" w:styleId="ListLabel3752">
    <w:name w:val="ListLabel 3752"/>
    <w:qFormat/>
    <w:rPr>
      <w:rFonts w:cs="Courier New"/>
    </w:rPr>
  </w:style>
  <w:style w:type="character" w:customStyle="1" w:styleId="ListLabel3753">
    <w:name w:val="ListLabel 3753"/>
    <w:qFormat/>
    <w:rPr>
      <w:rFonts w:cs="Wingdings"/>
    </w:rPr>
  </w:style>
  <w:style w:type="character" w:customStyle="1" w:styleId="ListLabel3754">
    <w:name w:val="ListLabel 3754"/>
    <w:qFormat/>
    <w:rPr>
      <w:rFonts w:cs="Symbol"/>
    </w:rPr>
  </w:style>
  <w:style w:type="character" w:customStyle="1" w:styleId="ListLabel3755">
    <w:name w:val="ListLabel 3755"/>
    <w:qFormat/>
    <w:rPr>
      <w:rFonts w:cs="Courier New"/>
    </w:rPr>
  </w:style>
  <w:style w:type="character" w:customStyle="1" w:styleId="ListLabel3756">
    <w:name w:val="ListLabel 3756"/>
    <w:qFormat/>
    <w:rPr>
      <w:rFonts w:cs="Wingdings"/>
    </w:rPr>
  </w:style>
  <w:style w:type="character" w:customStyle="1" w:styleId="ListLabel3757">
    <w:name w:val="ListLabel 3757"/>
    <w:qFormat/>
    <w:rPr>
      <w:rFonts w:cs="Symbol"/>
    </w:rPr>
  </w:style>
  <w:style w:type="character" w:customStyle="1" w:styleId="ListLabel3758">
    <w:name w:val="ListLabel 3758"/>
    <w:qFormat/>
    <w:rPr>
      <w:rFonts w:cs="Courier New"/>
    </w:rPr>
  </w:style>
  <w:style w:type="character" w:customStyle="1" w:styleId="ListLabel3759">
    <w:name w:val="ListLabel 3759"/>
    <w:qFormat/>
    <w:rPr>
      <w:rFonts w:cs="Wingdings"/>
    </w:rPr>
  </w:style>
  <w:style w:type="character" w:customStyle="1" w:styleId="ListLabel3760">
    <w:name w:val="ListLabel 3760"/>
    <w:qFormat/>
    <w:rPr>
      <w:rFonts w:cs="Symbol"/>
      <w:sz w:val="25"/>
    </w:rPr>
  </w:style>
  <w:style w:type="character" w:customStyle="1" w:styleId="ListLabel3761">
    <w:name w:val="ListLabel 3761"/>
    <w:qFormat/>
    <w:rPr>
      <w:rFonts w:cs="Courier New"/>
    </w:rPr>
  </w:style>
  <w:style w:type="character" w:customStyle="1" w:styleId="ListLabel3762">
    <w:name w:val="ListLabel 3762"/>
    <w:qFormat/>
    <w:rPr>
      <w:rFonts w:cs="Wingdings"/>
    </w:rPr>
  </w:style>
  <w:style w:type="character" w:customStyle="1" w:styleId="ListLabel3763">
    <w:name w:val="ListLabel 3763"/>
    <w:qFormat/>
    <w:rPr>
      <w:rFonts w:cs="Symbol"/>
    </w:rPr>
  </w:style>
  <w:style w:type="character" w:customStyle="1" w:styleId="ListLabel3764">
    <w:name w:val="ListLabel 3764"/>
    <w:qFormat/>
    <w:rPr>
      <w:rFonts w:cs="Courier New"/>
    </w:rPr>
  </w:style>
  <w:style w:type="character" w:customStyle="1" w:styleId="ListLabel3765">
    <w:name w:val="ListLabel 3765"/>
    <w:qFormat/>
    <w:rPr>
      <w:rFonts w:cs="Wingdings"/>
    </w:rPr>
  </w:style>
  <w:style w:type="character" w:customStyle="1" w:styleId="ListLabel3766">
    <w:name w:val="ListLabel 3766"/>
    <w:qFormat/>
    <w:rPr>
      <w:rFonts w:cs="Symbol"/>
    </w:rPr>
  </w:style>
  <w:style w:type="character" w:customStyle="1" w:styleId="ListLabel3767">
    <w:name w:val="ListLabel 3767"/>
    <w:qFormat/>
    <w:rPr>
      <w:rFonts w:cs="Courier New"/>
    </w:rPr>
  </w:style>
  <w:style w:type="character" w:customStyle="1" w:styleId="ListLabel3768">
    <w:name w:val="ListLabel 3768"/>
    <w:qFormat/>
    <w:rPr>
      <w:rFonts w:cs="Wingdings"/>
    </w:rPr>
  </w:style>
  <w:style w:type="character" w:customStyle="1" w:styleId="ListLabel3769">
    <w:name w:val="ListLabel 3769"/>
    <w:qFormat/>
    <w:rPr>
      <w:rFonts w:cs="Symbol"/>
      <w:sz w:val="25"/>
    </w:rPr>
  </w:style>
  <w:style w:type="character" w:customStyle="1" w:styleId="ListLabel3770">
    <w:name w:val="ListLabel 3770"/>
    <w:qFormat/>
    <w:rPr>
      <w:rFonts w:cs="Courier New"/>
    </w:rPr>
  </w:style>
  <w:style w:type="character" w:customStyle="1" w:styleId="ListLabel3771">
    <w:name w:val="ListLabel 3771"/>
    <w:qFormat/>
    <w:rPr>
      <w:rFonts w:cs="Wingdings"/>
    </w:rPr>
  </w:style>
  <w:style w:type="character" w:customStyle="1" w:styleId="ListLabel3772">
    <w:name w:val="ListLabel 3772"/>
    <w:qFormat/>
    <w:rPr>
      <w:rFonts w:cs="Symbol"/>
    </w:rPr>
  </w:style>
  <w:style w:type="character" w:customStyle="1" w:styleId="ListLabel3773">
    <w:name w:val="ListLabel 3773"/>
    <w:qFormat/>
    <w:rPr>
      <w:rFonts w:cs="Courier New"/>
    </w:rPr>
  </w:style>
  <w:style w:type="character" w:customStyle="1" w:styleId="ListLabel3774">
    <w:name w:val="ListLabel 3774"/>
    <w:qFormat/>
    <w:rPr>
      <w:rFonts w:cs="Wingdings"/>
    </w:rPr>
  </w:style>
  <w:style w:type="character" w:customStyle="1" w:styleId="ListLabel3775">
    <w:name w:val="ListLabel 3775"/>
    <w:qFormat/>
    <w:rPr>
      <w:rFonts w:cs="Symbol"/>
    </w:rPr>
  </w:style>
  <w:style w:type="character" w:customStyle="1" w:styleId="ListLabel3776">
    <w:name w:val="ListLabel 3776"/>
    <w:qFormat/>
    <w:rPr>
      <w:rFonts w:cs="Courier New"/>
    </w:rPr>
  </w:style>
  <w:style w:type="character" w:customStyle="1" w:styleId="ListLabel3777">
    <w:name w:val="ListLabel 3777"/>
    <w:qFormat/>
    <w:rPr>
      <w:rFonts w:cs="Wingdings"/>
    </w:rPr>
  </w:style>
  <w:style w:type="character" w:customStyle="1" w:styleId="ListLabel3778">
    <w:name w:val="ListLabel 3778"/>
    <w:qFormat/>
    <w:rPr>
      <w:rFonts w:cs="Symbol"/>
      <w:sz w:val="25"/>
    </w:rPr>
  </w:style>
  <w:style w:type="character" w:customStyle="1" w:styleId="ListLabel3779">
    <w:name w:val="ListLabel 3779"/>
    <w:qFormat/>
    <w:rPr>
      <w:rFonts w:cs="Courier New"/>
    </w:rPr>
  </w:style>
  <w:style w:type="character" w:customStyle="1" w:styleId="ListLabel3780">
    <w:name w:val="ListLabel 3780"/>
    <w:qFormat/>
    <w:rPr>
      <w:rFonts w:cs="Wingdings"/>
    </w:rPr>
  </w:style>
  <w:style w:type="character" w:customStyle="1" w:styleId="ListLabel3781">
    <w:name w:val="ListLabel 3781"/>
    <w:qFormat/>
    <w:rPr>
      <w:rFonts w:cs="Symbol"/>
    </w:rPr>
  </w:style>
  <w:style w:type="character" w:customStyle="1" w:styleId="ListLabel3782">
    <w:name w:val="ListLabel 3782"/>
    <w:qFormat/>
    <w:rPr>
      <w:rFonts w:cs="Courier New"/>
    </w:rPr>
  </w:style>
  <w:style w:type="character" w:customStyle="1" w:styleId="ListLabel3783">
    <w:name w:val="ListLabel 3783"/>
    <w:qFormat/>
    <w:rPr>
      <w:rFonts w:cs="Wingdings"/>
    </w:rPr>
  </w:style>
  <w:style w:type="character" w:customStyle="1" w:styleId="ListLabel3784">
    <w:name w:val="ListLabel 3784"/>
    <w:qFormat/>
    <w:rPr>
      <w:rFonts w:cs="Symbol"/>
    </w:rPr>
  </w:style>
  <w:style w:type="character" w:customStyle="1" w:styleId="ListLabel3785">
    <w:name w:val="ListLabel 3785"/>
    <w:qFormat/>
    <w:rPr>
      <w:rFonts w:cs="Courier New"/>
    </w:rPr>
  </w:style>
  <w:style w:type="character" w:customStyle="1" w:styleId="ListLabel3786">
    <w:name w:val="ListLabel 3786"/>
    <w:qFormat/>
    <w:rPr>
      <w:rFonts w:cs="Wingdings"/>
    </w:rPr>
  </w:style>
  <w:style w:type="character" w:customStyle="1" w:styleId="ListLabel3787">
    <w:name w:val="ListLabel 3787"/>
    <w:qFormat/>
    <w:rPr>
      <w:rFonts w:cs="Symbol"/>
      <w:sz w:val="25"/>
    </w:rPr>
  </w:style>
  <w:style w:type="character" w:customStyle="1" w:styleId="ListLabel3788">
    <w:name w:val="ListLabel 3788"/>
    <w:qFormat/>
    <w:rPr>
      <w:rFonts w:cs="Courier New"/>
    </w:rPr>
  </w:style>
  <w:style w:type="character" w:customStyle="1" w:styleId="ListLabel3789">
    <w:name w:val="ListLabel 3789"/>
    <w:qFormat/>
    <w:rPr>
      <w:rFonts w:cs="Wingdings"/>
    </w:rPr>
  </w:style>
  <w:style w:type="character" w:customStyle="1" w:styleId="ListLabel3790">
    <w:name w:val="ListLabel 3790"/>
    <w:qFormat/>
    <w:rPr>
      <w:rFonts w:cs="Symbol"/>
    </w:rPr>
  </w:style>
  <w:style w:type="character" w:customStyle="1" w:styleId="ListLabel3791">
    <w:name w:val="ListLabel 3791"/>
    <w:qFormat/>
    <w:rPr>
      <w:rFonts w:cs="Courier New"/>
    </w:rPr>
  </w:style>
  <w:style w:type="character" w:customStyle="1" w:styleId="ListLabel3792">
    <w:name w:val="ListLabel 3792"/>
    <w:qFormat/>
    <w:rPr>
      <w:rFonts w:cs="Wingdings"/>
    </w:rPr>
  </w:style>
  <w:style w:type="character" w:customStyle="1" w:styleId="ListLabel3793">
    <w:name w:val="ListLabel 3793"/>
    <w:qFormat/>
    <w:rPr>
      <w:rFonts w:cs="Symbol"/>
    </w:rPr>
  </w:style>
  <w:style w:type="character" w:customStyle="1" w:styleId="ListLabel3794">
    <w:name w:val="ListLabel 3794"/>
    <w:qFormat/>
    <w:rPr>
      <w:rFonts w:cs="Courier New"/>
    </w:rPr>
  </w:style>
  <w:style w:type="character" w:customStyle="1" w:styleId="ListLabel3795">
    <w:name w:val="ListLabel 3795"/>
    <w:qFormat/>
    <w:rPr>
      <w:rFonts w:cs="Wingdings"/>
    </w:rPr>
  </w:style>
  <w:style w:type="character" w:customStyle="1" w:styleId="ListLabel3796">
    <w:name w:val="ListLabel 3796"/>
    <w:qFormat/>
    <w:rPr>
      <w:rFonts w:cs="Symbol"/>
      <w:sz w:val="25"/>
    </w:rPr>
  </w:style>
  <w:style w:type="character" w:customStyle="1" w:styleId="ListLabel3797">
    <w:name w:val="ListLabel 3797"/>
    <w:qFormat/>
    <w:rPr>
      <w:rFonts w:cs="Courier New"/>
    </w:rPr>
  </w:style>
  <w:style w:type="character" w:customStyle="1" w:styleId="ListLabel3798">
    <w:name w:val="ListLabel 3798"/>
    <w:qFormat/>
    <w:rPr>
      <w:rFonts w:cs="Wingdings"/>
    </w:rPr>
  </w:style>
  <w:style w:type="character" w:customStyle="1" w:styleId="ListLabel3799">
    <w:name w:val="ListLabel 3799"/>
    <w:qFormat/>
    <w:rPr>
      <w:rFonts w:cs="Symbol"/>
    </w:rPr>
  </w:style>
  <w:style w:type="character" w:customStyle="1" w:styleId="ListLabel3800">
    <w:name w:val="ListLabel 3800"/>
    <w:qFormat/>
    <w:rPr>
      <w:rFonts w:cs="Courier New"/>
    </w:rPr>
  </w:style>
  <w:style w:type="character" w:customStyle="1" w:styleId="ListLabel3801">
    <w:name w:val="ListLabel 3801"/>
    <w:qFormat/>
    <w:rPr>
      <w:rFonts w:cs="Wingdings"/>
    </w:rPr>
  </w:style>
  <w:style w:type="character" w:customStyle="1" w:styleId="ListLabel3802">
    <w:name w:val="ListLabel 3802"/>
    <w:qFormat/>
    <w:rPr>
      <w:rFonts w:cs="Symbol"/>
    </w:rPr>
  </w:style>
  <w:style w:type="character" w:customStyle="1" w:styleId="ListLabel3803">
    <w:name w:val="ListLabel 3803"/>
    <w:qFormat/>
    <w:rPr>
      <w:rFonts w:cs="Courier New"/>
    </w:rPr>
  </w:style>
  <w:style w:type="character" w:customStyle="1" w:styleId="ListLabel3804">
    <w:name w:val="ListLabel 3804"/>
    <w:qFormat/>
    <w:rPr>
      <w:rFonts w:cs="Wingdings"/>
    </w:rPr>
  </w:style>
  <w:style w:type="character" w:customStyle="1" w:styleId="ListLabel3805">
    <w:name w:val="ListLabel 3805"/>
    <w:qFormat/>
    <w:rPr>
      <w:rFonts w:cs="Symbol"/>
      <w:sz w:val="25"/>
    </w:rPr>
  </w:style>
  <w:style w:type="character" w:customStyle="1" w:styleId="ListLabel3806">
    <w:name w:val="ListLabel 3806"/>
    <w:qFormat/>
    <w:rPr>
      <w:rFonts w:cs="Courier New"/>
    </w:rPr>
  </w:style>
  <w:style w:type="character" w:customStyle="1" w:styleId="ListLabel3807">
    <w:name w:val="ListLabel 3807"/>
    <w:qFormat/>
    <w:rPr>
      <w:rFonts w:cs="Wingdings"/>
    </w:rPr>
  </w:style>
  <w:style w:type="character" w:customStyle="1" w:styleId="ListLabel3808">
    <w:name w:val="ListLabel 3808"/>
    <w:qFormat/>
    <w:rPr>
      <w:rFonts w:cs="Symbol"/>
    </w:rPr>
  </w:style>
  <w:style w:type="character" w:customStyle="1" w:styleId="ListLabel3809">
    <w:name w:val="ListLabel 3809"/>
    <w:qFormat/>
    <w:rPr>
      <w:rFonts w:cs="Courier New"/>
    </w:rPr>
  </w:style>
  <w:style w:type="character" w:customStyle="1" w:styleId="ListLabel3810">
    <w:name w:val="ListLabel 3810"/>
    <w:qFormat/>
    <w:rPr>
      <w:rFonts w:cs="Wingdings"/>
    </w:rPr>
  </w:style>
  <w:style w:type="character" w:customStyle="1" w:styleId="ListLabel3811">
    <w:name w:val="ListLabel 3811"/>
    <w:qFormat/>
    <w:rPr>
      <w:rFonts w:cs="Symbol"/>
    </w:rPr>
  </w:style>
  <w:style w:type="character" w:customStyle="1" w:styleId="ListLabel3812">
    <w:name w:val="ListLabel 3812"/>
    <w:qFormat/>
    <w:rPr>
      <w:rFonts w:cs="Courier New"/>
    </w:rPr>
  </w:style>
  <w:style w:type="character" w:customStyle="1" w:styleId="ListLabel3813">
    <w:name w:val="ListLabel 3813"/>
    <w:qFormat/>
    <w:rPr>
      <w:rFonts w:cs="Wingdings"/>
    </w:rPr>
  </w:style>
  <w:style w:type="character" w:customStyle="1" w:styleId="ListLabel3814">
    <w:name w:val="ListLabel 3814"/>
    <w:qFormat/>
    <w:rPr>
      <w:rFonts w:cs="Symbol"/>
    </w:rPr>
  </w:style>
  <w:style w:type="character" w:customStyle="1" w:styleId="ListLabel3815">
    <w:name w:val="ListLabel 3815"/>
    <w:qFormat/>
    <w:rPr>
      <w:rFonts w:cs="Courier New"/>
    </w:rPr>
  </w:style>
  <w:style w:type="character" w:customStyle="1" w:styleId="ListLabel3816">
    <w:name w:val="ListLabel 3816"/>
    <w:qFormat/>
    <w:rPr>
      <w:rFonts w:cs="Wingdings"/>
    </w:rPr>
  </w:style>
  <w:style w:type="character" w:customStyle="1" w:styleId="ListLabel3817">
    <w:name w:val="ListLabel 3817"/>
    <w:qFormat/>
    <w:rPr>
      <w:rFonts w:cs="Symbol"/>
    </w:rPr>
  </w:style>
  <w:style w:type="character" w:customStyle="1" w:styleId="ListLabel3818">
    <w:name w:val="ListLabel 3818"/>
    <w:qFormat/>
    <w:rPr>
      <w:rFonts w:cs="Courier New"/>
    </w:rPr>
  </w:style>
  <w:style w:type="character" w:customStyle="1" w:styleId="ListLabel3819">
    <w:name w:val="ListLabel 3819"/>
    <w:qFormat/>
    <w:rPr>
      <w:rFonts w:cs="Wingdings"/>
    </w:rPr>
  </w:style>
  <w:style w:type="character" w:customStyle="1" w:styleId="ListLabel3820">
    <w:name w:val="ListLabel 3820"/>
    <w:qFormat/>
    <w:rPr>
      <w:rFonts w:cs="Symbol"/>
    </w:rPr>
  </w:style>
  <w:style w:type="character" w:customStyle="1" w:styleId="ListLabel3821">
    <w:name w:val="ListLabel 3821"/>
    <w:qFormat/>
    <w:rPr>
      <w:rFonts w:cs="Courier New"/>
    </w:rPr>
  </w:style>
  <w:style w:type="character" w:customStyle="1" w:styleId="ListLabel3822">
    <w:name w:val="ListLabel 3822"/>
    <w:qFormat/>
    <w:rPr>
      <w:rFonts w:cs="Wingdings"/>
    </w:rPr>
  </w:style>
  <w:style w:type="character" w:customStyle="1" w:styleId="ListLabel3823">
    <w:name w:val="ListLabel 3823"/>
    <w:qFormat/>
    <w:rPr>
      <w:rFonts w:cs="Symbol"/>
    </w:rPr>
  </w:style>
  <w:style w:type="character" w:customStyle="1" w:styleId="ListLabel3824">
    <w:name w:val="ListLabel 3824"/>
    <w:qFormat/>
    <w:rPr>
      <w:rFonts w:cs="Courier New"/>
    </w:rPr>
  </w:style>
  <w:style w:type="character" w:customStyle="1" w:styleId="ListLabel3825">
    <w:name w:val="ListLabel 3825"/>
    <w:qFormat/>
    <w:rPr>
      <w:rFonts w:cs="Wingdings"/>
    </w:rPr>
  </w:style>
  <w:style w:type="character" w:customStyle="1" w:styleId="ListLabel3826">
    <w:name w:val="ListLabel 3826"/>
    <w:qFormat/>
    <w:rPr>
      <w:rFonts w:cs="Symbol"/>
    </w:rPr>
  </w:style>
  <w:style w:type="character" w:customStyle="1" w:styleId="ListLabel3827">
    <w:name w:val="ListLabel 3827"/>
    <w:qFormat/>
    <w:rPr>
      <w:rFonts w:cs="Courier New"/>
    </w:rPr>
  </w:style>
  <w:style w:type="character" w:customStyle="1" w:styleId="ListLabel3828">
    <w:name w:val="ListLabel 3828"/>
    <w:qFormat/>
    <w:rPr>
      <w:rFonts w:cs="Wingdings"/>
    </w:rPr>
  </w:style>
  <w:style w:type="character" w:customStyle="1" w:styleId="ListLabel3829">
    <w:name w:val="ListLabel 3829"/>
    <w:qFormat/>
    <w:rPr>
      <w:rFonts w:cs="Symbol"/>
    </w:rPr>
  </w:style>
  <w:style w:type="character" w:customStyle="1" w:styleId="ListLabel3830">
    <w:name w:val="ListLabel 3830"/>
    <w:qFormat/>
    <w:rPr>
      <w:rFonts w:cs="Courier New"/>
    </w:rPr>
  </w:style>
  <w:style w:type="character" w:customStyle="1" w:styleId="ListLabel3831">
    <w:name w:val="ListLabel 3831"/>
    <w:qFormat/>
    <w:rPr>
      <w:rFonts w:cs="Wingdings"/>
    </w:rPr>
  </w:style>
  <w:style w:type="character" w:customStyle="1" w:styleId="ListLabel3832">
    <w:name w:val="ListLabel 3832"/>
    <w:qFormat/>
    <w:rPr>
      <w:rFonts w:cs="Wingdings"/>
      <w:sz w:val="25"/>
    </w:rPr>
  </w:style>
  <w:style w:type="character" w:customStyle="1" w:styleId="ListLabel3833">
    <w:name w:val="ListLabel 3833"/>
    <w:qFormat/>
    <w:rPr>
      <w:rFonts w:cs="Courier New"/>
    </w:rPr>
  </w:style>
  <w:style w:type="character" w:customStyle="1" w:styleId="ListLabel3834">
    <w:name w:val="ListLabel 3834"/>
    <w:qFormat/>
    <w:rPr>
      <w:rFonts w:cs="Wingdings"/>
    </w:rPr>
  </w:style>
  <w:style w:type="character" w:customStyle="1" w:styleId="ListLabel3835">
    <w:name w:val="ListLabel 3835"/>
    <w:qFormat/>
    <w:rPr>
      <w:rFonts w:cs="Symbol"/>
    </w:rPr>
  </w:style>
  <w:style w:type="character" w:customStyle="1" w:styleId="ListLabel3836">
    <w:name w:val="ListLabel 3836"/>
    <w:qFormat/>
    <w:rPr>
      <w:rFonts w:cs="Courier New"/>
    </w:rPr>
  </w:style>
  <w:style w:type="character" w:customStyle="1" w:styleId="ListLabel3837">
    <w:name w:val="ListLabel 3837"/>
    <w:qFormat/>
    <w:rPr>
      <w:rFonts w:cs="Wingdings"/>
    </w:rPr>
  </w:style>
  <w:style w:type="character" w:customStyle="1" w:styleId="ListLabel3838">
    <w:name w:val="ListLabel 3838"/>
    <w:qFormat/>
    <w:rPr>
      <w:rFonts w:cs="Symbol"/>
    </w:rPr>
  </w:style>
  <w:style w:type="character" w:customStyle="1" w:styleId="ListLabel3839">
    <w:name w:val="ListLabel 3839"/>
    <w:qFormat/>
    <w:rPr>
      <w:rFonts w:cs="Courier New"/>
    </w:rPr>
  </w:style>
  <w:style w:type="character" w:customStyle="1" w:styleId="ListLabel3840">
    <w:name w:val="ListLabel 3840"/>
    <w:qFormat/>
    <w:rPr>
      <w:rFonts w:cs="Wingdings"/>
    </w:rPr>
  </w:style>
  <w:style w:type="character" w:customStyle="1" w:styleId="ListLabel3841">
    <w:name w:val="ListLabel 3841"/>
    <w:qFormat/>
    <w:rPr>
      <w:rFonts w:cs="Wingdings"/>
      <w:sz w:val="25"/>
    </w:rPr>
  </w:style>
  <w:style w:type="character" w:customStyle="1" w:styleId="ListLabel3842">
    <w:name w:val="ListLabel 3842"/>
    <w:qFormat/>
    <w:rPr>
      <w:rFonts w:cs="Courier New"/>
      <w:sz w:val="25"/>
    </w:rPr>
  </w:style>
  <w:style w:type="character" w:customStyle="1" w:styleId="ListLabel3843">
    <w:name w:val="ListLabel 3843"/>
    <w:qFormat/>
    <w:rPr>
      <w:rFonts w:cs="Wingdings"/>
    </w:rPr>
  </w:style>
  <w:style w:type="character" w:customStyle="1" w:styleId="ListLabel3844">
    <w:name w:val="ListLabel 3844"/>
    <w:qFormat/>
    <w:rPr>
      <w:rFonts w:cs="Symbol"/>
    </w:rPr>
  </w:style>
  <w:style w:type="character" w:customStyle="1" w:styleId="ListLabel3845">
    <w:name w:val="ListLabel 3845"/>
    <w:qFormat/>
    <w:rPr>
      <w:rFonts w:cs="Courier New"/>
    </w:rPr>
  </w:style>
  <w:style w:type="character" w:customStyle="1" w:styleId="ListLabel3846">
    <w:name w:val="ListLabel 3846"/>
    <w:qFormat/>
    <w:rPr>
      <w:rFonts w:cs="Wingdings"/>
    </w:rPr>
  </w:style>
  <w:style w:type="character" w:customStyle="1" w:styleId="ListLabel3847">
    <w:name w:val="ListLabel 3847"/>
    <w:qFormat/>
    <w:rPr>
      <w:rFonts w:cs="Symbol"/>
    </w:rPr>
  </w:style>
  <w:style w:type="character" w:customStyle="1" w:styleId="ListLabel3848">
    <w:name w:val="ListLabel 3848"/>
    <w:qFormat/>
    <w:rPr>
      <w:rFonts w:cs="Courier New"/>
    </w:rPr>
  </w:style>
  <w:style w:type="character" w:customStyle="1" w:styleId="ListLabel3849">
    <w:name w:val="ListLabel 3849"/>
    <w:qFormat/>
    <w:rPr>
      <w:rFonts w:cs="Wingdings"/>
    </w:rPr>
  </w:style>
  <w:style w:type="character" w:customStyle="1" w:styleId="ListLabel3850">
    <w:name w:val="ListLabel 3850"/>
    <w:qFormat/>
    <w:rPr>
      <w:rFonts w:cs="Symbol"/>
      <w:b/>
      <w:sz w:val="25"/>
    </w:rPr>
  </w:style>
  <w:style w:type="character" w:customStyle="1" w:styleId="ListLabel3851">
    <w:name w:val="ListLabel 3851"/>
    <w:qFormat/>
    <w:rPr>
      <w:rFonts w:cs="Courier New"/>
      <w:b w:val="0"/>
      <w:sz w:val="25"/>
      <w:szCs w:val="25"/>
    </w:rPr>
  </w:style>
  <w:style w:type="character" w:customStyle="1" w:styleId="ListLabel3852">
    <w:name w:val="ListLabel 3852"/>
    <w:qFormat/>
    <w:rPr>
      <w:rFonts w:cs="Wingdings"/>
      <w:b/>
      <w:sz w:val="25"/>
    </w:rPr>
  </w:style>
  <w:style w:type="character" w:customStyle="1" w:styleId="ListLabel3853">
    <w:name w:val="ListLabel 3853"/>
    <w:qFormat/>
    <w:rPr>
      <w:rFonts w:cs="Symbol"/>
    </w:rPr>
  </w:style>
  <w:style w:type="character" w:customStyle="1" w:styleId="ListLabel3854">
    <w:name w:val="ListLabel 3854"/>
    <w:qFormat/>
    <w:rPr>
      <w:rFonts w:cs="Courier New"/>
    </w:rPr>
  </w:style>
  <w:style w:type="character" w:customStyle="1" w:styleId="ListLabel3855">
    <w:name w:val="ListLabel 3855"/>
    <w:qFormat/>
    <w:rPr>
      <w:rFonts w:cs="Wingdings"/>
    </w:rPr>
  </w:style>
  <w:style w:type="character" w:customStyle="1" w:styleId="ListLabel3856">
    <w:name w:val="ListLabel 3856"/>
    <w:qFormat/>
    <w:rPr>
      <w:rFonts w:cs="Symbol"/>
    </w:rPr>
  </w:style>
  <w:style w:type="character" w:customStyle="1" w:styleId="ListLabel3857">
    <w:name w:val="ListLabel 3857"/>
    <w:qFormat/>
    <w:rPr>
      <w:rFonts w:cs="Courier New"/>
    </w:rPr>
  </w:style>
  <w:style w:type="character" w:customStyle="1" w:styleId="ListLabel3858">
    <w:name w:val="ListLabel 3858"/>
    <w:qFormat/>
    <w:rPr>
      <w:rFonts w:cs="Wingdings"/>
    </w:rPr>
  </w:style>
  <w:style w:type="character" w:customStyle="1" w:styleId="ListLabel3859">
    <w:name w:val="ListLabel 3859"/>
    <w:qFormat/>
    <w:rPr>
      <w:rFonts w:cs="Wingdings"/>
      <w:sz w:val="25"/>
    </w:rPr>
  </w:style>
  <w:style w:type="character" w:customStyle="1" w:styleId="ListLabel3860">
    <w:name w:val="ListLabel 3860"/>
    <w:qFormat/>
    <w:rPr>
      <w:rFonts w:cs="Courier New"/>
    </w:rPr>
  </w:style>
  <w:style w:type="character" w:customStyle="1" w:styleId="ListLabel3861">
    <w:name w:val="ListLabel 3861"/>
    <w:qFormat/>
    <w:rPr>
      <w:rFonts w:cs="Wingdings"/>
    </w:rPr>
  </w:style>
  <w:style w:type="character" w:customStyle="1" w:styleId="ListLabel3862">
    <w:name w:val="ListLabel 3862"/>
    <w:qFormat/>
    <w:rPr>
      <w:rFonts w:cs="Symbol"/>
    </w:rPr>
  </w:style>
  <w:style w:type="character" w:customStyle="1" w:styleId="ListLabel3863">
    <w:name w:val="ListLabel 3863"/>
    <w:qFormat/>
    <w:rPr>
      <w:rFonts w:cs="Courier New"/>
    </w:rPr>
  </w:style>
  <w:style w:type="character" w:customStyle="1" w:styleId="ListLabel3864">
    <w:name w:val="ListLabel 3864"/>
    <w:qFormat/>
    <w:rPr>
      <w:rFonts w:cs="Wingdings"/>
    </w:rPr>
  </w:style>
  <w:style w:type="character" w:customStyle="1" w:styleId="ListLabel3865">
    <w:name w:val="ListLabel 3865"/>
    <w:qFormat/>
    <w:rPr>
      <w:rFonts w:cs="Symbol"/>
    </w:rPr>
  </w:style>
  <w:style w:type="character" w:customStyle="1" w:styleId="ListLabel3866">
    <w:name w:val="ListLabel 3866"/>
    <w:qFormat/>
    <w:rPr>
      <w:rFonts w:cs="Courier New"/>
    </w:rPr>
  </w:style>
  <w:style w:type="character" w:customStyle="1" w:styleId="ListLabel3867">
    <w:name w:val="ListLabel 3867"/>
    <w:qFormat/>
    <w:rPr>
      <w:rFonts w:cs="Wingdings"/>
    </w:rPr>
  </w:style>
  <w:style w:type="character" w:customStyle="1" w:styleId="ListLabel3868">
    <w:name w:val="ListLabel 3868"/>
    <w:qFormat/>
    <w:rPr>
      <w:rFonts w:cs="Symbol"/>
      <w:sz w:val="25"/>
    </w:rPr>
  </w:style>
  <w:style w:type="character" w:customStyle="1" w:styleId="ListLabel3869">
    <w:name w:val="ListLabel 3869"/>
    <w:qFormat/>
    <w:rPr>
      <w:rFonts w:cs="Courier New"/>
    </w:rPr>
  </w:style>
  <w:style w:type="character" w:customStyle="1" w:styleId="ListLabel3870">
    <w:name w:val="ListLabel 3870"/>
    <w:qFormat/>
    <w:rPr>
      <w:rFonts w:cs="Wingdings"/>
    </w:rPr>
  </w:style>
  <w:style w:type="character" w:customStyle="1" w:styleId="ListLabel3871">
    <w:name w:val="ListLabel 3871"/>
    <w:qFormat/>
    <w:rPr>
      <w:rFonts w:cs="Symbol"/>
    </w:rPr>
  </w:style>
  <w:style w:type="character" w:customStyle="1" w:styleId="ListLabel3872">
    <w:name w:val="ListLabel 3872"/>
    <w:qFormat/>
    <w:rPr>
      <w:rFonts w:cs="Courier New"/>
    </w:rPr>
  </w:style>
  <w:style w:type="character" w:customStyle="1" w:styleId="ListLabel3873">
    <w:name w:val="ListLabel 3873"/>
    <w:qFormat/>
    <w:rPr>
      <w:rFonts w:cs="Wingdings"/>
    </w:rPr>
  </w:style>
  <w:style w:type="character" w:customStyle="1" w:styleId="ListLabel3874">
    <w:name w:val="ListLabel 3874"/>
    <w:qFormat/>
    <w:rPr>
      <w:rFonts w:cs="Symbol"/>
    </w:rPr>
  </w:style>
  <w:style w:type="character" w:customStyle="1" w:styleId="ListLabel3875">
    <w:name w:val="ListLabel 3875"/>
    <w:qFormat/>
    <w:rPr>
      <w:rFonts w:cs="Courier New"/>
    </w:rPr>
  </w:style>
  <w:style w:type="character" w:customStyle="1" w:styleId="ListLabel3876">
    <w:name w:val="ListLabel 3876"/>
    <w:qFormat/>
    <w:rPr>
      <w:rFonts w:cs="Wingdings"/>
    </w:rPr>
  </w:style>
  <w:style w:type="character" w:customStyle="1" w:styleId="ListLabel3877">
    <w:name w:val="ListLabel 3877"/>
    <w:qFormat/>
    <w:rPr>
      <w:rFonts w:cs="Symbol"/>
      <w:sz w:val="25"/>
    </w:rPr>
  </w:style>
  <w:style w:type="character" w:customStyle="1" w:styleId="ListLabel3878">
    <w:name w:val="ListLabel 3878"/>
    <w:qFormat/>
    <w:rPr>
      <w:rFonts w:cs="Courier New"/>
    </w:rPr>
  </w:style>
  <w:style w:type="character" w:customStyle="1" w:styleId="ListLabel3879">
    <w:name w:val="ListLabel 3879"/>
    <w:qFormat/>
    <w:rPr>
      <w:rFonts w:cs="Wingdings"/>
    </w:rPr>
  </w:style>
  <w:style w:type="character" w:customStyle="1" w:styleId="ListLabel3880">
    <w:name w:val="ListLabel 3880"/>
    <w:qFormat/>
    <w:rPr>
      <w:rFonts w:cs="Symbol"/>
    </w:rPr>
  </w:style>
  <w:style w:type="character" w:customStyle="1" w:styleId="ListLabel3881">
    <w:name w:val="ListLabel 3881"/>
    <w:qFormat/>
    <w:rPr>
      <w:rFonts w:cs="Courier New"/>
    </w:rPr>
  </w:style>
  <w:style w:type="character" w:customStyle="1" w:styleId="ListLabel3882">
    <w:name w:val="ListLabel 3882"/>
    <w:qFormat/>
    <w:rPr>
      <w:rFonts w:cs="Wingdings"/>
    </w:rPr>
  </w:style>
  <w:style w:type="character" w:customStyle="1" w:styleId="ListLabel3883">
    <w:name w:val="ListLabel 3883"/>
    <w:qFormat/>
    <w:rPr>
      <w:rFonts w:cs="Symbol"/>
    </w:rPr>
  </w:style>
  <w:style w:type="character" w:customStyle="1" w:styleId="ListLabel3884">
    <w:name w:val="ListLabel 3884"/>
    <w:qFormat/>
    <w:rPr>
      <w:rFonts w:cs="Courier New"/>
    </w:rPr>
  </w:style>
  <w:style w:type="character" w:customStyle="1" w:styleId="ListLabel3885">
    <w:name w:val="ListLabel 3885"/>
    <w:qFormat/>
    <w:rPr>
      <w:rFonts w:cs="Wingdings"/>
    </w:rPr>
  </w:style>
  <w:style w:type="character" w:customStyle="1" w:styleId="ListLabel3886">
    <w:name w:val="ListLabel 3886"/>
    <w:qFormat/>
    <w:rPr>
      <w:rFonts w:cs="Symbol"/>
      <w:sz w:val="25"/>
    </w:rPr>
  </w:style>
  <w:style w:type="character" w:customStyle="1" w:styleId="ListLabel3887">
    <w:name w:val="ListLabel 3887"/>
    <w:qFormat/>
    <w:rPr>
      <w:rFonts w:cs="Courier New"/>
    </w:rPr>
  </w:style>
  <w:style w:type="character" w:customStyle="1" w:styleId="ListLabel3888">
    <w:name w:val="ListLabel 3888"/>
    <w:qFormat/>
    <w:rPr>
      <w:rFonts w:cs="Wingdings"/>
    </w:rPr>
  </w:style>
  <w:style w:type="character" w:customStyle="1" w:styleId="ListLabel3889">
    <w:name w:val="ListLabel 3889"/>
    <w:qFormat/>
    <w:rPr>
      <w:rFonts w:cs="Symbol"/>
    </w:rPr>
  </w:style>
  <w:style w:type="character" w:customStyle="1" w:styleId="ListLabel3890">
    <w:name w:val="ListLabel 3890"/>
    <w:qFormat/>
    <w:rPr>
      <w:rFonts w:cs="Courier New"/>
    </w:rPr>
  </w:style>
  <w:style w:type="character" w:customStyle="1" w:styleId="ListLabel3891">
    <w:name w:val="ListLabel 3891"/>
    <w:qFormat/>
    <w:rPr>
      <w:rFonts w:cs="Wingdings"/>
    </w:rPr>
  </w:style>
  <w:style w:type="character" w:customStyle="1" w:styleId="ListLabel3892">
    <w:name w:val="ListLabel 3892"/>
    <w:qFormat/>
    <w:rPr>
      <w:rFonts w:cs="Symbol"/>
    </w:rPr>
  </w:style>
  <w:style w:type="character" w:customStyle="1" w:styleId="ListLabel3893">
    <w:name w:val="ListLabel 3893"/>
    <w:qFormat/>
    <w:rPr>
      <w:rFonts w:cs="Courier New"/>
    </w:rPr>
  </w:style>
  <w:style w:type="character" w:customStyle="1" w:styleId="ListLabel3894">
    <w:name w:val="ListLabel 3894"/>
    <w:qFormat/>
    <w:rPr>
      <w:rFonts w:cs="Wingdings"/>
    </w:rPr>
  </w:style>
  <w:style w:type="character" w:customStyle="1" w:styleId="ListLabel3895">
    <w:name w:val="ListLabel 3895"/>
    <w:qFormat/>
    <w:rPr>
      <w:rFonts w:cs="Symbol"/>
      <w:sz w:val="25"/>
    </w:rPr>
  </w:style>
  <w:style w:type="character" w:customStyle="1" w:styleId="ListLabel3896">
    <w:name w:val="ListLabel 3896"/>
    <w:qFormat/>
    <w:rPr>
      <w:rFonts w:cs="Courier New"/>
      <w:sz w:val="25"/>
    </w:rPr>
  </w:style>
  <w:style w:type="character" w:customStyle="1" w:styleId="ListLabel3897">
    <w:name w:val="ListLabel 3897"/>
    <w:qFormat/>
    <w:rPr>
      <w:rFonts w:cs="Wingdings"/>
    </w:rPr>
  </w:style>
  <w:style w:type="character" w:customStyle="1" w:styleId="ListLabel3898">
    <w:name w:val="ListLabel 3898"/>
    <w:qFormat/>
    <w:rPr>
      <w:rFonts w:cs="Symbol"/>
    </w:rPr>
  </w:style>
  <w:style w:type="character" w:customStyle="1" w:styleId="ListLabel3899">
    <w:name w:val="ListLabel 3899"/>
    <w:qFormat/>
    <w:rPr>
      <w:rFonts w:cs="Courier New"/>
    </w:rPr>
  </w:style>
  <w:style w:type="character" w:customStyle="1" w:styleId="ListLabel3900">
    <w:name w:val="ListLabel 3900"/>
    <w:qFormat/>
    <w:rPr>
      <w:rFonts w:cs="Wingdings"/>
    </w:rPr>
  </w:style>
  <w:style w:type="character" w:customStyle="1" w:styleId="ListLabel3901">
    <w:name w:val="ListLabel 3901"/>
    <w:qFormat/>
    <w:rPr>
      <w:rFonts w:cs="Symbol"/>
    </w:rPr>
  </w:style>
  <w:style w:type="character" w:customStyle="1" w:styleId="ListLabel3902">
    <w:name w:val="ListLabel 3902"/>
    <w:qFormat/>
    <w:rPr>
      <w:rFonts w:cs="Courier New"/>
    </w:rPr>
  </w:style>
  <w:style w:type="character" w:customStyle="1" w:styleId="ListLabel3903">
    <w:name w:val="ListLabel 3903"/>
    <w:qFormat/>
    <w:rPr>
      <w:rFonts w:cs="Wingdings"/>
    </w:rPr>
  </w:style>
  <w:style w:type="character" w:customStyle="1" w:styleId="ListLabel3904">
    <w:name w:val="ListLabel 3904"/>
    <w:qFormat/>
    <w:rPr>
      <w:rFonts w:cs="Wingdings"/>
      <w:sz w:val="25"/>
    </w:rPr>
  </w:style>
  <w:style w:type="character" w:customStyle="1" w:styleId="ListLabel3905">
    <w:name w:val="ListLabel 3905"/>
    <w:qFormat/>
    <w:rPr>
      <w:rFonts w:cs="Courier New"/>
    </w:rPr>
  </w:style>
  <w:style w:type="character" w:customStyle="1" w:styleId="ListLabel3906">
    <w:name w:val="ListLabel 3906"/>
    <w:qFormat/>
    <w:rPr>
      <w:rFonts w:cs="Wingdings"/>
    </w:rPr>
  </w:style>
  <w:style w:type="character" w:customStyle="1" w:styleId="ListLabel3907">
    <w:name w:val="ListLabel 3907"/>
    <w:qFormat/>
    <w:rPr>
      <w:rFonts w:cs="Symbol"/>
    </w:rPr>
  </w:style>
  <w:style w:type="character" w:customStyle="1" w:styleId="ListLabel3908">
    <w:name w:val="ListLabel 3908"/>
    <w:qFormat/>
    <w:rPr>
      <w:rFonts w:cs="Courier New"/>
    </w:rPr>
  </w:style>
  <w:style w:type="character" w:customStyle="1" w:styleId="ListLabel3909">
    <w:name w:val="ListLabel 3909"/>
    <w:qFormat/>
    <w:rPr>
      <w:rFonts w:cs="Wingdings"/>
    </w:rPr>
  </w:style>
  <w:style w:type="character" w:customStyle="1" w:styleId="ListLabel3910">
    <w:name w:val="ListLabel 3910"/>
    <w:qFormat/>
    <w:rPr>
      <w:rFonts w:cs="Symbol"/>
    </w:rPr>
  </w:style>
  <w:style w:type="character" w:customStyle="1" w:styleId="ListLabel3911">
    <w:name w:val="ListLabel 3911"/>
    <w:qFormat/>
    <w:rPr>
      <w:rFonts w:cs="Courier New"/>
    </w:rPr>
  </w:style>
  <w:style w:type="character" w:customStyle="1" w:styleId="ListLabel3912">
    <w:name w:val="ListLabel 3912"/>
    <w:qFormat/>
    <w:rPr>
      <w:rFonts w:cs="Wingdings"/>
    </w:rPr>
  </w:style>
  <w:style w:type="character" w:customStyle="1" w:styleId="ListLabel3913">
    <w:name w:val="ListLabel 3913"/>
    <w:qFormat/>
    <w:rPr>
      <w:rFonts w:cs="Wingdings"/>
      <w:sz w:val="25"/>
    </w:rPr>
  </w:style>
  <w:style w:type="character" w:customStyle="1" w:styleId="ListLabel3914">
    <w:name w:val="ListLabel 3914"/>
    <w:qFormat/>
    <w:rPr>
      <w:rFonts w:cs="Courier New"/>
    </w:rPr>
  </w:style>
  <w:style w:type="character" w:customStyle="1" w:styleId="ListLabel3915">
    <w:name w:val="ListLabel 3915"/>
    <w:qFormat/>
    <w:rPr>
      <w:rFonts w:cs="Wingdings"/>
    </w:rPr>
  </w:style>
  <w:style w:type="character" w:customStyle="1" w:styleId="ListLabel3916">
    <w:name w:val="ListLabel 3916"/>
    <w:qFormat/>
    <w:rPr>
      <w:rFonts w:cs="Symbol"/>
    </w:rPr>
  </w:style>
  <w:style w:type="character" w:customStyle="1" w:styleId="ListLabel3917">
    <w:name w:val="ListLabel 3917"/>
    <w:qFormat/>
    <w:rPr>
      <w:rFonts w:cs="Courier New"/>
    </w:rPr>
  </w:style>
  <w:style w:type="character" w:customStyle="1" w:styleId="ListLabel3918">
    <w:name w:val="ListLabel 3918"/>
    <w:qFormat/>
    <w:rPr>
      <w:rFonts w:cs="Wingdings"/>
    </w:rPr>
  </w:style>
  <w:style w:type="character" w:customStyle="1" w:styleId="ListLabel3919">
    <w:name w:val="ListLabel 3919"/>
    <w:qFormat/>
    <w:rPr>
      <w:rFonts w:cs="Symbol"/>
    </w:rPr>
  </w:style>
  <w:style w:type="character" w:customStyle="1" w:styleId="ListLabel3920">
    <w:name w:val="ListLabel 3920"/>
    <w:qFormat/>
    <w:rPr>
      <w:rFonts w:cs="Courier New"/>
    </w:rPr>
  </w:style>
  <w:style w:type="character" w:customStyle="1" w:styleId="ListLabel3921">
    <w:name w:val="ListLabel 3921"/>
    <w:qFormat/>
    <w:rPr>
      <w:rFonts w:cs="Wingdings"/>
    </w:rPr>
  </w:style>
  <w:style w:type="character" w:customStyle="1" w:styleId="ListLabel3922">
    <w:name w:val="ListLabel 3922"/>
    <w:qFormat/>
    <w:rPr>
      <w:rFonts w:cs="Wingdings"/>
      <w:sz w:val="25"/>
    </w:rPr>
  </w:style>
  <w:style w:type="character" w:customStyle="1" w:styleId="ListLabel3923">
    <w:name w:val="ListLabel 3923"/>
    <w:qFormat/>
    <w:rPr>
      <w:rFonts w:cs="Courier New"/>
    </w:rPr>
  </w:style>
  <w:style w:type="character" w:customStyle="1" w:styleId="ListLabel3924">
    <w:name w:val="ListLabel 3924"/>
    <w:qFormat/>
    <w:rPr>
      <w:rFonts w:cs="Wingdings"/>
    </w:rPr>
  </w:style>
  <w:style w:type="character" w:customStyle="1" w:styleId="ListLabel3925">
    <w:name w:val="ListLabel 3925"/>
    <w:qFormat/>
    <w:rPr>
      <w:rFonts w:cs="Symbol"/>
    </w:rPr>
  </w:style>
  <w:style w:type="character" w:customStyle="1" w:styleId="ListLabel3926">
    <w:name w:val="ListLabel 3926"/>
    <w:qFormat/>
    <w:rPr>
      <w:rFonts w:cs="Courier New"/>
    </w:rPr>
  </w:style>
  <w:style w:type="character" w:customStyle="1" w:styleId="ListLabel3927">
    <w:name w:val="ListLabel 3927"/>
    <w:qFormat/>
    <w:rPr>
      <w:rFonts w:cs="Wingdings"/>
    </w:rPr>
  </w:style>
  <w:style w:type="character" w:customStyle="1" w:styleId="ListLabel3928">
    <w:name w:val="ListLabel 3928"/>
    <w:qFormat/>
    <w:rPr>
      <w:rFonts w:cs="Symbol"/>
    </w:rPr>
  </w:style>
  <w:style w:type="character" w:customStyle="1" w:styleId="ListLabel3929">
    <w:name w:val="ListLabel 3929"/>
    <w:qFormat/>
    <w:rPr>
      <w:rFonts w:cs="Courier New"/>
    </w:rPr>
  </w:style>
  <w:style w:type="character" w:customStyle="1" w:styleId="ListLabel3930">
    <w:name w:val="ListLabel 3930"/>
    <w:qFormat/>
    <w:rPr>
      <w:rFonts w:cs="Wingdings"/>
    </w:rPr>
  </w:style>
  <w:style w:type="character" w:customStyle="1" w:styleId="ListLabel3931">
    <w:name w:val="ListLabel 3931"/>
    <w:qFormat/>
    <w:rPr>
      <w:rFonts w:cs="Wingdings"/>
      <w:sz w:val="25"/>
    </w:rPr>
  </w:style>
  <w:style w:type="character" w:customStyle="1" w:styleId="ListLabel3932">
    <w:name w:val="ListLabel 3932"/>
    <w:qFormat/>
    <w:rPr>
      <w:rFonts w:cs="Courier New"/>
      <w:sz w:val="25"/>
    </w:rPr>
  </w:style>
  <w:style w:type="character" w:customStyle="1" w:styleId="ListLabel3933">
    <w:name w:val="ListLabel 3933"/>
    <w:qFormat/>
    <w:rPr>
      <w:rFonts w:cs="Wingdings"/>
    </w:rPr>
  </w:style>
  <w:style w:type="character" w:customStyle="1" w:styleId="ListLabel3934">
    <w:name w:val="ListLabel 3934"/>
    <w:qFormat/>
    <w:rPr>
      <w:rFonts w:cs="Symbol"/>
    </w:rPr>
  </w:style>
  <w:style w:type="character" w:customStyle="1" w:styleId="ListLabel3935">
    <w:name w:val="ListLabel 3935"/>
    <w:qFormat/>
    <w:rPr>
      <w:rFonts w:cs="Courier New"/>
    </w:rPr>
  </w:style>
  <w:style w:type="character" w:customStyle="1" w:styleId="ListLabel3936">
    <w:name w:val="ListLabel 3936"/>
    <w:qFormat/>
    <w:rPr>
      <w:rFonts w:cs="Wingdings"/>
    </w:rPr>
  </w:style>
  <w:style w:type="character" w:customStyle="1" w:styleId="ListLabel3937">
    <w:name w:val="ListLabel 3937"/>
    <w:qFormat/>
    <w:rPr>
      <w:rFonts w:cs="Symbol"/>
    </w:rPr>
  </w:style>
  <w:style w:type="character" w:customStyle="1" w:styleId="ListLabel3938">
    <w:name w:val="ListLabel 3938"/>
    <w:qFormat/>
    <w:rPr>
      <w:rFonts w:cs="Courier New"/>
    </w:rPr>
  </w:style>
  <w:style w:type="character" w:customStyle="1" w:styleId="ListLabel3939">
    <w:name w:val="ListLabel 3939"/>
    <w:qFormat/>
    <w:rPr>
      <w:rFonts w:cs="Wingdings"/>
    </w:rPr>
  </w:style>
  <w:style w:type="character" w:customStyle="1" w:styleId="ListLabel3940">
    <w:name w:val="ListLabel 3940"/>
    <w:qFormat/>
    <w:rPr>
      <w:rFonts w:cs="Wingdings"/>
      <w:b/>
      <w:sz w:val="25"/>
    </w:rPr>
  </w:style>
  <w:style w:type="character" w:customStyle="1" w:styleId="ListLabel3941">
    <w:name w:val="ListLabel 3941"/>
    <w:qFormat/>
    <w:rPr>
      <w:rFonts w:cs="Courier New"/>
    </w:rPr>
  </w:style>
  <w:style w:type="character" w:customStyle="1" w:styleId="ListLabel3942">
    <w:name w:val="ListLabel 3942"/>
    <w:qFormat/>
    <w:rPr>
      <w:rFonts w:cs="Wingdings"/>
    </w:rPr>
  </w:style>
  <w:style w:type="character" w:customStyle="1" w:styleId="ListLabel3943">
    <w:name w:val="ListLabel 3943"/>
    <w:qFormat/>
    <w:rPr>
      <w:rFonts w:cs="Symbol"/>
    </w:rPr>
  </w:style>
  <w:style w:type="character" w:customStyle="1" w:styleId="ListLabel3944">
    <w:name w:val="ListLabel 3944"/>
    <w:qFormat/>
    <w:rPr>
      <w:rFonts w:cs="Courier New"/>
    </w:rPr>
  </w:style>
  <w:style w:type="character" w:customStyle="1" w:styleId="ListLabel3945">
    <w:name w:val="ListLabel 3945"/>
    <w:qFormat/>
    <w:rPr>
      <w:rFonts w:cs="Wingdings"/>
    </w:rPr>
  </w:style>
  <w:style w:type="character" w:customStyle="1" w:styleId="ListLabel3946">
    <w:name w:val="ListLabel 3946"/>
    <w:qFormat/>
    <w:rPr>
      <w:rFonts w:cs="Symbol"/>
    </w:rPr>
  </w:style>
  <w:style w:type="character" w:customStyle="1" w:styleId="ListLabel3947">
    <w:name w:val="ListLabel 3947"/>
    <w:qFormat/>
    <w:rPr>
      <w:rFonts w:cs="Courier New"/>
    </w:rPr>
  </w:style>
  <w:style w:type="character" w:customStyle="1" w:styleId="ListLabel3948">
    <w:name w:val="ListLabel 3948"/>
    <w:qFormat/>
    <w:rPr>
      <w:rFonts w:cs="Wingdings"/>
    </w:rPr>
  </w:style>
  <w:style w:type="character" w:customStyle="1" w:styleId="ListLabel3949">
    <w:name w:val="ListLabel 3949"/>
    <w:qFormat/>
    <w:rPr>
      <w:rFonts w:cs="Symbol"/>
      <w:sz w:val="25"/>
    </w:rPr>
  </w:style>
  <w:style w:type="character" w:customStyle="1" w:styleId="ListLabel3950">
    <w:name w:val="ListLabel 3950"/>
    <w:qFormat/>
    <w:rPr>
      <w:rFonts w:cs="Courier New"/>
    </w:rPr>
  </w:style>
  <w:style w:type="character" w:customStyle="1" w:styleId="ListLabel3951">
    <w:name w:val="ListLabel 3951"/>
    <w:qFormat/>
    <w:rPr>
      <w:rFonts w:cs="Wingdings"/>
    </w:rPr>
  </w:style>
  <w:style w:type="character" w:customStyle="1" w:styleId="ListLabel3952">
    <w:name w:val="ListLabel 3952"/>
    <w:qFormat/>
    <w:rPr>
      <w:rFonts w:cs="Symbol"/>
    </w:rPr>
  </w:style>
  <w:style w:type="character" w:customStyle="1" w:styleId="ListLabel3953">
    <w:name w:val="ListLabel 3953"/>
    <w:qFormat/>
    <w:rPr>
      <w:rFonts w:cs="Courier New"/>
    </w:rPr>
  </w:style>
  <w:style w:type="character" w:customStyle="1" w:styleId="ListLabel3954">
    <w:name w:val="ListLabel 3954"/>
    <w:qFormat/>
    <w:rPr>
      <w:rFonts w:cs="Wingdings"/>
    </w:rPr>
  </w:style>
  <w:style w:type="character" w:customStyle="1" w:styleId="ListLabel3955">
    <w:name w:val="ListLabel 3955"/>
    <w:qFormat/>
    <w:rPr>
      <w:rFonts w:cs="Symbol"/>
    </w:rPr>
  </w:style>
  <w:style w:type="character" w:customStyle="1" w:styleId="ListLabel3956">
    <w:name w:val="ListLabel 3956"/>
    <w:qFormat/>
    <w:rPr>
      <w:rFonts w:cs="Courier New"/>
    </w:rPr>
  </w:style>
  <w:style w:type="character" w:customStyle="1" w:styleId="ListLabel3957">
    <w:name w:val="ListLabel 3957"/>
    <w:qFormat/>
    <w:rPr>
      <w:rFonts w:cs="Wingdings"/>
    </w:rPr>
  </w:style>
  <w:style w:type="character" w:customStyle="1" w:styleId="ListLabel3958">
    <w:name w:val="ListLabel 3958"/>
    <w:qFormat/>
    <w:rPr>
      <w:rFonts w:cs="Symbol"/>
      <w:sz w:val="25"/>
    </w:rPr>
  </w:style>
  <w:style w:type="character" w:customStyle="1" w:styleId="ListLabel3959">
    <w:name w:val="ListLabel 3959"/>
    <w:qFormat/>
    <w:rPr>
      <w:rFonts w:cs="Courier New"/>
    </w:rPr>
  </w:style>
  <w:style w:type="character" w:customStyle="1" w:styleId="ListLabel3960">
    <w:name w:val="ListLabel 3960"/>
    <w:qFormat/>
    <w:rPr>
      <w:rFonts w:cs="Wingdings"/>
    </w:rPr>
  </w:style>
  <w:style w:type="character" w:customStyle="1" w:styleId="ListLabel3961">
    <w:name w:val="ListLabel 3961"/>
    <w:qFormat/>
    <w:rPr>
      <w:rFonts w:cs="Symbol"/>
    </w:rPr>
  </w:style>
  <w:style w:type="character" w:customStyle="1" w:styleId="ListLabel3962">
    <w:name w:val="ListLabel 3962"/>
    <w:qFormat/>
    <w:rPr>
      <w:rFonts w:cs="Courier New"/>
    </w:rPr>
  </w:style>
  <w:style w:type="character" w:customStyle="1" w:styleId="ListLabel3963">
    <w:name w:val="ListLabel 3963"/>
    <w:qFormat/>
    <w:rPr>
      <w:rFonts w:cs="Wingdings"/>
    </w:rPr>
  </w:style>
  <w:style w:type="character" w:customStyle="1" w:styleId="ListLabel3964">
    <w:name w:val="ListLabel 3964"/>
    <w:qFormat/>
    <w:rPr>
      <w:rFonts w:cs="Symbol"/>
    </w:rPr>
  </w:style>
  <w:style w:type="character" w:customStyle="1" w:styleId="ListLabel3965">
    <w:name w:val="ListLabel 3965"/>
    <w:qFormat/>
    <w:rPr>
      <w:rFonts w:cs="Courier New"/>
    </w:rPr>
  </w:style>
  <w:style w:type="character" w:customStyle="1" w:styleId="ListLabel3966">
    <w:name w:val="ListLabel 3966"/>
    <w:qFormat/>
    <w:rPr>
      <w:rFonts w:cs="Wingdings"/>
    </w:rPr>
  </w:style>
  <w:style w:type="character" w:customStyle="1" w:styleId="ListLabel3967">
    <w:name w:val="ListLabel 3967"/>
    <w:qFormat/>
    <w:rPr>
      <w:rFonts w:cs="Wingdings"/>
      <w:sz w:val="25"/>
    </w:rPr>
  </w:style>
  <w:style w:type="character" w:customStyle="1" w:styleId="ListLabel3968">
    <w:name w:val="ListLabel 3968"/>
    <w:qFormat/>
    <w:rPr>
      <w:rFonts w:cs="Courier New"/>
      <w:sz w:val="25"/>
    </w:rPr>
  </w:style>
  <w:style w:type="character" w:customStyle="1" w:styleId="ListLabel3969">
    <w:name w:val="ListLabel 3969"/>
    <w:qFormat/>
    <w:rPr>
      <w:rFonts w:cs="Wingdings"/>
    </w:rPr>
  </w:style>
  <w:style w:type="character" w:customStyle="1" w:styleId="ListLabel3970">
    <w:name w:val="ListLabel 3970"/>
    <w:qFormat/>
    <w:rPr>
      <w:rFonts w:cs="Symbol"/>
    </w:rPr>
  </w:style>
  <w:style w:type="character" w:customStyle="1" w:styleId="ListLabel3971">
    <w:name w:val="ListLabel 3971"/>
    <w:qFormat/>
    <w:rPr>
      <w:rFonts w:cs="Courier New"/>
    </w:rPr>
  </w:style>
  <w:style w:type="character" w:customStyle="1" w:styleId="ListLabel3972">
    <w:name w:val="ListLabel 3972"/>
    <w:qFormat/>
    <w:rPr>
      <w:rFonts w:cs="Wingdings"/>
    </w:rPr>
  </w:style>
  <w:style w:type="character" w:customStyle="1" w:styleId="ListLabel3973">
    <w:name w:val="ListLabel 3973"/>
    <w:qFormat/>
    <w:rPr>
      <w:rFonts w:cs="Symbol"/>
    </w:rPr>
  </w:style>
  <w:style w:type="character" w:customStyle="1" w:styleId="ListLabel3974">
    <w:name w:val="ListLabel 3974"/>
    <w:qFormat/>
    <w:rPr>
      <w:rFonts w:cs="Courier New"/>
    </w:rPr>
  </w:style>
  <w:style w:type="character" w:customStyle="1" w:styleId="ListLabel3975">
    <w:name w:val="ListLabel 3975"/>
    <w:qFormat/>
    <w:rPr>
      <w:rFonts w:cs="Wingdings"/>
    </w:rPr>
  </w:style>
  <w:style w:type="character" w:customStyle="1" w:styleId="ListLabel3976">
    <w:name w:val="ListLabel 3976"/>
    <w:qFormat/>
    <w:rPr>
      <w:rFonts w:cs="Symbol"/>
      <w:sz w:val="25"/>
    </w:rPr>
  </w:style>
  <w:style w:type="character" w:customStyle="1" w:styleId="ListLabel3977">
    <w:name w:val="ListLabel 3977"/>
    <w:qFormat/>
    <w:rPr>
      <w:rFonts w:cs="Courier New"/>
    </w:rPr>
  </w:style>
  <w:style w:type="character" w:customStyle="1" w:styleId="ListLabel3978">
    <w:name w:val="ListLabel 3978"/>
    <w:qFormat/>
    <w:rPr>
      <w:rFonts w:cs="Wingdings"/>
    </w:rPr>
  </w:style>
  <w:style w:type="character" w:customStyle="1" w:styleId="ListLabel3979">
    <w:name w:val="ListLabel 3979"/>
    <w:qFormat/>
    <w:rPr>
      <w:rFonts w:cs="Symbol"/>
    </w:rPr>
  </w:style>
  <w:style w:type="character" w:customStyle="1" w:styleId="ListLabel3980">
    <w:name w:val="ListLabel 3980"/>
    <w:qFormat/>
    <w:rPr>
      <w:rFonts w:cs="Courier New"/>
    </w:rPr>
  </w:style>
  <w:style w:type="character" w:customStyle="1" w:styleId="ListLabel3981">
    <w:name w:val="ListLabel 3981"/>
    <w:qFormat/>
    <w:rPr>
      <w:rFonts w:cs="Wingdings"/>
    </w:rPr>
  </w:style>
  <w:style w:type="character" w:customStyle="1" w:styleId="ListLabel3982">
    <w:name w:val="ListLabel 3982"/>
    <w:qFormat/>
    <w:rPr>
      <w:rFonts w:cs="Symbol"/>
    </w:rPr>
  </w:style>
  <w:style w:type="character" w:customStyle="1" w:styleId="ListLabel3983">
    <w:name w:val="ListLabel 3983"/>
    <w:qFormat/>
    <w:rPr>
      <w:rFonts w:cs="Courier New"/>
    </w:rPr>
  </w:style>
  <w:style w:type="character" w:customStyle="1" w:styleId="ListLabel3984">
    <w:name w:val="ListLabel 3984"/>
    <w:qFormat/>
    <w:rPr>
      <w:rFonts w:cs="Wingdings"/>
    </w:rPr>
  </w:style>
  <w:style w:type="character" w:customStyle="1" w:styleId="ListLabel3985">
    <w:name w:val="ListLabel 3985"/>
    <w:qFormat/>
    <w:rPr>
      <w:rFonts w:cs="Courier New"/>
    </w:rPr>
  </w:style>
  <w:style w:type="character" w:customStyle="1" w:styleId="ListLabel3986">
    <w:name w:val="ListLabel 3986"/>
    <w:qFormat/>
    <w:rPr>
      <w:rFonts w:cs="Courier New"/>
    </w:rPr>
  </w:style>
  <w:style w:type="character" w:customStyle="1" w:styleId="ListLabel3987">
    <w:name w:val="ListLabel 3987"/>
    <w:qFormat/>
    <w:rPr>
      <w:rFonts w:cs="Courier New"/>
    </w:rPr>
  </w:style>
  <w:style w:type="character" w:customStyle="1" w:styleId="ListLabel3988">
    <w:name w:val="ListLabel 3988"/>
    <w:qFormat/>
    <w:rPr>
      <w:rFonts w:cs="Courier New"/>
    </w:rPr>
  </w:style>
  <w:style w:type="character" w:customStyle="1" w:styleId="ListLabel3989">
    <w:name w:val="ListLabel 3989"/>
    <w:qFormat/>
    <w:rPr>
      <w:rFonts w:cs="Courier New"/>
    </w:rPr>
  </w:style>
  <w:style w:type="character" w:customStyle="1" w:styleId="ListLabel3990">
    <w:name w:val="ListLabel 3990"/>
    <w:qFormat/>
    <w:rPr>
      <w:rFonts w:cs="Courier New"/>
    </w:rPr>
  </w:style>
  <w:style w:type="character" w:customStyle="1" w:styleId="ListLabel3991">
    <w:name w:val="ListLabel 3991"/>
    <w:qFormat/>
    <w:rPr>
      <w:rFonts w:cs="Wingdings"/>
      <w:b/>
      <w:sz w:val="25"/>
    </w:rPr>
  </w:style>
  <w:style w:type="character" w:customStyle="1" w:styleId="ListLabel3992">
    <w:name w:val="ListLabel 3992"/>
    <w:qFormat/>
    <w:rPr>
      <w:rFonts w:cs="Courier New"/>
    </w:rPr>
  </w:style>
  <w:style w:type="character" w:customStyle="1" w:styleId="ListLabel3993">
    <w:name w:val="ListLabel 3993"/>
    <w:qFormat/>
    <w:rPr>
      <w:rFonts w:cs="Wingdings"/>
    </w:rPr>
  </w:style>
  <w:style w:type="character" w:customStyle="1" w:styleId="ListLabel3994">
    <w:name w:val="ListLabel 3994"/>
    <w:qFormat/>
    <w:rPr>
      <w:rFonts w:cs="Symbol"/>
    </w:rPr>
  </w:style>
  <w:style w:type="character" w:customStyle="1" w:styleId="ListLabel3995">
    <w:name w:val="ListLabel 3995"/>
    <w:qFormat/>
    <w:rPr>
      <w:rFonts w:cs="Courier New"/>
    </w:rPr>
  </w:style>
  <w:style w:type="character" w:customStyle="1" w:styleId="ListLabel3996">
    <w:name w:val="ListLabel 3996"/>
    <w:qFormat/>
    <w:rPr>
      <w:rFonts w:cs="Wingdings"/>
    </w:rPr>
  </w:style>
  <w:style w:type="character" w:customStyle="1" w:styleId="ListLabel3997">
    <w:name w:val="ListLabel 3997"/>
    <w:qFormat/>
    <w:rPr>
      <w:rFonts w:cs="Symbol"/>
    </w:rPr>
  </w:style>
  <w:style w:type="character" w:customStyle="1" w:styleId="ListLabel3998">
    <w:name w:val="ListLabel 3998"/>
    <w:qFormat/>
    <w:rPr>
      <w:rFonts w:cs="Courier New"/>
    </w:rPr>
  </w:style>
  <w:style w:type="character" w:customStyle="1" w:styleId="ListLabel3999">
    <w:name w:val="ListLabel 3999"/>
    <w:qFormat/>
    <w:rPr>
      <w:rFonts w:cs="Wingdings"/>
    </w:rPr>
  </w:style>
  <w:style w:type="character" w:customStyle="1" w:styleId="ListLabel4000">
    <w:name w:val="ListLabel 4000"/>
    <w:qFormat/>
    <w:rPr>
      <w:rFonts w:cs="Wingdings"/>
      <w:b/>
    </w:rPr>
  </w:style>
  <w:style w:type="character" w:customStyle="1" w:styleId="ListLabel4001">
    <w:name w:val="ListLabel 4001"/>
    <w:qFormat/>
    <w:rPr>
      <w:rFonts w:cs="Courier New"/>
      <w:b/>
      <w:sz w:val="25"/>
    </w:rPr>
  </w:style>
  <w:style w:type="character" w:customStyle="1" w:styleId="ListLabel4002">
    <w:name w:val="ListLabel 4002"/>
    <w:qFormat/>
    <w:rPr>
      <w:rFonts w:cs="Wingdings"/>
      <w:b/>
    </w:rPr>
  </w:style>
  <w:style w:type="character" w:customStyle="1" w:styleId="ListLabel4003">
    <w:name w:val="ListLabel 4003"/>
    <w:qFormat/>
    <w:rPr>
      <w:rFonts w:cs="Symbol"/>
    </w:rPr>
  </w:style>
  <w:style w:type="character" w:customStyle="1" w:styleId="ListLabel4004">
    <w:name w:val="ListLabel 4004"/>
    <w:qFormat/>
    <w:rPr>
      <w:rFonts w:cs="Courier New"/>
    </w:rPr>
  </w:style>
  <w:style w:type="character" w:customStyle="1" w:styleId="ListLabel4005">
    <w:name w:val="ListLabel 4005"/>
    <w:qFormat/>
    <w:rPr>
      <w:rFonts w:cs="Wingdings"/>
    </w:rPr>
  </w:style>
  <w:style w:type="character" w:customStyle="1" w:styleId="ListLabel4006">
    <w:name w:val="ListLabel 4006"/>
    <w:qFormat/>
    <w:rPr>
      <w:rFonts w:cs="Symbol"/>
    </w:rPr>
  </w:style>
  <w:style w:type="character" w:customStyle="1" w:styleId="ListLabel4007">
    <w:name w:val="ListLabel 4007"/>
    <w:qFormat/>
    <w:rPr>
      <w:rFonts w:cs="Courier New"/>
    </w:rPr>
  </w:style>
  <w:style w:type="character" w:customStyle="1" w:styleId="ListLabel4008">
    <w:name w:val="ListLabel 4008"/>
    <w:qFormat/>
    <w:rPr>
      <w:rFonts w:cs="Wingdings"/>
    </w:rPr>
  </w:style>
  <w:style w:type="character" w:customStyle="1" w:styleId="ListLabel4009">
    <w:name w:val="ListLabel 4009"/>
    <w:qFormat/>
    <w:rPr>
      <w:rFonts w:cs="Symbol"/>
      <w:sz w:val="24"/>
    </w:rPr>
  </w:style>
  <w:style w:type="character" w:customStyle="1" w:styleId="ListLabel4010">
    <w:name w:val="ListLabel 4010"/>
    <w:qFormat/>
    <w:rPr>
      <w:rFonts w:cs="Courier New"/>
    </w:rPr>
  </w:style>
  <w:style w:type="character" w:customStyle="1" w:styleId="ListLabel4011">
    <w:name w:val="ListLabel 4011"/>
    <w:qFormat/>
    <w:rPr>
      <w:rFonts w:cs="Wingdings"/>
    </w:rPr>
  </w:style>
  <w:style w:type="character" w:customStyle="1" w:styleId="ListLabel4012">
    <w:name w:val="ListLabel 4012"/>
    <w:qFormat/>
    <w:rPr>
      <w:rFonts w:cs="Symbol"/>
    </w:rPr>
  </w:style>
  <w:style w:type="character" w:customStyle="1" w:styleId="ListLabel4013">
    <w:name w:val="ListLabel 4013"/>
    <w:qFormat/>
    <w:rPr>
      <w:rFonts w:cs="Courier New"/>
    </w:rPr>
  </w:style>
  <w:style w:type="character" w:customStyle="1" w:styleId="ListLabel4014">
    <w:name w:val="ListLabel 4014"/>
    <w:qFormat/>
    <w:rPr>
      <w:rFonts w:cs="Wingdings"/>
    </w:rPr>
  </w:style>
  <w:style w:type="character" w:customStyle="1" w:styleId="ListLabel4015">
    <w:name w:val="ListLabel 4015"/>
    <w:qFormat/>
    <w:rPr>
      <w:rFonts w:cs="Symbol"/>
    </w:rPr>
  </w:style>
  <w:style w:type="character" w:customStyle="1" w:styleId="ListLabel4016">
    <w:name w:val="ListLabel 4016"/>
    <w:qFormat/>
    <w:rPr>
      <w:rFonts w:cs="Courier New"/>
    </w:rPr>
  </w:style>
  <w:style w:type="character" w:customStyle="1" w:styleId="ListLabel4017">
    <w:name w:val="ListLabel 4017"/>
    <w:qFormat/>
    <w:rPr>
      <w:rFonts w:cs="Wingdings"/>
    </w:rPr>
  </w:style>
  <w:style w:type="character" w:customStyle="1" w:styleId="ListLabel4018">
    <w:name w:val="ListLabel 4018"/>
    <w:qFormat/>
    <w:rPr>
      <w:rFonts w:cs="Symbol"/>
      <w:b/>
    </w:rPr>
  </w:style>
  <w:style w:type="character" w:customStyle="1" w:styleId="ListLabel4019">
    <w:name w:val="ListLabel 4019"/>
    <w:qFormat/>
    <w:rPr>
      <w:rFonts w:cs="Courier New"/>
      <w:b/>
      <w:sz w:val="25"/>
      <w:szCs w:val="22"/>
    </w:rPr>
  </w:style>
  <w:style w:type="character" w:customStyle="1" w:styleId="ListLabel4020">
    <w:name w:val="ListLabel 4020"/>
    <w:qFormat/>
    <w:rPr>
      <w:rFonts w:cs="Wingdings"/>
    </w:rPr>
  </w:style>
  <w:style w:type="character" w:customStyle="1" w:styleId="ListLabel4021">
    <w:name w:val="ListLabel 4021"/>
    <w:qFormat/>
    <w:rPr>
      <w:rFonts w:cs="Symbol"/>
    </w:rPr>
  </w:style>
  <w:style w:type="character" w:customStyle="1" w:styleId="ListLabel4022">
    <w:name w:val="ListLabel 4022"/>
    <w:qFormat/>
    <w:rPr>
      <w:rFonts w:cs="Courier New"/>
    </w:rPr>
  </w:style>
  <w:style w:type="character" w:customStyle="1" w:styleId="ListLabel4023">
    <w:name w:val="ListLabel 4023"/>
    <w:qFormat/>
    <w:rPr>
      <w:rFonts w:cs="Wingdings"/>
    </w:rPr>
  </w:style>
  <w:style w:type="character" w:customStyle="1" w:styleId="ListLabel4024">
    <w:name w:val="ListLabel 4024"/>
    <w:qFormat/>
    <w:rPr>
      <w:rFonts w:cs="Symbol"/>
    </w:rPr>
  </w:style>
  <w:style w:type="character" w:customStyle="1" w:styleId="ListLabel4025">
    <w:name w:val="ListLabel 4025"/>
    <w:qFormat/>
    <w:rPr>
      <w:rFonts w:cs="Courier New"/>
    </w:rPr>
  </w:style>
  <w:style w:type="character" w:customStyle="1" w:styleId="ListLabel4026">
    <w:name w:val="ListLabel 4026"/>
    <w:qFormat/>
    <w:rPr>
      <w:rFonts w:cs="Wingdings"/>
    </w:rPr>
  </w:style>
  <w:style w:type="character" w:customStyle="1" w:styleId="ListLabel4027">
    <w:name w:val="ListLabel 4027"/>
    <w:qFormat/>
    <w:rPr>
      <w:rFonts w:cs="Symbol"/>
      <w:b/>
      <w:sz w:val="25"/>
    </w:rPr>
  </w:style>
  <w:style w:type="character" w:customStyle="1" w:styleId="ListLabel4028">
    <w:name w:val="ListLabel 4028"/>
    <w:qFormat/>
    <w:rPr>
      <w:rFonts w:cs="Courier New"/>
      <w:b/>
      <w:sz w:val="25"/>
    </w:rPr>
  </w:style>
  <w:style w:type="character" w:customStyle="1" w:styleId="ListLabel4029">
    <w:name w:val="ListLabel 4029"/>
    <w:qFormat/>
    <w:rPr>
      <w:rFonts w:cs="Wingdings"/>
    </w:rPr>
  </w:style>
  <w:style w:type="character" w:customStyle="1" w:styleId="ListLabel4030">
    <w:name w:val="ListLabel 4030"/>
    <w:qFormat/>
    <w:rPr>
      <w:rFonts w:cs="Symbol"/>
    </w:rPr>
  </w:style>
  <w:style w:type="character" w:customStyle="1" w:styleId="ListLabel4031">
    <w:name w:val="ListLabel 4031"/>
    <w:qFormat/>
    <w:rPr>
      <w:rFonts w:cs="Courier New"/>
    </w:rPr>
  </w:style>
  <w:style w:type="character" w:customStyle="1" w:styleId="ListLabel4032">
    <w:name w:val="ListLabel 4032"/>
    <w:qFormat/>
    <w:rPr>
      <w:rFonts w:cs="Wingdings"/>
    </w:rPr>
  </w:style>
  <w:style w:type="character" w:customStyle="1" w:styleId="ListLabel4033">
    <w:name w:val="ListLabel 4033"/>
    <w:qFormat/>
    <w:rPr>
      <w:rFonts w:cs="Symbol"/>
    </w:rPr>
  </w:style>
  <w:style w:type="character" w:customStyle="1" w:styleId="ListLabel4034">
    <w:name w:val="ListLabel 4034"/>
    <w:qFormat/>
    <w:rPr>
      <w:rFonts w:cs="Courier New"/>
    </w:rPr>
  </w:style>
  <w:style w:type="character" w:customStyle="1" w:styleId="ListLabel4035">
    <w:name w:val="ListLabel 4035"/>
    <w:qFormat/>
    <w:rPr>
      <w:rFonts w:cs="Wingdings"/>
    </w:rPr>
  </w:style>
  <w:style w:type="character" w:customStyle="1" w:styleId="ListLabel4036">
    <w:name w:val="ListLabel 4036"/>
    <w:qFormat/>
    <w:rPr>
      <w:rFonts w:cs="Symbol"/>
      <w:sz w:val="25"/>
      <w:szCs w:val="25"/>
    </w:rPr>
  </w:style>
  <w:style w:type="character" w:customStyle="1" w:styleId="ListLabel4037">
    <w:name w:val="ListLabel 4037"/>
    <w:qFormat/>
    <w:rPr>
      <w:rFonts w:cs="Courier New"/>
    </w:rPr>
  </w:style>
  <w:style w:type="character" w:customStyle="1" w:styleId="ListLabel4038">
    <w:name w:val="ListLabel 4038"/>
    <w:qFormat/>
    <w:rPr>
      <w:rFonts w:cs="Wingdings"/>
    </w:rPr>
  </w:style>
  <w:style w:type="character" w:customStyle="1" w:styleId="ListLabel4039">
    <w:name w:val="ListLabel 4039"/>
    <w:qFormat/>
    <w:rPr>
      <w:rFonts w:cs="Symbol"/>
    </w:rPr>
  </w:style>
  <w:style w:type="character" w:customStyle="1" w:styleId="ListLabel4040">
    <w:name w:val="ListLabel 4040"/>
    <w:qFormat/>
    <w:rPr>
      <w:rFonts w:cs="Courier New"/>
    </w:rPr>
  </w:style>
  <w:style w:type="character" w:customStyle="1" w:styleId="ListLabel4041">
    <w:name w:val="ListLabel 4041"/>
    <w:qFormat/>
    <w:rPr>
      <w:rFonts w:cs="Wingdings"/>
    </w:rPr>
  </w:style>
  <w:style w:type="character" w:customStyle="1" w:styleId="ListLabel4042">
    <w:name w:val="ListLabel 4042"/>
    <w:qFormat/>
    <w:rPr>
      <w:rFonts w:cs="Symbol"/>
    </w:rPr>
  </w:style>
  <w:style w:type="character" w:customStyle="1" w:styleId="ListLabel4043">
    <w:name w:val="ListLabel 4043"/>
    <w:qFormat/>
    <w:rPr>
      <w:rFonts w:cs="Courier New"/>
    </w:rPr>
  </w:style>
  <w:style w:type="character" w:customStyle="1" w:styleId="ListLabel4044">
    <w:name w:val="ListLabel 4044"/>
    <w:qFormat/>
    <w:rPr>
      <w:rFonts w:cs="Wingdings"/>
    </w:rPr>
  </w:style>
  <w:style w:type="character" w:customStyle="1" w:styleId="ListLabel4045">
    <w:name w:val="ListLabel 4045"/>
    <w:qFormat/>
    <w:rPr>
      <w:rFonts w:cs="Symbol"/>
      <w:sz w:val="25"/>
    </w:rPr>
  </w:style>
  <w:style w:type="character" w:customStyle="1" w:styleId="ListLabel4046">
    <w:name w:val="ListLabel 4046"/>
    <w:qFormat/>
    <w:rPr>
      <w:rFonts w:cs="Courier New"/>
    </w:rPr>
  </w:style>
  <w:style w:type="character" w:customStyle="1" w:styleId="ListLabel4047">
    <w:name w:val="ListLabel 4047"/>
    <w:qFormat/>
    <w:rPr>
      <w:rFonts w:cs="Wingdings"/>
    </w:rPr>
  </w:style>
  <w:style w:type="character" w:customStyle="1" w:styleId="ListLabel4048">
    <w:name w:val="ListLabel 4048"/>
    <w:qFormat/>
    <w:rPr>
      <w:rFonts w:cs="Symbol"/>
    </w:rPr>
  </w:style>
  <w:style w:type="character" w:customStyle="1" w:styleId="ListLabel4049">
    <w:name w:val="ListLabel 4049"/>
    <w:qFormat/>
    <w:rPr>
      <w:rFonts w:cs="Courier New"/>
    </w:rPr>
  </w:style>
  <w:style w:type="character" w:customStyle="1" w:styleId="ListLabel4050">
    <w:name w:val="ListLabel 4050"/>
    <w:qFormat/>
    <w:rPr>
      <w:rFonts w:cs="Wingdings"/>
    </w:rPr>
  </w:style>
  <w:style w:type="character" w:customStyle="1" w:styleId="ListLabel4051">
    <w:name w:val="ListLabel 4051"/>
    <w:qFormat/>
    <w:rPr>
      <w:rFonts w:cs="Symbol"/>
    </w:rPr>
  </w:style>
  <w:style w:type="character" w:customStyle="1" w:styleId="ListLabel4052">
    <w:name w:val="ListLabel 4052"/>
    <w:qFormat/>
    <w:rPr>
      <w:rFonts w:cs="Courier New"/>
    </w:rPr>
  </w:style>
  <w:style w:type="character" w:customStyle="1" w:styleId="ListLabel4053">
    <w:name w:val="ListLabel 4053"/>
    <w:qFormat/>
    <w:rPr>
      <w:rFonts w:cs="Wingdings"/>
    </w:rPr>
  </w:style>
  <w:style w:type="character" w:customStyle="1" w:styleId="ListLabel4054">
    <w:name w:val="ListLabel 4054"/>
    <w:qFormat/>
    <w:rPr>
      <w:rFonts w:cs="Wingdings"/>
      <w:sz w:val="25"/>
    </w:rPr>
  </w:style>
  <w:style w:type="paragraph" w:styleId="Prrafodelista">
    <w:name w:val="List Paragraph"/>
    <w:basedOn w:val="Normal"/>
    <w:uiPriority w:val="34"/>
    <w:qFormat/>
    <w:rsid w:val="000943E1"/>
    <w:pPr>
      <w:ind w:left="720"/>
      <w:contextualSpacing/>
    </w:pPr>
  </w:style>
  <w:style w:type="paragraph" w:styleId="TDC1">
    <w:name w:val="toc 1"/>
    <w:basedOn w:val="Normal"/>
    <w:next w:val="Normal"/>
    <w:autoRedefine/>
    <w:uiPriority w:val="39"/>
    <w:unhideWhenUsed/>
    <w:rsid w:val="00AE2D42"/>
    <w:pPr>
      <w:spacing w:after="100"/>
    </w:pPr>
  </w:style>
  <w:style w:type="paragraph" w:styleId="TDC2">
    <w:name w:val="toc 2"/>
    <w:basedOn w:val="Normal"/>
    <w:next w:val="Normal"/>
    <w:autoRedefine/>
    <w:uiPriority w:val="39"/>
    <w:unhideWhenUsed/>
    <w:qFormat/>
    <w:rsid w:val="00AE2D4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www.geisoftsl.es/"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3.png"/><Relationship Id="rId28" Type="http://schemas.openxmlformats.org/officeDocument/2006/relationships/image" Target="media/image17.wmf"/><Relationship Id="rId10" Type="http://schemas.openxmlformats.org/officeDocument/2006/relationships/hyperlink" Target="https://tienda.sage.es/" TargetMode="External"/><Relationship Id="rId19" Type="http://schemas.openxmlformats.org/officeDocument/2006/relationships/footer" Target="footer1.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glop.es/" TargetMode="External"/><Relationship Id="rId14" Type="http://schemas.openxmlformats.org/officeDocument/2006/relationships/hyperlink" Target="mailto:Nombre.Apellido1Apellido2@gei.es" TargetMode="External"/><Relationship Id="rId22" Type="http://schemas.openxmlformats.org/officeDocument/2006/relationships/image" Target="media/image12.png"/><Relationship Id="rId27" Type="http://schemas.openxmlformats.org/officeDocument/2006/relationships/image" Target="media/image16.wmf"/><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_rels/foot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_rels/footnotes.xml.rels><?xml version="1.0" encoding="UTF-8" standalone="yes"?>
<Relationships xmlns="http://schemas.openxmlformats.org/package/2006/relationships"><Relationship Id="rId1" Type="http://schemas.openxmlformats.org/officeDocument/2006/relationships/hyperlink" Target="https://cv.usc.es/mod/resource/view.php?id=12891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3F3CB34-48C6-4188-A86C-607014722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11132</TotalTime>
  <Pages>239</Pages>
  <Words>58218</Words>
  <Characters>331849</Characters>
  <Application>Microsoft Office Word</Application>
  <DocSecurity>0</DocSecurity>
  <Lines>2765</Lines>
  <Paragraphs>778</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389289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Germán Rodríguez Alonso</cp:lastModifiedBy>
  <cp:revision>464</cp:revision>
  <cp:lastPrinted>2018-09-15T20:40:00Z</cp:lastPrinted>
  <dcterms:created xsi:type="dcterms:W3CDTF">2017-09-14T09:14:00Z</dcterms:created>
  <dcterms:modified xsi:type="dcterms:W3CDTF">2018-12-14T07:25:00Z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