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Facilitate Seamless Connection and Commerce:</w:t>
            </w:r>
            <w:r w:rsidDel="00000000" w:rsidR="00000000" w:rsidRPr="00000000">
              <w:rPr>
                <w:rFonts w:ascii="Google Sans" w:cs="Google Sans" w:eastAsia="Google Sans" w:hAnsi="Google Sans"/>
                <w:i w:val="1"/>
                <w:rtl w:val="0"/>
              </w:rPr>
              <w:t xml:space="preserve"> The app's primary goal is to be an </w:t>
            </w:r>
            <w:r w:rsidDel="00000000" w:rsidR="00000000" w:rsidRPr="00000000">
              <w:rPr>
                <w:rFonts w:ascii="Google Sans" w:cs="Google Sans" w:eastAsia="Google Sans" w:hAnsi="Google Sans"/>
                <w:b w:val="1"/>
                <w:i w:val="1"/>
                <w:rtl w:val="0"/>
              </w:rPr>
              <w:t xml:space="preserve">efficient and user-friendly meeting point</w:t>
            </w:r>
            <w:r w:rsidDel="00000000" w:rsidR="00000000" w:rsidRPr="00000000">
              <w:rPr>
                <w:rFonts w:ascii="Google Sans" w:cs="Google Sans" w:eastAsia="Google Sans" w:hAnsi="Google Sans"/>
                <w:i w:val="1"/>
                <w:rtl w:val="0"/>
              </w:rPr>
              <w:t xml:space="preserve"> for buyers and sellers, enabling clear and swift transactions.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Ensure User Privacy and Trust:</w:t>
            </w:r>
            <w:r w:rsidDel="00000000" w:rsidR="00000000" w:rsidRPr="00000000">
              <w:rPr>
                <w:rFonts w:ascii="Google Sans" w:cs="Google Sans" w:eastAsia="Google Sans" w:hAnsi="Google Sans"/>
                <w:i w:val="1"/>
                <w:rtl w:val="0"/>
              </w:rPr>
              <w:t xml:space="preserve"> For us, it's a priority to </w:t>
            </w:r>
            <w:r w:rsidDel="00000000" w:rsidR="00000000" w:rsidRPr="00000000">
              <w:rPr>
                <w:rFonts w:ascii="Google Sans" w:cs="Google Sans" w:eastAsia="Google Sans" w:hAnsi="Google Sans"/>
                <w:b w:val="1"/>
                <w:i w:val="1"/>
                <w:rtl w:val="0"/>
              </w:rPr>
              <w:t xml:space="preserve">protect user data privacy</w:t>
            </w:r>
            <w:r w:rsidDel="00000000" w:rsidR="00000000" w:rsidRPr="00000000">
              <w:rPr>
                <w:rFonts w:ascii="Google Sans" w:cs="Google Sans" w:eastAsia="Google Sans" w:hAnsi="Google Sans"/>
                <w:i w:val="1"/>
                <w:rtl w:val="0"/>
              </w:rPr>
              <w:t xml:space="preserve"> and ensure users feel secure about how their information is handled.</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Guarantee Proper Payment Management and Legal Compliance:</w:t>
            </w:r>
            <w:r w:rsidDel="00000000" w:rsidR="00000000" w:rsidRPr="00000000">
              <w:rPr>
                <w:rFonts w:ascii="Google Sans" w:cs="Google Sans" w:eastAsia="Google Sans" w:hAnsi="Google Sans"/>
                <w:i w:val="1"/>
                <w:rtl w:val="0"/>
              </w:rPr>
              <w:t xml:space="preserve"> It's crucial that the payment system is robust, offers </w:t>
            </w:r>
            <w:r w:rsidDel="00000000" w:rsidR="00000000" w:rsidRPr="00000000">
              <w:rPr>
                <w:rFonts w:ascii="Google Sans" w:cs="Google Sans" w:eastAsia="Google Sans" w:hAnsi="Google Sans"/>
                <w:b w:val="1"/>
                <w:i w:val="1"/>
                <w:rtl w:val="0"/>
              </w:rPr>
              <w:t xml:space="preserve">multiple options</w:t>
            </w:r>
            <w:r w:rsidDel="00000000" w:rsidR="00000000" w:rsidRPr="00000000">
              <w:rPr>
                <w:rFonts w:ascii="Google Sans" w:cs="Google Sans" w:eastAsia="Google Sans" w:hAnsi="Google Sans"/>
                <w:i w:val="1"/>
                <w:rtl w:val="0"/>
              </w:rPr>
              <w:t xml:space="preserve">, and is managed correctly to </w:t>
            </w:r>
            <w:r w:rsidDel="00000000" w:rsidR="00000000" w:rsidRPr="00000000">
              <w:rPr>
                <w:rFonts w:ascii="Google Sans" w:cs="Google Sans" w:eastAsia="Google Sans" w:hAnsi="Google Sans"/>
                <w:b w:val="1"/>
                <w:i w:val="1"/>
                <w:rtl w:val="0"/>
              </w:rPr>
              <w:t xml:space="preserve">prevent legal issues</w:t>
            </w:r>
            <w:r w:rsidDel="00000000" w:rsidR="00000000" w:rsidRPr="00000000">
              <w:rPr>
                <w:rFonts w:ascii="Google Sans" w:cs="Google Sans" w:eastAsia="Google Sans" w:hAnsi="Google Sans"/>
                <w:i w:val="1"/>
                <w:rtl w:val="0"/>
              </w:rPr>
              <w:t xml:space="preserv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6">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7">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8">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A">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We'd prioritize the API for security evaluation, as it's often the main external entry point.</w:t>
            </w:r>
          </w:p>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Prioritized Evaluation &amp; Security Risks</w:t>
            </w:r>
          </w:p>
          <w:p w:rsidR="00000000" w:rsidDel="00000000" w:rsidP="00000000" w:rsidRDefault="00000000" w:rsidRPr="00000000" w14:paraId="0000001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API (Application Programming Interface):</w:t>
            </w:r>
          </w:p>
          <w:p w:rsidR="00000000" w:rsidDel="00000000" w:rsidP="00000000" w:rsidRDefault="00000000" w:rsidRPr="00000000" w14:paraId="0000001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Risks: Vulnerable to injection attacks, poor authentication/authorization, excessive data exposure, DoS attacks, and data tampering. Third-party API vulnerabilities are also a concern.</w:t>
            </w:r>
          </w:p>
          <w:p w:rsidR="00000000" w:rsidDel="00000000" w:rsidP="00000000" w:rsidRDefault="00000000" w:rsidRPr="00000000" w14:paraId="00000020">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SQL (Structured Query Language):</w:t>
            </w:r>
          </w:p>
          <w:p w:rsidR="00000000" w:rsidDel="00000000" w:rsidP="00000000" w:rsidRDefault="00000000" w:rsidRPr="00000000" w14:paraId="0000002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Risks: High risk of SQL injection (SQLi) if inputs aren't properly sanitized, leading to unauthorized data access, modification, or deletion.</w:t>
            </w:r>
          </w:p>
          <w:p w:rsidR="00000000" w:rsidDel="00000000" w:rsidP="00000000" w:rsidRDefault="00000000" w:rsidRPr="00000000" w14:paraId="00000023">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PKI (Public Key Infrastructure) - AES and RSA:</w:t>
            </w:r>
          </w:p>
          <w:p w:rsidR="00000000" w:rsidDel="00000000" w:rsidP="00000000" w:rsidRDefault="00000000" w:rsidRPr="00000000" w14:paraId="0000002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Risks: Weak key management (generation, storage, rotation), flawed algorithm implementation, private key leaks, and susceptibility to downgrade attacks.</w:t>
            </w:r>
          </w:p>
          <w:p w:rsidR="00000000" w:rsidDel="00000000" w:rsidP="00000000" w:rsidRDefault="00000000" w:rsidRPr="00000000" w14:paraId="00000026">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SHA-256:</w:t>
            </w:r>
          </w:p>
          <w:p w:rsidR="00000000" w:rsidDel="00000000" w:rsidP="00000000" w:rsidRDefault="00000000" w:rsidRPr="00000000" w14:paraId="0000002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Risks: If not used with unique "salts," hashed passwords can be vulnerable to brute-force or dictionary attacks. Proper implementation is key to prevent misuse.</w:t>
            </w:r>
          </w:p>
          <w:p w:rsidR="00000000" w:rsidDel="00000000" w:rsidP="00000000" w:rsidRDefault="00000000" w:rsidRPr="00000000" w14:paraId="00000029">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strategy is to first address the APIs and their SQL interaction due to their direct exposure, then focus on PKI and finally the proper use of SHA-256.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accesses the database to view and interact with the different fields that contain the sneaker models and price.</w:t>
            </w:r>
          </w:p>
          <w:p w:rsidR="00000000" w:rsidDel="00000000" w:rsidP="00000000" w:rsidRDefault="00000000" w:rsidRPr="00000000" w14:paraId="0000002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database receives the request from the user and sends the information back. </w:t>
            </w:r>
          </w:p>
          <w:p w:rsidR="00000000" w:rsidDel="00000000" w:rsidP="00000000" w:rsidRDefault="00000000" w:rsidRPr="00000000" w14:paraId="0000002F">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API: </w:t>
            </w:r>
            <w:r w:rsidDel="00000000" w:rsidR="00000000" w:rsidRPr="00000000">
              <w:rPr>
                <w:rFonts w:ascii="Google Sans" w:cs="Google Sans" w:eastAsia="Google Sans" w:hAnsi="Google Sans"/>
                <w:rtl w:val="0"/>
              </w:rPr>
              <w:t xml:space="preserve">Ensures user search inputs are validated to prevent injection attacks and securely transmits data (queries/results) via HTTPS.</w:t>
            </w:r>
          </w:p>
          <w:p w:rsidR="00000000" w:rsidDel="00000000" w:rsidP="00000000" w:rsidRDefault="00000000" w:rsidRPr="00000000" w14:paraId="00000031">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SQL Requests:</w:t>
            </w:r>
            <w:r w:rsidDel="00000000" w:rsidR="00000000" w:rsidRPr="00000000">
              <w:rPr>
                <w:rFonts w:ascii="Google Sans" w:cs="Google Sans" w:eastAsia="Google Sans" w:hAnsi="Google Sans"/>
                <w:rtl w:val="0"/>
              </w:rPr>
              <w:t xml:space="preserve"> Preventing SQL injection (SQLi) </w:t>
            </w:r>
            <w:r w:rsidDel="00000000" w:rsidR="00000000" w:rsidRPr="00000000">
              <w:rPr>
                <w:rFonts w:ascii="Google Sans" w:cs="Google Sans" w:eastAsia="Google Sans" w:hAnsi="Google Sans"/>
                <w:rtl w:val="0"/>
              </w:rPr>
              <w:t xml:space="preserve">by properly sanitizing user input. Also enforces database access controls (e.g., read-only for search).</w:t>
            </w:r>
          </w:p>
          <w:p w:rsidR="00000000" w:rsidDel="00000000" w:rsidP="00000000" w:rsidRDefault="00000000" w:rsidRPr="00000000" w14:paraId="00000033">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PKI: </w:t>
            </w:r>
            <w:r w:rsidDel="00000000" w:rsidR="00000000" w:rsidRPr="00000000">
              <w:rPr>
                <w:rFonts w:ascii="Google Sans" w:cs="Google Sans" w:eastAsia="Google Sans" w:hAnsi="Google Sans"/>
                <w:rtl w:val="0"/>
              </w:rPr>
              <w:t xml:space="preserve">Secures the communication channel (e.g., via HTTPS/TLS) for search queries and results, protecting them from eavesdropping.</w:t>
            </w:r>
          </w:p>
          <w:p w:rsidR="00000000" w:rsidDel="00000000" w:rsidP="00000000" w:rsidRDefault="00000000" w:rsidRPr="00000000" w14:paraId="00000035">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Encrypt data: </w:t>
            </w:r>
            <w:r w:rsidDel="00000000" w:rsidR="00000000" w:rsidRPr="00000000">
              <w:rPr>
                <w:rFonts w:ascii="Google Sans" w:cs="Google Sans" w:eastAsia="Google Sans" w:hAnsi="Google Sans"/>
                <w:rtl w:val="0"/>
              </w:rPr>
              <w:t xml:space="preserve">Primarily protects sensitive user data </w:t>
            </w:r>
            <w:r w:rsidDel="00000000" w:rsidR="00000000" w:rsidRPr="00000000">
              <w:rPr>
                <w:rFonts w:ascii="Google Sans" w:cs="Google Sans" w:eastAsia="Google Sans" w:hAnsi="Google Sans"/>
                <w:i w:val="1"/>
                <w:rtl w:val="0"/>
              </w:rPr>
              <w:t xml:space="preserve">at rest</w:t>
            </w:r>
            <w:r w:rsidDel="00000000" w:rsidR="00000000" w:rsidRPr="00000000">
              <w:rPr>
                <w:rFonts w:ascii="Google Sans" w:cs="Google Sans" w:eastAsia="Google Sans" w:hAnsi="Google Sans"/>
                <w:rtl w:val="0"/>
              </w:rPr>
              <w:t xml:space="preserve"> within the database (like hashed passwords), not directly the search query/results in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Both SQL Injection and Session Hijacking are highly aggressive risks.</w:t>
            </w:r>
          </w:p>
          <w:p w:rsidR="00000000" w:rsidDel="00000000" w:rsidP="00000000" w:rsidRDefault="00000000" w:rsidRPr="00000000" w14:paraId="0000003A">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However, we consider SQL Injection generally more aggressive due to its potential to fully compromise the entire application database.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Session Hijacking is also very aggressive as it allows an attacker to take over a legitimate user's account.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Ex-worker in the organization, system misconfigurations, weak internal control access.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 Injection, Session Hijacking, Phishing, Social Engineering, Malware, DDoS attack, Supply chain attacks.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Lack of prepared statements</w:t>
            </w:r>
            <w:r w:rsidDel="00000000" w:rsidR="00000000" w:rsidRPr="00000000">
              <w:rPr>
                <w:rFonts w:ascii="Google Sans" w:cs="Google Sans" w:eastAsia="Google Sans" w:hAnsi="Google Sans"/>
                <w:rtl w:val="0"/>
              </w:rPr>
              <w:t xml:space="preserve"> (leading to SQL Injection)</w:t>
            </w:r>
          </w:p>
          <w:p w:rsidR="00000000" w:rsidDel="00000000" w:rsidP="00000000" w:rsidRDefault="00000000" w:rsidRPr="00000000" w14:paraId="00000048">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rtl w:val="0"/>
              </w:rPr>
              <w:t xml:space="preserve">Example: CVE-2025-1094, </w:t>
            </w:r>
            <w:r w:rsidDel="00000000" w:rsidR="00000000" w:rsidRPr="00000000">
              <w:rPr>
                <w:rFonts w:ascii="Google Sans" w:cs="Google Sans" w:eastAsia="Google Sans" w:hAnsi="Google Sans"/>
                <w:i w:val="1"/>
                <w:rtl w:val="0"/>
              </w:rPr>
              <w:t xml:space="preserve">Improper neutralization of quoting syntax in PostgreSQL libpq functions PQescapeLiteral(), PQescapeIdentifier(), PQescapeString(), and PQescapeStringConn() allows a database input provider to achieve SQL injection in certain usage patterns. Specifically, SQL injection requires the application to use the function result to construct input to psql, the PostgreSQL interactive terminal. </w:t>
            </w:r>
          </w:p>
          <w:p w:rsidR="00000000" w:rsidDel="00000000" w:rsidP="00000000" w:rsidRDefault="00000000" w:rsidRPr="00000000" w14:paraId="0000004A">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Weak login credentials</w:t>
            </w:r>
            <w:r w:rsidDel="00000000" w:rsidR="00000000" w:rsidRPr="00000000">
              <w:rPr>
                <w:rFonts w:ascii="Google Sans" w:cs="Google Sans" w:eastAsia="Google Sans" w:hAnsi="Google Sans"/>
                <w:rtl w:val="0"/>
              </w:rPr>
              <w:t xml:space="preserve"> (contributing to Session Hijacking)</w:t>
            </w:r>
          </w:p>
          <w:p w:rsidR="00000000" w:rsidDel="00000000" w:rsidP="00000000" w:rsidRDefault="00000000" w:rsidRPr="00000000" w14:paraId="0000004C">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Yes, absolutely (e.g., insecure APIs, improper error handling, XSS).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Yes (e.g., weak passwords, unpatched software, misconfigurations, no data-at-rest encryption).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Yes (e.g., insecure communication channels, open ports, poor segmentation, vulnerable devices).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SHA-256 apply, network secure controls, sanitize user input, access user control revising secure connections with HTTPS protocol.</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