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90A" w:rsidRDefault="006D44BA" w:rsidP="0055162D">
      <w:pPr>
        <w:spacing w:line="276" w:lineRule="auto"/>
        <w:jc w:val="both"/>
        <w:rPr>
          <w:rFonts w:asciiTheme="minorHAnsi" w:hAnsiTheme="minorHAnsi"/>
        </w:rPr>
      </w:pPr>
      <w:r>
        <w:rPr>
          <w:noProof/>
        </w:rPr>
        <w:drawing>
          <wp:inline distT="0" distB="0" distL="0" distR="0" wp14:anchorId="0063DF25" wp14:editId="1274504E">
            <wp:extent cx="5942939" cy="5076825"/>
            <wp:effectExtent l="0" t="0" r="1270" b="0"/>
            <wp:docPr id="724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50914" cy="5083638"/>
                    </a:xfrm>
                    <a:prstGeom prst="rect">
                      <a:avLst/>
                    </a:prstGeom>
                    <a:ln>
                      <a:noFill/>
                    </a:ln>
                    <a:extLst>
                      <a:ext uri="{53640926-AAD7-44D8-BBD7-CCE9431645EC}">
                        <a14:shadowObscured xmlns:a14="http://schemas.microsoft.com/office/drawing/2010/main"/>
                      </a:ext>
                    </a:extLst>
                  </pic:spPr>
                </pic:pic>
              </a:graphicData>
            </a:graphic>
          </wp:inline>
        </w:drawing>
      </w:r>
    </w:p>
    <w:p w:rsidR="0022208F" w:rsidRDefault="0022208F" w:rsidP="0055162D">
      <w:pPr>
        <w:spacing w:line="276" w:lineRule="auto"/>
        <w:jc w:val="both"/>
        <w:rPr>
          <w:rFonts w:asciiTheme="minorHAnsi" w:hAnsiTheme="minorHAnsi"/>
        </w:rPr>
      </w:pPr>
      <w:r>
        <w:rPr>
          <w:noProof/>
        </w:rPr>
        <mc:AlternateContent>
          <mc:Choice Requires="wps">
            <w:drawing>
              <wp:anchor distT="0" distB="0" distL="114300" distR="114300" simplePos="0" relativeHeight="251659264" behindDoc="0" locked="0" layoutInCell="1" allowOverlap="1" wp14:anchorId="13EE7155" wp14:editId="3D7E7D5B">
                <wp:simplePos x="0" y="0"/>
                <wp:positionH relativeFrom="margin">
                  <wp:align>left</wp:align>
                </wp:positionH>
                <wp:positionV relativeFrom="paragraph">
                  <wp:posOffset>9525</wp:posOffset>
                </wp:positionV>
                <wp:extent cx="5942330" cy="2305050"/>
                <wp:effectExtent l="0" t="0" r="20320" b="19050"/>
                <wp:wrapNone/>
                <wp:docPr id="3" name="Rectangle 3"/>
                <wp:cNvGraphicFramePr/>
                <a:graphic xmlns:a="http://schemas.openxmlformats.org/drawingml/2006/main">
                  <a:graphicData uri="http://schemas.microsoft.com/office/word/2010/wordprocessingShape">
                    <wps:wsp>
                      <wps:cNvSpPr/>
                      <wps:spPr>
                        <a:xfrm>
                          <a:off x="0" y="0"/>
                          <a:ext cx="5942330" cy="2305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F24" w:rsidRPr="0022208F" w:rsidRDefault="00165F24" w:rsidP="0022208F">
                            <w:pPr>
                              <w:rPr>
                                <w:b/>
                                <w:sz w:val="52"/>
                                <w:szCs w:val="52"/>
                              </w:rPr>
                            </w:pPr>
                            <w:r>
                              <w:rPr>
                                <w:b/>
                                <w:sz w:val="52"/>
                                <w:szCs w:val="52"/>
                              </w:rPr>
                              <w:t xml:space="preserve">        </w:t>
                            </w:r>
                            <w:r w:rsidRPr="0022208F">
                              <w:rPr>
                                <w:b/>
                                <w:sz w:val="52"/>
                                <w:szCs w:val="52"/>
                              </w:rPr>
                              <w:t>ERP APPLICATION QUICK CARDS</w:t>
                            </w:r>
                          </w:p>
                          <w:p w:rsidR="00165F24" w:rsidRDefault="00165F24" w:rsidP="0022208F">
                            <w:pPr>
                              <w:rPr>
                                <w:b/>
                                <w:sz w:val="36"/>
                                <w:szCs w:val="36"/>
                              </w:rPr>
                            </w:pPr>
                          </w:p>
                          <w:p w:rsidR="00165F24" w:rsidRDefault="00165F24" w:rsidP="0022208F">
                            <w:pPr>
                              <w:rPr>
                                <w:b/>
                                <w:sz w:val="36"/>
                                <w:szCs w:val="36"/>
                              </w:rPr>
                            </w:pPr>
                          </w:p>
                          <w:p w:rsidR="00165F24" w:rsidRPr="00C13B07" w:rsidRDefault="00165F24" w:rsidP="0022208F">
                            <w:pPr>
                              <w:rPr>
                                <w:b/>
                                <w:color w:val="FFFFFF" w:themeColor="background1"/>
                                <w:sz w:val="36"/>
                                <w:szCs w:val="36"/>
                              </w:rPr>
                            </w:pPr>
                            <w:r w:rsidRPr="00C13B07">
                              <w:rPr>
                                <w:b/>
                                <w:color w:val="FFFFFF" w:themeColor="background1"/>
                                <w:sz w:val="36"/>
                                <w:szCs w:val="36"/>
                              </w:rPr>
                              <w:t xml:space="preserve">                               REFERENCE MODULE</w:t>
                            </w:r>
                          </w:p>
                          <w:p w:rsidR="00165F24" w:rsidRDefault="00165F24" w:rsidP="0022208F">
                            <w:pPr>
                              <w:rPr>
                                <w:b/>
                                <w:sz w:val="36"/>
                                <w:szCs w:val="36"/>
                              </w:rPr>
                            </w:pPr>
                          </w:p>
                          <w:p w:rsidR="00165F24" w:rsidRDefault="00165F24" w:rsidP="0022208F">
                            <w:pPr>
                              <w:rPr>
                                <w:b/>
                                <w:sz w:val="36"/>
                                <w:szCs w:val="36"/>
                              </w:rPr>
                            </w:pPr>
                          </w:p>
                          <w:p w:rsidR="00165F24" w:rsidRPr="00C13B07" w:rsidRDefault="00165F24" w:rsidP="0022208F">
                            <w:pPr>
                              <w:rPr>
                                <w:b/>
                                <w:color w:val="FFFF00"/>
                              </w:rPr>
                            </w:pPr>
                            <w:r w:rsidRPr="00C13B07">
                              <w:rPr>
                                <w:b/>
                                <w:color w:val="FFFF00"/>
                              </w:rPr>
                              <w:t>Department of Information Communication</w:t>
                            </w:r>
                          </w:p>
                          <w:p w:rsidR="00165F24" w:rsidRPr="0022208F" w:rsidRDefault="00165F24" w:rsidP="0022208F">
                            <w:pPr>
                              <w:rPr>
                                <w:b/>
                              </w:rPr>
                            </w:pPr>
                            <w:r w:rsidRPr="0022208F">
                              <w:rPr>
                                <w:b/>
                              </w:rPr>
                              <w:t xml:space="preserve"> </w:t>
                            </w:r>
                            <w:r>
                              <w:rPr>
                                <w:b/>
                              </w:rPr>
                              <w:t xml:space="preserve">               </w:t>
                            </w:r>
                            <w:r w:rsidRPr="00C13B07">
                              <w:rPr>
                                <w:b/>
                                <w:color w:val="FFFF00"/>
                              </w:rPr>
                              <w:t>And Technology                                                                                          Africa Reinsurance Corp</w:t>
                            </w:r>
                            <w:r>
                              <w:rPr>
                                <w:b/>
                              </w:rPr>
                              <w:t>.</w:t>
                            </w:r>
                          </w:p>
                          <w:p w:rsidR="00165F24" w:rsidRDefault="00165F24" w:rsidP="0022208F">
                            <w:pPr>
                              <w:rPr>
                                <w:b/>
                                <w:sz w:val="36"/>
                                <w:szCs w:val="36"/>
                              </w:rPr>
                            </w:pPr>
                          </w:p>
                          <w:p w:rsidR="00165F24" w:rsidRPr="0022208F" w:rsidRDefault="00165F24" w:rsidP="0022208F">
                            <w:pPr>
                              <w:rPr>
                                <w:b/>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E7155" id="Rectangle 3" o:spid="_x0000_s1026" style="position:absolute;left:0;text-align:left;margin-left:0;margin-top:.75pt;width:467.9pt;height:18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jweQIAAEUFAAAOAAAAZHJzL2Uyb0RvYy54bWysVE1v2zAMvQ/YfxB0X+18bW1QpwhadBhQ&#10;tEXboWdFlmIDsqhRSuzs14+SHbdoix2GJYBMieQj+UTq/KJrDNsr9DXYgk9Ocs6UlVDWdlvwn0/X&#10;X04580HYUhiwquAH5fnF6vOn89Yt1RQqMKVCRiDWL1tX8CoEt8wyLyvVCH8CTllSasBGBNriNitR&#10;tITemGya51+zFrB0CFJ5T6dXvZKvEr7WSoY7rb0KzBSccgtpxbRu4pqtzsVyi8JVtRzSEP+QRSNq&#10;S0FHqCsRBNth/Q6qqSWCBx1OJDQZaF1LlWqgaib5m2oeK+FUqoXI8W6kyf8/WHm7v0dWlwWfcWZF&#10;Q1f0QKQJuzWKzSI9rfNLsnp09zjsPImx1k5jE79UBesSpYeRUtUFJulwcTafzmbEvCTddJYv6B9R&#10;sxd3hz58V9CwKBQcKXyiUuxvfOhNjybkF9PpE0hSOBgVczD2QWmqg0JOk3fqIHVpkO0F3b2QUtkw&#10;6VWVKFV/vMjpN+QzeqTsEmBE1rUxI/YAELvzPXaf62AfXVVqwNE5/1tivfPokSKDDaNzU1vAjwAM&#10;VTVE7u2PJPXURJZCt+nIJIobKA904Qj9JHgnr2ui/Ub4cC+QWp+uisY53NGiDbQFh0HirAL8/dF5&#10;tKeOJC1nLY1Swf2vnUDFmflhqVfPJvN5nL20mS++TWmDrzWb1xq7ay6BbmxCD4eTSYz2wRxFjdA8&#10;09SvY1RSCSspdsFlwOPmMvQjTu+GVOt1MqN5cyLc2EcnI3gkOLbVU/cs0A29F6htb+E4dmL5pgV7&#10;2+hpYb0LoOvUny+8DtTTrKYeGt6V+Bi83ierl9dv9QcAAP//AwBQSwMEFAAGAAgAAAAhACt3P9ja&#10;AAAABgEAAA8AAABkcnMvZG93bnJldi54bWxMj8FOwzAQRO9I/IO1SNyoU0oKpHEqVIkLEoe2fIAb&#10;b+NQex3FTpP8PcsJjrszmnlTbifvxBX72AZSsFxkIJDqYFpqFHwd3x9eQMSkyWgXCBXMGGFb3d6U&#10;ujBhpD1eD6kRHEKx0ApsSl0hZawteh0XoUNi7Rx6rxOffSNNr0cO904+Ztlaet0SN1jd4c5ifTkM&#10;nks07ufl87i7fNrpo0U3f+MwK3V/N71tQCSc0p8ZfvEZHSpmOoWBTBROAQ9J/M1BsPi6ynnHScFq&#10;/ZSDrEr5H7/6AQAA//8DAFBLAQItABQABgAIAAAAIQC2gziS/gAAAOEBAAATAAAAAAAAAAAAAAAA&#10;AAAAAABbQ29udGVudF9UeXBlc10ueG1sUEsBAi0AFAAGAAgAAAAhADj9If/WAAAAlAEAAAsAAAAA&#10;AAAAAAAAAAAALwEAAF9yZWxzLy5yZWxzUEsBAi0AFAAGAAgAAAAhAAoXaPB5AgAARQUAAA4AAAAA&#10;AAAAAAAAAAAALgIAAGRycy9lMm9Eb2MueG1sUEsBAi0AFAAGAAgAAAAhACt3P9jaAAAABgEAAA8A&#10;AAAAAAAAAAAAAAAA0wQAAGRycy9kb3ducmV2LnhtbFBLBQYAAAAABAAEAPMAAADaBQAAAAA=&#10;" fillcolor="#5b9bd5 [3204]" strokecolor="#1f4d78 [1604]" strokeweight="1pt">
                <v:textbox>
                  <w:txbxContent>
                    <w:p w:rsidR="00165F24" w:rsidRPr="0022208F" w:rsidRDefault="00165F24" w:rsidP="0022208F">
                      <w:pPr>
                        <w:rPr>
                          <w:b/>
                          <w:sz w:val="52"/>
                          <w:szCs w:val="52"/>
                        </w:rPr>
                      </w:pPr>
                      <w:r>
                        <w:rPr>
                          <w:b/>
                          <w:sz w:val="52"/>
                          <w:szCs w:val="52"/>
                        </w:rPr>
                        <w:t xml:space="preserve">        </w:t>
                      </w:r>
                      <w:r w:rsidRPr="0022208F">
                        <w:rPr>
                          <w:b/>
                          <w:sz w:val="52"/>
                          <w:szCs w:val="52"/>
                        </w:rPr>
                        <w:t>ERP APPLICATION QUICK CARDS</w:t>
                      </w:r>
                    </w:p>
                    <w:p w:rsidR="00165F24" w:rsidRDefault="00165F24" w:rsidP="0022208F">
                      <w:pPr>
                        <w:rPr>
                          <w:b/>
                          <w:sz w:val="36"/>
                          <w:szCs w:val="36"/>
                        </w:rPr>
                      </w:pPr>
                    </w:p>
                    <w:p w:rsidR="00165F24" w:rsidRDefault="00165F24" w:rsidP="0022208F">
                      <w:pPr>
                        <w:rPr>
                          <w:b/>
                          <w:sz w:val="36"/>
                          <w:szCs w:val="36"/>
                        </w:rPr>
                      </w:pPr>
                    </w:p>
                    <w:p w:rsidR="00165F24" w:rsidRPr="00C13B07" w:rsidRDefault="00165F24" w:rsidP="0022208F">
                      <w:pPr>
                        <w:rPr>
                          <w:b/>
                          <w:color w:val="FFFFFF" w:themeColor="background1"/>
                          <w:sz w:val="36"/>
                          <w:szCs w:val="36"/>
                        </w:rPr>
                      </w:pPr>
                      <w:r w:rsidRPr="00C13B07">
                        <w:rPr>
                          <w:b/>
                          <w:color w:val="FFFFFF" w:themeColor="background1"/>
                          <w:sz w:val="36"/>
                          <w:szCs w:val="36"/>
                        </w:rPr>
                        <w:t xml:space="preserve">                               REFERENCE MODULE</w:t>
                      </w:r>
                    </w:p>
                    <w:p w:rsidR="00165F24" w:rsidRDefault="00165F24" w:rsidP="0022208F">
                      <w:pPr>
                        <w:rPr>
                          <w:b/>
                          <w:sz w:val="36"/>
                          <w:szCs w:val="36"/>
                        </w:rPr>
                      </w:pPr>
                    </w:p>
                    <w:p w:rsidR="00165F24" w:rsidRDefault="00165F24" w:rsidP="0022208F">
                      <w:pPr>
                        <w:rPr>
                          <w:b/>
                          <w:sz w:val="36"/>
                          <w:szCs w:val="36"/>
                        </w:rPr>
                      </w:pPr>
                    </w:p>
                    <w:p w:rsidR="00165F24" w:rsidRPr="00C13B07" w:rsidRDefault="00165F24" w:rsidP="0022208F">
                      <w:pPr>
                        <w:rPr>
                          <w:b/>
                          <w:color w:val="FFFF00"/>
                        </w:rPr>
                      </w:pPr>
                      <w:r w:rsidRPr="00C13B07">
                        <w:rPr>
                          <w:b/>
                          <w:color w:val="FFFF00"/>
                        </w:rPr>
                        <w:t>Department of Information Communication</w:t>
                      </w:r>
                    </w:p>
                    <w:p w:rsidR="00165F24" w:rsidRPr="0022208F" w:rsidRDefault="00165F24" w:rsidP="0022208F">
                      <w:pPr>
                        <w:rPr>
                          <w:b/>
                        </w:rPr>
                      </w:pPr>
                      <w:r w:rsidRPr="0022208F">
                        <w:rPr>
                          <w:b/>
                        </w:rPr>
                        <w:t xml:space="preserve"> </w:t>
                      </w:r>
                      <w:r>
                        <w:rPr>
                          <w:b/>
                        </w:rPr>
                        <w:t xml:space="preserve">               </w:t>
                      </w:r>
                      <w:r w:rsidRPr="00C13B07">
                        <w:rPr>
                          <w:b/>
                          <w:color w:val="FFFF00"/>
                        </w:rPr>
                        <w:t>And Technology                                                                                          Africa Reinsurance Corp</w:t>
                      </w:r>
                      <w:r>
                        <w:rPr>
                          <w:b/>
                        </w:rPr>
                        <w:t>.</w:t>
                      </w:r>
                    </w:p>
                    <w:p w:rsidR="00165F24" w:rsidRDefault="00165F24" w:rsidP="0022208F">
                      <w:pPr>
                        <w:rPr>
                          <w:b/>
                          <w:sz w:val="36"/>
                          <w:szCs w:val="36"/>
                        </w:rPr>
                      </w:pPr>
                    </w:p>
                    <w:p w:rsidR="00165F24" w:rsidRPr="0022208F" w:rsidRDefault="00165F24" w:rsidP="0022208F">
                      <w:pPr>
                        <w:rPr>
                          <w:b/>
                          <w:sz w:val="36"/>
                          <w:szCs w:val="36"/>
                        </w:rPr>
                      </w:pPr>
                    </w:p>
                  </w:txbxContent>
                </v:textbox>
                <w10:wrap anchorx="margin"/>
              </v:rect>
            </w:pict>
          </mc:Fallback>
        </mc:AlternateContent>
      </w: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Pr="006D44BA" w:rsidRDefault="0022208F" w:rsidP="0055162D">
      <w:pPr>
        <w:spacing w:line="276" w:lineRule="auto"/>
        <w:jc w:val="both"/>
        <w:rPr>
          <w:rFonts w:asciiTheme="minorHAnsi" w:hAnsiTheme="minorHAnsi"/>
        </w:rPr>
      </w:pPr>
    </w:p>
    <w:p w:rsidR="003D0174" w:rsidRPr="003D0174" w:rsidRDefault="003D0174" w:rsidP="0055162D">
      <w:pPr>
        <w:spacing w:line="276" w:lineRule="auto"/>
        <w:jc w:val="both"/>
        <w:rPr>
          <w:rFonts w:asciiTheme="minorHAnsi" w:hAnsiTheme="minorHAnsi"/>
        </w:rPr>
      </w:pPr>
      <w:bookmarkStart w:id="0" w:name="_Toc536538174"/>
      <w:bookmarkStart w:id="1" w:name="_Toc258541"/>
      <w:bookmarkStart w:id="2" w:name="_Toc262287"/>
    </w:p>
    <w:sdt>
      <w:sdtPr>
        <w:rPr>
          <w:rFonts w:ascii="Calibri" w:eastAsiaTheme="minorHAnsi" w:hAnsi="Calibri" w:cs="Times New Roman"/>
          <w:b/>
          <w:color w:val="auto"/>
          <w:sz w:val="22"/>
          <w:szCs w:val="22"/>
        </w:rPr>
        <w:id w:val="974253299"/>
        <w:docPartObj>
          <w:docPartGallery w:val="Table of Contents"/>
          <w:docPartUnique/>
        </w:docPartObj>
      </w:sdtPr>
      <w:sdtEndPr>
        <w:rPr>
          <w:bCs/>
          <w:noProof/>
        </w:rPr>
      </w:sdtEndPr>
      <w:sdtContent>
        <w:p w:rsidR="003D0174" w:rsidRPr="003D0174" w:rsidRDefault="003D0174" w:rsidP="00165F24">
          <w:pPr>
            <w:pStyle w:val="TOCHeading"/>
            <w:spacing w:line="276" w:lineRule="auto"/>
            <w:jc w:val="both"/>
            <w:rPr>
              <w:b/>
              <w:color w:val="auto"/>
              <w:sz w:val="22"/>
              <w:szCs w:val="22"/>
            </w:rPr>
          </w:pPr>
          <w:r w:rsidRPr="003D0174">
            <w:rPr>
              <w:b/>
              <w:color w:val="auto"/>
              <w:sz w:val="22"/>
              <w:szCs w:val="22"/>
            </w:rPr>
            <w:t>TABLE OF CONTENTS</w:t>
          </w:r>
        </w:p>
        <w:p w:rsidR="00165F24" w:rsidRDefault="003D0174" w:rsidP="00165F24">
          <w:pPr>
            <w:pStyle w:val="TOC2"/>
            <w:rPr>
              <w:rFonts w:eastAsiaTheme="minorEastAsia" w:cstheme="minorBidi"/>
              <w:b w:val="0"/>
              <w:noProof/>
            </w:rPr>
          </w:pPr>
          <w:r>
            <w:fldChar w:fldCharType="begin"/>
          </w:r>
          <w:r>
            <w:instrText xml:space="preserve"> TOC \o "1-3" \h \z \u </w:instrText>
          </w:r>
          <w:r>
            <w:fldChar w:fldCharType="separate"/>
          </w:r>
          <w:hyperlink w:anchor="_Toc793112" w:history="1">
            <w:r w:rsidR="00165F24" w:rsidRPr="007C4785">
              <w:rPr>
                <w:rStyle w:val="Hyperlink"/>
                <w:noProof/>
              </w:rPr>
              <w:t>REFERENCES</w:t>
            </w:r>
            <w:r w:rsidR="00165F24">
              <w:rPr>
                <w:noProof/>
                <w:webHidden/>
              </w:rPr>
              <w:tab/>
            </w:r>
            <w:r w:rsidR="00165F24">
              <w:rPr>
                <w:noProof/>
                <w:webHidden/>
              </w:rPr>
              <w:fldChar w:fldCharType="begin"/>
            </w:r>
            <w:r w:rsidR="00165F24">
              <w:rPr>
                <w:noProof/>
                <w:webHidden/>
              </w:rPr>
              <w:instrText xml:space="preserve"> PAGEREF _Toc793112 \h </w:instrText>
            </w:r>
            <w:r w:rsidR="00165F24">
              <w:rPr>
                <w:noProof/>
                <w:webHidden/>
              </w:rPr>
            </w:r>
            <w:r w:rsidR="00165F24">
              <w:rPr>
                <w:noProof/>
                <w:webHidden/>
              </w:rPr>
              <w:fldChar w:fldCharType="separate"/>
            </w:r>
            <w:r w:rsidR="00165F24">
              <w:rPr>
                <w:noProof/>
                <w:webHidden/>
              </w:rPr>
              <w:t>3</w:t>
            </w:r>
            <w:r w:rsidR="00165F24">
              <w:rPr>
                <w:noProof/>
                <w:webHidden/>
              </w:rPr>
              <w:fldChar w:fldCharType="end"/>
            </w:r>
          </w:hyperlink>
        </w:p>
        <w:p w:rsidR="00165F24" w:rsidRDefault="00165F24" w:rsidP="00AB628E">
          <w:pPr>
            <w:pStyle w:val="TOC3"/>
            <w:rPr>
              <w:rFonts w:asciiTheme="minorHAnsi" w:eastAsiaTheme="minorEastAsia" w:hAnsiTheme="minorHAnsi" w:cstheme="minorBidi"/>
              <w:noProof/>
            </w:rPr>
          </w:pPr>
          <w:hyperlink w:anchor="_Toc793113" w:history="1">
            <w:r w:rsidRPr="007C4785">
              <w:rPr>
                <w:rStyle w:val="Hyperlink"/>
                <w:b/>
                <w:noProof/>
              </w:rPr>
              <w:t>A.</w:t>
            </w:r>
            <w:r w:rsidR="00AB628E">
              <w:rPr>
                <w:rFonts w:asciiTheme="minorHAnsi" w:eastAsiaTheme="minorEastAsia" w:hAnsiTheme="minorHAnsi" w:cstheme="minorBidi"/>
                <w:noProof/>
              </w:rPr>
              <w:t xml:space="preserve">      </w:t>
            </w:r>
            <w:r w:rsidRPr="007C4785">
              <w:rPr>
                <w:rStyle w:val="Hyperlink"/>
                <w:b/>
                <w:noProof/>
              </w:rPr>
              <w:t>Profit centers</w:t>
            </w:r>
            <w:r>
              <w:rPr>
                <w:noProof/>
                <w:webHidden/>
              </w:rPr>
              <w:tab/>
            </w:r>
            <w:r>
              <w:rPr>
                <w:noProof/>
                <w:webHidden/>
              </w:rPr>
              <w:fldChar w:fldCharType="begin"/>
            </w:r>
            <w:r>
              <w:rPr>
                <w:noProof/>
                <w:webHidden/>
              </w:rPr>
              <w:instrText xml:space="preserve"> PAGEREF _Toc793113 \h </w:instrText>
            </w:r>
            <w:r>
              <w:rPr>
                <w:noProof/>
                <w:webHidden/>
              </w:rPr>
            </w:r>
            <w:r>
              <w:rPr>
                <w:noProof/>
                <w:webHidden/>
              </w:rPr>
              <w:fldChar w:fldCharType="separate"/>
            </w:r>
            <w:r>
              <w:rPr>
                <w:noProof/>
                <w:webHidden/>
              </w:rPr>
              <w:t>3</w:t>
            </w:r>
            <w:r>
              <w:rPr>
                <w:noProof/>
                <w:webHidden/>
              </w:rPr>
              <w:fldChar w:fldCharType="end"/>
            </w:r>
          </w:hyperlink>
        </w:p>
        <w:p w:rsidR="00165F24" w:rsidRDefault="00165F24" w:rsidP="00AB628E">
          <w:pPr>
            <w:pStyle w:val="TOC3"/>
            <w:rPr>
              <w:rFonts w:asciiTheme="minorHAnsi" w:eastAsiaTheme="minorEastAsia" w:hAnsiTheme="minorHAnsi" w:cstheme="minorBidi"/>
              <w:noProof/>
            </w:rPr>
          </w:pPr>
          <w:hyperlink w:anchor="_Toc793114" w:history="1">
            <w:r w:rsidRPr="007C4785">
              <w:rPr>
                <w:rStyle w:val="Hyperlink"/>
                <w:b/>
                <w:noProof/>
              </w:rPr>
              <w:t>B.</w:t>
            </w:r>
            <w:r w:rsidR="00AB628E">
              <w:rPr>
                <w:rFonts w:asciiTheme="minorHAnsi" w:eastAsiaTheme="minorEastAsia" w:hAnsiTheme="minorHAnsi" w:cstheme="minorBidi"/>
                <w:noProof/>
              </w:rPr>
              <w:t xml:space="preserve">      </w:t>
            </w:r>
            <w:r w:rsidRPr="007C4785">
              <w:rPr>
                <w:rStyle w:val="Hyperlink"/>
                <w:b/>
                <w:noProof/>
              </w:rPr>
              <w:t>I expense category codes</w:t>
            </w:r>
            <w:r>
              <w:rPr>
                <w:noProof/>
                <w:webHidden/>
              </w:rPr>
              <w:tab/>
            </w:r>
            <w:r>
              <w:rPr>
                <w:noProof/>
                <w:webHidden/>
              </w:rPr>
              <w:fldChar w:fldCharType="begin"/>
            </w:r>
            <w:r>
              <w:rPr>
                <w:noProof/>
                <w:webHidden/>
              </w:rPr>
              <w:instrText xml:space="preserve"> PAGEREF _Toc793114 \h </w:instrText>
            </w:r>
            <w:r>
              <w:rPr>
                <w:noProof/>
                <w:webHidden/>
              </w:rPr>
            </w:r>
            <w:r>
              <w:rPr>
                <w:noProof/>
                <w:webHidden/>
              </w:rPr>
              <w:fldChar w:fldCharType="separate"/>
            </w:r>
            <w:r>
              <w:rPr>
                <w:noProof/>
                <w:webHidden/>
              </w:rPr>
              <w:t>3</w:t>
            </w:r>
            <w:r>
              <w:rPr>
                <w:noProof/>
                <w:webHidden/>
              </w:rPr>
              <w:fldChar w:fldCharType="end"/>
            </w:r>
          </w:hyperlink>
        </w:p>
        <w:p w:rsidR="00165F24" w:rsidRDefault="00165F24" w:rsidP="00AB628E">
          <w:pPr>
            <w:pStyle w:val="TOC3"/>
            <w:rPr>
              <w:rFonts w:asciiTheme="minorHAnsi" w:eastAsiaTheme="minorEastAsia" w:hAnsiTheme="minorHAnsi" w:cstheme="minorBidi"/>
              <w:noProof/>
            </w:rPr>
          </w:pPr>
          <w:hyperlink w:anchor="_Toc793115" w:history="1">
            <w:r w:rsidR="00AB628E">
              <w:rPr>
                <w:rStyle w:val="Hyperlink"/>
                <w:b/>
                <w:noProof/>
              </w:rPr>
              <w:t xml:space="preserve">C.      </w:t>
            </w:r>
            <w:bookmarkStart w:id="3" w:name="_GoBack"/>
            <w:bookmarkEnd w:id="3"/>
            <w:r w:rsidRPr="007C4785">
              <w:rPr>
                <w:rStyle w:val="Hyperlink"/>
                <w:b/>
                <w:noProof/>
              </w:rPr>
              <w:t>Steps to Run Payroll</w:t>
            </w:r>
            <w:r>
              <w:rPr>
                <w:noProof/>
                <w:webHidden/>
              </w:rPr>
              <w:tab/>
            </w:r>
            <w:r>
              <w:rPr>
                <w:noProof/>
                <w:webHidden/>
              </w:rPr>
              <w:fldChar w:fldCharType="begin"/>
            </w:r>
            <w:r>
              <w:rPr>
                <w:noProof/>
                <w:webHidden/>
              </w:rPr>
              <w:instrText xml:space="preserve"> PAGEREF _Toc793115 \h </w:instrText>
            </w:r>
            <w:r>
              <w:rPr>
                <w:noProof/>
                <w:webHidden/>
              </w:rPr>
            </w:r>
            <w:r>
              <w:rPr>
                <w:noProof/>
                <w:webHidden/>
              </w:rPr>
              <w:fldChar w:fldCharType="separate"/>
            </w:r>
            <w:r>
              <w:rPr>
                <w:noProof/>
                <w:webHidden/>
              </w:rPr>
              <w:t>3</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16" w:history="1">
            <w:r w:rsidRPr="007C4785">
              <w:rPr>
                <w:rStyle w:val="Hyperlink"/>
                <w:noProof/>
              </w:rPr>
              <w:t>D.</w:t>
            </w:r>
            <w:r>
              <w:rPr>
                <w:rFonts w:eastAsiaTheme="minorEastAsia" w:cstheme="minorBidi"/>
                <w:b w:val="0"/>
                <w:noProof/>
              </w:rPr>
              <w:tab/>
            </w:r>
            <w:r w:rsidRPr="007C4785">
              <w:rPr>
                <w:rStyle w:val="Hyperlink"/>
                <w:noProof/>
              </w:rPr>
              <w:t>Defining Receivables Activities</w:t>
            </w:r>
            <w:r>
              <w:rPr>
                <w:noProof/>
                <w:webHidden/>
              </w:rPr>
              <w:tab/>
            </w:r>
            <w:r>
              <w:rPr>
                <w:noProof/>
                <w:webHidden/>
              </w:rPr>
              <w:fldChar w:fldCharType="begin"/>
            </w:r>
            <w:r>
              <w:rPr>
                <w:noProof/>
                <w:webHidden/>
              </w:rPr>
              <w:instrText xml:space="preserve"> PAGEREF _Toc793116 \h </w:instrText>
            </w:r>
            <w:r>
              <w:rPr>
                <w:noProof/>
                <w:webHidden/>
              </w:rPr>
            </w:r>
            <w:r>
              <w:rPr>
                <w:noProof/>
                <w:webHidden/>
              </w:rPr>
              <w:fldChar w:fldCharType="separate"/>
            </w:r>
            <w:r>
              <w:rPr>
                <w:noProof/>
                <w:webHidden/>
              </w:rPr>
              <w:t>3</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0" w:history="1">
            <w:r w:rsidRPr="007C4785">
              <w:rPr>
                <w:rStyle w:val="Hyperlink"/>
                <w:noProof/>
              </w:rPr>
              <w:t>E.</w:t>
            </w:r>
            <w:r>
              <w:rPr>
                <w:rFonts w:eastAsiaTheme="minorEastAsia" w:cstheme="minorBidi"/>
                <w:b w:val="0"/>
                <w:noProof/>
              </w:rPr>
              <w:tab/>
            </w:r>
            <w:r w:rsidRPr="007C4785">
              <w:rPr>
                <w:rStyle w:val="Hyperlink"/>
                <w:noProof/>
              </w:rPr>
              <w:t>How to resolve a stuck workflow</w:t>
            </w:r>
            <w:r>
              <w:rPr>
                <w:noProof/>
                <w:webHidden/>
              </w:rPr>
              <w:tab/>
            </w:r>
            <w:r>
              <w:rPr>
                <w:noProof/>
                <w:webHidden/>
              </w:rPr>
              <w:fldChar w:fldCharType="begin"/>
            </w:r>
            <w:r>
              <w:rPr>
                <w:noProof/>
                <w:webHidden/>
              </w:rPr>
              <w:instrText xml:space="preserve"> PAGEREF _Toc793140 \h </w:instrText>
            </w:r>
            <w:r>
              <w:rPr>
                <w:noProof/>
                <w:webHidden/>
              </w:rPr>
            </w:r>
            <w:r>
              <w:rPr>
                <w:noProof/>
                <w:webHidden/>
              </w:rPr>
              <w:fldChar w:fldCharType="separate"/>
            </w:r>
            <w:r>
              <w:rPr>
                <w:noProof/>
                <w:webHidden/>
              </w:rPr>
              <w:t>5</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1" w:history="1">
            <w:r w:rsidRPr="007C4785">
              <w:rPr>
                <w:rStyle w:val="Hyperlink"/>
                <w:noProof/>
              </w:rPr>
              <w:t>F.</w:t>
            </w:r>
            <w:r>
              <w:rPr>
                <w:rFonts w:eastAsiaTheme="minorEastAsia" w:cstheme="minorBidi"/>
                <w:b w:val="0"/>
                <w:noProof/>
              </w:rPr>
              <w:tab/>
            </w:r>
            <w:r w:rsidRPr="007C4785">
              <w:rPr>
                <w:rStyle w:val="Hyperlink"/>
                <w:noProof/>
              </w:rPr>
              <w:t>Default Username</w:t>
            </w:r>
            <w:r>
              <w:rPr>
                <w:noProof/>
                <w:webHidden/>
              </w:rPr>
              <w:tab/>
            </w:r>
            <w:r>
              <w:rPr>
                <w:noProof/>
                <w:webHidden/>
              </w:rPr>
              <w:fldChar w:fldCharType="begin"/>
            </w:r>
            <w:r>
              <w:rPr>
                <w:noProof/>
                <w:webHidden/>
              </w:rPr>
              <w:instrText xml:space="preserve"> PAGEREF _Toc793141 \h </w:instrText>
            </w:r>
            <w:r>
              <w:rPr>
                <w:noProof/>
                <w:webHidden/>
              </w:rPr>
            </w:r>
            <w:r>
              <w:rPr>
                <w:noProof/>
                <w:webHidden/>
              </w:rPr>
              <w:fldChar w:fldCharType="separate"/>
            </w:r>
            <w:r>
              <w:rPr>
                <w:noProof/>
                <w:webHidden/>
              </w:rPr>
              <w:t>5</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2" w:history="1">
            <w:r w:rsidRPr="007C4785">
              <w:rPr>
                <w:rStyle w:val="Hyperlink"/>
                <w:noProof/>
              </w:rPr>
              <w:t>G.</w:t>
            </w:r>
            <w:r>
              <w:rPr>
                <w:rFonts w:eastAsiaTheme="minorEastAsia" w:cstheme="minorBidi"/>
                <w:b w:val="0"/>
                <w:noProof/>
              </w:rPr>
              <w:tab/>
            </w:r>
            <w:r w:rsidRPr="007C4785">
              <w:rPr>
                <w:rStyle w:val="Hyperlink"/>
                <w:noProof/>
              </w:rPr>
              <w:t>Locked Account</w:t>
            </w:r>
            <w:r>
              <w:rPr>
                <w:noProof/>
                <w:webHidden/>
              </w:rPr>
              <w:tab/>
            </w:r>
            <w:r>
              <w:rPr>
                <w:noProof/>
                <w:webHidden/>
              </w:rPr>
              <w:fldChar w:fldCharType="begin"/>
            </w:r>
            <w:r>
              <w:rPr>
                <w:noProof/>
                <w:webHidden/>
              </w:rPr>
              <w:instrText xml:space="preserve"> PAGEREF _Toc793142 \h </w:instrText>
            </w:r>
            <w:r>
              <w:rPr>
                <w:noProof/>
                <w:webHidden/>
              </w:rPr>
            </w:r>
            <w:r>
              <w:rPr>
                <w:noProof/>
                <w:webHidden/>
              </w:rPr>
              <w:fldChar w:fldCharType="separate"/>
            </w:r>
            <w:r>
              <w:rPr>
                <w:noProof/>
                <w:webHidden/>
              </w:rPr>
              <w:t>5</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3" w:history="1">
            <w:r w:rsidRPr="007C4785">
              <w:rPr>
                <w:rStyle w:val="Hyperlink"/>
                <w:noProof/>
              </w:rPr>
              <w:t>H.</w:t>
            </w:r>
            <w:r>
              <w:rPr>
                <w:rFonts w:eastAsiaTheme="minorEastAsia" w:cstheme="minorBidi"/>
                <w:b w:val="0"/>
                <w:noProof/>
              </w:rPr>
              <w:tab/>
            </w:r>
            <w:r w:rsidRPr="007C4785">
              <w:rPr>
                <w:rStyle w:val="Hyperlink"/>
                <w:noProof/>
              </w:rPr>
              <w:t>Payroll</w:t>
            </w:r>
            <w:r>
              <w:rPr>
                <w:noProof/>
                <w:webHidden/>
              </w:rPr>
              <w:tab/>
            </w:r>
            <w:r>
              <w:rPr>
                <w:noProof/>
                <w:webHidden/>
              </w:rPr>
              <w:fldChar w:fldCharType="begin"/>
            </w:r>
            <w:r>
              <w:rPr>
                <w:noProof/>
                <w:webHidden/>
              </w:rPr>
              <w:instrText xml:space="preserve"> PAGEREF _Toc793143 \h </w:instrText>
            </w:r>
            <w:r>
              <w:rPr>
                <w:noProof/>
                <w:webHidden/>
              </w:rPr>
            </w:r>
            <w:r>
              <w:rPr>
                <w:noProof/>
                <w:webHidden/>
              </w:rPr>
              <w:fldChar w:fldCharType="separate"/>
            </w:r>
            <w:r>
              <w:rPr>
                <w:noProof/>
                <w:webHidden/>
              </w:rPr>
              <w:t>5</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4" w:history="1">
            <w:r w:rsidRPr="007C4785">
              <w:rPr>
                <w:rStyle w:val="Hyperlink"/>
                <w:noProof/>
              </w:rPr>
              <w:t>I.</w:t>
            </w:r>
            <w:r>
              <w:rPr>
                <w:rFonts w:eastAsiaTheme="minorEastAsia" w:cstheme="minorBidi"/>
                <w:b w:val="0"/>
                <w:noProof/>
              </w:rPr>
              <w:tab/>
            </w:r>
            <w:r w:rsidRPr="007C4785">
              <w:rPr>
                <w:rStyle w:val="Hyperlink"/>
                <w:noProof/>
              </w:rPr>
              <w:t>En dating</w:t>
            </w:r>
            <w:r>
              <w:rPr>
                <w:noProof/>
                <w:webHidden/>
              </w:rPr>
              <w:tab/>
            </w:r>
            <w:r>
              <w:rPr>
                <w:noProof/>
                <w:webHidden/>
              </w:rPr>
              <w:fldChar w:fldCharType="begin"/>
            </w:r>
            <w:r>
              <w:rPr>
                <w:noProof/>
                <w:webHidden/>
              </w:rPr>
              <w:instrText xml:space="preserve"> PAGEREF _Toc793144 \h </w:instrText>
            </w:r>
            <w:r>
              <w:rPr>
                <w:noProof/>
                <w:webHidden/>
              </w:rPr>
            </w:r>
            <w:r>
              <w:rPr>
                <w:noProof/>
                <w:webHidden/>
              </w:rPr>
              <w:fldChar w:fldCharType="separate"/>
            </w:r>
            <w:r>
              <w:rPr>
                <w:noProof/>
                <w:webHidden/>
              </w:rPr>
              <w:t>6</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5" w:history="1">
            <w:r w:rsidRPr="007C4785">
              <w:rPr>
                <w:rStyle w:val="Hyperlink"/>
                <w:noProof/>
              </w:rPr>
              <w:t>J.</w:t>
            </w:r>
            <w:r>
              <w:rPr>
                <w:rFonts w:eastAsiaTheme="minorEastAsia" w:cstheme="minorBidi"/>
                <w:b w:val="0"/>
                <w:noProof/>
              </w:rPr>
              <w:tab/>
            </w:r>
            <w:r w:rsidRPr="007C4785">
              <w:rPr>
                <w:rStyle w:val="Hyperlink"/>
                <w:noProof/>
              </w:rPr>
              <w:t>Standard Responsibilities for new staff</w:t>
            </w:r>
            <w:r>
              <w:rPr>
                <w:noProof/>
                <w:webHidden/>
              </w:rPr>
              <w:tab/>
            </w:r>
            <w:r>
              <w:rPr>
                <w:noProof/>
                <w:webHidden/>
              </w:rPr>
              <w:fldChar w:fldCharType="begin"/>
            </w:r>
            <w:r>
              <w:rPr>
                <w:noProof/>
                <w:webHidden/>
              </w:rPr>
              <w:instrText xml:space="preserve"> PAGEREF _Toc793145 \h </w:instrText>
            </w:r>
            <w:r>
              <w:rPr>
                <w:noProof/>
                <w:webHidden/>
              </w:rPr>
            </w:r>
            <w:r>
              <w:rPr>
                <w:noProof/>
                <w:webHidden/>
              </w:rPr>
              <w:fldChar w:fldCharType="separate"/>
            </w:r>
            <w:r>
              <w:rPr>
                <w:noProof/>
                <w:webHidden/>
              </w:rPr>
              <w:t>6</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6" w:history="1">
            <w:r w:rsidRPr="007C4785">
              <w:rPr>
                <w:rStyle w:val="Hyperlink"/>
                <w:noProof/>
              </w:rPr>
              <w:t>K.</w:t>
            </w:r>
            <w:r>
              <w:rPr>
                <w:rFonts w:eastAsiaTheme="minorEastAsia" w:cstheme="minorBidi"/>
                <w:b w:val="0"/>
                <w:noProof/>
              </w:rPr>
              <w:tab/>
            </w:r>
            <w:r w:rsidRPr="007C4785">
              <w:rPr>
                <w:rStyle w:val="Hyperlink"/>
                <w:noProof/>
              </w:rPr>
              <w:t>Standard mails to all new staffs</w:t>
            </w:r>
            <w:r>
              <w:rPr>
                <w:noProof/>
                <w:webHidden/>
              </w:rPr>
              <w:tab/>
            </w:r>
            <w:r>
              <w:rPr>
                <w:noProof/>
                <w:webHidden/>
              </w:rPr>
              <w:fldChar w:fldCharType="begin"/>
            </w:r>
            <w:r>
              <w:rPr>
                <w:noProof/>
                <w:webHidden/>
              </w:rPr>
              <w:instrText xml:space="preserve"> PAGEREF _Toc793146 \h </w:instrText>
            </w:r>
            <w:r>
              <w:rPr>
                <w:noProof/>
                <w:webHidden/>
              </w:rPr>
            </w:r>
            <w:r>
              <w:rPr>
                <w:noProof/>
                <w:webHidden/>
              </w:rPr>
              <w:fldChar w:fldCharType="separate"/>
            </w:r>
            <w:r>
              <w:rPr>
                <w:noProof/>
                <w:webHidden/>
              </w:rPr>
              <w:t>7</w:t>
            </w:r>
            <w:r>
              <w:rPr>
                <w:noProof/>
                <w:webHidden/>
              </w:rPr>
              <w:fldChar w:fldCharType="end"/>
            </w:r>
          </w:hyperlink>
        </w:p>
        <w:p w:rsidR="00165F24" w:rsidRDefault="00165F24" w:rsidP="00165F24">
          <w:pPr>
            <w:pStyle w:val="TOC2"/>
            <w:tabs>
              <w:tab w:val="left" w:pos="440"/>
            </w:tabs>
            <w:rPr>
              <w:rFonts w:eastAsiaTheme="minorEastAsia" w:cstheme="minorBidi"/>
              <w:b w:val="0"/>
              <w:noProof/>
            </w:rPr>
          </w:pPr>
          <w:hyperlink w:anchor="_Toc793147" w:history="1">
            <w:r w:rsidRPr="007C4785">
              <w:rPr>
                <w:rStyle w:val="Hyperlink"/>
                <w:noProof/>
              </w:rPr>
              <w:t>L.</w:t>
            </w:r>
            <w:r>
              <w:rPr>
                <w:rFonts w:eastAsiaTheme="minorEastAsia" w:cstheme="minorBidi"/>
                <w:b w:val="0"/>
                <w:noProof/>
              </w:rPr>
              <w:tab/>
            </w:r>
            <w:r w:rsidRPr="007C4785">
              <w:rPr>
                <w:rStyle w:val="Hyperlink"/>
                <w:noProof/>
              </w:rPr>
              <w:t>Unable to Authenticate or Login</w:t>
            </w:r>
            <w:r>
              <w:rPr>
                <w:noProof/>
                <w:webHidden/>
              </w:rPr>
              <w:tab/>
            </w:r>
            <w:r>
              <w:rPr>
                <w:noProof/>
                <w:webHidden/>
              </w:rPr>
              <w:fldChar w:fldCharType="begin"/>
            </w:r>
            <w:r>
              <w:rPr>
                <w:noProof/>
                <w:webHidden/>
              </w:rPr>
              <w:instrText xml:space="preserve"> PAGEREF _Toc793147 \h </w:instrText>
            </w:r>
            <w:r>
              <w:rPr>
                <w:noProof/>
                <w:webHidden/>
              </w:rPr>
            </w:r>
            <w:r>
              <w:rPr>
                <w:noProof/>
                <w:webHidden/>
              </w:rPr>
              <w:fldChar w:fldCharType="separate"/>
            </w:r>
            <w:r>
              <w:rPr>
                <w:noProof/>
                <w:webHidden/>
              </w:rPr>
              <w:t>8</w:t>
            </w:r>
            <w:r>
              <w:rPr>
                <w:noProof/>
                <w:webHidden/>
              </w:rPr>
              <w:fldChar w:fldCharType="end"/>
            </w:r>
          </w:hyperlink>
        </w:p>
        <w:p w:rsidR="00165F24" w:rsidRDefault="00165F24" w:rsidP="00165F24">
          <w:pPr>
            <w:pStyle w:val="TOC2"/>
            <w:tabs>
              <w:tab w:val="left" w:pos="660"/>
            </w:tabs>
            <w:rPr>
              <w:rFonts w:eastAsiaTheme="minorEastAsia" w:cstheme="minorBidi"/>
              <w:b w:val="0"/>
              <w:noProof/>
            </w:rPr>
          </w:pPr>
          <w:hyperlink w:anchor="_Toc793148" w:history="1">
            <w:r w:rsidRPr="007C4785">
              <w:rPr>
                <w:rStyle w:val="Hyperlink"/>
                <w:noProof/>
              </w:rPr>
              <w:t>M.</w:t>
            </w:r>
            <w:r>
              <w:rPr>
                <w:rFonts w:eastAsiaTheme="minorEastAsia" w:cstheme="minorBidi"/>
                <w:b w:val="0"/>
                <w:noProof/>
              </w:rPr>
              <w:t xml:space="preserve">    </w:t>
            </w:r>
            <w:r w:rsidRPr="007C4785">
              <w:rPr>
                <w:rStyle w:val="Hyperlink"/>
                <w:noProof/>
              </w:rPr>
              <w:t>Changing or Resetting Passwords</w:t>
            </w:r>
            <w:r>
              <w:rPr>
                <w:noProof/>
                <w:webHidden/>
              </w:rPr>
              <w:tab/>
            </w:r>
            <w:r>
              <w:rPr>
                <w:noProof/>
                <w:webHidden/>
              </w:rPr>
              <w:fldChar w:fldCharType="begin"/>
            </w:r>
            <w:r>
              <w:rPr>
                <w:noProof/>
                <w:webHidden/>
              </w:rPr>
              <w:instrText xml:space="preserve"> PAGEREF _Toc793148 \h </w:instrText>
            </w:r>
            <w:r>
              <w:rPr>
                <w:noProof/>
                <w:webHidden/>
              </w:rPr>
            </w:r>
            <w:r>
              <w:rPr>
                <w:noProof/>
                <w:webHidden/>
              </w:rPr>
              <w:fldChar w:fldCharType="separate"/>
            </w:r>
            <w:r>
              <w:rPr>
                <w:noProof/>
                <w:webHidden/>
              </w:rPr>
              <w:t>8</w:t>
            </w:r>
            <w:r>
              <w:rPr>
                <w:noProof/>
                <w:webHidden/>
              </w:rPr>
              <w:fldChar w:fldCharType="end"/>
            </w:r>
          </w:hyperlink>
        </w:p>
        <w:p w:rsidR="00165F24" w:rsidRDefault="00165F24" w:rsidP="00165F24">
          <w:pPr>
            <w:pStyle w:val="TOC1"/>
            <w:tabs>
              <w:tab w:val="left" w:pos="440"/>
              <w:tab w:val="right" w:leader="dot" w:pos="9350"/>
            </w:tabs>
            <w:jc w:val="both"/>
            <w:rPr>
              <w:noProof/>
            </w:rPr>
          </w:pPr>
          <w:hyperlink w:anchor="_Toc793149" w:history="1">
            <w:r w:rsidRPr="007C4785">
              <w:rPr>
                <w:rStyle w:val="Hyperlink"/>
                <w:b/>
                <w:noProof/>
              </w:rPr>
              <w:t>N.</w:t>
            </w:r>
            <w:r>
              <w:rPr>
                <w:noProof/>
              </w:rPr>
              <w:tab/>
            </w:r>
            <w:r w:rsidRPr="007C4785">
              <w:rPr>
                <w:rStyle w:val="Hyperlink"/>
                <w:b/>
                <w:noProof/>
              </w:rPr>
              <w:t>Work flow mailer troubleshooter Guide and Key Points</w:t>
            </w:r>
            <w:r>
              <w:rPr>
                <w:noProof/>
                <w:webHidden/>
              </w:rPr>
              <w:tab/>
            </w:r>
            <w:r>
              <w:rPr>
                <w:noProof/>
                <w:webHidden/>
              </w:rPr>
              <w:fldChar w:fldCharType="begin"/>
            </w:r>
            <w:r>
              <w:rPr>
                <w:noProof/>
                <w:webHidden/>
              </w:rPr>
              <w:instrText xml:space="preserve"> PAGEREF _Toc793149 \h </w:instrText>
            </w:r>
            <w:r>
              <w:rPr>
                <w:noProof/>
                <w:webHidden/>
              </w:rPr>
            </w:r>
            <w:r>
              <w:rPr>
                <w:noProof/>
                <w:webHidden/>
              </w:rPr>
              <w:fldChar w:fldCharType="separate"/>
            </w:r>
            <w:r>
              <w:rPr>
                <w:noProof/>
                <w:webHidden/>
              </w:rPr>
              <w:t>8</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0" w:history="1">
            <w:r w:rsidRPr="007C4785">
              <w:rPr>
                <w:rStyle w:val="Hyperlink"/>
                <w:noProof/>
              </w:rPr>
              <w:t>Workflow Mailer Notification via email</w:t>
            </w:r>
            <w:r>
              <w:rPr>
                <w:noProof/>
                <w:webHidden/>
              </w:rPr>
              <w:tab/>
            </w:r>
            <w:r>
              <w:rPr>
                <w:noProof/>
                <w:webHidden/>
              </w:rPr>
              <w:fldChar w:fldCharType="begin"/>
            </w:r>
            <w:r>
              <w:rPr>
                <w:noProof/>
                <w:webHidden/>
              </w:rPr>
              <w:instrText xml:space="preserve"> PAGEREF _Toc793150 \h </w:instrText>
            </w:r>
            <w:r>
              <w:rPr>
                <w:noProof/>
                <w:webHidden/>
              </w:rPr>
            </w:r>
            <w:r>
              <w:rPr>
                <w:noProof/>
                <w:webHidden/>
              </w:rPr>
              <w:fldChar w:fldCharType="separate"/>
            </w:r>
            <w:r>
              <w:rPr>
                <w:noProof/>
                <w:webHidden/>
              </w:rPr>
              <w:t>8</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1" w:history="1">
            <w:r w:rsidRPr="007C4785">
              <w:rPr>
                <w:rStyle w:val="Hyperlink"/>
                <w:rFonts w:eastAsia="Times New Roman"/>
                <w:noProof/>
              </w:rPr>
              <w:t>Workflow Background process</w:t>
            </w:r>
            <w:r>
              <w:rPr>
                <w:noProof/>
                <w:webHidden/>
              </w:rPr>
              <w:tab/>
            </w:r>
            <w:r>
              <w:rPr>
                <w:noProof/>
                <w:webHidden/>
              </w:rPr>
              <w:fldChar w:fldCharType="begin"/>
            </w:r>
            <w:r>
              <w:rPr>
                <w:noProof/>
                <w:webHidden/>
              </w:rPr>
              <w:instrText xml:space="preserve"> PAGEREF _Toc793151 \h </w:instrText>
            </w:r>
            <w:r>
              <w:rPr>
                <w:noProof/>
                <w:webHidden/>
              </w:rPr>
            </w:r>
            <w:r>
              <w:rPr>
                <w:noProof/>
                <w:webHidden/>
              </w:rPr>
              <w:fldChar w:fldCharType="separate"/>
            </w:r>
            <w:r>
              <w:rPr>
                <w:noProof/>
                <w:webHidden/>
              </w:rPr>
              <w:t>9</w:t>
            </w:r>
            <w:r>
              <w:rPr>
                <w:noProof/>
                <w:webHidden/>
              </w:rPr>
              <w:fldChar w:fldCharType="end"/>
            </w:r>
          </w:hyperlink>
        </w:p>
        <w:p w:rsidR="00165F24" w:rsidRDefault="00021486" w:rsidP="00021486">
          <w:pPr>
            <w:pStyle w:val="TOC2"/>
            <w:numPr>
              <w:ilvl w:val="0"/>
              <w:numId w:val="29"/>
            </w:numPr>
            <w:tabs>
              <w:tab w:val="left" w:pos="660"/>
            </w:tabs>
            <w:rPr>
              <w:rFonts w:eastAsiaTheme="minorEastAsia" w:cstheme="minorBidi"/>
              <w:b w:val="0"/>
              <w:noProof/>
            </w:rPr>
          </w:pPr>
          <w:r w:rsidRPr="00021486">
            <w:rPr>
              <w:rStyle w:val="Hyperlink"/>
              <w:noProof/>
              <w:u w:val="none"/>
            </w:rPr>
            <w:t xml:space="preserve">         </w:t>
          </w:r>
          <w:hyperlink w:anchor="_Toc793152" w:history="1">
            <w:r w:rsidR="00165F24" w:rsidRPr="007C4785">
              <w:rPr>
                <w:rStyle w:val="Hyperlink"/>
                <w:rFonts w:eastAsia="Times New Roman"/>
                <w:noProof/>
              </w:rPr>
              <w:t>Notification Mailers</w:t>
            </w:r>
            <w:r w:rsidR="00165F24">
              <w:rPr>
                <w:noProof/>
                <w:webHidden/>
              </w:rPr>
              <w:tab/>
            </w:r>
            <w:r w:rsidR="00165F24">
              <w:rPr>
                <w:noProof/>
                <w:webHidden/>
              </w:rPr>
              <w:fldChar w:fldCharType="begin"/>
            </w:r>
            <w:r w:rsidR="00165F24">
              <w:rPr>
                <w:noProof/>
                <w:webHidden/>
              </w:rPr>
              <w:instrText xml:space="preserve"> PAGEREF _Toc793152 \h </w:instrText>
            </w:r>
            <w:r w:rsidR="00165F24">
              <w:rPr>
                <w:noProof/>
                <w:webHidden/>
              </w:rPr>
            </w:r>
            <w:r w:rsidR="00165F24">
              <w:rPr>
                <w:noProof/>
                <w:webHidden/>
              </w:rPr>
              <w:fldChar w:fldCharType="separate"/>
            </w:r>
            <w:r w:rsidR="00165F24">
              <w:rPr>
                <w:noProof/>
                <w:webHidden/>
              </w:rPr>
              <w:t>11</w:t>
            </w:r>
            <w:r w:rsidR="00165F24">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3" w:history="1">
            <w:r w:rsidRPr="007C4785">
              <w:rPr>
                <w:rStyle w:val="Hyperlink"/>
                <w:rFonts w:eastAsia="Times New Roman"/>
                <w:noProof/>
              </w:rPr>
              <w:t>Workflow Notifications not getting triggered:</w:t>
            </w:r>
            <w:r>
              <w:rPr>
                <w:noProof/>
                <w:webHidden/>
              </w:rPr>
              <w:tab/>
            </w:r>
            <w:r>
              <w:rPr>
                <w:noProof/>
                <w:webHidden/>
              </w:rPr>
              <w:fldChar w:fldCharType="begin"/>
            </w:r>
            <w:r>
              <w:rPr>
                <w:noProof/>
                <w:webHidden/>
              </w:rPr>
              <w:instrText xml:space="preserve"> PAGEREF _Toc793153 \h </w:instrText>
            </w:r>
            <w:r>
              <w:rPr>
                <w:noProof/>
                <w:webHidden/>
              </w:rPr>
            </w:r>
            <w:r>
              <w:rPr>
                <w:noProof/>
                <w:webHidden/>
              </w:rPr>
              <w:fldChar w:fldCharType="separate"/>
            </w:r>
            <w:r>
              <w:rPr>
                <w:noProof/>
                <w:webHidden/>
              </w:rPr>
              <w:t>12</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4" w:history="1">
            <w:r w:rsidRPr="007C4785">
              <w:rPr>
                <w:rStyle w:val="Hyperlink"/>
                <w:rFonts w:eastAsia="Times New Roman"/>
                <w:noProof/>
              </w:rPr>
              <w:t>Failed Notifications</w:t>
            </w:r>
            <w:r>
              <w:rPr>
                <w:noProof/>
                <w:webHidden/>
              </w:rPr>
              <w:tab/>
            </w:r>
            <w:r>
              <w:rPr>
                <w:noProof/>
                <w:webHidden/>
              </w:rPr>
              <w:fldChar w:fldCharType="begin"/>
            </w:r>
            <w:r>
              <w:rPr>
                <w:noProof/>
                <w:webHidden/>
              </w:rPr>
              <w:instrText xml:space="preserve"> PAGEREF _Toc793154 \h </w:instrText>
            </w:r>
            <w:r>
              <w:rPr>
                <w:noProof/>
                <w:webHidden/>
              </w:rPr>
            </w:r>
            <w:r>
              <w:rPr>
                <w:noProof/>
                <w:webHidden/>
              </w:rPr>
              <w:fldChar w:fldCharType="separate"/>
            </w:r>
            <w:r>
              <w:rPr>
                <w:noProof/>
                <w:webHidden/>
              </w:rPr>
              <w:t>12</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5" w:history="1">
            <w:r w:rsidRPr="007C4785">
              <w:rPr>
                <w:rStyle w:val="Hyperlink"/>
                <w:rFonts w:eastAsia="Times New Roman"/>
                <w:noProof/>
              </w:rPr>
              <w:t>Debugging steps if Workflow errors out</w:t>
            </w:r>
            <w:r>
              <w:rPr>
                <w:noProof/>
                <w:webHidden/>
              </w:rPr>
              <w:tab/>
            </w:r>
            <w:r>
              <w:rPr>
                <w:noProof/>
                <w:webHidden/>
              </w:rPr>
              <w:fldChar w:fldCharType="begin"/>
            </w:r>
            <w:r>
              <w:rPr>
                <w:noProof/>
                <w:webHidden/>
              </w:rPr>
              <w:instrText xml:space="preserve"> PAGEREF _Toc793155 \h </w:instrText>
            </w:r>
            <w:r>
              <w:rPr>
                <w:noProof/>
                <w:webHidden/>
              </w:rPr>
            </w:r>
            <w:r>
              <w:rPr>
                <w:noProof/>
                <w:webHidden/>
              </w:rPr>
              <w:fldChar w:fldCharType="separate"/>
            </w:r>
            <w:r>
              <w:rPr>
                <w:noProof/>
                <w:webHidden/>
              </w:rPr>
              <w:t>13</w:t>
            </w:r>
            <w:r>
              <w:rPr>
                <w:noProof/>
                <w:webHidden/>
              </w:rPr>
              <w:fldChar w:fldCharType="end"/>
            </w:r>
          </w:hyperlink>
        </w:p>
        <w:p w:rsidR="00165F24" w:rsidRDefault="00021486" w:rsidP="00021486">
          <w:pPr>
            <w:pStyle w:val="TOC2"/>
            <w:numPr>
              <w:ilvl w:val="0"/>
              <w:numId w:val="29"/>
            </w:numPr>
            <w:tabs>
              <w:tab w:val="left" w:pos="660"/>
            </w:tabs>
            <w:rPr>
              <w:rFonts w:eastAsiaTheme="minorEastAsia" w:cstheme="minorBidi"/>
              <w:b w:val="0"/>
              <w:noProof/>
            </w:rPr>
          </w:pPr>
          <w:r>
            <w:rPr>
              <w:rStyle w:val="Hyperlink"/>
              <w:noProof/>
              <w:u w:val="none"/>
            </w:rPr>
            <w:t xml:space="preserve">        </w:t>
          </w:r>
          <w:hyperlink w:anchor="_Toc793156" w:history="1">
            <w:r w:rsidR="00165F24" w:rsidRPr="007C4785">
              <w:rPr>
                <w:rStyle w:val="Hyperlink"/>
                <w:rFonts w:eastAsia="Times New Roman"/>
                <w:noProof/>
              </w:rPr>
              <w:t>Check if the Workflow notification has been sent or not</w:t>
            </w:r>
            <w:r w:rsidR="00165F24">
              <w:rPr>
                <w:noProof/>
                <w:webHidden/>
              </w:rPr>
              <w:tab/>
            </w:r>
            <w:r w:rsidR="00165F24">
              <w:rPr>
                <w:noProof/>
                <w:webHidden/>
              </w:rPr>
              <w:fldChar w:fldCharType="begin"/>
            </w:r>
            <w:r w:rsidR="00165F24">
              <w:rPr>
                <w:noProof/>
                <w:webHidden/>
              </w:rPr>
              <w:instrText xml:space="preserve"> PAGEREF _Toc793156 \h </w:instrText>
            </w:r>
            <w:r w:rsidR="00165F24">
              <w:rPr>
                <w:noProof/>
                <w:webHidden/>
              </w:rPr>
            </w:r>
            <w:r w:rsidR="00165F24">
              <w:rPr>
                <w:noProof/>
                <w:webHidden/>
              </w:rPr>
              <w:fldChar w:fldCharType="separate"/>
            </w:r>
            <w:r w:rsidR="00165F24">
              <w:rPr>
                <w:noProof/>
                <w:webHidden/>
              </w:rPr>
              <w:t>14</w:t>
            </w:r>
            <w:r w:rsidR="00165F24">
              <w:rPr>
                <w:noProof/>
                <w:webHidden/>
              </w:rPr>
              <w:fldChar w:fldCharType="end"/>
            </w:r>
          </w:hyperlink>
        </w:p>
        <w:p w:rsidR="00165F24" w:rsidRDefault="00165F24" w:rsidP="00021486">
          <w:pPr>
            <w:pStyle w:val="TOC2"/>
            <w:numPr>
              <w:ilvl w:val="0"/>
              <w:numId w:val="29"/>
            </w:numPr>
            <w:tabs>
              <w:tab w:val="left" w:pos="660"/>
            </w:tabs>
            <w:rPr>
              <w:rFonts w:eastAsiaTheme="minorEastAsia" w:cstheme="minorBidi"/>
              <w:b w:val="0"/>
              <w:noProof/>
            </w:rPr>
          </w:pPr>
          <w:hyperlink w:anchor="_Toc793157" w:history="1">
            <w:r w:rsidRPr="007C4785">
              <w:rPr>
                <w:rStyle w:val="Hyperlink"/>
                <w:rFonts w:eastAsia="Times New Roman"/>
                <w:noProof/>
              </w:rPr>
              <w:t>How to Resend OPEN, CANCELLED Workflow Notification mails</w:t>
            </w:r>
            <w:r>
              <w:rPr>
                <w:noProof/>
                <w:webHidden/>
              </w:rPr>
              <w:tab/>
            </w:r>
            <w:r>
              <w:rPr>
                <w:noProof/>
                <w:webHidden/>
              </w:rPr>
              <w:fldChar w:fldCharType="begin"/>
            </w:r>
            <w:r>
              <w:rPr>
                <w:noProof/>
                <w:webHidden/>
              </w:rPr>
              <w:instrText xml:space="preserve"> PAGEREF _Toc793157 \h </w:instrText>
            </w:r>
            <w:r>
              <w:rPr>
                <w:noProof/>
                <w:webHidden/>
              </w:rPr>
            </w:r>
            <w:r>
              <w:rPr>
                <w:noProof/>
                <w:webHidden/>
              </w:rPr>
              <w:fldChar w:fldCharType="separate"/>
            </w:r>
            <w:r>
              <w:rPr>
                <w:noProof/>
                <w:webHidden/>
              </w:rPr>
              <w:t>14</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8" w:history="1">
            <w:r w:rsidRPr="007C4785">
              <w:rPr>
                <w:rStyle w:val="Hyperlink"/>
                <w:rFonts w:eastAsia="Times New Roman"/>
                <w:noProof/>
              </w:rPr>
              <w:t>Vacation Rules:</w:t>
            </w:r>
            <w:r>
              <w:rPr>
                <w:noProof/>
                <w:webHidden/>
              </w:rPr>
              <w:tab/>
            </w:r>
            <w:r>
              <w:rPr>
                <w:noProof/>
                <w:webHidden/>
              </w:rPr>
              <w:fldChar w:fldCharType="begin"/>
            </w:r>
            <w:r>
              <w:rPr>
                <w:noProof/>
                <w:webHidden/>
              </w:rPr>
              <w:instrText xml:space="preserve"> PAGEREF _Toc793158 \h </w:instrText>
            </w:r>
            <w:r>
              <w:rPr>
                <w:noProof/>
                <w:webHidden/>
              </w:rPr>
            </w:r>
            <w:r>
              <w:rPr>
                <w:noProof/>
                <w:webHidden/>
              </w:rPr>
              <w:fldChar w:fldCharType="separate"/>
            </w:r>
            <w:r>
              <w:rPr>
                <w:noProof/>
                <w:webHidden/>
              </w:rPr>
              <w:t>15</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59" w:history="1">
            <w:r w:rsidRPr="007C4785">
              <w:rPr>
                <w:rStyle w:val="Hyperlink"/>
                <w:rFonts w:eastAsia="Times New Roman"/>
                <w:noProof/>
              </w:rPr>
              <w:t>FYI Notifications are Autoclosed</w:t>
            </w:r>
            <w:r>
              <w:rPr>
                <w:noProof/>
                <w:webHidden/>
              </w:rPr>
              <w:tab/>
            </w:r>
            <w:r>
              <w:rPr>
                <w:noProof/>
                <w:webHidden/>
              </w:rPr>
              <w:fldChar w:fldCharType="begin"/>
            </w:r>
            <w:r>
              <w:rPr>
                <w:noProof/>
                <w:webHidden/>
              </w:rPr>
              <w:instrText xml:space="preserve"> PAGEREF _Toc793159 \h </w:instrText>
            </w:r>
            <w:r>
              <w:rPr>
                <w:noProof/>
                <w:webHidden/>
              </w:rPr>
            </w:r>
            <w:r>
              <w:rPr>
                <w:noProof/>
                <w:webHidden/>
              </w:rPr>
              <w:fldChar w:fldCharType="separate"/>
            </w:r>
            <w:r>
              <w:rPr>
                <w:noProof/>
                <w:webHidden/>
              </w:rPr>
              <w:t>15</w:t>
            </w:r>
            <w:r>
              <w:rPr>
                <w:noProof/>
                <w:webHidden/>
              </w:rPr>
              <w:fldChar w:fldCharType="end"/>
            </w:r>
          </w:hyperlink>
        </w:p>
        <w:p w:rsidR="00165F24" w:rsidRDefault="00165F24" w:rsidP="00021486">
          <w:pPr>
            <w:pStyle w:val="TOC2"/>
            <w:numPr>
              <w:ilvl w:val="0"/>
              <w:numId w:val="29"/>
            </w:numPr>
            <w:tabs>
              <w:tab w:val="left" w:pos="440"/>
            </w:tabs>
            <w:rPr>
              <w:rFonts w:eastAsiaTheme="minorEastAsia" w:cstheme="minorBidi"/>
              <w:b w:val="0"/>
              <w:noProof/>
            </w:rPr>
          </w:pPr>
          <w:hyperlink w:anchor="_Toc793160" w:history="1">
            <w:r w:rsidRPr="007C4785">
              <w:rPr>
                <w:rStyle w:val="Hyperlink"/>
                <w:rFonts w:eastAsia="Times New Roman"/>
                <w:noProof/>
              </w:rPr>
              <w:t>Metalink References</w:t>
            </w:r>
            <w:r>
              <w:rPr>
                <w:noProof/>
                <w:webHidden/>
              </w:rPr>
              <w:tab/>
            </w:r>
            <w:r>
              <w:rPr>
                <w:noProof/>
                <w:webHidden/>
              </w:rPr>
              <w:fldChar w:fldCharType="begin"/>
            </w:r>
            <w:r>
              <w:rPr>
                <w:noProof/>
                <w:webHidden/>
              </w:rPr>
              <w:instrText xml:space="preserve"> PAGEREF _Toc793160 \h </w:instrText>
            </w:r>
            <w:r>
              <w:rPr>
                <w:noProof/>
                <w:webHidden/>
              </w:rPr>
            </w:r>
            <w:r>
              <w:rPr>
                <w:noProof/>
                <w:webHidden/>
              </w:rPr>
              <w:fldChar w:fldCharType="separate"/>
            </w:r>
            <w:r>
              <w:rPr>
                <w:noProof/>
                <w:webHidden/>
              </w:rPr>
              <w:t>15</w:t>
            </w:r>
            <w:r>
              <w:rPr>
                <w:noProof/>
                <w:webHidden/>
              </w:rPr>
              <w:fldChar w:fldCharType="end"/>
            </w:r>
          </w:hyperlink>
        </w:p>
        <w:p w:rsidR="003D0174" w:rsidRDefault="003D0174" w:rsidP="00165F24">
          <w:pPr>
            <w:spacing w:line="276" w:lineRule="auto"/>
            <w:jc w:val="both"/>
          </w:pPr>
          <w:r>
            <w:rPr>
              <w:b/>
              <w:bCs/>
              <w:noProof/>
            </w:rPr>
            <w:fldChar w:fldCharType="end"/>
          </w:r>
        </w:p>
      </w:sdtContent>
    </w:sdt>
    <w:p w:rsidR="00E11AE7" w:rsidRDefault="00E11AE7" w:rsidP="0055162D">
      <w:pPr>
        <w:pStyle w:val="Heading2"/>
        <w:spacing w:line="276" w:lineRule="auto"/>
        <w:jc w:val="both"/>
        <w:rPr>
          <w:rFonts w:asciiTheme="minorHAnsi" w:hAnsiTheme="minorHAnsi"/>
          <w:b/>
          <w:color w:val="auto"/>
          <w:sz w:val="22"/>
          <w:szCs w:val="22"/>
        </w:rPr>
      </w:pPr>
    </w:p>
    <w:p w:rsidR="00E11AE7" w:rsidRDefault="00E11AE7" w:rsidP="0055162D">
      <w:pPr>
        <w:pStyle w:val="Heading2"/>
        <w:spacing w:line="276" w:lineRule="auto"/>
        <w:jc w:val="both"/>
        <w:rPr>
          <w:rFonts w:asciiTheme="minorHAnsi" w:hAnsiTheme="minorHAnsi"/>
          <w:b/>
          <w:color w:val="auto"/>
          <w:sz w:val="22"/>
          <w:szCs w:val="22"/>
        </w:rPr>
      </w:pPr>
    </w:p>
    <w:p w:rsidR="00E11AE7" w:rsidRDefault="00E11AE7" w:rsidP="0055162D">
      <w:pPr>
        <w:spacing w:line="276" w:lineRule="auto"/>
        <w:jc w:val="both"/>
      </w:pPr>
    </w:p>
    <w:p w:rsidR="00BA732A" w:rsidRDefault="00BA732A" w:rsidP="0055162D">
      <w:pPr>
        <w:spacing w:line="276" w:lineRule="auto"/>
        <w:jc w:val="both"/>
      </w:pPr>
    </w:p>
    <w:p w:rsidR="00E11AE7" w:rsidRPr="00E11AE7" w:rsidRDefault="00E11AE7" w:rsidP="0055162D">
      <w:pPr>
        <w:spacing w:line="276" w:lineRule="auto"/>
        <w:jc w:val="both"/>
      </w:pPr>
    </w:p>
    <w:p w:rsidR="006E54A3" w:rsidRPr="0055162D" w:rsidRDefault="006E54A3" w:rsidP="0055162D">
      <w:pPr>
        <w:pStyle w:val="Heading2"/>
        <w:spacing w:line="276" w:lineRule="auto"/>
        <w:jc w:val="both"/>
        <w:rPr>
          <w:rFonts w:asciiTheme="minorHAnsi" w:hAnsiTheme="minorHAnsi"/>
          <w:color w:val="auto"/>
          <w:sz w:val="22"/>
          <w:szCs w:val="22"/>
        </w:rPr>
      </w:pPr>
      <w:bookmarkStart w:id="4" w:name="_Toc793112"/>
      <w:r w:rsidRPr="00D3669B">
        <w:rPr>
          <w:rFonts w:asciiTheme="minorHAnsi" w:hAnsiTheme="minorHAnsi"/>
          <w:b/>
          <w:color w:val="auto"/>
          <w:sz w:val="22"/>
          <w:szCs w:val="22"/>
        </w:rPr>
        <w:lastRenderedPageBreak/>
        <w:t>REFERENCES</w:t>
      </w:r>
      <w:bookmarkEnd w:id="0"/>
      <w:bookmarkEnd w:id="1"/>
      <w:bookmarkEnd w:id="2"/>
      <w:bookmarkEnd w:id="4"/>
      <w:r w:rsidRPr="00D3669B">
        <w:rPr>
          <w:rFonts w:asciiTheme="minorHAnsi" w:hAnsiTheme="minorHAnsi"/>
          <w:color w:val="auto"/>
          <w:sz w:val="22"/>
          <w:szCs w:val="22"/>
        </w:rPr>
        <w:t xml:space="preserve">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5" w:name="_Toc536538175"/>
      <w:bookmarkStart w:id="6" w:name="_Toc258542"/>
      <w:bookmarkStart w:id="7" w:name="_Toc262288"/>
      <w:bookmarkStart w:id="8" w:name="_Toc793113"/>
      <w:r w:rsidRPr="00D3669B">
        <w:rPr>
          <w:rFonts w:asciiTheme="minorHAnsi" w:hAnsiTheme="minorHAnsi"/>
          <w:b/>
          <w:color w:val="auto"/>
          <w:sz w:val="22"/>
          <w:szCs w:val="22"/>
        </w:rPr>
        <w:t>Profit centers</w:t>
      </w:r>
      <w:bookmarkEnd w:id="5"/>
      <w:bookmarkEnd w:id="6"/>
      <w:bookmarkEnd w:id="7"/>
      <w:bookmarkEnd w:id="8"/>
    </w:p>
    <w:p w:rsidR="006E54A3" w:rsidRPr="00D3669B" w:rsidRDefault="006E54A3" w:rsidP="0055162D">
      <w:pPr>
        <w:spacing w:line="276" w:lineRule="auto"/>
        <w:jc w:val="both"/>
        <w:rPr>
          <w:rFonts w:asciiTheme="minorHAnsi" w:hAnsiTheme="minorHAnsi"/>
        </w:rPr>
      </w:pPr>
    </w:p>
    <w:tbl>
      <w:tblPr>
        <w:tblStyle w:val="TableGrid"/>
        <w:tblW w:w="0" w:type="auto"/>
        <w:tblLook w:val="04A0" w:firstRow="1" w:lastRow="0" w:firstColumn="1" w:lastColumn="0" w:noHBand="0" w:noVBand="1"/>
      </w:tblPr>
      <w:tblGrid>
        <w:gridCol w:w="1435"/>
        <w:gridCol w:w="2790"/>
      </w:tblGrid>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East Africa (Nairobi)</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NAR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North Africa (Casablanca)</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ARSCA</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South Africa (Johannesburg)</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WES</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West Africa (Lagos)</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Central Africa (Abidjan)</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EGY</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Cairo</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MAU</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 xml:space="preserve">Mauritius </w:t>
            </w: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9" w:name="_Toc536538176"/>
      <w:bookmarkStart w:id="10" w:name="_Toc258543"/>
      <w:bookmarkStart w:id="11" w:name="_Toc262289"/>
      <w:bookmarkStart w:id="12" w:name="_Toc793114"/>
      <w:r w:rsidRPr="00D3669B">
        <w:rPr>
          <w:rFonts w:asciiTheme="minorHAnsi" w:hAnsiTheme="minorHAnsi"/>
          <w:b/>
          <w:color w:val="auto"/>
          <w:sz w:val="22"/>
          <w:szCs w:val="22"/>
        </w:rPr>
        <w:t>I expense category codes</w:t>
      </w:r>
      <w:bookmarkEnd w:id="9"/>
      <w:bookmarkEnd w:id="10"/>
      <w:bookmarkEnd w:id="11"/>
      <w:bookmarkEnd w:id="12"/>
    </w:p>
    <w:p w:rsidR="006E54A3" w:rsidRPr="00D3669B" w:rsidRDefault="006E54A3" w:rsidP="0055162D">
      <w:pPr>
        <w:pStyle w:val="ListParagraph"/>
        <w:spacing w:line="276" w:lineRule="auto"/>
        <w:ind w:left="1080"/>
        <w:jc w:val="both"/>
        <w:rPr>
          <w:rFonts w:asciiTheme="minorHAnsi" w:hAnsiTheme="minorHAnsi"/>
        </w:rPr>
      </w:pPr>
    </w:p>
    <w:tbl>
      <w:tblPr>
        <w:tblStyle w:val="TableGrid"/>
        <w:tblW w:w="0" w:type="auto"/>
        <w:tblInd w:w="-5" w:type="dxa"/>
        <w:tblLook w:val="04A0" w:firstRow="1" w:lastRow="0" w:firstColumn="1" w:lastColumn="0" w:noHBand="0" w:noVBand="1"/>
      </w:tblPr>
      <w:tblGrid>
        <w:gridCol w:w="1440"/>
        <w:gridCol w:w="2430"/>
      </w:tblGrid>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b/>
              </w:rPr>
            </w:pPr>
            <w:r w:rsidRPr="00D3669B">
              <w:rPr>
                <w:rFonts w:asciiTheme="minorHAnsi" w:hAnsiTheme="minorHAnsi"/>
                <w:b/>
              </w:rPr>
              <w:t>CODES</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b/>
              </w:rPr>
              <w:t>I EXPENSE</w:t>
            </w:r>
            <w:r w:rsidRPr="00D3669B">
              <w:rPr>
                <w:rFonts w:asciiTheme="minorHAnsi" w:hAnsiTheme="minorHAnsi"/>
              </w:rPr>
              <w:t xml:space="preserve"> </w:t>
            </w:r>
            <w:r w:rsidRPr="00D3669B">
              <w:rPr>
                <w:rFonts w:asciiTheme="minorHAnsi" w:hAnsiTheme="minorHAnsi"/>
                <w:b/>
              </w:rPr>
              <w:t>CATEGORY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10040</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Education tertiary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10063</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Education secondary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10064</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Education primary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10060</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mat local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10061</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mat abroad</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10041</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optical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10240</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dentist</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10241</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general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10451</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Optical general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10452</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mission</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10453</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comp</w:t>
            </w: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13" w:name="_Toc536537418"/>
      <w:r w:rsidRPr="00D3669B">
        <w:rPr>
          <w:rFonts w:asciiTheme="minorHAnsi" w:hAnsiTheme="minorHAnsi"/>
          <w:b/>
          <w:color w:val="auto"/>
          <w:sz w:val="22"/>
          <w:szCs w:val="22"/>
        </w:rPr>
        <w:t xml:space="preserve"> </w:t>
      </w:r>
      <w:bookmarkStart w:id="14" w:name="_Toc536538177"/>
      <w:bookmarkStart w:id="15" w:name="_Toc258544"/>
      <w:bookmarkStart w:id="16" w:name="_Toc262290"/>
      <w:bookmarkStart w:id="17" w:name="_Toc793115"/>
      <w:r w:rsidRPr="00D3669B">
        <w:rPr>
          <w:rFonts w:asciiTheme="minorHAnsi" w:hAnsiTheme="minorHAnsi"/>
          <w:b/>
          <w:color w:val="auto"/>
          <w:sz w:val="22"/>
          <w:szCs w:val="22"/>
        </w:rPr>
        <w:t>Steps to Run Payroll</w:t>
      </w:r>
      <w:bookmarkEnd w:id="13"/>
      <w:bookmarkEnd w:id="14"/>
      <w:bookmarkEnd w:id="15"/>
      <w:bookmarkEnd w:id="16"/>
      <w:bookmarkEnd w:id="17"/>
    </w:p>
    <w:tbl>
      <w:tblPr>
        <w:tblStyle w:val="TableGrid"/>
        <w:tblpPr w:leftFromText="180" w:rightFromText="180" w:vertAnchor="page" w:horzAnchor="margin" w:tblpY="11223"/>
        <w:tblW w:w="9895" w:type="dxa"/>
        <w:tblLook w:val="04A0" w:firstRow="1" w:lastRow="0" w:firstColumn="1" w:lastColumn="0" w:noHBand="0" w:noVBand="1"/>
      </w:tblPr>
      <w:tblGrid>
        <w:gridCol w:w="662"/>
        <w:gridCol w:w="3473"/>
        <w:gridCol w:w="5760"/>
      </w:tblGrid>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8" w:name="_Toc536537419"/>
            <w:bookmarkStart w:id="19" w:name="_Toc536538178"/>
            <w:bookmarkStart w:id="20" w:name="_Toc536538478"/>
            <w:bookmarkStart w:id="21" w:name="_Toc536539015"/>
            <w:bookmarkStart w:id="22" w:name="_Toc536599256"/>
            <w:bookmarkStart w:id="23" w:name="_Toc536604323"/>
            <w:bookmarkStart w:id="24" w:name="_Toc536692206"/>
            <w:bookmarkStart w:id="25" w:name="_Toc536710228"/>
            <w:bookmarkStart w:id="26" w:name="_Toc258546"/>
            <w:bookmarkStart w:id="27" w:name="_Toc261337"/>
            <w:bookmarkStart w:id="28" w:name="_Toc262292"/>
            <w:bookmarkStart w:id="29" w:name="_Toc263557"/>
            <w:bookmarkStart w:id="30" w:name="_Toc278625"/>
            <w:bookmarkStart w:id="31" w:name="_Toc793117"/>
            <w:r w:rsidRPr="00D3669B">
              <w:rPr>
                <w:rFonts w:asciiTheme="minorHAnsi" w:hAnsiTheme="minorHAnsi"/>
                <w:b/>
                <w:color w:val="auto"/>
                <w:sz w:val="22"/>
                <w:szCs w:val="22"/>
              </w:rPr>
              <w:t>S</w:t>
            </w:r>
            <w:r w:rsidRPr="00D3669B">
              <w:rPr>
                <w:rFonts w:asciiTheme="minorHAnsi" w:hAnsiTheme="minorHAnsi"/>
                <w:color w:val="auto"/>
                <w:sz w:val="22"/>
                <w:szCs w:val="22"/>
              </w:rPr>
              <w:t>.</w:t>
            </w:r>
            <w:r w:rsidRPr="00D3669B">
              <w:rPr>
                <w:rFonts w:asciiTheme="minorHAnsi" w:hAnsiTheme="minorHAnsi"/>
                <w:b/>
                <w:color w:val="auto"/>
                <w:sz w:val="22"/>
                <w:szCs w:val="22"/>
              </w:rPr>
              <w:t>No</w:t>
            </w:r>
            <w:bookmarkEnd w:id="18"/>
            <w:bookmarkEnd w:id="19"/>
            <w:bookmarkEnd w:id="20"/>
            <w:bookmarkEnd w:id="21"/>
            <w:bookmarkEnd w:id="22"/>
            <w:bookmarkEnd w:id="23"/>
            <w:bookmarkEnd w:id="24"/>
            <w:bookmarkEnd w:id="25"/>
            <w:bookmarkEnd w:id="26"/>
            <w:bookmarkEnd w:id="27"/>
            <w:bookmarkEnd w:id="28"/>
            <w:bookmarkEnd w:id="29"/>
            <w:bookmarkEnd w:id="30"/>
            <w:bookmarkEnd w:id="31"/>
          </w:p>
        </w:tc>
        <w:tc>
          <w:tcPr>
            <w:tcW w:w="3473" w:type="dxa"/>
          </w:tcPr>
          <w:p w:rsidR="00BA732A" w:rsidRPr="00D3669B" w:rsidRDefault="00BA732A" w:rsidP="00BA732A">
            <w:pPr>
              <w:pStyle w:val="Heading3"/>
              <w:spacing w:line="276" w:lineRule="auto"/>
              <w:jc w:val="both"/>
              <w:outlineLvl w:val="2"/>
              <w:rPr>
                <w:rFonts w:asciiTheme="minorHAnsi" w:hAnsiTheme="minorHAnsi"/>
                <w:b/>
                <w:color w:val="auto"/>
                <w:sz w:val="22"/>
                <w:szCs w:val="22"/>
              </w:rPr>
            </w:pPr>
            <w:bookmarkStart w:id="32" w:name="_Toc536537420"/>
            <w:bookmarkStart w:id="33" w:name="_Toc536538179"/>
            <w:bookmarkStart w:id="34" w:name="_Toc536538479"/>
            <w:bookmarkStart w:id="35" w:name="_Toc536539016"/>
            <w:bookmarkStart w:id="36" w:name="_Toc536599257"/>
            <w:bookmarkStart w:id="37" w:name="_Toc536604324"/>
            <w:bookmarkStart w:id="38" w:name="_Toc536692207"/>
            <w:bookmarkStart w:id="39" w:name="_Toc536710229"/>
            <w:bookmarkStart w:id="40" w:name="_Toc258547"/>
            <w:bookmarkStart w:id="41" w:name="_Toc261338"/>
            <w:bookmarkStart w:id="42" w:name="_Toc262293"/>
            <w:bookmarkStart w:id="43" w:name="_Toc263558"/>
            <w:bookmarkStart w:id="44" w:name="_Toc278626"/>
            <w:bookmarkStart w:id="45" w:name="_Toc793118"/>
            <w:r w:rsidRPr="00D3669B">
              <w:rPr>
                <w:rFonts w:asciiTheme="minorHAnsi" w:hAnsiTheme="minorHAnsi"/>
                <w:b/>
                <w:color w:val="auto"/>
                <w:sz w:val="22"/>
                <w:szCs w:val="22"/>
              </w:rPr>
              <w:t>Detail</w:t>
            </w:r>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5760" w:type="dxa"/>
          </w:tcPr>
          <w:p w:rsidR="00BA732A" w:rsidRPr="00D3669B" w:rsidRDefault="00BA732A" w:rsidP="00BA732A">
            <w:pPr>
              <w:pStyle w:val="Heading3"/>
              <w:spacing w:line="276" w:lineRule="auto"/>
              <w:jc w:val="both"/>
              <w:outlineLvl w:val="2"/>
              <w:rPr>
                <w:rFonts w:asciiTheme="minorHAnsi" w:hAnsiTheme="minorHAnsi"/>
                <w:b/>
                <w:color w:val="auto"/>
                <w:sz w:val="22"/>
                <w:szCs w:val="22"/>
              </w:rPr>
            </w:pPr>
            <w:bookmarkStart w:id="46" w:name="_Toc536537421"/>
            <w:bookmarkStart w:id="47" w:name="_Toc536538180"/>
            <w:bookmarkStart w:id="48" w:name="_Toc536538480"/>
            <w:bookmarkStart w:id="49" w:name="_Toc536539017"/>
            <w:bookmarkStart w:id="50" w:name="_Toc536599258"/>
            <w:bookmarkStart w:id="51" w:name="_Toc536604325"/>
            <w:bookmarkStart w:id="52" w:name="_Toc536692208"/>
            <w:bookmarkStart w:id="53" w:name="_Toc536710230"/>
            <w:bookmarkStart w:id="54" w:name="_Toc258548"/>
            <w:bookmarkStart w:id="55" w:name="_Toc261339"/>
            <w:bookmarkStart w:id="56" w:name="_Toc262294"/>
            <w:bookmarkStart w:id="57" w:name="_Toc263559"/>
            <w:bookmarkStart w:id="58" w:name="_Toc278627"/>
            <w:bookmarkStart w:id="59" w:name="_Toc793119"/>
            <w:r w:rsidRPr="00D3669B">
              <w:rPr>
                <w:rFonts w:asciiTheme="minorHAnsi" w:hAnsiTheme="minorHAnsi"/>
                <w:b/>
                <w:color w:val="auto"/>
                <w:sz w:val="22"/>
                <w:szCs w:val="22"/>
              </w:rPr>
              <w:t>Reports</w:t>
            </w:r>
            <w:bookmarkEnd w:id="46"/>
            <w:bookmarkEnd w:id="47"/>
            <w:bookmarkEnd w:id="48"/>
            <w:bookmarkEnd w:id="49"/>
            <w:bookmarkEnd w:id="50"/>
            <w:bookmarkEnd w:id="51"/>
            <w:bookmarkEnd w:id="52"/>
            <w:bookmarkEnd w:id="53"/>
            <w:bookmarkEnd w:id="54"/>
            <w:bookmarkEnd w:id="55"/>
            <w:bookmarkEnd w:id="56"/>
            <w:bookmarkEnd w:id="57"/>
            <w:bookmarkEnd w:id="58"/>
            <w:bookmarkEnd w:id="59"/>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60" w:name="_Toc536537422"/>
            <w:bookmarkStart w:id="61" w:name="_Toc536538181"/>
            <w:bookmarkStart w:id="62" w:name="_Toc536538481"/>
            <w:bookmarkStart w:id="63" w:name="_Toc536539018"/>
            <w:bookmarkStart w:id="64" w:name="_Toc536599259"/>
            <w:bookmarkStart w:id="65" w:name="_Toc536604326"/>
            <w:bookmarkStart w:id="66" w:name="_Toc536692209"/>
            <w:bookmarkStart w:id="67" w:name="_Toc536710231"/>
            <w:bookmarkStart w:id="68" w:name="_Toc258549"/>
            <w:bookmarkStart w:id="69" w:name="_Toc261340"/>
            <w:bookmarkStart w:id="70" w:name="_Toc262295"/>
            <w:bookmarkStart w:id="71" w:name="_Toc263560"/>
            <w:bookmarkStart w:id="72" w:name="_Toc278628"/>
            <w:bookmarkStart w:id="73" w:name="_Toc793120"/>
            <w:r w:rsidRPr="00D3669B">
              <w:rPr>
                <w:rFonts w:asciiTheme="minorHAnsi" w:hAnsiTheme="minorHAnsi"/>
                <w:color w:val="auto"/>
                <w:sz w:val="22"/>
                <w:szCs w:val="22"/>
              </w:rPr>
              <w:t>1</w:t>
            </w:r>
            <w:bookmarkEnd w:id="60"/>
            <w:bookmarkEnd w:id="61"/>
            <w:bookmarkEnd w:id="62"/>
            <w:bookmarkEnd w:id="63"/>
            <w:bookmarkEnd w:id="64"/>
            <w:bookmarkEnd w:id="65"/>
            <w:bookmarkEnd w:id="66"/>
            <w:bookmarkEnd w:id="67"/>
            <w:bookmarkEnd w:id="68"/>
            <w:bookmarkEnd w:id="69"/>
            <w:bookmarkEnd w:id="70"/>
            <w:bookmarkEnd w:id="71"/>
            <w:bookmarkEnd w:id="72"/>
            <w:bookmarkEnd w:id="73"/>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74" w:name="_Toc536537423"/>
            <w:bookmarkStart w:id="75" w:name="_Toc536538182"/>
            <w:bookmarkStart w:id="76" w:name="_Toc536538482"/>
            <w:bookmarkStart w:id="77" w:name="_Toc536539019"/>
            <w:bookmarkStart w:id="78" w:name="_Toc536599260"/>
            <w:bookmarkStart w:id="79" w:name="_Toc536604327"/>
            <w:bookmarkStart w:id="80" w:name="_Toc536692210"/>
            <w:bookmarkStart w:id="81" w:name="_Toc536710232"/>
            <w:bookmarkStart w:id="82" w:name="_Toc258550"/>
            <w:bookmarkStart w:id="83" w:name="_Toc261341"/>
            <w:bookmarkStart w:id="84" w:name="_Toc262296"/>
            <w:bookmarkStart w:id="85" w:name="_Toc263561"/>
            <w:bookmarkStart w:id="86" w:name="_Toc278629"/>
            <w:bookmarkStart w:id="87" w:name="_Toc793121"/>
            <w:r w:rsidRPr="00D3669B">
              <w:rPr>
                <w:rFonts w:asciiTheme="minorHAnsi" w:hAnsiTheme="minorHAnsi"/>
                <w:color w:val="auto"/>
                <w:sz w:val="22"/>
                <w:szCs w:val="22"/>
              </w:rPr>
              <w:t>Payroll Run</w:t>
            </w:r>
            <w:bookmarkEnd w:id="74"/>
            <w:bookmarkEnd w:id="75"/>
            <w:bookmarkEnd w:id="76"/>
            <w:bookmarkEnd w:id="77"/>
            <w:bookmarkEnd w:id="78"/>
            <w:bookmarkEnd w:id="79"/>
            <w:bookmarkEnd w:id="80"/>
            <w:bookmarkEnd w:id="81"/>
            <w:bookmarkEnd w:id="82"/>
            <w:bookmarkEnd w:id="83"/>
            <w:bookmarkEnd w:id="84"/>
            <w:bookmarkEnd w:id="85"/>
            <w:bookmarkEnd w:id="86"/>
            <w:bookmarkEnd w:id="87"/>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88" w:name="_Toc536537424"/>
            <w:bookmarkStart w:id="89" w:name="_Toc536538183"/>
            <w:bookmarkStart w:id="90" w:name="_Toc536538483"/>
            <w:bookmarkStart w:id="91" w:name="_Toc536539020"/>
            <w:bookmarkStart w:id="92" w:name="_Toc536599261"/>
            <w:bookmarkStart w:id="93" w:name="_Toc536604328"/>
            <w:bookmarkStart w:id="94" w:name="_Toc536692211"/>
            <w:bookmarkStart w:id="95" w:name="_Toc536710233"/>
            <w:bookmarkStart w:id="96" w:name="_Toc258551"/>
            <w:bookmarkStart w:id="97" w:name="_Toc261342"/>
            <w:bookmarkStart w:id="98" w:name="_Toc262297"/>
            <w:bookmarkStart w:id="99" w:name="_Toc263562"/>
            <w:bookmarkStart w:id="100" w:name="_Toc278630"/>
            <w:bookmarkStart w:id="101" w:name="_Toc793122"/>
            <w:r w:rsidRPr="00D3669B">
              <w:rPr>
                <w:rFonts w:asciiTheme="minorHAnsi" w:hAnsiTheme="minorHAnsi"/>
                <w:color w:val="auto"/>
                <w:sz w:val="22"/>
                <w:szCs w:val="22"/>
              </w:rPr>
              <w:t>Justification to confirm elements captured as expected.</w:t>
            </w:r>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02" w:name="_Toc536537425"/>
            <w:bookmarkStart w:id="103" w:name="_Toc536538184"/>
            <w:bookmarkStart w:id="104" w:name="_Toc536538484"/>
            <w:bookmarkStart w:id="105" w:name="_Toc536539021"/>
            <w:bookmarkStart w:id="106" w:name="_Toc536599262"/>
            <w:bookmarkStart w:id="107" w:name="_Toc536604329"/>
            <w:bookmarkStart w:id="108" w:name="_Toc536692212"/>
            <w:bookmarkStart w:id="109" w:name="_Toc536710234"/>
            <w:bookmarkStart w:id="110" w:name="_Toc258552"/>
            <w:bookmarkStart w:id="111" w:name="_Toc261343"/>
            <w:bookmarkStart w:id="112" w:name="_Toc262298"/>
            <w:bookmarkStart w:id="113" w:name="_Toc263563"/>
            <w:bookmarkStart w:id="114" w:name="_Toc278631"/>
            <w:bookmarkStart w:id="115" w:name="_Toc793123"/>
            <w:r w:rsidRPr="00D3669B">
              <w:rPr>
                <w:rFonts w:asciiTheme="minorHAnsi" w:hAnsiTheme="minorHAnsi"/>
                <w:color w:val="auto"/>
                <w:sz w:val="22"/>
                <w:szCs w:val="22"/>
              </w:rPr>
              <w:t>2.</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16" w:name="_Toc536537426"/>
            <w:bookmarkStart w:id="117" w:name="_Toc536538185"/>
            <w:bookmarkStart w:id="118" w:name="_Toc536538485"/>
            <w:bookmarkStart w:id="119" w:name="_Toc536539022"/>
            <w:bookmarkStart w:id="120" w:name="_Toc536599263"/>
            <w:bookmarkStart w:id="121" w:name="_Toc536604330"/>
            <w:bookmarkStart w:id="122" w:name="_Toc536692213"/>
            <w:bookmarkStart w:id="123" w:name="_Toc536710235"/>
            <w:bookmarkStart w:id="124" w:name="_Toc258553"/>
            <w:bookmarkStart w:id="125" w:name="_Toc261344"/>
            <w:bookmarkStart w:id="126" w:name="_Toc262299"/>
            <w:bookmarkStart w:id="127" w:name="_Toc263564"/>
            <w:bookmarkStart w:id="128" w:name="_Toc278632"/>
            <w:bookmarkStart w:id="129" w:name="_Toc793124"/>
            <w:r w:rsidRPr="00D3669B">
              <w:rPr>
                <w:rFonts w:asciiTheme="minorHAnsi" w:hAnsiTheme="minorHAnsi"/>
                <w:color w:val="auto"/>
                <w:sz w:val="22"/>
                <w:szCs w:val="22"/>
              </w:rPr>
              <w:t>Prepayments</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D3669B">
              <w:rPr>
                <w:rFonts w:asciiTheme="minorHAnsi" w:hAnsiTheme="minorHAnsi"/>
                <w:color w:val="auto"/>
                <w:sz w:val="22"/>
                <w:szCs w:val="22"/>
              </w:rPr>
              <w:t xml:space="preserve"> </w:t>
            </w:r>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30" w:name="_Toc536537427"/>
            <w:bookmarkStart w:id="131" w:name="_Toc536538186"/>
            <w:bookmarkStart w:id="132" w:name="_Toc536538486"/>
            <w:bookmarkStart w:id="133" w:name="_Toc536539023"/>
            <w:bookmarkStart w:id="134" w:name="_Toc536599264"/>
            <w:bookmarkStart w:id="135" w:name="_Toc536604331"/>
            <w:bookmarkStart w:id="136" w:name="_Toc536692214"/>
            <w:bookmarkStart w:id="137" w:name="_Toc536710236"/>
            <w:bookmarkStart w:id="138" w:name="_Toc258554"/>
            <w:bookmarkStart w:id="139" w:name="_Toc261345"/>
            <w:bookmarkStart w:id="140" w:name="_Toc262300"/>
            <w:bookmarkStart w:id="141" w:name="_Toc263565"/>
            <w:bookmarkStart w:id="142" w:name="_Toc278633"/>
            <w:bookmarkStart w:id="143" w:name="_Toc793125"/>
            <w:r w:rsidRPr="00D3669B">
              <w:rPr>
                <w:rFonts w:asciiTheme="minorHAnsi" w:hAnsiTheme="minorHAnsi"/>
                <w:color w:val="auto"/>
                <w:sz w:val="22"/>
                <w:szCs w:val="22"/>
              </w:rPr>
              <w:t>Bank Summary</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44" w:name="_Toc536537428"/>
            <w:bookmarkStart w:id="145" w:name="_Toc536538187"/>
            <w:bookmarkStart w:id="146" w:name="_Toc536538487"/>
            <w:bookmarkStart w:id="147" w:name="_Toc536539024"/>
            <w:bookmarkStart w:id="148" w:name="_Toc536599265"/>
            <w:bookmarkStart w:id="149" w:name="_Toc536604332"/>
            <w:bookmarkStart w:id="150" w:name="_Toc536692215"/>
            <w:bookmarkStart w:id="151" w:name="_Toc536710237"/>
            <w:bookmarkStart w:id="152" w:name="_Toc258555"/>
            <w:bookmarkStart w:id="153" w:name="_Toc261346"/>
            <w:bookmarkStart w:id="154" w:name="_Toc262301"/>
            <w:bookmarkStart w:id="155" w:name="_Toc263566"/>
            <w:bookmarkStart w:id="156" w:name="_Toc278634"/>
            <w:bookmarkStart w:id="157" w:name="_Toc793126"/>
            <w:r w:rsidRPr="00D3669B">
              <w:rPr>
                <w:rFonts w:asciiTheme="minorHAnsi" w:hAnsiTheme="minorHAnsi"/>
                <w:color w:val="auto"/>
                <w:sz w:val="22"/>
                <w:szCs w:val="22"/>
              </w:rPr>
              <w:t>3.</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58" w:name="_Toc536537429"/>
            <w:bookmarkStart w:id="159" w:name="_Toc536538188"/>
            <w:bookmarkStart w:id="160" w:name="_Toc536538488"/>
            <w:bookmarkStart w:id="161" w:name="_Toc536539025"/>
            <w:bookmarkStart w:id="162" w:name="_Toc536599266"/>
            <w:bookmarkStart w:id="163" w:name="_Toc536604333"/>
            <w:bookmarkStart w:id="164" w:name="_Toc536692216"/>
            <w:bookmarkStart w:id="165" w:name="_Toc536710238"/>
            <w:bookmarkStart w:id="166" w:name="_Toc258556"/>
            <w:bookmarkStart w:id="167" w:name="_Toc261347"/>
            <w:bookmarkStart w:id="168" w:name="_Toc262302"/>
            <w:bookmarkStart w:id="169" w:name="_Toc263567"/>
            <w:bookmarkStart w:id="170" w:name="_Toc278635"/>
            <w:bookmarkStart w:id="171" w:name="_Toc793127"/>
            <w:r w:rsidRPr="00D3669B">
              <w:rPr>
                <w:rFonts w:asciiTheme="minorHAnsi" w:hAnsiTheme="minorHAnsi"/>
                <w:color w:val="auto"/>
                <w:sz w:val="22"/>
                <w:szCs w:val="22"/>
              </w:rPr>
              <w:t>Direct Deposit</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72" w:name="_Toc536537430"/>
            <w:bookmarkStart w:id="173" w:name="_Toc536538189"/>
            <w:bookmarkStart w:id="174" w:name="_Toc536538489"/>
            <w:bookmarkStart w:id="175" w:name="_Toc536539026"/>
            <w:bookmarkStart w:id="176" w:name="_Toc536599267"/>
            <w:bookmarkStart w:id="177" w:name="_Toc536604334"/>
            <w:bookmarkStart w:id="178" w:name="_Toc536692217"/>
            <w:bookmarkStart w:id="179" w:name="_Toc536710239"/>
            <w:bookmarkStart w:id="180" w:name="_Toc258557"/>
            <w:bookmarkStart w:id="181" w:name="_Toc261348"/>
            <w:bookmarkStart w:id="182" w:name="_Toc262303"/>
            <w:bookmarkStart w:id="183" w:name="_Toc263568"/>
            <w:bookmarkStart w:id="184" w:name="_Toc278636"/>
            <w:bookmarkStart w:id="185" w:name="_Toc793128"/>
            <w:r w:rsidRPr="00D3669B">
              <w:rPr>
                <w:rFonts w:asciiTheme="minorHAnsi" w:hAnsiTheme="minorHAnsi"/>
                <w:color w:val="auto"/>
                <w:sz w:val="22"/>
                <w:szCs w:val="22"/>
              </w:rPr>
              <w:t>4.</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86" w:name="_Toc536537431"/>
            <w:bookmarkStart w:id="187" w:name="_Toc536538190"/>
            <w:bookmarkStart w:id="188" w:name="_Toc536538490"/>
            <w:bookmarkStart w:id="189" w:name="_Toc536539027"/>
            <w:bookmarkStart w:id="190" w:name="_Toc536599268"/>
            <w:bookmarkStart w:id="191" w:name="_Toc536604335"/>
            <w:bookmarkStart w:id="192" w:name="_Toc536692218"/>
            <w:bookmarkStart w:id="193" w:name="_Toc536710240"/>
            <w:bookmarkStart w:id="194" w:name="_Toc258558"/>
            <w:bookmarkStart w:id="195" w:name="_Toc261349"/>
            <w:bookmarkStart w:id="196" w:name="_Toc262304"/>
            <w:bookmarkStart w:id="197" w:name="_Toc263569"/>
            <w:bookmarkStart w:id="198" w:name="_Toc278637"/>
            <w:bookmarkStart w:id="199" w:name="_Toc793129"/>
            <w:r w:rsidRPr="00D3669B">
              <w:rPr>
                <w:rFonts w:asciiTheme="minorHAnsi" w:hAnsiTheme="minorHAnsi"/>
                <w:color w:val="auto"/>
                <w:sz w:val="22"/>
                <w:szCs w:val="22"/>
              </w:rPr>
              <w:t>Costing</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D3669B">
              <w:rPr>
                <w:rFonts w:asciiTheme="minorHAnsi" w:hAnsiTheme="minorHAnsi"/>
                <w:color w:val="auto"/>
                <w:sz w:val="22"/>
                <w:szCs w:val="22"/>
              </w:rPr>
              <w:t xml:space="preserve"> </w:t>
            </w:r>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00" w:name="_Toc536537432"/>
            <w:bookmarkStart w:id="201" w:name="_Toc536538191"/>
            <w:bookmarkStart w:id="202" w:name="_Toc536538491"/>
            <w:bookmarkStart w:id="203" w:name="_Toc536539028"/>
            <w:bookmarkStart w:id="204" w:name="_Toc536599269"/>
            <w:bookmarkStart w:id="205" w:name="_Toc536604336"/>
            <w:bookmarkStart w:id="206" w:name="_Toc536692219"/>
            <w:bookmarkStart w:id="207" w:name="_Toc536710241"/>
            <w:bookmarkStart w:id="208" w:name="_Toc258559"/>
            <w:bookmarkStart w:id="209" w:name="_Toc261350"/>
            <w:bookmarkStart w:id="210" w:name="_Toc262305"/>
            <w:bookmarkStart w:id="211" w:name="_Toc263570"/>
            <w:bookmarkStart w:id="212" w:name="_Toc278638"/>
            <w:bookmarkStart w:id="213" w:name="_Toc793130"/>
            <w:r w:rsidRPr="00D3669B">
              <w:rPr>
                <w:rFonts w:asciiTheme="minorHAnsi" w:hAnsiTheme="minorHAnsi"/>
                <w:color w:val="auto"/>
                <w:sz w:val="22"/>
                <w:szCs w:val="22"/>
              </w:rPr>
              <w:t>Costing Detail and Costing Summary</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14" w:name="_Toc536537433"/>
            <w:bookmarkStart w:id="215" w:name="_Toc536538192"/>
            <w:bookmarkStart w:id="216" w:name="_Toc536538492"/>
            <w:bookmarkStart w:id="217" w:name="_Toc536539029"/>
            <w:bookmarkStart w:id="218" w:name="_Toc536599270"/>
            <w:bookmarkStart w:id="219" w:name="_Toc536604337"/>
            <w:bookmarkStart w:id="220" w:name="_Toc536692220"/>
            <w:bookmarkStart w:id="221" w:name="_Toc536710242"/>
            <w:bookmarkStart w:id="222" w:name="_Toc258560"/>
            <w:bookmarkStart w:id="223" w:name="_Toc261351"/>
            <w:bookmarkStart w:id="224" w:name="_Toc262306"/>
            <w:bookmarkStart w:id="225" w:name="_Toc263571"/>
            <w:bookmarkStart w:id="226" w:name="_Toc278639"/>
            <w:bookmarkStart w:id="227" w:name="_Toc793131"/>
            <w:r w:rsidRPr="00D3669B">
              <w:rPr>
                <w:rFonts w:asciiTheme="minorHAnsi" w:hAnsiTheme="minorHAnsi"/>
                <w:color w:val="auto"/>
                <w:sz w:val="22"/>
                <w:szCs w:val="22"/>
              </w:rPr>
              <w:t>5.</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28" w:name="_Toc536537434"/>
            <w:bookmarkStart w:id="229" w:name="_Toc536538193"/>
            <w:bookmarkStart w:id="230" w:name="_Toc536538493"/>
            <w:bookmarkStart w:id="231" w:name="_Toc536539030"/>
            <w:bookmarkStart w:id="232" w:name="_Toc536599271"/>
            <w:bookmarkStart w:id="233" w:name="_Toc536604338"/>
            <w:bookmarkStart w:id="234" w:name="_Toc536692221"/>
            <w:bookmarkStart w:id="235" w:name="_Toc536710243"/>
            <w:bookmarkStart w:id="236" w:name="_Toc258561"/>
            <w:bookmarkStart w:id="237" w:name="_Toc261352"/>
            <w:bookmarkStart w:id="238" w:name="_Toc262307"/>
            <w:bookmarkStart w:id="239" w:name="_Toc263572"/>
            <w:bookmarkStart w:id="240" w:name="_Toc278640"/>
            <w:bookmarkStart w:id="241" w:name="_Toc793132"/>
            <w:r w:rsidRPr="00D3669B">
              <w:rPr>
                <w:rFonts w:asciiTheme="minorHAnsi" w:hAnsiTheme="minorHAnsi"/>
                <w:color w:val="auto"/>
                <w:sz w:val="22"/>
                <w:szCs w:val="22"/>
              </w:rPr>
              <w:t>Costing of Payment</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42" w:name="_Toc536537435"/>
            <w:bookmarkStart w:id="243" w:name="_Toc536538194"/>
            <w:bookmarkStart w:id="244" w:name="_Toc536538494"/>
            <w:bookmarkStart w:id="245" w:name="_Toc536539031"/>
            <w:bookmarkStart w:id="246" w:name="_Toc536599272"/>
            <w:bookmarkStart w:id="247" w:name="_Toc536604339"/>
            <w:bookmarkStart w:id="248" w:name="_Toc536692222"/>
            <w:bookmarkStart w:id="249" w:name="_Toc536710244"/>
            <w:bookmarkStart w:id="250" w:name="_Toc258562"/>
            <w:bookmarkStart w:id="251" w:name="_Toc261353"/>
            <w:bookmarkStart w:id="252" w:name="_Toc262308"/>
            <w:bookmarkStart w:id="253" w:name="_Toc263573"/>
            <w:bookmarkStart w:id="254" w:name="_Toc278641"/>
            <w:bookmarkStart w:id="255" w:name="_Toc793133"/>
            <w:r w:rsidRPr="00D3669B">
              <w:rPr>
                <w:rFonts w:asciiTheme="minorHAnsi" w:hAnsiTheme="minorHAnsi"/>
                <w:color w:val="auto"/>
                <w:sz w:val="22"/>
                <w:szCs w:val="22"/>
              </w:rPr>
              <w:t>6.</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D3669B">
              <w:rPr>
                <w:rFonts w:asciiTheme="minorHAnsi" w:hAnsiTheme="minorHAnsi"/>
                <w:color w:val="auto"/>
                <w:sz w:val="22"/>
                <w:szCs w:val="22"/>
              </w:rPr>
              <w:t xml:space="preserve"> </w:t>
            </w:r>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56" w:name="_Toc536537436"/>
            <w:bookmarkStart w:id="257" w:name="_Toc536538195"/>
            <w:bookmarkStart w:id="258" w:name="_Toc536538495"/>
            <w:bookmarkStart w:id="259" w:name="_Toc536539032"/>
            <w:bookmarkStart w:id="260" w:name="_Toc536599273"/>
            <w:bookmarkStart w:id="261" w:name="_Toc536604340"/>
            <w:bookmarkStart w:id="262" w:name="_Toc536692223"/>
            <w:bookmarkStart w:id="263" w:name="_Toc536710245"/>
            <w:bookmarkStart w:id="264" w:name="_Toc258563"/>
            <w:bookmarkStart w:id="265" w:name="_Toc261354"/>
            <w:bookmarkStart w:id="266" w:name="_Toc262309"/>
            <w:bookmarkStart w:id="267" w:name="_Toc263574"/>
            <w:bookmarkStart w:id="268" w:name="_Toc278642"/>
            <w:bookmarkStart w:id="269" w:name="_Toc793134"/>
            <w:r w:rsidRPr="00D3669B">
              <w:rPr>
                <w:rFonts w:asciiTheme="minorHAnsi" w:hAnsiTheme="minorHAnsi"/>
                <w:color w:val="auto"/>
                <w:sz w:val="22"/>
                <w:szCs w:val="22"/>
              </w:rPr>
              <w:t>Transfer to GL</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70" w:name="_Toc536537437"/>
            <w:bookmarkStart w:id="271" w:name="_Toc536538196"/>
            <w:bookmarkStart w:id="272" w:name="_Toc536538496"/>
            <w:bookmarkStart w:id="273" w:name="_Toc536539033"/>
            <w:bookmarkStart w:id="274" w:name="_Toc536599274"/>
            <w:bookmarkStart w:id="275" w:name="_Toc536604341"/>
            <w:bookmarkStart w:id="276" w:name="_Toc536692224"/>
            <w:bookmarkStart w:id="277" w:name="_Toc536710246"/>
            <w:bookmarkStart w:id="278" w:name="_Toc258564"/>
            <w:bookmarkStart w:id="279" w:name="_Toc261355"/>
            <w:bookmarkStart w:id="280" w:name="_Toc262310"/>
            <w:bookmarkStart w:id="281" w:name="_Toc263575"/>
            <w:bookmarkStart w:id="282" w:name="_Toc278643"/>
            <w:bookmarkStart w:id="283" w:name="_Toc793135"/>
            <w:r w:rsidRPr="00D3669B">
              <w:rPr>
                <w:rFonts w:asciiTheme="minorHAnsi" w:hAnsiTheme="minorHAnsi"/>
                <w:color w:val="auto"/>
                <w:sz w:val="22"/>
                <w:szCs w:val="22"/>
              </w:rPr>
              <w:t>7.</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84" w:name="_Toc536537438"/>
            <w:bookmarkStart w:id="285" w:name="_Toc536538197"/>
            <w:bookmarkStart w:id="286" w:name="_Toc536538497"/>
            <w:bookmarkStart w:id="287" w:name="_Toc536539034"/>
            <w:bookmarkStart w:id="288" w:name="_Toc536599275"/>
            <w:bookmarkStart w:id="289" w:name="_Toc536604342"/>
            <w:bookmarkStart w:id="290" w:name="_Toc536692225"/>
            <w:bookmarkStart w:id="291" w:name="_Toc536710247"/>
            <w:bookmarkStart w:id="292" w:name="_Toc258565"/>
            <w:bookmarkStart w:id="293" w:name="_Toc261356"/>
            <w:bookmarkStart w:id="294" w:name="_Toc262311"/>
            <w:bookmarkStart w:id="295" w:name="_Toc263576"/>
            <w:bookmarkStart w:id="296" w:name="_Toc278644"/>
            <w:bookmarkStart w:id="297" w:name="_Toc793136"/>
            <w:r w:rsidRPr="00D3669B">
              <w:rPr>
                <w:rFonts w:asciiTheme="minorHAnsi" w:hAnsiTheme="minorHAnsi"/>
                <w:color w:val="auto"/>
                <w:sz w:val="22"/>
                <w:szCs w:val="22"/>
              </w:rPr>
              <w:t>Import Payroll Journals</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98" w:name="_Toc536537439"/>
            <w:bookmarkStart w:id="299" w:name="_Toc536538198"/>
            <w:bookmarkStart w:id="300" w:name="_Toc536538498"/>
            <w:bookmarkStart w:id="301" w:name="_Toc536539035"/>
            <w:bookmarkStart w:id="302" w:name="_Toc536599276"/>
            <w:bookmarkStart w:id="303" w:name="_Toc536604343"/>
            <w:bookmarkStart w:id="304" w:name="_Toc536692226"/>
            <w:bookmarkStart w:id="305" w:name="_Toc536710248"/>
            <w:bookmarkStart w:id="306" w:name="_Toc258566"/>
            <w:bookmarkStart w:id="307" w:name="_Toc261357"/>
            <w:bookmarkStart w:id="308" w:name="_Toc262312"/>
            <w:bookmarkStart w:id="309" w:name="_Toc263577"/>
            <w:bookmarkStart w:id="310" w:name="_Toc278645"/>
            <w:bookmarkStart w:id="311" w:name="_Toc793137"/>
            <w:r w:rsidRPr="00D3669B">
              <w:rPr>
                <w:rFonts w:asciiTheme="minorHAnsi" w:hAnsiTheme="minorHAnsi"/>
                <w:color w:val="auto"/>
                <w:sz w:val="22"/>
                <w:szCs w:val="22"/>
              </w:rPr>
              <w:t>GL Responsibility&gt;&gt; Import Journals&gt;&gt; choose source payroll</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312" w:name="_Toc536537440"/>
            <w:bookmarkStart w:id="313" w:name="_Toc536538199"/>
            <w:bookmarkStart w:id="314" w:name="_Toc536538499"/>
            <w:bookmarkStart w:id="315" w:name="_Toc536539036"/>
            <w:bookmarkStart w:id="316" w:name="_Toc536599277"/>
            <w:bookmarkStart w:id="317" w:name="_Toc536604344"/>
            <w:bookmarkStart w:id="318" w:name="_Toc536692227"/>
            <w:bookmarkStart w:id="319" w:name="_Toc536710249"/>
            <w:bookmarkStart w:id="320" w:name="_Toc258567"/>
            <w:bookmarkStart w:id="321" w:name="_Toc261358"/>
            <w:bookmarkStart w:id="322" w:name="_Toc262313"/>
            <w:bookmarkStart w:id="323" w:name="_Toc263578"/>
            <w:bookmarkStart w:id="324" w:name="_Toc278646"/>
            <w:bookmarkStart w:id="325" w:name="_Toc793138"/>
            <w:r w:rsidRPr="00D3669B">
              <w:rPr>
                <w:rFonts w:asciiTheme="minorHAnsi" w:hAnsiTheme="minorHAnsi"/>
                <w:color w:val="auto"/>
                <w:sz w:val="22"/>
                <w:szCs w:val="22"/>
              </w:rPr>
              <w:lastRenderedPageBreak/>
              <w:t>8</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326" w:name="_Toc536537441"/>
            <w:bookmarkStart w:id="327" w:name="_Toc536538200"/>
            <w:bookmarkStart w:id="328" w:name="_Toc536538500"/>
            <w:bookmarkStart w:id="329" w:name="_Toc536539037"/>
            <w:bookmarkStart w:id="330" w:name="_Toc536599278"/>
            <w:bookmarkStart w:id="331" w:name="_Toc536604345"/>
            <w:bookmarkStart w:id="332" w:name="_Toc536692228"/>
            <w:bookmarkStart w:id="333" w:name="_Toc536710250"/>
            <w:bookmarkStart w:id="334" w:name="_Toc258568"/>
            <w:bookmarkStart w:id="335" w:name="_Toc261359"/>
            <w:bookmarkStart w:id="336" w:name="_Toc262314"/>
            <w:bookmarkStart w:id="337" w:name="_Toc263579"/>
            <w:bookmarkStart w:id="338" w:name="_Toc278647"/>
            <w:bookmarkStart w:id="339" w:name="_Toc793139"/>
            <w:r w:rsidRPr="00D3669B">
              <w:rPr>
                <w:rFonts w:asciiTheme="minorHAnsi" w:hAnsiTheme="minorHAnsi"/>
                <w:color w:val="auto"/>
                <w:sz w:val="22"/>
                <w:szCs w:val="22"/>
              </w:rPr>
              <w:t>Review created journals and post</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spacing w:line="276" w:lineRule="auto"/>
        <w:ind w:left="1080"/>
        <w:jc w:val="both"/>
        <w:rPr>
          <w:rFonts w:asciiTheme="minorHAnsi" w:hAnsiTheme="minorHAnsi"/>
          <w:color w:val="auto"/>
          <w:sz w:val="22"/>
          <w:szCs w:val="22"/>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0" w:name="_Toc258545"/>
      <w:bookmarkStart w:id="341" w:name="_Toc262291"/>
      <w:bookmarkStart w:id="342" w:name="_Toc793116"/>
      <w:r w:rsidRPr="00D3669B">
        <w:rPr>
          <w:rFonts w:asciiTheme="minorHAnsi" w:hAnsiTheme="minorHAnsi"/>
          <w:b/>
          <w:color w:val="auto"/>
          <w:sz w:val="22"/>
          <w:szCs w:val="22"/>
        </w:rPr>
        <w:t>Defining Receivables Activities</w:t>
      </w:r>
      <w:bookmarkEnd w:id="340"/>
      <w:bookmarkEnd w:id="341"/>
      <w:bookmarkEnd w:id="342"/>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rPr>
        <w:t>Receivable Activities are used when inputting miscellaneous receipts. They provide accounting information for monies received that don’t relate to invoices or to account customers.</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Responsibilities</w:t>
      </w:r>
      <w:r w:rsidRPr="00D3669B">
        <w:rPr>
          <w:rFonts w:asciiTheme="minorHAnsi" w:hAnsiTheme="minorHAnsi"/>
        </w:rPr>
        <w:t xml:space="preserve">:  AR Supervisor or AR Manager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Navigate</w:t>
      </w:r>
      <w:r w:rsidRPr="00D3669B">
        <w:rPr>
          <w:rFonts w:asciiTheme="minorHAnsi" w:hAnsiTheme="minorHAnsi"/>
        </w:rPr>
        <w:t>:   Set up → Receivable Activities</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noProof/>
        </w:rPr>
        <w:drawing>
          <wp:inline distT="0" distB="0" distL="0" distR="0" wp14:anchorId="4FAC341A" wp14:editId="1C57AE9A">
            <wp:extent cx="412432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325" cy="2924175"/>
                    </a:xfrm>
                    <a:prstGeom prst="rect">
                      <a:avLst/>
                    </a:prstGeom>
                  </pic:spPr>
                </pic:pic>
              </a:graphicData>
            </a:graphic>
          </wp:inline>
        </w:drawing>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 xml:space="preserve">Enter </w:t>
      </w:r>
      <w:r w:rsidRPr="00703473">
        <w:rPr>
          <w:rFonts w:asciiTheme="minorHAnsi" w:hAnsiTheme="minorHAnsi"/>
        </w:rPr>
        <w:t>the</w:t>
      </w:r>
      <w:r w:rsidRPr="00D3669B">
        <w:rPr>
          <w:rFonts w:asciiTheme="minorHAnsi" w:hAnsiTheme="minorHAnsi"/>
          <w:b/>
        </w:rPr>
        <w:t xml:space="preserve"> </w:t>
      </w:r>
      <w:r w:rsidRPr="00703473">
        <w:rPr>
          <w:rFonts w:asciiTheme="minorHAnsi" w:hAnsiTheme="minorHAnsi"/>
        </w:rPr>
        <w:t>following</w:t>
      </w:r>
      <w:r w:rsidRPr="00D3669B">
        <w:rPr>
          <w:rFonts w:asciiTheme="minorHAnsi" w:hAnsiTheme="minorHAnsi"/>
          <w:b/>
        </w:rPr>
        <w:t xml:space="preserve"> </w:t>
      </w:r>
      <w:r w:rsidRPr="00703473">
        <w:rPr>
          <w:rFonts w:asciiTheme="minorHAnsi" w:hAnsiTheme="minorHAnsi"/>
        </w:rPr>
        <w:t>values</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Operating</w:t>
      </w:r>
      <w:r w:rsidRPr="00D3669B">
        <w:rPr>
          <w:rFonts w:asciiTheme="minorHAnsi" w:hAnsiTheme="minorHAnsi"/>
        </w:rPr>
        <w:t xml:space="preserve"> </w:t>
      </w:r>
      <w:r w:rsidRPr="00D3669B">
        <w:rPr>
          <w:rFonts w:asciiTheme="minorHAnsi" w:hAnsiTheme="minorHAnsi"/>
          <w:b/>
        </w:rPr>
        <w:t>Unit:</w:t>
      </w:r>
      <w:r w:rsidRPr="00D3669B">
        <w:rPr>
          <w:rFonts w:asciiTheme="minorHAnsi" w:hAnsiTheme="minorHAnsi"/>
        </w:rPr>
        <w:t xml:space="preserve"> Cambridge University (defaults in).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Name:</w:t>
      </w:r>
      <w:r w:rsidRPr="00D3669B">
        <w:rPr>
          <w:rFonts w:asciiTheme="minorHAnsi" w:hAnsiTheme="minorHAnsi"/>
        </w:rPr>
        <w:t xml:space="preserve">  </w:t>
      </w:r>
      <w:r w:rsidRPr="00D3669B">
        <w:rPr>
          <w:rFonts w:asciiTheme="minorHAnsi" w:hAnsiTheme="minorHAnsi"/>
          <w:b/>
        </w:rPr>
        <w:t>Prefix</w:t>
      </w:r>
      <w:r w:rsidRPr="00D3669B">
        <w:rPr>
          <w:rFonts w:asciiTheme="minorHAnsi" w:hAnsiTheme="minorHAnsi"/>
        </w:rPr>
        <w:t xml:space="preserve"> with your two letter department code followed by hyphen and name of the activity you are creating.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Description:</w:t>
      </w:r>
      <w:r w:rsidRPr="00D3669B">
        <w:rPr>
          <w:rFonts w:asciiTheme="minorHAnsi" w:hAnsiTheme="minorHAnsi"/>
        </w:rPr>
        <w:t xml:space="preserve"> Free text field, </w:t>
      </w:r>
      <w:r w:rsidRPr="00D3669B">
        <w:rPr>
          <w:rFonts w:asciiTheme="minorHAnsi" w:hAnsiTheme="minorHAnsi"/>
          <w:b/>
        </w:rPr>
        <w:t>enter</w:t>
      </w:r>
      <w:r w:rsidRPr="00D3669B">
        <w:rPr>
          <w:rFonts w:asciiTheme="minorHAnsi" w:hAnsiTheme="minorHAnsi"/>
        </w:rPr>
        <w:t xml:space="preserve"> details of the activity you are creating.</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Type:</w:t>
      </w:r>
      <w:r w:rsidRPr="00D3669B">
        <w:rPr>
          <w:rFonts w:asciiTheme="minorHAnsi" w:hAnsiTheme="minorHAnsi"/>
        </w:rPr>
        <w:t xml:space="preserve"> </w:t>
      </w:r>
      <w:r w:rsidRPr="00D3669B">
        <w:rPr>
          <w:rFonts w:asciiTheme="minorHAnsi" w:hAnsiTheme="minorHAnsi"/>
          <w:b/>
        </w:rPr>
        <w:t>Click</w:t>
      </w:r>
      <w:r w:rsidRPr="00D3669B">
        <w:rPr>
          <w:rFonts w:asciiTheme="minorHAnsi" w:hAnsiTheme="minorHAnsi"/>
        </w:rPr>
        <w:t xml:space="preserve"> on the arrow and select </w:t>
      </w:r>
      <w:r w:rsidRPr="00D3669B">
        <w:rPr>
          <w:rFonts w:asciiTheme="minorHAnsi" w:hAnsiTheme="minorHAnsi"/>
          <w:b/>
        </w:rPr>
        <w:t>Miscellaneous</w:t>
      </w:r>
      <w:r w:rsidRPr="00D3669B">
        <w:rPr>
          <w:rFonts w:asciiTheme="minorHAnsi" w:hAnsiTheme="minorHAnsi"/>
        </w:rPr>
        <w:t xml:space="preserve"> </w:t>
      </w:r>
      <w:r w:rsidRPr="00D3669B">
        <w:rPr>
          <w:rFonts w:asciiTheme="minorHAnsi" w:hAnsiTheme="minorHAnsi"/>
          <w:b/>
        </w:rPr>
        <w:t>Cash</w:t>
      </w:r>
      <w:r w:rsidRPr="00D3669B">
        <w:rPr>
          <w:rFonts w:asciiTheme="minorHAnsi" w:hAnsiTheme="minorHAnsi"/>
        </w:rPr>
        <w:t xml:space="preserve">.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GL</w:t>
      </w:r>
      <w:r w:rsidRPr="00D3669B">
        <w:rPr>
          <w:rFonts w:asciiTheme="minorHAnsi" w:hAnsiTheme="minorHAnsi"/>
        </w:rPr>
        <w:t xml:space="preserve"> </w:t>
      </w:r>
      <w:r w:rsidRPr="00D3669B">
        <w:rPr>
          <w:rFonts w:asciiTheme="minorHAnsi" w:hAnsiTheme="minorHAnsi"/>
          <w:b/>
        </w:rPr>
        <w:t>Account</w:t>
      </w:r>
      <w:r w:rsidRPr="00D3669B">
        <w:rPr>
          <w:rFonts w:asciiTheme="minorHAnsi" w:hAnsiTheme="minorHAnsi"/>
        </w:rPr>
        <w:t xml:space="preserve"> </w:t>
      </w:r>
      <w:r w:rsidRPr="00D3669B">
        <w:rPr>
          <w:rFonts w:asciiTheme="minorHAnsi" w:hAnsiTheme="minorHAnsi"/>
          <w:b/>
        </w:rPr>
        <w:t>Source:</w:t>
      </w:r>
      <w:r w:rsidRPr="00D3669B">
        <w:rPr>
          <w:rFonts w:asciiTheme="minorHAnsi" w:hAnsiTheme="minorHAnsi"/>
        </w:rPr>
        <w:t xml:space="preserve"> Activity GL Account defaults in. However, if you require the income to be split to more than one distribution code refer to</w:t>
      </w:r>
      <w:r w:rsidR="0055162D">
        <w:rPr>
          <w:rFonts w:asciiTheme="minorHAnsi" w:hAnsiTheme="minorHAnsi"/>
        </w:rPr>
        <w:t xml:space="preserve"> guidance on Distribution set.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lastRenderedPageBreak/>
        <w:t>Activity</w:t>
      </w:r>
      <w:r w:rsidRPr="00D3669B">
        <w:rPr>
          <w:rFonts w:asciiTheme="minorHAnsi" w:hAnsiTheme="minorHAnsi"/>
        </w:rPr>
        <w:t xml:space="preserve"> </w:t>
      </w:r>
      <w:r w:rsidRPr="00D3669B">
        <w:rPr>
          <w:rFonts w:asciiTheme="minorHAnsi" w:hAnsiTheme="minorHAnsi"/>
          <w:b/>
        </w:rPr>
        <w:t>GL</w:t>
      </w:r>
      <w:r w:rsidRPr="00D3669B">
        <w:rPr>
          <w:rFonts w:asciiTheme="minorHAnsi" w:hAnsiTheme="minorHAnsi"/>
        </w:rPr>
        <w:t xml:space="preserve"> </w:t>
      </w:r>
      <w:r w:rsidRPr="00D3669B">
        <w:rPr>
          <w:rFonts w:asciiTheme="minorHAnsi" w:hAnsiTheme="minorHAnsi"/>
          <w:b/>
        </w:rPr>
        <w:t>Account:</w:t>
      </w:r>
      <w:r w:rsidRPr="00D3669B">
        <w:rPr>
          <w:rFonts w:asciiTheme="minorHAnsi" w:hAnsiTheme="minorHAnsi"/>
        </w:rPr>
        <w:t xml:space="preserve"> </w:t>
      </w:r>
      <w:r w:rsidRPr="00D3669B">
        <w:rPr>
          <w:rFonts w:asciiTheme="minorHAnsi" w:hAnsiTheme="minorHAnsi"/>
          <w:b/>
        </w:rPr>
        <w:t>Populate</w:t>
      </w:r>
      <w:r w:rsidRPr="00D3669B">
        <w:rPr>
          <w:rFonts w:asciiTheme="minorHAnsi" w:hAnsiTheme="minorHAnsi"/>
        </w:rPr>
        <w:t xml:space="preserve"> the Distribution code you wish the income to go to by </w:t>
      </w:r>
      <w:r w:rsidRPr="00D3669B">
        <w:rPr>
          <w:rFonts w:asciiTheme="minorHAnsi" w:hAnsiTheme="minorHAnsi"/>
          <w:b/>
        </w:rPr>
        <w:t>clicking</w:t>
      </w:r>
      <w:r w:rsidRPr="00D3669B">
        <w:rPr>
          <w:rFonts w:asciiTheme="minorHAnsi" w:hAnsiTheme="minorHAnsi"/>
        </w:rPr>
        <w:t xml:space="preserve"> on the list of values.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Asset</w:t>
      </w:r>
      <w:r w:rsidRPr="00D3669B">
        <w:rPr>
          <w:rFonts w:asciiTheme="minorHAnsi" w:hAnsiTheme="minorHAnsi"/>
        </w:rPr>
        <w:t xml:space="preserve"> </w:t>
      </w:r>
      <w:r w:rsidRPr="00D3669B">
        <w:rPr>
          <w:rFonts w:asciiTheme="minorHAnsi" w:hAnsiTheme="minorHAnsi"/>
          <w:b/>
        </w:rPr>
        <w:t>Tax</w:t>
      </w:r>
      <w:r w:rsidRPr="00D3669B">
        <w:rPr>
          <w:rFonts w:asciiTheme="minorHAnsi" w:hAnsiTheme="minorHAnsi"/>
        </w:rPr>
        <w:t xml:space="preserve"> </w:t>
      </w:r>
      <w:r w:rsidRPr="00D3669B">
        <w:rPr>
          <w:rFonts w:asciiTheme="minorHAnsi" w:hAnsiTheme="minorHAnsi"/>
          <w:b/>
        </w:rPr>
        <w:t>Rate</w:t>
      </w:r>
      <w:r w:rsidRPr="00D3669B">
        <w:rPr>
          <w:rFonts w:asciiTheme="minorHAnsi" w:hAnsiTheme="minorHAnsi"/>
        </w:rPr>
        <w:t xml:space="preserve"> </w:t>
      </w:r>
      <w:r w:rsidRPr="00D3669B">
        <w:rPr>
          <w:rFonts w:asciiTheme="minorHAnsi" w:hAnsiTheme="minorHAnsi"/>
          <w:b/>
        </w:rPr>
        <w:t>Code:</w:t>
      </w:r>
      <w:r w:rsidRPr="00D3669B">
        <w:rPr>
          <w:rFonts w:asciiTheme="minorHAnsi" w:hAnsiTheme="minorHAnsi"/>
        </w:rPr>
        <w:t xml:space="preserve">  </w:t>
      </w:r>
      <w:r w:rsidRPr="00D3669B">
        <w:rPr>
          <w:rFonts w:asciiTheme="minorHAnsi" w:hAnsiTheme="minorHAnsi"/>
          <w:b/>
        </w:rPr>
        <w:t>Select</w:t>
      </w:r>
      <w:r w:rsidRPr="00D3669B">
        <w:rPr>
          <w:rFonts w:asciiTheme="minorHAnsi" w:hAnsiTheme="minorHAnsi"/>
        </w:rPr>
        <w:t xml:space="preserve"> the appropriate tax code for the activity from the list of values.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Liability</w:t>
      </w:r>
      <w:r w:rsidRPr="00D3669B">
        <w:rPr>
          <w:rFonts w:asciiTheme="minorHAnsi" w:hAnsiTheme="minorHAnsi"/>
        </w:rPr>
        <w:t xml:space="preserve"> </w:t>
      </w:r>
      <w:r w:rsidRPr="00D3669B">
        <w:rPr>
          <w:rFonts w:asciiTheme="minorHAnsi" w:hAnsiTheme="minorHAnsi"/>
          <w:b/>
        </w:rPr>
        <w:t>Tax</w:t>
      </w:r>
      <w:r w:rsidRPr="00D3669B">
        <w:rPr>
          <w:rFonts w:asciiTheme="minorHAnsi" w:hAnsiTheme="minorHAnsi"/>
        </w:rPr>
        <w:t xml:space="preserve"> </w:t>
      </w:r>
      <w:r w:rsidRPr="00D3669B">
        <w:rPr>
          <w:rFonts w:asciiTheme="minorHAnsi" w:hAnsiTheme="minorHAnsi"/>
          <w:b/>
        </w:rPr>
        <w:t>Rate</w:t>
      </w:r>
      <w:r w:rsidRPr="00D3669B">
        <w:rPr>
          <w:rFonts w:asciiTheme="minorHAnsi" w:hAnsiTheme="minorHAnsi"/>
        </w:rPr>
        <w:t xml:space="preserve"> </w:t>
      </w:r>
      <w:r w:rsidRPr="00D3669B">
        <w:rPr>
          <w:rFonts w:asciiTheme="minorHAnsi" w:hAnsiTheme="minorHAnsi"/>
          <w:b/>
        </w:rPr>
        <w:t>Code:</w:t>
      </w:r>
      <w:r w:rsidRPr="00D3669B">
        <w:rPr>
          <w:rFonts w:asciiTheme="minorHAnsi" w:hAnsiTheme="minorHAnsi"/>
        </w:rPr>
        <w:t xml:space="preserve"> </w:t>
      </w:r>
      <w:r w:rsidRPr="00D3669B">
        <w:rPr>
          <w:rFonts w:asciiTheme="minorHAnsi" w:hAnsiTheme="minorHAnsi"/>
          <w:b/>
        </w:rPr>
        <w:t>Select</w:t>
      </w:r>
      <w:r w:rsidRPr="00D3669B">
        <w:rPr>
          <w:rFonts w:asciiTheme="minorHAnsi" w:hAnsiTheme="minorHAnsi"/>
        </w:rPr>
        <w:t xml:space="preserve"> the same code as the asset tax rate but it will appear as a credit.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rPr>
        <w:t xml:space="preserve">Once all the details have been populated </w:t>
      </w:r>
      <w:r w:rsidRPr="00D3669B">
        <w:rPr>
          <w:rFonts w:asciiTheme="minorHAnsi" w:hAnsiTheme="minorHAnsi"/>
          <w:b/>
        </w:rPr>
        <w:t>save</w:t>
      </w:r>
      <w:r w:rsidRPr="00D3669B">
        <w:rPr>
          <w:rFonts w:asciiTheme="minorHAnsi" w:hAnsiTheme="minorHAnsi"/>
        </w:rPr>
        <w:t xml:space="preserve"> your work and the activity is ready to be used with your miscellaneous receipts.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Default="006E54A3" w:rsidP="0055162D">
      <w:pPr>
        <w:pStyle w:val="Heading2"/>
        <w:numPr>
          <w:ilvl w:val="0"/>
          <w:numId w:val="1"/>
        </w:numPr>
        <w:spacing w:line="276" w:lineRule="auto"/>
        <w:jc w:val="both"/>
        <w:rPr>
          <w:rFonts w:asciiTheme="minorHAnsi" w:hAnsiTheme="minorHAnsi"/>
          <w:b/>
          <w:color w:val="auto"/>
          <w:sz w:val="22"/>
          <w:szCs w:val="22"/>
        </w:rPr>
      </w:pPr>
      <w:bookmarkStart w:id="343" w:name="_Toc258569"/>
      <w:bookmarkStart w:id="344" w:name="_Toc262315"/>
      <w:bookmarkStart w:id="345" w:name="_Toc793140"/>
      <w:r w:rsidRPr="00D3669B">
        <w:rPr>
          <w:rFonts w:asciiTheme="minorHAnsi" w:hAnsiTheme="minorHAnsi"/>
          <w:b/>
          <w:color w:val="auto"/>
          <w:sz w:val="22"/>
          <w:szCs w:val="22"/>
        </w:rPr>
        <w:t>How to resolve a stuck workflow</w:t>
      </w:r>
      <w:bookmarkEnd w:id="343"/>
      <w:bookmarkEnd w:id="344"/>
      <w:bookmarkEnd w:id="345"/>
    </w:p>
    <w:p w:rsidR="00736420" w:rsidRPr="00736420" w:rsidRDefault="00736420" w:rsidP="0055162D">
      <w:pPr>
        <w:spacing w:line="276" w:lineRule="auto"/>
        <w:jc w:val="both"/>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Responsibilities</w:t>
      </w:r>
      <w:r w:rsidRPr="00D3669B">
        <w:rPr>
          <w:rFonts w:asciiTheme="minorHAnsi" w:hAnsiTheme="minorHAnsi"/>
        </w:rPr>
        <w:t>:  System Administrator</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Navigate</w:t>
      </w:r>
      <w:r w:rsidRPr="00D3669B">
        <w:rPr>
          <w:rFonts w:asciiTheme="minorHAnsi" w:hAnsiTheme="minorHAnsi"/>
        </w:rPr>
        <w:t xml:space="preserve">: </w:t>
      </w:r>
      <w:r w:rsidRPr="00D3669B">
        <w:rPr>
          <w:rFonts w:asciiTheme="minorHAnsi" w:hAnsiTheme="minorHAnsi"/>
          <w:bCs/>
          <w:iCs/>
        </w:rPr>
        <w:t>System</w:t>
      </w:r>
      <w:r w:rsidRPr="00D3669B">
        <w:rPr>
          <w:rFonts w:asciiTheme="minorHAnsi" w:hAnsiTheme="minorHAnsi"/>
          <w:b/>
          <w:bCs/>
          <w:iCs/>
        </w:rPr>
        <w:t xml:space="preserve"> </w:t>
      </w:r>
      <w:r w:rsidRPr="00D3669B">
        <w:rPr>
          <w:rFonts w:asciiTheme="minorHAnsi" w:hAnsiTheme="minorHAnsi"/>
          <w:bCs/>
          <w:iCs/>
        </w:rPr>
        <w:t>Administrator</w:t>
      </w:r>
      <w:r w:rsidRPr="00D3669B">
        <w:rPr>
          <w:rFonts w:asciiTheme="minorHAnsi" w:hAnsiTheme="minorHAnsi"/>
          <w:b/>
          <w:bCs/>
          <w:iCs/>
        </w:rPr>
        <w:t xml:space="preserve"> → </w:t>
      </w:r>
      <w:r w:rsidRPr="00D3669B">
        <w:rPr>
          <w:rFonts w:asciiTheme="minorHAnsi" w:hAnsiTheme="minorHAnsi"/>
          <w:bCs/>
          <w:iCs/>
        </w:rPr>
        <w:t>Administrator</w:t>
      </w:r>
      <w:r w:rsidRPr="00D3669B">
        <w:rPr>
          <w:rFonts w:asciiTheme="minorHAnsi" w:hAnsiTheme="minorHAnsi"/>
          <w:b/>
          <w:bCs/>
          <w:iCs/>
        </w:rPr>
        <w:t xml:space="preserve"> </w:t>
      </w:r>
      <w:r w:rsidRPr="00D3669B">
        <w:rPr>
          <w:rFonts w:asciiTheme="minorHAnsi" w:hAnsiTheme="minorHAnsi"/>
          <w:bCs/>
          <w:iCs/>
        </w:rPr>
        <w:t>workflow</w:t>
      </w:r>
      <w:r w:rsidRPr="00D3669B">
        <w:rPr>
          <w:rFonts w:asciiTheme="minorHAnsi" w:hAnsiTheme="minorHAnsi"/>
          <w:b/>
          <w:bCs/>
          <w:iCs/>
        </w:rPr>
        <w:t xml:space="preserve">→ </w:t>
      </w:r>
      <w:r w:rsidRPr="00D3669B">
        <w:rPr>
          <w:rFonts w:asciiTheme="minorHAnsi" w:hAnsiTheme="minorHAnsi"/>
          <w:bCs/>
          <w:iCs/>
        </w:rPr>
        <w:t>Workflow</w:t>
      </w:r>
      <w:r w:rsidRPr="00D3669B">
        <w:rPr>
          <w:rFonts w:asciiTheme="minorHAnsi" w:hAnsiTheme="minorHAnsi"/>
          <w:b/>
          <w:bCs/>
          <w:iCs/>
        </w:rPr>
        <w:t xml:space="preserve"> → </w:t>
      </w:r>
      <w:r w:rsidRPr="00D3669B">
        <w:rPr>
          <w:rFonts w:asciiTheme="minorHAnsi" w:hAnsiTheme="minorHAnsi"/>
          <w:bCs/>
          <w:iCs/>
        </w:rPr>
        <w:t>Notification</w:t>
      </w:r>
      <w:r w:rsidRPr="00D3669B">
        <w:rPr>
          <w:rFonts w:asciiTheme="minorHAnsi" w:hAnsiTheme="minorHAnsi"/>
          <w:b/>
          <w:bCs/>
          <w:iCs/>
        </w:rPr>
        <w:t xml:space="preserve">→ </w:t>
      </w:r>
      <w:r w:rsidRPr="00D3669B">
        <w:rPr>
          <w:rFonts w:asciiTheme="minorHAnsi" w:hAnsiTheme="minorHAnsi"/>
          <w:bCs/>
          <w:iCs/>
        </w:rPr>
        <w:t>Status</w:t>
      </w:r>
      <w:r w:rsidRPr="00D3669B">
        <w:rPr>
          <w:rFonts w:asciiTheme="minorHAnsi" w:hAnsiTheme="minorHAnsi"/>
          <w:b/>
          <w:bCs/>
          <w:iCs/>
        </w:rPr>
        <w:t xml:space="preserve"> </w:t>
      </w:r>
      <w:r w:rsidRPr="00D3669B">
        <w:rPr>
          <w:rFonts w:asciiTheme="minorHAnsi" w:hAnsiTheme="minorHAnsi"/>
          <w:bCs/>
          <w:iCs/>
        </w:rPr>
        <w:t>Monitor</w:t>
      </w:r>
      <w:r w:rsidRPr="00D3669B">
        <w:rPr>
          <w:rFonts w:asciiTheme="minorHAnsi" w:hAnsiTheme="minorHAnsi"/>
          <w:b/>
          <w:bCs/>
          <w:iCs/>
        </w:rPr>
        <w:t xml:space="preserve">  </w:t>
      </w:r>
    </w:p>
    <w:p w:rsidR="006E54A3" w:rsidRPr="00D3669B" w:rsidRDefault="006E54A3" w:rsidP="0055162D">
      <w:pPr>
        <w:spacing w:line="276" w:lineRule="auto"/>
        <w:jc w:val="both"/>
        <w:rPr>
          <w:rFonts w:asciiTheme="minorHAnsi" w:hAnsiTheme="minorHAnsi"/>
        </w:rPr>
      </w:pPr>
      <w:r w:rsidRPr="00D3669B">
        <w:rPr>
          <w:rFonts w:asciiTheme="minorHAnsi" w:hAnsiTheme="minorHAnsi"/>
          <w:noProof/>
        </w:rPr>
        <w:drawing>
          <wp:inline distT="0" distB="0" distL="0" distR="0" wp14:anchorId="6AD205A9" wp14:editId="16301BAF">
            <wp:extent cx="5943600" cy="2763793"/>
            <wp:effectExtent l="0" t="0" r="0" b="0"/>
            <wp:docPr id="7246" name="Picture 7246" descr="cid:image001.png@01D4B7B2.60170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B7B2.601704D0"/>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5943600" cy="2763793"/>
                    </a:xfrm>
                    <a:prstGeom prst="rect">
                      <a:avLst/>
                    </a:prstGeom>
                    <a:noFill/>
                    <a:ln>
                      <a:noFill/>
                    </a:ln>
                  </pic:spPr>
                </pic:pic>
              </a:graphicData>
            </a:graphic>
          </wp:inline>
        </w:drawing>
      </w: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6" w:name="_Toc258570"/>
      <w:bookmarkStart w:id="347" w:name="_Toc262316"/>
      <w:bookmarkStart w:id="348" w:name="_Toc793141"/>
      <w:r w:rsidRPr="00D3669B">
        <w:rPr>
          <w:rFonts w:asciiTheme="minorHAnsi" w:hAnsiTheme="minorHAnsi"/>
          <w:b/>
          <w:color w:val="auto"/>
          <w:sz w:val="22"/>
          <w:szCs w:val="22"/>
        </w:rPr>
        <w:t>Default Username</w:t>
      </w:r>
      <w:bookmarkEnd w:id="346"/>
      <w:bookmarkEnd w:id="347"/>
      <w:bookmarkEnd w:id="348"/>
    </w:p>
    <w:p w:rsidR="006E54A3" w:rsidRPr="00D3669B" w:rsidRDefault="006E54A3" w:rsidP="0055162D">
      <w:pPr>
        <w:spacing w:line="276" w:lineRule="auto"/>
        <w:jc w:val="both"/>
        <w:rPr>
          <w:rFonts w:asciiTheme="minorHAnsi" w:hAnsiTheme="minorHAnsi"/>
        </w:rPr>
      </w:pPr>
      <w:r w:rsidRPr="00D3669B">
        <w:rPr>
          <w:rFonts w:asciiTheme="minorHAnsi" w:hAnsiTheme="minorHAnsi"/>
        </w:rPr>
        <w:t>The default user name of any user is the (</w:t>
      </w:r>
      <w:r w:rsidRPr="00D3669B">
        <w:rPr>
          <w:rFonts w:asciiTheme="minorHAnsi" w:hAnsiTheme="minorHAnsi"/>
          <w:b/>
        </w:rPr>
        <w:t>lastname.firstname</w:t>
      </w:r>
      <w:r w:rsidRPr="00D3669B">
        <w:rPr>
          <w:rFonts w:asciiTheme="minorHAnsi" w:hAnsiTheme="minorHAnsi"/>
        </w:rPr>
        <w:t xml:space="preserve">) of that user. This knowledge could be useful, when a user forgets his/her User name.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Example</w:t>
      </w:r>
      <w:r w:rsidRPr="00D3669B">
        <w:rPr>
          <w:rFonts w:asciiTheme="minorHAnsi" w:hAnsiTheme="minorHAnsi"/>
        </w:rPr>
        <w:t xml:space="preserve">. </w:t>
      </w:r>
    </w:p>
    <w:p w:rsidR="006E54A3" w:rsidRPr="00D3669B" w:rsidRDefault="006E54A3" w:rsidP="0055162D">
      <w:pPr>
        <w:spacing w:line="276" w:lineRule="auto"/>
        <w:jc w:val="both"/>
        <w:rPr>
          <w:rFonts w:asciiTheme="minorHAnsi" w:hAnsiTheme="minorHAnsi"/>
        </w:rPr>
      </w:pPr>
      <w:r w:rsidRPr="00D3669B">
        <w:rPr>
          <w:rFonts w:asciiTheme="minorHAnsi" w:hAnsiTheme="minorHAnsi"/>
        </w:rPr>
        <w:t>Abraham.charles</w:t>
      </w: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9" w:name="_Toc258571"/>
      <w:bookmarkStart w:id="350" w:name="_Toc262317"/>
      <w:bookmarkStart w:id="351" w:name="_Toc793142"/>
      <w:r w:rsidRPr="00D3669B">
        <w:rPr>
          <w:rFonts w:asciiTheme="minorHAnsi" w:hAnsiTheme="minorHAnsi"/>
          <w:b/>
          <w:color w:val="auto"/>
          <w:sz w:val="22"/>
          <w:szCs w:val="22"/>
        </w:rPr>
        <w:t>Locked Account</w:t>
      </w:r>
      <w:bookmarkEnd w:id="349"/>
      <w:bookmarkEnd w:id="350"/>
      <w:bookmarkEnd w:id="351"/>
    </w:p>
    <w:p w:rsidR="006E54A3" w:rsidRPr="00D3669B" w:rsidRDefault="006E54A3" w:rsidP="0055162D">
      <w:pPr>
        <w:spacing w:line="276" w:lineRule="auto"/>
        <w:jc w:val="both"/>
        <w:rPr>
          <w:rFonts w:asciiTheme="minorHAnsi" w:hAnsiTheme="minorHAnsi"/>
        </w:rPr>
      </w:pPr>
      <w:r w:rsidRPr="00D3669B">
        <w:rPr>
          <w:rFonts w:asciiTheme="minorHAnsi" w:hAnsiTheme="minorHAnsi"/>
        </w:rPr>
        <w:t>This occurs, when the user, repeatedly inputs the incorrect login details three (3) times. The accounts is automatically locked.</w:t>
      </w: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52" w:name="_Toc258572"/>
      <w:bookmarkStart w:id="353" w:name="_Toc262318"/>
      <w:bookmarkStart w:id="354" w:name="_Toc793143"/>
      <w:r w:rsidRPr="00D3669B">
        <w:rPr>
          <w:rFonts w:asciiTheme="minorHAnsi" w:hAnsiTheme="minorHAnsi"/>
          <w:b/>
          <w:color w:val="auto"/>
          <w:sz w:val="22"/>
          <w:szCs w:val="22"/>
        </w:rPr>
        <w:t>Payroll</w:t>
      </w:r>
      <w:bookmarkEnd w:id="352"/>
      <w:bookmarkEnd w:id="353"/>
      <w:bookmarkEnd w:id="354"/>
    </w:p>
    <w:p w:rsidR="006E54A3" w:rsidRPr="00D3669B" w:rsidRDefault="006E54A3" w:rsidP="0055162D">
      <w:pPr>
        <w:pStyle w:val="ListParagraph"/>
        <w:spacing w:line="276" w:lineRule="auto"/>
        <w:ind w:left="1080"/>
        <w:jc w:val="both"/>
        <w:rPr>
          <w:b/>
        </w:rPr>
      </w:pPr>
      <w:r w:rsidRPr="00D3669B">
        <w:rPr>
          <w:b/>
        </w:rPr>
        <w:t>Process for creating Reports</w:t>
      </w:r>
    </w:p>
    <w:p w:rsidR="006E54A3" w:rsidRPr="0055162D" w:rsidRDefault="006E54A3" w:rsidP="0055162D">
      <w:pPr>
        <w:spacing w:line="276" w:lineRule="auto"/>
        <w:jc w:val="both"/>
      </w:pPr>
      <w:r w:rsidRPr="00D3669B">
        <w:t>i. Creation to reports   ii. Formula for</w:t>
      </w:r>
      <w:r w:rsidR="0055162D">
        <w:t xml:space="preserve"> elements to show up on reports</w:t>
      </w:r>
    </w:p>
    <w:p w:rsidR="006E54A3" w:rsidRDefault="006E54A3" w:rsidP="0055162D">
      <w:pPr>
        <w:pStyle w:val="Heading2"/>
        <w:numPr>
          <w:ilvl w:val="0"/>
          <w:numId w:val="1"/>
        </w:numPr>
        <w:spacing w:line="276" w:lineRule="auto"/>
        <w:jc w:val="both"/>
        <w:rPr>
          <w:rFonts w:asciiTheme="minorHAnsi" w:hAnsiTheme="minorHAnsi"/>
          <w:b/>
          <w:color w:val="auto"/>
          <w:sz w:val="22"/>
          <w:szCs w:val="22"/>
        </w:rPr>
      </w:pPr>
      <w:bookmarkStart w:id="355" w:name="_Toc258573"/>
      <w:bookmarkStart w:id="356" w:name="_Toc262319"/>
      <w:bookmarkStart w:id="357" w:name="_Toc793144"/>
      <w:r w:rsidRPr="00D3669B">
        <w:rPr>
          <w:rFonts w:asciiTheme="minorHAnsi" w:hAnsiTheme="minorHAnsi"/>
          <w:b/>
          <w:color w:val="auto"/>
          <w:sz w:val="22"/>
          <w:szCs w:val="22"/>
        </w:rPr>
        <w:lastRenderedPageBreak/>
        <w:t>En dating</w:t>
      </w:r>
      <w:bookmarkEnd w:id="355"/>
      <w:bookmarkEnd w:id="356"/>
      <w:bookmarkEnd w:id="357"/>
    </w:p>
    <w:p w:rsidR="00FA390A" w:rsidRDefault="00FA390A" w:rsidP="0055162D">
      <w:pPr>
        <w:spacing w:line="276" w:lineRule="auto"/>
        <w:jc w:val="both"/>
      </w:pPr>
    </w:p>
    <w:p w:rsidR="00FA390A" w:rsidRPr="00736420" w:rsidRDefault="00FA390A" w:rsidP="0055162D">
      <w:pPr>
        <w:pStyle w:val="Heading2"/>
        <w:numPr>
          <w:ilvl w:val="0"/>
          <w:numId w:val="1"/>
        </w:numPr>
        <w:spacing w:line="276" w:lineRule="auto"/>
        <w:jc w:val="both"/>
        <w:rPr>
          <w:rFonts w:asciiTheme="minorHAnsi" w:hAnsiTheme="minorHAnsi"/>
          <w:b/>
          <w:color w:val="auto"/>
          <w:sz w:val="22"/>
          <w:szCs w:val="22"/>
        </w:rPr>
      </w:pPr>
      <w:bookmarkStart w:id="358" w:name="_Toc793145"/>
      <w:r w:rsidRPr="00736420">
        <w:rPr>
          <w:rFonts w:asciiTheme="minorHAnsi" w:hAnsiTheme="minorHAnsi"/>
          <w:b/>
          <w:color w:val="auto"/>
          <w:sz w:val="22"/>
          <w:szCs w:val="22"/>
        </w:rPr>
        <w:t>Standard Responsibilities for new staff</w:t>
      </w:r>
      <w:bookmarkEnd w:id="358"/>
    </w:p>
    <w:p w:rsidR="00FA390A" w:rsidRPr="00FA390A" w:rsidRDefault="00FA390A" w:rsidP="0055162D">
      <w:pPr>
        <w:pStyle w:val="ListParagraph"/>
        <w:spacing w:line="276" w:lineRule="auto"/>
        <w:jc w:val="both"/>
        <w:rPr>
          <w:b/>
        </w:rPr>
      </w:pPr>
    </w:p>
    <w:p w:rsidR="00FA390A" w:rsidRDefault="00FA390A" w:rsidP="0055162D">
      <w:pPr>
        <w:spacing w:line="276" w:lineRule="auto"/>
        <w:jc w:val="both"/>
      </w:pPr>
      <w:r>
        <w:t xml:space="preserve">Please </w:t>
      </w:r>
      <w:r w:rsidRPr="00DC54F1">
        <w:rPr>
          <w:b/>
        </w:rPr>
        <w:t>note</w:t>
      </w:r>
      <w:r>
        <w:t xml:space="preserve"> the standard responsibilities for new staff. Kindly </w:t>
      </w:r>
      <w:r w:rsidRPr="00DC54F1">
        <w:rPr>
          <w:b/>
        </w:rPr>
        <w:t>correct</w:t>
      </w:r>
      <w:r>
        <w:t xml:space="preserve"> any you have done in the past.</w:t>
      </w:r>
    </w:p>
    <w:p w:rsidR="00FA390A" w:rsidRPr="00DC54F1" w:rsidRDefault="00FA390A" w:rsidP="0055162D">
      <w:pPr>
        <w:spacing w:line="276" w:lineRule="auto"/>
        <w:jc w:val="both"/>
      </w:pPr>
    </w:p>
    <w:p w:rsidR="00FA390A" w:rsidRPr="00DC54F1" w:rsidRDefault="00FA390A" w:rsidP="0055162D">
      <w:pPr>
        <w:spacing w:line="276" w:lineRule="auto"/>
        <w:jc w:val="both"/>
      </w:pPr>
      <w:r>
        <w:rPr>
          <w:noProof/>
        </w:rPr>
        <w:drawing>
          <wp:inline distT="0" distB="0" distL="0" distR="0" wp14:anchorId="0B674537" wp14:editId="13D70DB3">
            <wp:extent cx="5943600" cy="3941479"/>
            <wp:effectExtent l="0" t="0" r="0" b="1905"/>
            <wp:docPr id="7261" name="Picture 7261" descr="cid:image001.png@01D4AF1D.22D5B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AF1D.22D5B41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941479"/>
                    </a:xfrm>
                    <a:prstGeom prst="rect">
                      <a:avLst/>
                    </a:prstGeom>
                    <a:noFill/>
                    <a:ln>
                      <a:noFill/>
                    </a:ln>
                  </pic:spPr>
                </pic:pic>
              </a:graphicData>
            </a:graphic>
          </wp:inline>
        </w:drawing>
      </w:r>
    </w:p>
    <w:p w:rsidR="00FA390A" w:rsidRPr="00AB538D" w:rsidRDefault="00FA390A" w:rsidP="0055162D">
      <w:pPr>
        <w:spacing w:line="276" w:lineRule="auto"/>
        <w:jc w:val="both"/>
        <w:rPr>
          <w:rFonts w:asciiTheme="minorHAnsi" w:hAnsiTheme="minorHAnsi"/>
        </w:rPr>
      </w:pPr>
    </w:p>
    <w:p w:rsidR="00FA390A" w:rsidRDefault="00FA390A"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Pr="00AB538D" w:rsidRDefault="0055162D" w:rsidP="0055162D">
      <w:pPr>
        <w:spacing w:line="276" w:lineRule="auto"/>
        <w:jc w:val="both"/>
        <w:rPr>
          <w:rFonts w:asciiTheme="minorHAnsi" w:hAnsiTheme="minorHAnsi"/>
        </w:rPr>
      </w:pPr>
    </w:p>
    <w:p w:rsidR="00FA390A" w:rsidRDefault="00FA390A"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Pr="00AB538D" w:rsidRDefault="0055162D" w:rsidP="0055162D">
      <w:pPr>
        <w:pStyle w:val="ListParagraph"/>
        <w:spacing w:line="276" w:lineRule="auto"/>
        <w:jc w:val="both"/>
        <w:rPr>
          <w:rFonts w:asciiTheme="minorHAnsi" w:hAnsiTheme="minorHAnsi"/>
        </w:rPr>
      </w:pPr>
    </w:p>
    <w:p w:rsidR="00DE6894" w:rsidRPr="00DE6894" w:rsidRDefault="00DE6894" w:rsidP="0055162D">
      <w:pPr>
        <w:pStyle w:val="Heading2"/>
        <w:numPr>
          <w:ilvl w:val="0"/>
          <w:numId w:val="1"/>
        </w:numPr>
        <w:spacing w:line="276" w:lineRule="auto"/>
        <w:jc w:val="both"/>
        <w:rPr>
          <w:rFonts w:asciiTheme="minorHAnsi" w:hAnsiTheme="minorHAnsi"/>
          <w:b/>
          <w:color w:val="auto"/>
          <w:sz w:val="22"/>
          <w:szCs w:val="22"/>
        </w:rPr>
      </w:pPr>
      <w:bookmarkStart w:id="359" w:name="_Toc793146"/>
      <w:r w:rsidRPr="00DE6894">
        <w:rPr>
          <w:rFonts w:asciiTheme="minorHAnsi" w:hAnsiTheme="minorHAnsi"/>
          <w:b/>
          <w:color w:val="auto"/>
          <w:sz w:val="22"/>
          <w:szCs w:val="22"/>
        </w:rPr>
        <w:lastRenderedPageBreak/>
        <w:t>Standard mails to all new staffs</w:t>
      </w:r>
      <w:bookmarkEnd w:id="359"/>
    </w:p>
    <w:p w:rsidR="00DE6894" w:rsidRDefault="00DE6894" w:rsidP="0055162D">
      <w:pPr>
        <w:pStyle w:val="ListParagraph"/>
        <w:spacing w:line="276" w:lineRule="auto"/>
        <w:ind w:left="1710"/>
        <w:jc w:val="both"/>
        <w:rPr>
          <w:rFonts w:ascii="Titillium" w:hAnsi="Titillium"/>
        </w:rPr>
      </w:pPr>
    </w:p>
    <w:p w:rsid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Good afternoon Mr. Tennick,</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Welcome to Africa Re.</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Your login details for the ERP application are as follows:</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b/>
          <w:bCs/>
        </w:rPr>
      </w:pPr>
      <w:r w:rsidRPr="00DE6894">
        <w:rPr>
          <w:rFonts w:ascii="Titillium" w:hAnsi="Titillium"/>
        </w:rPr>
        <w:t xml:space="preserve">Username: </w:t>
      </w:r>
      <w:r w:rsidRPr="00DE6894">
        <w:rPr>
          <w:rFonts w:ascii="Titillium" w:hAnsi="Titillium"/>
          <w:b/>
          <w:bCs/>
        </w:rPr>
        <w:t>TENNICK.ANDY</w:t>
      </w: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 xml:space="preserve">Password: </w:t>
      </w:r>
      <w:r w:rsidRPr="00DE6894">
        <w:rPr>
          <w:rFonts w:ascii="Titillium" w:hAnsi="Titillium"/>
          <w:b/>
          <w:bCs/>
        </w:rPr>
        <w:t>oracle123</w:t>
      </w:r>
      <w:r w:rsidRPr="00DE6894">
        <w:rPr>
          <w:rFonts w:ascii="Titillium" w:hAnsi="Titillium"/>
        </w:rPr>
        <w:t xml:space="preserve"> (all small caps)</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 xml:space="preserve">Link: </w:t>
      </w:r>
      <w:hyperlink r:id="rId14" w:history="1">
        <w:r w:rsidRPr="00DE6894">
          <w:rPr>
            <w:rStyle w:val="Hyperlink"/>
            <w:rFonts w:ascii="Titillium" w:hAnsi="Titillium"/>
          </w:rPr>
          <w:t>http://lagerpapp.arc.local:8010</w:t>
        </w:r>
      </w:hyperlink>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You will be required to change your password immediately you login.</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Please do not hesitate to contact Lincoln</w:t>
      </w:r>
      <w:r>
        <w:rPr>
          <w:rFonts w:ascii="Titillium" w:hAnsi="Titillium"/>
        </w:rPr>
        <w:t xml:space="preserve"> or Samantha if you require any </w:t>
      </w:r>
      <w:r w:rsidRPr="00DE6894">
        <w:rPr>
          <w:rFonts w:ascii="Titillium" w:hAnsi="Titillium"/>
        </w:rPr>
        <w:t>assistance.</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Regards,</w:t>
      </w:r>
    </w:p>
    <w:p w:rsidR="00DE6894" w:rsidRPr="00DE6894" w:rsidRDefault="00DE6894" w:rsidP="0055162D">
      <w:pPr>
        <w:spacing w:line="276" w:lineRule="auto"/>
        <w:ind w:left="1350"/>
        <w:jc w:val="both"/>
        <w:rPr>
          <w:rFonts w:ascii="Titillium" w:hAnsi="Titillium"/>
        </w:rPr>
      </w:pPr>
    </w:p>
    <w:p w:rsidR="00DE6894" w:rsidRPr="00DE6894" w:rsidRDefault="00DE6894" w:rsidP="0055162D">
      <w:pPr>
        <w:pStyle w:val="ListParagraph"/>
        <w:spacing w:line="276" w:lineRule="auto"/>
        <w:ind w:left="1710"/>
        <w:jc w:val="both"/>
        <w:rPr>
          <w:rFonts w:ascii="Titillium Bd" w:hAnsi="Titillium Bd"/>
          <w:b/>
          <w:bCs/>
          <w:color w:val="000066"/>
          <w:sz w:val="24"/>
          <w:szCs w:val="24"/>
          <w:lang w:eastAsia="en-GB"/>
        </w:rPr>
      </w:pPr>
      <w:r w:rsidRPr="00DE6894">
        <w:rPr>
          <w:b/>
          <w:bCs/>
          <w:color w:val="000066"/>
          <w:sz w:val="24"/>
          <w:szCs w:val="24"/>
          <w:lang w:eastAsia="en-GB"/>
        </w:rPr>
        <w:t>Oluwatoyin AROWOLO </w:t>
      </w:r>
      <w:r w:rsidRPr="00DE6894">
        <w:rPr>
          <w:rFonts w:ascii="Titillium Bd" w:hAnsi="Titillium Bd"/>
          <w:b/>
          <w:bCs/>
          <w:color w:val="000066"/>
          <w:sz w:val="24"/>
          <w:szCs w:val="24"/>
          <w:lang w:eastAsia="en-GB"/>
        </w:rPr>
        <w:t xml:space="preserve"> |</w:t>
      </w:r>
      <w:r w:rsidRPr="00DE6894">
        <w:rPr>
          <w:b/>
          <w:bCs/>
          <w:color w:val="000066"/>
          <w:sz w:val="24"/>
          <w:szCs w:val="24"/>
          <w:lang w:eastAsia="en-GB"/>
        </w:rPr>
        <w:t> </w:t>
      </w:r>
      <w:r w:rsidRPr="00DE6894">
        <w:rPr>
          <w:rFonts w:ascii="Titillium Bd" w:hAnsi="Titillium Bd"/>
          <w:b/>
          <w:bCs/>
          <w:color w:val="000066"/>
          <w:sz w:val="24"/>
          <w:szCs w:val="24"/>
          <w:lang w:eastAsia="en-GB"/>
        </w:rPr>
        <w:t xml:space="preserve"> Manager ICT </w:t>
      </w:r>
    </w:p>
    <w:p w:rsidR="00DE6894" w:rsidRPr="00DE6894" w:rsidRDefault="00DE6894" w:rsidP="0055162D">
      <w:pPr>
        <w:pStyle w:val="ListParagraph"/>
        <w:spacing w:line="276" w:lineRule="auto"/>
        <w:ind w:left="1710"/>
        <w:jc w:val="both"/>
        <w:rPr>
          <w:rFonts w:ascii="Titillium Bd" w:hAnsi="Titillium Bd"/>
          <w:b/>
          <w:bCs/>
          <w:color w:val="000066"/>
          <w:sz w:val="24"/>
          <w:szCs w:val="24"/>
          <w:lang w:eastAsia="en-GB"/>
        </w:rPr>
      </w:pPr>
    </w:p>
    <w:p w:rsidR="00DE6894" w:rsidRPr="00DE6894" w:rsidRDefault="00DE6894" w:rsidP="0055162D">
      <w:pPr>
        <w:pStyle w:val="ListParagraph"/>
        <w:spacing w:line="276" w:lineRule="auto"/>
        <w:ind w:left="1710"/>
        <w:jc w:val="both"/>
        <w:rPr>
          <w:rFonts w:ascii="Titillium" w:hAnsi="Titillium"/>
          <w:b/>
          <w:bCs/>
          <w:color w:val="000000"/>
        </w:rPr>
      </w:pPr>
      <w:r>
        <w:rPr>
          <w:noProof/>
        </w:rPr>
        <w:drawing>
          <wp:inline distT="0" distB="0" distL="0" distR="0">
            <wp:extent cx="1428750" cy="304800"/>
            <wp:effectExtent l="0" t="0" r="0" b="0"/>
            <wp:docPr id="1" name="Picture 1" descr="Africa-Re-Logo-RGB for e-mai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Re-Logo-RGB for e-mail signature"/>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428750" cy="304800"/>
                    </a:xfrm>
                    <a:prstGeom prst="rect">
                      <a:avLst/>
                    </a:prstGeom>
                    <a:noFill/>
                    <a:ln>
                      <a:noFill/>
                    </a:ln>
                  </pic:spPr>
                </pic:pic>
              </a:graphicData>
            </a:graphic>
          </wp:inline>
        </w:drawing>
      </w:r>
    </w:p>
    <w:p w:rsidR="00DE6894" w:rsidRPr="00DE6894" w:rsidRDefault="00DE6894" w:rsidP="0055162D">
      <w:pPr>
        <w:pStyle w:val="ListParagraph"/>
        <w:spacing w:line="276" w:lineRule="auto"/>
        <w:ind w:left="1710"/>
        <w:jc w:val="both"/>
        <w:rPr>
          <w:rFonts w:ascii="Titillium Bd" w:hAnsi="Titillium Bd"/>
          <w:color w:val="000066"/>
          <w:sz w:val="24"/>
          <w:szCs w:val="24"/>
          <w:lang w:val="fr-FR"/>
        </w:rPr>
      </w:pPr>
      <w:r w:rsidRPr="00DE6894">
        <w:rPr>
          <w:rFonts w:ascii="Titillium Bd" w:hAnsi="Titillium Bd"/>
          <w:color w:val="000066"/>
          <w:sz w:val="24"/>
          <w:szCs w:val="24"/>
          <w:lang w:val="fr-FR"/>
        </w:rPr>
        <w:t>African Reinsurance Corporation</w:t>
      </w:r>
    </w:p>
    <w:p w:rsidR="00DE6894" w:rsidRPr="00DE6894" w:rsidRDefault="00DE6894" w:rsidP="0055162D">
      <w:pPr>
        <w:pStyle w:val="ListParagraph"/>
        <w:spacing w:line="276" w:lineRule="auto"/>
        <w:ind w:left="1710"/>
        <w:jc w:val="both"/>
        <w:rPr>
          <w:rFonts w:ascii="Titillium Bd" w:hAnsi="Titillium Bd"/>
          <w:color w:val="000066"/>
          <w:sz w:val="24"/>
          <w:szCs w:val="24"/>
          <w:lang w:val="fr-FR"/>
        </w:rPr>
      </w:pPr>
      <w:r w:rsidRPr="00DE6894">
        <w:rPr>
          <w:rFonts w:ascii="Titillium Bd" w:hAnsi="Titillium Bd"/>
          <w:color w:val="000066"/>
          <w:sz w:val="24"/>
          <w:szCs w:val="24"/>
          <w:lang w:val="fr-FR"/>
        </w:rPr>
        <w:t>Société Africaine de Réassurance</w:t>
      </w:r>
    </w:p>
    <w:p w:rsidR="00DE6894" w:rsidRPr="00DE6894" w:rsidRDefault="00DE6894" w:rsidP="0055162D">
      <w:pPr>
        <w:pStyle w:val="ListParagraph"/>
        <w:spacing w:line="276" w:lineRule="auto"/>
        <w:ind w:left="1710"/>
        <w:jc w:val="both"/>
        <w:rPr>
          <w:rFonts w:ascii="Titillium" w:hAnsi="Titillium"/>
          <w:color w:val="000000"/>
          <w:lang w:val="fr-FR"/>
        </w:rPr>
      </w:pPr>
    </w:p>
    <w:p w:rsidR="00DE6894" w:rsidRPr="00DE6894" w:rsidRDefault="00DE6894" w:rsidP="0055162D">
      <w:pPr>
        <w:pStyle w:val="ListParagraph"/>
        <w:ind w:left="1710"/>
        <w:jc w:val="both"/>
        <w:rPr>
          <w:rFonts w:ascii="Titillium" w:hAnsi="Titillium"/>
          <w:color w:val="000000"/>
          <w:sz w:val="18"/>
          <w:szCs w:val="18"/>
        </w:rPr>
      </w:pPr>
      <w:r w:rsidRPr="00DE6894">
        <w:rPr>
          <w:rFonts w:ascii="Titillium" w:hAnsi="Titillium"/>
          <w:color w:val="000000"/>
          <w:sz w:val="18"/>
          <w:szCs w:val="18"/>
        </w:rPr>
        <w:t>Plot 1679 Karimu Kotun Street, Victoria Island, P.M.B.12765 Lagos, Nigeria</w:t>
      </w:r>
      <w:r w:rsidRPr="00DE6894">
        <w:rPr>
          <w:color w:val="000000"/>
          <w:sz w:val="18"/>
          <w:szCs w:val="18"/>
        </w:rPr>
        <w:t> </w:t>
      </w:r>
      <w:r w:rsidRPr="00DE6894">
        <w:rPr>
          <w:rFonts w:ascii="Titillium" w:hAnsi="Titillium"/>
          <w:color w:val="000000"/>
          <w:sz w:val="18"/>
          <w:szCs w:val="18"/>
        </w:rPr>
        <w:t xml:space="preserve"> </w:t>
      </w:r>
    </w:p>
    <w:p w:rsidR="00DE6894" w:rsidRPr="00DE6894" w:rsidRDefault="00DE6894" w:rsidP="0055162D">
      <w:pPr>
        <w:pStyle w:val="ListParagraph"/>
        <w:ind w:left="1710"/>
        <w:jc w:val="both"/>
        <w:rPr>
          <w:rFonts w:ascii="Titillium" w:hAnsi="Titillium"/>
          <w:color w:val="000000"/>
          <w:sz w:val="18"/>
          <w:szCs w:val="18"/>
          <w:lang w:val="fr-FR"/>
        </w:rPr>
      </w:pPr>
      <w:r w:rsidRPr="00DE6894">
        <w:rPr>
          <w:rFonts w:ascii="Titillium" w:hAnsi="Titillium"/>
          <w:b/>
          <w:bCs/>
          <w:color w:val="000000"/>
          <w:sz w:val="18"/>
          <w:szCs w:val="18"/>
          <w:lang w:val="fr-FR"/>
        </w:rPr>
        <w:t>M</w:t>
      </w:r>
      <w:r w:rsidRPr="00DE6894">
        <w:rPr>
          <w:rFonts w:ascii="Titillium" w:hAnsi="Titillium"/>
          <w:color w:val="000000"/>
          <w:sz w:val="18"/>
          <w:szCs w:val="18"/>
          <w:lang w:val="fr-FR"/>
        </w:rPr>
        <w:t>: +</w:t>
      </w:r>
      <w:r w:rsidRPr="00DE6894">
        <w:rPr>
          <w:color w:val="000000"/>
          <w:sz w:val="18"/>
          <w:szCs w:val="18"/>
          <w:lang w:val="fr-FR"/>
        </w:rPr>
        <w:t> </w:t>
      </w:r>
      <w:r w:rsidRPr="00DE6894">
        <w:rPr>
          <w:rFonts w:ascii="Titillium" w:hAnsi="Titillium"/>
          <w:color w:val="000000"/>
          <w:sz w:val="18"/>
          <w:szCs w:val="18"/>
          <w:lang w:val="fr-FR"/>
        </w:rPr>
        <w:t>234 (0) 807 717 4234</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b/>
          <w:bCs/>
          <w:color w:val="000000"/>
          <w:sz w:val="18"/>
          <w:szCs w:val="18"/>
          <w:lang w:val="fr-FR"/>
        </w:rPr>
        <w:t xml:space="preserve"> T</w:t>
      </w:r>
      <w:r w:rsidRPr="00DE6894">
        <w:rPr>
          <w:rFonts w:ascii="Titillium" w:hAnsi="Titillium"/>
          <w:color w:val="000000"/>
          <w:sz w:val="18"/>
          <w:szCs w:val="18"/>
          <w:lang w:val="fr-FR"/>
        </w:rPr>
        <w:t>: + 234 (1) 280 09 24-5 / + 234 (1) 461 68 20/ + 234 (1) 461 68 28</w:t>
      </w:r>
      <w:r w:rsidRPr="00DE6894">
        <w:rPr>
          <w:color w:val="000000"/>
          <w:sz w:val="18"/>
          <w:szCs w:val="18"/>
          <w:lang w:val="fr-FR"/>
        </w:rPr>
        <w:t> </w:t>
      </w:r>
      <w:r w:rsidRPr="00DE6894">
        <w:rPr>
          <w:rFonts w:ascii="Titillium" w:hAnsi="Titillium"/>
          <w:color w:val="000000"/>
          <w:sz w:val="18"/>
          <w:szCs w:val="18"/>
          <w:lang w:val="fr-FR"/>
        </w:rPr>
        <w:t xml:space="preserve"> </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color w:val="000000"/>
          <w:sz w:val="18"/>
          <w:szCs w:val="18"/>
          <w:lang w:val="fr-FR"/>
        </w:rPr>
        <w:t xml:space="preserve"> F: + 234 (1) 280 0074</w:t>
      </w:r>
      <w:r w:rsidRPr="00DE6894">
        <w:rPr>
          <w:color w:val="000000"/>
          <w:sz w:val="18"/>
          <w:szCs w:val="18"/>
          <w:lang w:val="fr-FR"/>
        </w:rPr>
        <w:t> </w:t>
      </w:r>
      <w:r w:rsidRPr="00DE6894">
        <w:rPr>
          <w:rFonts w:ascii="Titillium" w:hAnsi="Titillium"/>
          <w:color w:val="000000"/>
          <w:sz w:val="18"/>
          <w:szCs w:val="18"/>
          <w:lang w:val="fr-FR"/>
        </w:rPr>
        <w:t xml:space="preserve"> </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b/>
          <w:bCs/>
          <w:color w:val="000000"/>
          <w:sz w:val="18"/>
          <w:szCs w:val="18"/>
          <w:lang w:val="fr-FR"/>
        </w:rPr>
        <w:t xml:space="preserve"> Web Site: </w:t>
      </w:r>
      <w:hyperlink r:id="rId17" w:tgtFrame="_blank" w:history="1">
        <w:r w:rsidRPr="00DE6894">
          <w:rPr>
            <w:rStyle w:val="Hyperlink"/>
            <w:rFonts w:ascii="Titillium" w:hAnsi="Titillium"/>
            <w:color w:val="000000"/>
            <w:sz w:val="18"/>
            <w:szCs w:val="18"/>
            <w:lang w:val="fr-FR"/>
          </w:rPr>
          <w:t>www.africa-re.com</w:t>
        </w:r>
      </w:hyperlink>
    </w:p>
    <w:p w:rsidR="00DE6894" w:rsidRPr="00DE6894" w:rsidRDefault="00DE6894" w:rsidP="0055162D">
      <w:pPr>
        <w:pStyle w:val="ListParagraph"/>
        <w:ind w:left="1710"/>
        <w:jc w:val="both"/>
        <w:rPr>
          <w:rFonts w:ascii="Lucida Fax" w:hAnsi="Lucida Fax"/>
          <w:b/>
          <w:bCs/>
          <w:i/>
          <w:iCs/>
          <w:color w:val="000000"/>
          <w:sz w:val="18"/>
          <w:szCs w:val="18"/>
        </w:rPr>
      </w:pPr>
      <w:r w:rsidRPr="00DE6894">
        <w:rPr>
          <w:rFonts w:ascii="Titillium" w:hAnsi="Titillium"/>
          <w:b/>
          <w:bCs/>
          <w:color w:val="000000"/>
          <w:sz w:val="18"/>
          <w:szCs w:val="18"/>
        </w:rPr>
        <w:t>Financial Strength</w:t>
      </w:r>
      <w:r w:rsidRPr="00DE6894">
        <w:rPr>
          <w:rFonts w:ascii="Titillium" w:hAnsi="Titillium"/>
          <w:color w:val="000000"/>
          <w:sz w:val="18"/>
          <w:szCs w:val="18"/>
        </w:rPr>
        <w:t xml:space="preserve"> and </w:t>
      </w:r>
      <w:r w:rsidRPr="00DE6894">
        <w:rPr>
          <w:rFonts w:ascii="Titillium" w:hAnsi="Titillium"/>
          <w:b/>
          <w:bCs/>
          <w:color w:val="000000"/>
          <w:sz w:val="18"/>
          <w:szCs w:val="18"/>
        </w:rPr>
        <w:t>Credit Ratings:</w:t>
      </w:r>
      <w:r w:rsidRPr="00DE6894">
        <w:rPr>
          <w:rFonts w:ascii="Titillium" w:hAnsi="Titillium"/>
          <w:b/>
          <w:bCs/>
          <w:color w:val="7030A0"/>
          <w:sz w:val="18"/>
          <w:szCs w:val="18"/>
        </w:rPr>
        <w:t xml:space="preserve"> </w:t>
      </w:r>
      <w:r w:rsidRPr="00DE6894">
        <w:rPr>
          <w:rFonts w:ascii="Titillium" w:hAnsi="Titillium"/>
          <w:b/>
          <w:bCs/>
          <w:color w:val="F2A16A"/>
          <w:sz w:val="18"/>
          <w:szCs w:val="18"/>
        </w:rPr>
        <w:t>A.M. Best Company</w:t>
      </w:r>
      <w:r w:rsidRPr="00DE6894">
        <w:rPr>
          <w:rFonts w:ascii="Titillium" w:hAnsi="Titillium"/>
          <w:color w:val="F2A16A"/>
          <w:sz w:val="18"/>
          <w:szCs w:val="18"/>
        </w:rPr>
        <w:t xml:space="preserve"> : </w:t>
      </w:r>
      <w:r w:rsidRPr="00DE6894">
        <w:rPr>
          <w:rFonts w:ascii="Titillium" w:hAnsi="Titillium"/>
          <w:b/>
          <w:bCs/>
          <w:color w:val="F2A16A"/>
          <w:sz w:val="18"/>
          <w:szCs w:val="18"/>
        </w:rPr>
        <w:t xml:space="preserve">A </w:t>
      </w:r>
      <w:r w:rsidRPr="00DE6894">
        <w:rPr>
          <w:rFonts w:ascii="Titillium" w:hAnsi="Titillium"/>
          <w:color w:val="F2A16A"/>
          <w:sz w:val="18"/>
          <w:szCs w:val="18"/>
        </w:rPr>
        <w:t>(</w:t>
      </w:r>
      <w:r w:rsidRPr="00DE6894">
        <w:rPr>
          <w:rFonts w:ascii="Titillium" w:hAnsi="Titillium"/>
          <w:b/>
          <w:bCs/>
          <w:color w:val="F2A16A"/>
          <w:sz w:val="18"/>
          <w:szCs w:val="18"/>
        </w:rPr>
        <w:t>Excellent /</w:t>
      </w:r>
      <w:r w:rsidRPr="00DE6894">
        <w:rPr>
          <w:rFonts w:ascii="Titillium" w:hAnsi="Titillium"/>
          <w:b/>
          <w:bCs/>
          <w:color w:val="984806"/>
          <w:sz w:val="18"/>
          <w:szCs w:val="18"/>
        </w:rPr>
        <w:t xml:space="preserve"> </w:t>
      </w:r>
      <w:r w:rsidRPr="00DE6894">
        <w:rPr>
          <w:rFonts w:ascii="Titillium" w:hAnsi="Titillium"/>
          <w:b/>
          <w:bCs/>
          <w:color w:val="F2A16A"/>
          <w:sz w:val="18"/>
          <w:szCs w:val="18"/>
        </w:rPr>
        <w:t>Stable</w:t>
      </w:r>
      <w:r w:rsidRPr="00DE6894">
        <w:rPr>
          <w:rFonts w:ascii="Titillium" w:hAnsi="Titillium"/>
          <w:b/>
          <w:bCs/>
          <w:color w:val="984806"/>
          <w:sz w:val="18"/>
          <w:szCs w:val="18"/>
        </w:rPr>
        <w:t xml:space="preserve"> </w:t>
      </w:r>
      <w:r w:rsidRPr="00DE6894">
        <w:rPr>
          <w:rFonts w:ascii="Titillium" w:hAnsi="Titillium"/>
          <w:b/>
          <w:bCs/>
          <w:color w:val="F2A16A"/>
          <w:sz w:val="18"/>
          <w:szCs w:val="18"/>
        </w:rPr>
        <w:t>Outlook</w:t>
      </w:r>
      <w:r w:rsidRPr="00DE6894">
        <w:rPr>
          <w:rFonts w:ascii="Titillium" w:hAnsi="Titillium"/>
          <w:color w:val="F2A16A"/>
          <w:sz w:val="18"/>
          <w:szCs w:val="18"/>
        </w:rPr>
        <w:t xml:space="preserve">) </w:t>
      </w:r>
      <w:r w:rsidRPr="00DE6894">
        <w:rPr>
          <w:rFonts w:ascii="Titillium" w:hAnsi="Titillium"/>
          <w:b/>
          <w:bCs/>
          <w:color w:val="F2A16A"/>
          <w:sz w:val="20"/>
          <w:szCs w:val="20"/>
        </w:rPr>
        <w:t>|</w:t>
      </w:r>
      <w:r w:rsidRPr="00DE6894">
        <w:rPr>
          <w:rFonts w:ascii="Titillium" w:hAnsi="Titillium"/>
          <w:color w:val="F2A16A"/>
          <w:sz w:val="18"/>
          <w:szCs w:val="18"/>
        </w:rPr>
        <w:t xml:space="preserve"> </w:t>
      </w:r>
      <w:r w:rsidRPr="00DE6894">
        <w:rPr>
          <w:rFonts w:ascii="Titillium" w:hAnsi="Titillium"/>
          <w:b/>
          <w:bCs/>
          <w:color w:val="F2A16A"/>
          <w:sz w:val="18"/>
          <w:szCs w:val="18"/>
        </w:rPr>
        <w:t>Standard &amp; Poor’s</w:t>
      </w:r>
      <w:r w:rsidRPr="00DE6894">
        <w:rPr>
          <w:rFonts w:ascii="Titillium" w:hAnsi="Titillium"/>
          <w:color w:val="F2A16A"/>
          <w:sz w:val="18"/>
          <w:szCs w:val="18"/>
        </w:rPr>
        <w:t xml:space="preserve"> : </w:t>
      </w:r>
      <w:r w:rsidRPr="00DE6894">
        <w:rPr>
          <w:rFonts w:ascii="Titillium" w:hAnsi="Titillium"/>
          <w:b/>
          <w:bCs/>
          <w:color w:val="F2A16A"/>
          <w:sz w:val="18"/>
          <w:szCs w:val="18"/>
        </w:rPr>
        <w:t>A-</w:t>
      </w:r>
      <w:r w:rsidRPr="00DE6894">
        <w:rPr>
          <w:rFonts w:ascii="Titillium" w:hAnsi="Titillium"/>
          <w:color w:val="F2A16A"/>
          <w:sz w:val="18"/>
          <w:szCs w:val="18"/>
        </w:rPr>
        <w:t xml:space="preserve"> (</w:t>
      </w:r>
      <w:r w:rsidRPr="00DE6894">
        <w:rPr>
          <w:rFonts w:ascii="Titillium" w:hAnsi="Titillium"/>
          <w:b/>
          <w:bCs/>
          <w:color w:val="F2A16A"/>
          <w:sz w:val="18"/>
          <w:szCs w:val="18"/>
        </w:rPr>
        <w:t>Strong</w:t>
      </w:r>
      <w:r w:rsidRPr="00DE6894">
        <w:rPr>
          <w:b/>
          <w:bCs/>
          <w:color w:val="F2A16A"/>
          <w:sz w:val="18"/>
          <w:szCs w:val="18"/>
        </w:rPr>
        <w:t> </w:t>
      </w:r>
      <w:r w:rsidRPr="00DE6894">
        <w:rPr>
          <w:rFonts w:ascii="Titillium" w:hAnsi="Titillium"/>
          <w:b/>
          <w:bCs/>
          <w:color w:val="F2A16A"/>
          <w:sz w:val="18"/>
          <w:szCs w:val="18"/>
        </w:rPr>
        <w:t xml:space="preserve"> / Stable Outlook</w:t>
      </w:r>
      <w:r w:rsidRPr="00DE6894">
        <w:rPr>
          <w:rFonts w:ascii="Titillium" w:hAnsi="Titillium"/>
          <w:color w:val="F2A16A"/>
          <w:sz w:val="18"/>
          <w:szCs w:val="18"/>
        </w:rPr>
        <w:t>)</w:t>
      </w:r>
    </w:p>
    <w:p w:rsidR="0024228E" w:rsidRDefault="00DE6894" w:rsidP="0055162D">
      <w:pPr>
        <w:pStyle w:val="ListParagraph"/>
        <w:ind w:left="1710"/>
        <w:jc w:val="both"/>
        <w:rPr>
          <w:rFonts w:ascii="Titillium" w:hAnsi="Titillium"/>
          <w:i/>
          <w:iCs/>
          <w:color w:val="000000"/>
          <w:sz w:val="18"/>
          <w:szCs w:val="18"/>
        </w:rPr>
      </w:pPr>
      <w:r w:rsidRPr="00DE6894">
        <w:rPr>
          <w:rFonts w:ascii="Titillium" w:hAnsi="Titillium"/>
          <w:i/>
          <w:iCs/>
          <w:color w:val="000000"/>
          <w:sz w:val="18"/>
          <w:szCs w:val="18"/>
        </w:rPr>
        <w:t xml:space="preserve">Established in 1976 by 36 member States of the African Union and the African Development Bank Group (AfDB), The African Reinsurance Corporation (AFRICA RE), the leading reinsurance company in Africa and the Middle East, is a pan-African financial institution whose shareholding is split between African (75%) and Non-African (25%) investors. African shareholding comprises 41 African states, the AfDB and more than 100 African insurance/reinsurance companies from the 41 member countries. Headquartered in Lagos (Nigeria), Africa Re has a continental network of regional and local offices in Lagos (Nigeria), Casablanca (Morocco), Nairobi (Kenya), Abidjan (Côte d’Ivoire), Ebène (Mauritius), Cairo (Egypt) and Addis Ababa (Ethiopia) as well as two subsidiaries: Africa Re (South Africa) Ltd in Johannesburg and Africa Retakaful Ltd in Cairo </w:t>
      </w:r>
    </w:p>
    <w:p w:rsidR="0024228E" w:rsidRPr="0055162D" w:rsidRDefault="00DE6894" w:rsidP="0055162D">
      <w:pPr>
        <w:pStyle w:val="ListParagraph"/>
        <w:spacing w:line="276" w:lineRule="auto"/>
        <w:ind w:left="1710"/>
        <w:jc w:val="both"/>
        <w:rPr>
          <w:rFonts w:ascii="Titillium" w:hAnsi="Titillium"/>
          <w:i/>
          <w:iCs/>
          <w:color w:val="000000"/>
          <w:sz w:val="18"/>
          <w:szCs w:val="18"/>
        </w:rPr>
      </w:pPr>
      <w:r w:rsidRPr="00DE6894">
        <w:rPr>
          <w:rFonts w:ascii="Titillium" w:hAnsi="Titillium"/>
          <w:i/>
          <w:iCs/>
          <w:color w:val="000000"/>
          <w:sz w:val="18"/>
          <w:szCs w:val="18"/>
        </w:rPr>
        <w:t>(Egypt).</w:t>
      </w:r>
    </w:p>
    <w:p w:rsidR="0024228E" w:rsidRDefault="0024228E" w:rsidP="0055162D">
      <w:pPr>
        <w:pStyle w:val="Heading2"/>
        <w:numPr>
          <w:ilvl w:val="0"/>
          <w:numId w:val="1"/>
        </w:numPr>
        <w:spacing w:line="276" w:lineRule="auto"/>
        <w:jc w:val="both"/>
        <w:rPr>
          <w:rFonts w:asciiTheme="minorHAnsi" w:hAnsiTheme="minorHAnsi"/>
          <w:color w:val="auto"/>
          <w:sz w:val="22"/>
          <w:szCs w:val="22"/>
        </w:rPr>
      </w:pPr>
      <w:bookmarkStart w:id="360" w:name="_Toc793147"/>
      <w:r w:rsidRPr="0024228E">
        <w:rPr>
          <w:rFonts w:asciiTheme="minorHAnsi" w:hAnsiTheme="minorHAnsi"/>
          <w:b/>
          <w:color w:val="auto"/>
          <w:sz w:val="22"/>
          <w:szCs w:val="22"/>
        </w:rPr>
        <w:lastRenderedPageBreak/>
        <w:t>Unable to Authenticate or Login</w:t>
      </w:r>
      <w:bookmarkEnd w:id="360"/>
      <w:r>
        <w:rPr>
          <w:rFonts w:asciiTheme="minorHAnsi" w:hAnsiTheme="minorHAnsi"/>
          <w:b/>
          <w:color w:val="auto"/>
          <w:sz w:val="22"/>
          <w:szCs w:val="22"/>
        </w:rPr>
        <w:t xml:space="preserve"> </w:t>
      </w:r>
    </w:p>
    <w:p w:rsidR="0024228E" w:rsidRDefault="0024228E" w:rsidP="0055162D">
      <w:pPr>
        <w:spacing w:line="276" w:lineRule="auto"/>
        <w:jc w:val="both"/>
      </w:pPr>
      <w:r w:rsidRPr="0017305A">
        <w:rPr>
          <w:b/>
        </w:rPr>
        <w:t>Clear</w:t>
      </w:r>
      <w:r>
        <w:t xml:space="preserve"> the </w:t>
      </w:r>
      <w:r w:rsidRPr="0017305A">
        <w:t>cache</w:t>
      </w:r>
      <w:r>
        <w:t xml:space="preserve"> and </w:t>
      </w:r>
      <w:r w:rsidRPr="0017305A">
        <w:rPr>
          <w:b/>
        </w:rPr>
        <w:t>restart</w:t>
      </w:r>
      <w:r>
        <w:t xml:space="preserve"> the ERP.</w:t>
      </w:r>
    </w:p>
    <w:p w:rsidR="00901B55" w:rsidRDefault="00901B55" w:rsidP="0055162D">
      <w:pPr>
        <w:pStyle w:val="ListParagraph"/>
        <w:spacing w:line="276" w:lineRule="auto"/>
        <w:ind w:left="1710"/>
        <w:jc w:val="both"/>
      </w:pPr>
    </w:p>
    <w:p w:rsidR="00901B55" w:rsidRPr="00901B55" w:rsidRDefault="00901B55" w:rsidP="0055162D">
      <w:pPr>
        <w:pStyle w:val="Heading2"/>
        <w:numPr>
          <w:ilvl w:val="0"/>
          <w:numId w:val="1"/>
        </w:numPr>
        <w:spacing w:line="276" w:lineRule="auto"/>
        <w:jc w:val="both"/>
        <w:rPr>
          <w:rFonts w:asciiTheme="minorHAnsi" w:hAnsiTheme="minorHAnsi"/>
          <w:b/>
          <w:color w:val="auto"/>
          <w:sz w:val="22"/>
          <w:szCs w:val="22"/>
        </w:rPr>
      </w:pPr>
      <w:bookmarkStart w:id="361" w:name="_Toc793148"/>
      <w:r w:rsidRPr="00901B55">
        <w:rPr>
          <w:rFonts w:asciiTheme="minorHAnsi" w:hAnsiTheme="minorHAnsi"/>
          <w:b/>
          <w:color w:val="auto"/>
          <w:sz w:val="22"/>
          <w:szCs w:val="22"/>
        </w:rPr>
        <w:t>Changing or Resetting Passwords</w:t>
      </w:r>
      <w:bookmarkEnd w:id="361"/>
    </w:p>
    <w:p w:rsidR="009A1A29" w:rsidRPr="009A1A29" w:rsidRDefault="009A1A29" w:rsidP="0055162D">
      <w:pPr>
        <w:spacing w:line="276" w:lineRule="auto"/>
        <w:jc w:val="both"/>
        <w:rPr>
          <w:rFonts w:asciiTheme="minorHAnsi" w:hAnsiTheme="minorHAnsi"/>
          <w:lang w:val="en-GB"/>
        </w:rPr>
      </w:pPr>
      <w:r w:rsidRPr="009A1A29">
        <w:rPr>
          <w:rFonts w:asciiTheme="minorHAnsi" w:hAnsiTheme="minorHAnsi"/>
          <w:b/>
          <w:lang w:val="en-GB"/>
        </w:rPr>
        <w:t>Navigation</w:t>
      </w:r>
      <w:r w:rsidRPr="009A1A29">
        <w:rPr>
          <w:rFonts w:asciiTheme="minorHAnsi" w:hAnsiTheme="minorHAnsi"/>
          <w:lang w:val="en-GB"/>
        </w:rPr>
        <w:t>: Home</w:t>
      </w:r>
    </w:p>
    <w:p w:rsidR="009A1A29" w:rsidRDefault="009A1A29" w:rsidP="0055162D">
      <w:pPr>
        <w:spacing w:line="276" w:lineRule="auto"/>
        <w:jc w:val="both"/>
        <w:rPr>
          <w:rFonts w:asciiTheme="minorHAnsi" w:hAnsiTheme="minorHAnsi"/>
          <w:lang w:val="en-GB"/>
        </w:rPr>
      </w:pPr>
      <w:r w:rsidRPr="009A1A29">
        <w:rPr>
          <w:rFonts w:asciiTheme="minorHAnsi" w:hAnsiTheme="minorHAnsi"/>
          <w:lang w:val="en-GB"/>
        </w:rPr>
        <w:t xml:space="preserve">Once logged in, at the top right corner of the screen, </w:t>
      </w:r>
      <w:r w:rsidRPr="009A1A29">
        <w:rPr>
          <w:rFonts w:asciiTheme="minorHAnsi" w:hAnsiTheme="minorHAnsi"/>
          <w:b/>
          <w:lang w:val="en-GB"/>
        </w:rPr>
        <w:t>select</w:t>
      </w:r>
      <w:r w:rsidRPr="009A1A29">
        <w:rPr>
          <w:rFonts w:asciiTheme="minorHAnsi" w:hAnsiTheme="minorHAnsi"/>
          <w:lang w:val="en-GB"/>
        </w:rPr>
        <w:t xml:space="preserve"> ‘</w:t>
      </w:r>
      <w:r w:rsidRPr="009A1A29">
        <w:rPr>
          <w:rFonts w:asciiTheme="minorHAnsi" w:hAnsiTheme="minorHAnsi"/>
          <w:b/>
          <w:lang w:val="en-GB"/>
        </w:rPr>
        <w:t>Preferences’</w:t>
      </w:r>
      <w:r w:rsidRPr="009A1A29">
        <w:rPr>
          <w:rFonts w:asciiTheme="minorHAnsi" w:hAnsiTheme="minorHAnsi"/>
          <w:lang w:val="en-GB"/>
        </w:rPr>
        <w:t>.</w:t>
      </w:r>
    </w:p>
    <w:p w:rsidR="009A1A29" w:rsidRDefault="009A1A29" w:rsidP="0055162D">
      <w:pPr>
        <w:spacing w:line="276" w:lineRule="auto"/>
        <w:jc w:val="both"/>
        <w:rPr>
          <w:rFonts w:asciiTheme="minorHAnsi" w:hAnsiTheme="minorHAnsi"/>
          <w:b/>
          <w:lang w:val="en-GB"/>
        </w:rPr>
      </w:pPr>
      <w:r w:rsidRPr="0017305A">
        <w:rPr>
          <w:rFonts w:asciiTheme="minorHAnsi" w:hAnsiTheme="minorHAnsi"/>
          <w:b/>
          <w:lang w:val="en-GB"/>
        </w:rPr>
        <w:t>Scroll</w:t>
      </w:r>
      <w:r>
        <w:rPr>
          <w:rFonts w:asciiTheme="minorHAnsi" w:hAnsiTheme="minorHAnsi"/>
          <w:lang w:val="en-GB"/>
        </w:rPr>
        <w:t xml:space="preserve"> down to ‘</w:t>
      </w:r>
      <w:r w:rsidRPr="009A1A29">
        <w:rPr>
          <w:rFonts w:asciiTheme="minorHAnsi" w:hAnsiTheme="minorHAnsi"/>
          <w:b/>
          <w:lang w:val="en-GB"/>
        </w:rPr>
        <w:t>Change</w:t>
      </w:r>
      <w:r>
        <w:rPr>
          <w:rFonts w:asciiTheme="minorHAnsi" w:hAnsiTheme="minorHAnsi"/>
          <w:lang w:val="en-GB"/>
        </w:rPr>
        <w:t xml:space="preserve"> </w:t>
      </w:r>
      <w:r w:rsidRPr="009A1A29">
        <w:rPr>
          <w:rFonts w:asciiTheme="minorHAnsi" w:hAnsiTheme="minorHAnsi"/>
          <w:b/>
          <w:lang w:val="en-GB"/>
        </w:rPr>
        <w:t>Password’</w:t>
      </w:r>
      <w:r>
        <w:rPr>
          <w:rFonts w:asciiTheme="minorHAnsi" w:hAnsiTheme="minorHAnsi"/>
          <w:b/>
          <w:lang w:val="en-GB"/>
        </w:rPr>
        <w:t>.</w:t>
      </w:r>
    </w:p>
    <w:p w:rsidR="0017305A" w:rsidRPr="0017305A" w:rsidRDefault="0017305A" w:rsidP="0055162D">
      <w:pPr>
        <w:spacing w:line="276" w:lineRule="auto"/>
        <w:jc w:val="both"/>
        <w:rPr>
          <w:rFonts w:asciiTheme="minorHAnsi" w:hAnsiTheme="minorHAnsi"/>
          <w:lang w:val="en-GB"/>
        </w:rPr>
      </w:pPr>
      <w:r w:rsidRPr="0017305A">
        <w:rPr>
          <w:rFonts w:asciiTheme="minorHAnsi" w:hAnsiTheme="minorHAnsi"/>
          <w:lang w:val="en-GB"/>
        </w:rPr>
        <w:t xml:space="preserve">Then </w:t>
      </w:r>
      <w:r w:rsidRPr="0017305A">
        <w:rPr>
          <w:rFonts w:asciiTheme="minorHAnsi" w:hAnsiTheme="minorHAnsi"/>
          <w:b/>
          <w:lang w:val="en-GB"/>
        </w:rPr>
        <w:t>fill</w:t>
      </w:r>
      <w:r w:rsidRPr="0017305A">
        <w:rPr>
          <w:rFonts w:asciiTheme="minorHAnsi" w:hAnsiTheme="minorHAnsi"/>
          <w:lang w:val="en-GB"/>
        </w:rPr>
        <w:t xml:space="preserve"> in the necessary details</w:t>
      </w:r>
    </w:p>
    <w:p w:rsidR="002D33A8" w:rsidRDefault="002D33A8" w:rsidP="0055162D">
      <w:pPr>
        <w:spacing w:line="276" w:lineRule="auto"/>
        <w:ind w:left="1350"/>
        <w:jc w:val="both"/>
      </w:pPr>
    </w:p>
    <w:p w:rsidR="00901B55" w:rsidRPr="0024228E" w:rsidRDefault="00901B55" w:rsidP="0055162D">
      <w:pPr>
        <w:spacing w:line="276" w:lineRule="auto"/>
        <w:ind w:left="1350"/>
        <w:jc w:val="both"/>
      </w:pPr>
      <w:r>
        <w:rPr>
          <w:noProof/>
        </w:rPr>
        <w:drawing>
          <wp:inline distT="0" distB="0" distL="0" distR="0" wp14:anchorId="0FEDA501" wp14:editId="1D39BEE4">
            <wp:extent cx="5943600" cy="2964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180"/>
                    </a:xfrm>
                    <a:prstGeom prst="rect">
                      <a:avLst/>
                    </a:prstGeom>
                  </pic:spPr>
                </pic:pic>
              </a:graphicData>
            </a:graphic>
          </wp:inline>
        </w:drawing>
      </w:r>
    </w:p>
    <w:p w:rsidR="00DE6894" w:rsidRDefault="00DE6894" w:rsidP="0055162D">
      <w:pPr>
        <w:pStyle w:val="ListParagraph"/>
        <w:spacing w:line="276" w:lineRule="auto"/>
        <w:ind w:left="1710"/>
        <w:jc w:val="both"/>
      </w:pPr>
    </w:p>
    <w:p w:rsidR="00FA390A" w:rsidRDefault="0017305A" w:rsidP="0055162D">
      <w:pPr>
        <w:spacing w:line="276" w:lineRule="auto"/>
        <w:jc w:val="both"/>
        <w:rPr>
          <w:lang w:val="en-GB"/>
        </w:rPr>
      </w:pPr>
      <w:r w:rsidRPr="00AB538D">
        <w:rPr>
          <w:b/>
          <w:lang w:val="en-GB"/>
        </w:rPr>
        <w:t>Click</w:t>
      </w:r>
      <w:r w:rsidRPr="00AB538D">
        <w:rPr>
          <w:lang w:val="en-GB"/>
        </w:rPr>
        <w:t xml:space="preserve"> on the </w:t>
      </w:r>
      <w:r w:rsidRPr="00AB538D">
        <w:rPr>
          <w:b/>
          <w:lang w:val="en-GB"/>
        </w:rPr>
        <w:t>Apply</w:t>
      </w:r>
      <w:r w:rsidRPr="00AB538D">
        <w:rPr>
          <w:lang w:val="en-GB"/>
        </w:rPr>
        <w:t xml:space="preserve"> button</w:t>
      </w:r>
    </w:p>
    <w:p w:rsidR="001B5879" w:rsidRDefault="001B5879" w:rsidP="0055162D">
      <w:pPr>
        <w:spacing w:line="276" w:lineRule="auto"/>
        <w:jc w:val="both"/>
        <w:rPr>
          <w:lang w:val="en-GB"/>
        </w:rPr>
      </w:pPr>
    </w:p>
    <w:p w:rsidR="001B5879" w:rsidRDefault="001B5879" w:rsidP="0055162D">
      <w:pPr>
        <w:spacing w:line="276" w:lineRule="auto"/>
        <w:jc w:val="both"/>
        <w:rPr>
          <w:lang w:val="en-GB"/>
        </w:rPr>
      </w:pPr>
    </w:p>
    <w:p w:rsidR="001B5879" w:rsidRPr="00DD2514" w:rsidRDefault="001B5879" w:rsidP="00DD2514">
      <w:pPr>
        <w:pStyle w:val="Heading1"/>
        <w:numPr>
          <w:ilvl w:val="0"/>
          <w:numId w:val="1"/>
        </w:numPr>
        <w:rPr>
          <w:rFonts w:asciiTheme="minorHAnsi" w:hAnsiTheme="minorHAnsi"/>
          <w:b/>
          <w:color w:val="auto"/>
          <w:sz w:val="22"/>
          <w:szCs w:val="22"/>
        </w:rPr>
      </w:pPr>
      <w:bookmarkStart w:id="362" w:name="_Toc793149"/>
      <w:r w:rsidRPr="00DD2514">
        <w:rPr>
          <w:rFonts w:asciiTheme="minorHAnsi" w:hAnsiTheme="minorHAnsi"/>
          <w:b/>
          <w:color w:val="auto"/>
          <w:sz w:val="22"/>
          <w:szCs w:val="22"/>
        </w:rPr>
        <w:t>Work flow mailer troubleshooter Guide and Key Points</w:t>
      </w:r>
      <w:bookmarkEnd w:id="362"/>
    </w:p>
    <w:p w:rsidR="00D71E94" w:rsidRPr="00D71E94" w:rsidRDefault="00D71E94" w:rsidP="0055162D">
      <w:pPr>
        <w:spacing w:line="276" w:lineRule="auto"/>
        <w:jc w:val="both"/>
      </w:pPr>
    </w:p>
    <w:p w:rsidR="001B5879" w:rsidRPr="00D71E94" w:rsidRDefault="001B5879" w:rsidP="0055162D">
      <w:pPr>
        <w:spacing w:line="276" w:lineRule="auto"/>
        <w:jc w:val="both"/>
        <w:rPr>
          <w:b/>
        </w:rPr>
      </w:pPr>
      <w:r w:rsidRPr="00D71E94">
        <w:rPr>
          <w:b/>
        </w:rPr>
        <w:t>Oracle Workflow</w:t>
      </w:r>
    </w:p>
    <w:p w:rsidR="001B5879" w:rsidRPr="001B5879" w:rsidRDefault="001B5879" w:rsidP="0055162D">
      <w:pPr>
        <w:numPr>
          <w:ilvl w:val="0"/>
          <w:numId w:val="8"/>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Oracle workflow is used to integrate ERP business processes into Oracle applications.</w:t>
      </w:r>
    </w:p>
    <w:p w:rsidR="001B5879" w:rsidRPr="001B5879" w:rsidRDefault="001B5879" w:rsidP="0055162D">
      <w:pPr>
        <w:numPr>
          <w:ilvl w:val="0"/>
          <w:numId w:val="8"/>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Oracle workflow is a solution for integrating complete end-to-end business process in ERP.</w:t>
      </w:r>
    </w:p>
    <w:p w:rsidR="001B5879" w:rsidRPr="001B5879" w:rsidRDefault="001B5879" w:rsidP="0055162D">
      <w:pPr>
        <w:numPr>
          <w:ilvl w:val="0"/>
          <w:numId w:val="8"/>
        </w:numPr>
        <w:spacing w:before="100" w:beforeAutospacing="1" w:after="100" w:afterAutospacing="1" w:line="276" w:lineRule="auto"/>
        <w:jc w:val="both"/>
        <w:rPr>
          <w:rFonts w:ascii="Arial" w:eastAsia="Times New Roman" w:hAnsi="Arial" w:cs="Arial"/>
          <w:sz w:val="15"/>
          <w:szCs w:val="15"/>
        </w:rPr>
      </w:pPr>
      <w:r w:rsidRPr="001B5879">
        <w:rPr>
          <w:rFonts w:asciiTheme="minorHAnsi" w:eastAsia="Times New Roman" w:hAnsiTheme="minorHAnsi" w:cs="Arial"/>
        </w:rPr>
        <w:t>Oracle workflow allows people send/receive emails or notifications for approval</w:t>
      </w:r>
      <w:r w:rsidRPr="001B5879">
        <w:rPr>
          <w:rFonts w:ascii="Arial" w:eastAsia="Times New Roman" w:hAnsi="Arial" w:cs="Arial"/>
          <w:sz w:val="15"/>
          <w:szCs w:val="15"/>
        </w:rPr>
        <w:t>.</w:t>
      </w:r>
    </w:p>
    <w:p w:rsidR="001B5879" w:rsidRPr="00DD2514" w:rsidRDefault="001B5879" w:rsidP="00DD2514">
      <w:pPr>
        <w:pStyle w:val="Heading2"/>
        <w:numPr>
          <w:ilvl w:val="0"/>
          <w:numId w:val="28"/>
        </w:numPr>
        <w:rPr>
          <w:rStyle w:val="Strong"/>
          <w:rFonts w:asciiTheme="minorHAnsi" w:hAnsiTheme="minorHAnsi"/>
          <w:bCs w:val="0"/>
          <w:color w:val="auto"/>
          <w:sz w:val="22"/>
          <w:szCs w:val="22"/>
        </w:rPr>
      </w:pPr>
      <w:bookmarkStart w:id="363" w:name="_Toc793150"/>
      <w:r w:rsidRPr="00DD2514">
        <w:rPr>
          <w:rStyle w:val="Strong"/>
          <w:rFonts w:asciiTheme="minorHAnsi" w:hAnsiTheme="minorHAnsi"/>
          <w:bCs w:val="0"/>
          <w:color w:val="auto"/>
          <w:sz w:val="22"/>
          <w:szCs w:val="22"/>
        </w:rPr>
        <w:t>Workflow Mailer Notification via email</w:t>
      </w:r>
      <w:bookmarkEnd w:id="363"/>
    </w:p>
    <w:p w:rsidR="001B5879" w:rsidRPr="001B5879" w:rsidRDefault="001B5879" w:rsidP="0055162D">
      <w:pPr>
        <w:spacing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 xml:space="preserve">The following are the </w:t>
      </w:r>
      <w:r w:rsidRPr="000B3A50">
        <w:rPr>
          <w:rFonts w:asciiTheme="minorHAnsi" w:eastAsia="Times New Roman" w:hAnsiTheme="minorHAnsi" w:cs="Arial"/>
          <w:b/>
        </w:rPr>
        <w:t>key</w:t>
      </w:r>
      <w:r w:rsidRPr="001B5879">
        <w:rPr>
          <w:rFonts w:asciiTheme="minorHAnsi" w:eastAsia="Times New Roman" w:hAnsiTheme="minorHAnsi" w:cs="Arial"/>
        </w:rPr>
        <w:t xml:space="preserve"> </w:t>
      </w:r>
      <w:r w:rsidRPr="000B3A50">
        <w:rPr>
          <w:rFonts w:asciiTheme="minorHAnsi" w:eastAsia="Times New Roman" w:hAnsiTheme="minorHAnsi" w:cs="Arial"/>
          <w:b/>
        </w:rPr>
        <w:t>points</w:t>
      </w:r>
      <w:r w:rsidRPr="001B5879">
        <w:rPr>
          <w:rFonts w:asciiTheme="minorHAnsi" w:eastAsia="Times New Roman" w:hAnsiTheme="minorHAnsi" w:cs="Arial"/>
        </w:rPr>
        <w:t xml:space="preserve"> that need to be taken care of if workflow emails are not received for the particular notification:</w:t>
      </w:r>
    </w:p>
    <w:p w:rsidR="001B5879" w:rsidRPr="001B5879" w:rsidRDefault="001B5879" w:rsidP="0055162D">
      <w:pPr>
        <w:numPr>
          <w:ilvl w:val="0"/>
          <w:numId w:val="9"/>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lastRenderedPageBreak/>
        <w:t>A valid email address should be set for the recipient, for whom the email notification has to be received.</w:t>
      </w:r>
    </w:p>
    <w:p w:rsidR="001B5879" w:rsidRDefault="001B5879" w:rsidP="0055162D">
      <w:pPr>
        <w:numPr>
          <w:ilvl w:val="0"/>
          <w:numId w:val="9"/>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The notification preference of the recipient must be ‘</w:t>
      </w:r>
      <w:r w:rsidRPr="000B3A50">
        <w:rPr>
          <w:rFonts w:asciiTheme="minorHAnsi" w:eastAsia="Times New Roman" w:hAnsiTheme="minorHAnsi" w:cs="Arial"/>
          <w:b/>
        </w:rPr>
        <w:t>MAILHTML’</w:t>
      </w:r>
      <w:r w:rsidRPr="001B5879">
        <w:rPr>
          <w:rFonts w:asciiTheme="minorHAnsi" w:eastAsia="Times New Roman" w:hAnsiTheme="minorHAnsi" w:cs="Arial"/>
        </w:rPr>
        <w:t xml:space="preserve"> i.e ‘</w:t>
      </w:r>
      <w:r w:rsidRPr="000B3A50">
        <w:rPr>
          <w:rFonts w:asciiTheme="minorHAnsi" w:eastAsia="Times New Roman" w:hAnsiTheme="minorHAnsi" w:cs="Arial"/>
          <w:b/>
        </w:rPr>
        <w:t>HTML</w:t>
      </w:r>
      <w:r w:rsidRPr="001B5879">
        <w:rPr>
          <w:rFonts w:asciiTheme="minorHAnsi" w:eastAsia="Times New Roman" w:hAnsiTheme="minorHAnsi" w:cs="Arial"/>
        </w:rPr>
        <w:t xml:space="preserve"> </w:t>
      </w:r>
      <w:r w:rsidRPr="000B3A50">
        <w:rPr>
          <w:rFonts w:asciiTheme="minorHAnsi" w:eastAsia="Times New Roman" w:hAnsiTheme="minorHAnsi" w:cs="Arial"/>
          <w:b/>
        </w:rPr>
        <w:t>Mail</w:t>
      </w:r>
      <w:r w:rsidRPr="001B5879">
        <w:rPr>
          <w:rFonts w:asciiTheme="minorHAnsi" w:eastAsia="Times New Roman" w:hAnsiTheme="minorHAnsi" w:cs="Arial"/>
        </w:rPr>
        <w:t xml:space="preserve"> </w:t>
      </w:r>
      <w:r w:rsidRPr="000B3A50">
        <w:rPr>
          <w:rFonts w:asciiTheme="minorHAnsi" w:eastAsia="Times New Roman" w:hAnsiTheme="minorHAnsi" w:cs="Arial"/>
          <w:b/>
        </w:rPr>
        <w:t>with</w:t>
      </w:r>
      <w:r w:rsidRPr="001B5879">
        <w:rPr>
          <w:rFonts w:asciiTheme="minorHAnsi" w:eastAsia="Times New Roman" w:hAnsiTheme="minorHAnsi" w:cs="Arial"/>
        </w:rPr>
        <w:t xml:space="preserve"> </w:t>
      </w:r>
      <w:r w:rsidRPr="000B3A50">
        <w:rPr>
          <w:rFonts w:asciiTheme="minorHAnsi" w:eastAsia="Times New Roman" w:hAnsiTheme="minorHAnsi" w:cs="Arial"/>
          <w:b/>
        </w:rPr>
        <w:t>attachments’</w:t>
      </w:r>
      <w:r w:rsidRPr="001B5879">
        <w:rPr>
          <w:rFonts w:asciiTheme="minorHAnsi" w:eastAsia="Times New Roman" w:hAnsiTheme="minorHAnsi" w:cs="Arial"/>
        </w:rPr>
        <w:t>, you can set the same from preferences section once the user login.</w:t>
      </w:r>
    </w:p>
    <w:p w:rsidR="001B5879" w:rsidRPr="001B5879" w:rsidRDefault="001B5879" w:rsidP="0055162D">
      <w:pPr>
        <w:spacing w:before="100" w:beforeAutospacing="1" w:after="100" w:afterAutospacing="1" w:line="276" w:lineRule="auto"/>
        <w:jc w:val="both"/>
        <w:rPr>
          <w:rFonts w:asciiTheme="minorHAnsi" w:eastAsia="Times New Roman" w:hAnsiTheme="minorHAnsi" w:cs="Arial"/>
        </w:rPr>
      </w:pPr>
      <w:r>
        <w:rPr>
          <w:noProof/>
        </w:rPr>
        <w:drawing>
          <wp:inline distT="0" distB="0" distL="0" distR="0">
            <wp:extent cx="5943600" cy="2776850"/>
            <wp:effectExtent l="0" t="0" r="0" b="5080"/>
            <wp:docPr id="4" name="Picture 4" descr="https://i0.wp.com/blogs.perficient.com/files/2016/05/1-2-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blogs.perficient.com/files/2016/05/1-2-1.png?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6850"/>
                    </a:xfrm>
                    <a:prstGeom prst="rect">
                      <a:avLst/>
                    </a:prstGeom>
                    <a:noFill/>
                    <a:ln>
                      <a:noFill/>
                    </a:ln>
                  </pic:spPr>
                </pic:pic>
              </a:graphicData>
            </a:graphic>
          </wp:inline>
        </w:drawing>
      </w:r>
    </w:p>
    <w:p w:rsidR="001B5879" w:rsidRPr="001B5879" w:rsidRDefault="001B5879" w:rsidP="0055162D">
      <w:pPr>
        <w:numPr>
          <w:ilvl w:val="0"/>
          <w:numId w:val="10"/>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You can check the notification preference and email address details from wf_local_roles/wf_roles tables.</w:t>
      </w:r>
    </w:p>
    <w:p w:rsidR="001B5879" w:rsidRPr="001B5879" w:rsidRDefault="001B5879" w:rsidP="0055162D">
      <w:pPr>
        <w:numPr>
          <w:ilvl w:val="0"/>
          <w:numId w:val="10"/>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The workflow notification Mailer should be up and running (Outbound thread count should &gt;=1 and Inbound thread count = 1)</w:t>
      </w:r>
    </w:p>
    <w:p w:rsidR="001B5879" w:rsidRPr="00DD2514" w:rsidRDefault="001B5879" w:rsidP="00DD2514">
      <w:pPr>
        <w:pStyle w:val="Heading2"/>
        <w:numPr>
          <w:ilvl w:val="0"/>
          <w:numId w:val="28"/>
        </w:numPr>
        <w:rPr>
          <w:rFonts w:asciiTheme="minorHAnsi" w:eastAsia="Times New Roman" w:hAnsiTheme="minorHAnsi"/>
          <w:b/>
          <w:color w:val="auto"/>
          <w:sz w:val="22"/>
          <w:szCs w:val="22"/>
        </w:rPr>
      </w:pPr>
      <w:bookmarkStart w:id="364" w:name="_Toc793151"/>
      <w:r w:rsidRPr="00DD2514">
        <w:rPr>
          <w:rFonts w:asciiTheme="minorHAnsi" w:eastAsia="Times New Roman" w:hAnsiTheme="minorHAnsi"/>
          <w:b/>
          <w:color w:val="auto"/>
          <w:sz w:val="22"/>
          <w:szCs w:val="22"/>
        </w:rPr>
        <w:t>Workflow Background process</w:t>
      </w:r>
      <w:bookmarkEnd w:id="364"/>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Workflow Background process is the standard concurrent program which should be scheduled for every 10 minutes with the following parameters:</w:t>
      </w:r>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Y,N,N</w:t>
      </w:r>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N,Y,N</w:t>
      </w:r>
    </w:p>
    <w:p w:rsid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N,N,Y</w:t>
      </w:r>
    </w:p>
    <w:p w:rsidR="00225C0A" w:rsidRDefault="00225C0A" w:rsidP="0055162D">
      <w:pPr>
        <w:spacing w:before="100" w:beforeAutospacing="1" w:after="100" w:afterAutospacing="1" w:line="276" w:lineRule="auto"/>
        <w:ind w:left="720"/>
        <w:jc w:val="both"/>
        <w:rPr>
          <w:rFonts w:asciiTheme="minorHAnsi" w:eastAsia="Times New Roman" w:hAnsiTheme="minorHAnsi" w:cs="Arial"/>
        </w:rPr>
      </w:pPr>
    </w:p>
    <w:p w:rsidR="00687A5C" w:rsidRDefault="00225C0A" w:rsidP="0055162D">
      <w:pPr>
        <w:spacing w:before="100" w:beforeAutospacing="1" w:after="100" w:afterAutospacing="1" w:line="276" w:lineRule="auto"/>
        <w:ind w:left="720"/>
        <w:jc w:val="both"/>
        <w:rPr>
          <w:rFonts w:asciiTheme="minorHAnsi" w:eastAsia="Times New Roman" w:hAnsiTheme="minorHAnsi" w:cs="Arial"/>
        </w:rPr>
      </w:pPr>
      <w:r>
        <w:rPr>
          <w:noProof/>
        </w:rPr>
        <w:lastRenderedPageBreak/>
        <w:drawing>
          <wp:inline distT="0" distB="0" distL="0" distR="0">
            <wp:extent cx="5943600" cy="4659782"/>
            <wp:effectExtent l="0" t="0" r="0" b="7620"/>
            <wp:docPr id="5" name="Picture 5" descr="https://i2.wp.com/blogs.perficient.com/files/2016/05/1-3-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blogs.perficient.com/files/2016/05/1-3-1.png?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59782"/>
                    </a:xfrm>
                    <a:prstGeom prst="rect">
                      <a:avLst/>
                    </a:prstGeom>
                    <a:noFill/>
                    <a:ln>
                      <a:noFill/>
                    </a:ln>
                  </pic:spPr>
                </pic:pic>
              </a:graphicData>
            </a:graphic>
          </wp:inline>
        </w:drawing>
      </w:r>
    </w:p>
    <w:p w:rsidR="00225C0A" w:rsidRDefault="00225C0A"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324475" cy="3200400"/>
            <wp:effectExtent l="0" t="0" r="9525" b="0"/>
            <wp:docPr id="6" name="Picture 6" descr="https://i2.wp.com/blogs.perficient.com/files/2016/05/1-4-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blogs.perficient.com/files/2016/05/1-4-1.png?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200400"/>
                    </a:xfrm>
                    <a:prstGeom prst="rect">
                      <a:avLst/>
                    </a:prstGeom>
                    <a:noFill/>
                    <a:ln>
                      <a:noFill/>
                    </a:ln>
                  </pic:spPr>
                </pic:pic>
              </a:graphicData>
            </a:graphic>
          </wp:inline>
        </w:drawing>
      </w:r>
    </w:p>
    <w:p w:rsidR="00687A5C" w:rsidRPr="00DD2514" w:rsidRDefault="00687A5C" w:rsidP="00DD2514">
      <w:pPr>
        <w:pStyle w:val="Heading2"/>
        <w:numPr>
          <w:ilvl w:val="0"/>
          <w:numId w:val="28"/>
        </w:numPr>
        <w:rPr>
          <w:rFonts w:asciiTheme="minorHAnsi" w:eastAsia="Times New Roman" w:hAnsiTheme="minorHAnsi"/>
          <w:b/>
          <w:color w:val="auto"/>
          <w:sz w:val="22"/>
          <w:szCs w:val="22"/>
        </w:rPr>
      </w:pPr>
      <w:bookmarkStart w:id="365" w:name="_Toc793152"/>
      <w:r w:rsidRPr="00DD2514">
        <w:rPr>
          <w:rFonts w:asciiTheme="minorHAnsi" w:eastAsia="Times New Roman" w:hAnsiTheme="minorHAnsi"/>
          <w:b/>
          <w:color w:val="auto"/>
          <w:sz w:val="22"/>
          <w:szCs w:val="22"/>
        </w:rPr>
        <w:lastRenderedPageBreak/>
        <w:t>Notification Mailers</w:t>
      </w:r>
      <w:bookmarkEnd w:id="365"/>
    </w:p>
    <w:p w:rsidR="00687A5C" w:rsidRPr="00687A5C" w:rsidRDefault="00687A5C" w:rsidP="0055162D">
      <w:pPr>
        <w:numPr>
          <w:ilvl w:val="0"/>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Check</w:t>
      </w:r>
      <w:r w:rsidRPr="00687A5C">
        <w:rPr>
          <w:rFonts w:asciiTheme="minorHAnsi" w:eastAsia="Times New Roman" w:hAnsiTheme="minorHAnsi" w:cs="Arial"/>
        </w:rPr>
        <w:t xml:space="preserve"> if all the agent listeners are up and running as shown below:</w:t>
      </w:r>
    </w:p>
    <w:p w:rsidR="00687A5C" w:rsidRPr="00687A5C" w:rsidRDefault="00687A5C" w:rsidP="0055162D">
      <w:pPr>
        <w:numPr>
          <w:ilvl w:val="0"/>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Navigation</w:t>
      </w:r>
      <w:r w:rsidRPr="00687A5C">
        <w:rPr>
          <w:rFonts w:asciiTheme="minorHAnsi" w:eastAsia="Times New Roman" w:hAnsiTheme="minorHAnsi" w:cs="Arial"/>
        </w:rPr>
        <w:t xml:space="preserve"> </w:t>
      </w:r>
      <w:r w:rsidRPr="000B3A50">
        <w:rPr>
          <w:rFonts w:asciiTheme="minorHAnsi" w:eastAsia="Times New Roman" w:hAnsiTheme="minorHAnsi" w:cs="Arial"/>
          <w:b/>
        </w:rPr>
        <w:t>Path</w:t>
      </w:r>
      <w:r w:rsidRPr="00687A5C">
        <w:rPr>
          <w:rFonts w:asciiTheme="minorHAnsi" w:eastAsia="Times New Roman" w:hAnsiTheme="minorHAnsi" w:cs="Arial"/>
        </w:rPr>
        <w:t xml:space="preserve">: </w:t>
      </w:r>
    </w:p>
    <w:p w:rsidR="00687A5C" w:rsidRPr="00687A5C" w:rsidRDefault="00687A5C" w:rsidP="0055162D">
      <w:pPr>
        <w:numPr>
          <w:ilvl w:val="1"/>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Go</w:t>
      </w:r>
      <w:r w:rsidRPr="00687A5C">
        <w:rPr>
          <w:rFonts w:asciiTheme="minorHAnsi" w:eastAsia="Times New Roman" w:hAnsiTheme="minorHAnsi" w:cs="Arial"/>
        </w:rPr>
        <w:t xml:space="preserve"> </w:t>
      </w:r>
      <w:r w:rsidRPr="000B3A50">
        <w:rPr>
          <w:rFonts w:asciiTheme="minorHAnsi" w:eastAsia="Times New Roman" w:hAnsiTheme="minorHAnsi" w:cs="Arial"/>
          <w:b/>
        </w:rPr>
        <w:t>to</w:t>
      </w:r>
      <w:r w:rsidRPr="00687A5C">
        <w:rPr>
          <w:rFonts w:asciiTheme="minorHAnsi" w:eastAsia="Times New Roman" w:hAnsiTheme="minorHAnsi" w:cs="Arial"/>
        </w:rPr>
        <w:t xml:space="preserve">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Administrator</w:t>
      </w:r>
      <w:r w:rsidRPr="00687A5C">
        <w:rPr>
          <w:rFonts w:asciiTheme="minorHAnsi" w:eastAsia="Times New Roman" w:hAnsiTheme="minorHAnsi" w:cs="Arial"/>
        </w:rPr>
        <w:t xml:space="preserve"> </w:t>
      </w:r>
      <w:r w:rsidRPr="000B3A50">
        <w:rPr>
          <w:rFonts w:asciiTheme="minorHAnsi" w:eastAsia="Times New Roman" w:hAnsiTheme="minorHAnsi" w:cs="Arial"/>
          <w:b/>
        </w:rPr>
        <w:t>Web</w:t>
      </w:r>
      <w:r w:rsidRPr="00687A5C">
        <w:rPr>
          <w:rFonts w:asciiTheme="minorHAnsi" w:eastAsia="Times New Roman" w:hAnsiTheme="minorHAnsi" w:cs="Arial"/>
        </w:rPr>
        <w:t xml:space="preserve"> </w:t>
      </w:r>
      <w:r w:rsidRPr="000B3A50">
        <w:rPr>
          <w:rFonts w:asciiTheme="minorHAnsi" w:eastAsia="Times New Roman" w:hAnsiTheme="minorHAnsi" w:cs="Arial"/>
          <w:b/>
        </w:rPr>
        <w:t>Applications’</w:t>
      </w:r>
      <w:r w:rsidRPr="00687A5C">
        <w:rPr>
          <w:rFonts w:asciiTheme="minorHAnsi" w:eastAsia="Times New Roman" w:hAnsiTheme="minorHAnsi" w:cs="Arial"/>
        </w:rPr>
        <w:t xml:space="preserve"> responsibility and </w:t>
      </w:r>
      <w:r w:rsidRPr="000B3A50">
        <w:rPr>
          <w:rFonts w:asciiTheme="minorHAnsi" w:eastAsia="Times New Roman" w:hAnsiTheme="minorHAnsi" w:cs="Arial"/>
          <w:b/>
        </w:rPr>
        <w:t>click</w:t>
      </w:r>
      <w:r w:rsidRPr="00687A5C">
        <w:rPr>
          <w:rFonts w:asciiTheme="minorHAnsi" w:eastAsia="Times New Roman" w:hAnsiTheme="minorHAnsi" w:cs="Arial"/>
        </w:rPr>
        <w:t xml:space="preserve"> on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Manager’</w:t>
      </w:r>
      <w:r w:rsidRPr="00687A5C">
        <w:rPr>
          <w:rFonts w:asciiTheme="minorHAnsi" w:eastAsia="Times New Roman" w:hAnsiTheme="minorHAnsi" w:cs="Arial"/>
        </w:rPr>
        <w:t xml:space="preserve"> as shown below.</w:t>
      </w:r>
    </w:p>
    <w:p w:rsidR="00687A5C" w:rsidRDefault="00687A5C" w:rsidP="0055162D">
      <w:pPr>
        <w:spacing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Notification Mailers, Agent Listeners, Background Engines etc., should be up and running</w:t>
      </w:r>
    </w:p>
    <w:p w:rsidR="00687A5C" w:rsidRDefault="00687A5C" w:rsidP="0055162D">
      <w:pPr>
        <w:spacing w:after="100" w:afterAutospacing="1" w:line="276" w:lineRule="auto"/>
        <w:jc w:val="both"/>
        <w:rPr>
          <w:rFonts w:ascii="Open Sans" w:eastAsia="Times New Roman" w:hAnsi="Open Sans" w:cs="Arial"/>
          <w:sz w:val="15"/>
          <w:szCs w:val="15"/>
        </w:rPr>
      </w:pPr>
      <w:r>
        <w:rPr>
          <w:noProof/>
        </w:rPr>
        <w:drawing>
          <wp:inline distT="0" distB="0" distL="0" distR="0">
            <wp:extent cx="5943600" cy="2276475"/>
            <wp:effectExtent l="0" t="0" r="0" b="9525"/>
            <wp:docPr id="9" name="Picture 9" descr="https://i1.wp.com/blogs.perficient.com/files/2016/05/1-5.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blogs.perficient.com/files/2016/05/1-5.png?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687A5C" w:rsidRDefault="00687A5C" w:rsidP="0055162D">
      <w:pPr>
        <w:spacing w:after="100" w:afterAutospacing="1" w:line="276" w:lineRule="auto"/>
        <w:jc w:val="both"/>
        <w:rPr>
          <w:rFonts w:ascii="Open Sans" w:eastAsia="Times New Roman" w:hAnsi="Open Sans" w:cs="Arial"/>
          <w:sz w:val="15"/>
          <w:szCs w:val="15"/>
        </w:rPr>
      </w:pPr>
    </w:p>
    <w:p w:rsidR="00687A5C" w:rsidRPr="00687A5C" w:rsidRDefault="00687A5C" w:rsidP="0055162D">
      <w:pPr>
        <w:spacing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The cause of the workflow issue can be workflow not running or Notifications not being fired.</w:t>
      </w:r>
    </w:p>
    <w:p w:rsidR="00687A5C" w:rsidRPr="00687A5C" w:rsidRDefault="00687A5C" w:rsidP="0055162D">
      <w:pPr>
        <w:numPr>
          <w:ilvl w:val="0"/>
          <w:numId w:val="13"/>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 xml:space="preserve">If the workflow process is not getting initiated, get the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name</w:t>
      </w:r>
      <w:r w:rsidRPr="00687A5C">
        <w:rPr>
          <w:rFonts w:asciiTheme="minorHAnsi" w:eastAsia="Times New Roman" w:hAnsiTheme="minorHAnsi" w:cs="Arial"/>
        </w:rPr>
        <w:t xml:space="preserve"> and </w:t>
      </w:r>
      <w:r w:rsidRPr="000B3A50">
        <w:rPr>
          <w:rFonts w:asciiTheme="minorHAnsi" w:eastAsia="Times New Roman" w:hAnsiTheme="minorHAnsi" w:cs="Arial"/>
          <w:b/>
        </w:rPr>
        <w:t>item</w:t>
      </w:r>
      <w:r w:rsidR="000B3A50">
        <w:rPr>
          <w:rFonts w:asciiTheme="minorHAnsi" w:eastAsia="Times New Roman" w:hAnsiTheme="minorHAnsi" w:cs="Arial"/>
        </w:rPr>
        <w:t xml:space="preserve"> </w:t>
      </w:r>
      <w:r w:rsidRPr="000B3A50">
        <w:rPr>
          <w:rFonts w:asciiTheme="minorHAnsi" w:eastAsia="Times New Roman" w:hAnsiTheme="minorHAnsi" w:cs="Arial"/>
          <w:b/>
        </w:rPr>
        <w:t>key</w:t>
      </w:r>
      <w:r w:rsidRPr="00687A5C">
        <w:rPr>
          <w:rFonts w:asciiTheme="minorHAnsi" w:eastAsia="Times New Roman" w:hAnsiTheme="minorHAnsi" w:cs="Arial"/>
        </w:rPr>
        <w:t>. Item</w:t>
      </w:r>
      <w:r w:rsidR="000B3A50">
        <w:rPr>
          <w:rFonts w:asciiTheme="minorHAnsi" w:eastAsia="Times New Roman" w:hAnsiTheme="minorHAnsi" w:cs="Arial"/>
        </w:rPr>
        <w:t xml:space="preserve"> </w:t>
      </w:r>
      <w:r w:rsidRPr="00687A5C">
        <w:rPr>
          <w:rFonts w:asciiTheme="minorHAnsi" w:eastAsia="Times New Roman" w:hAnsiTheme="minorHAnsi" w:cs="Arial"/>
        </w:rPr>
        <w:t>key is a key to identify the workflow instances</w:t>
      </w:r>
    </w:p>
    <w:p w:rsidR="00687A5C" w:rsidRPr="00687A5C" w:rsidRDefault="00687A5C" w:rsidP="0055162D">
      <w:pPr>
        <w:numPr>
          <w:ilvl w:val="0"/>
          <w:numId w:val="13"/>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Eg: item</w:t>
      </w:r>
      <w:r w:rsidR="000B3A50">
        <w:rPr>
          <w:rFonts w:asciiTheme="minorHAnsi" w:eastAsia="Times New Roman" w:hAnsiTheme="minorHAnsi" w:cs="Arial"/>
        </w:rPr>
        <w:t xml:space="preserve"> </w:t>
      </w:r>
      <w:r w:rsidRPr="00687A5C">
        <w:rPr>
          <w:rFonts w:asciiTheme="minorHAnsi" w:eastAsia="Times New Roman" w:hAnsiTheme="minorHAnsi" w:cs="Arial"/>
        </w:rPr>
        <w:t>key examples</w:t>
      </w:r>
    </w:p>
    <w:p w:rsidR="00687A5C" w:rsidRPr="00687A5C" w:rsidRDefault="00687A5C" w:rsidP="0055162D">
      <w:pPr>
        <w:numPr>
          <w:ilvl w:val="0"/>
          <w:numId w:val="14"/>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b/>
          <w:bCs/>
        </w:rPr>
        <w:t>PO Approval Workflow</w:t>
      </w:r>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SELECT</w:t>
      </w:r>
      <w:r w:rsidRPr="00687A5C">
        <w:rPr>
          <w:rFonts w:asciiTheme="minorHAnsi" w:eastAsia="Times New Roman" w:hAnsiTheme="minorHAnsi" w:cs="Arial"/>
        </w:rPr>
        <w:t xml:space="preserve"> wf_item_key </w:t>
      </w:r>
      <w:r w:rsidRPr="000B3A50">
        <w:rPr>
          <w:rFonts w:asciiTheme="minorHAnsi" w:eastAsia="Times New Roman" w:hAnsiTheme="minorHAnsi" w:cs="Arial"/>
          <w:b/>
        </w:rPr>
        <w:t>FROM</w:t>
      </w:r>
      <w:r w:rsidRPr="00687A5C">
        <w:rPr>
          <w:rFonts w:asciiTheme="minorHAnsi" w:eastAsia="Times New Roman" w:hAnsiTheme="minorHAnsi" w:cs="Arial"/>
        </w:rPr>
        <w:t xml:space="preserve"> po_headers_all</w:t>
      </w:r>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WHERE</w:t>
      </w:r>
      <w:r w:rsidRPr="00687A5C">
        <w:rPr>
          <w:rFonts w:asciiTheme="minorHAnsi" w:eastAsia="Times New Roman" w:hAnsiTheme="minorHAnsi" w:cs="Arial"/>
        </w:rPr>
        <w:t xml:space="preserve"> segment1 = :po_number</w:t>
      </w:r>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AND</w:t>
      </w:r>
      <w:r w:rsidRPr="00687A5C">
        <w:rPr>
          <w:rFonts w:asciiTheme="minorHAnsi" w:eastAsia="Times New Roman" w:hAnsiTheme="minorHAnsi" w:cs="Arial"/>
        </w:rPr>
        <w:t xml:space="preserve"> org_id =  :organization_id ;</w:t>
      </w:r>
    </w:p>
    <w:p w:rsidR="00687A5C" w:rsidRPr="00687A5C" w:rsidRDefault="00687A5C" w:rsidP="0055162D">
      <w:pPr>
        <w:numPr>
          <w:ilvl w:val="0"/>
          <w:numId w:val="16"/>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b/>
          <w:bCs/>
        </w:rPr>
        <w:t xml:space="preserve">Requisition Workflow </w:t>
      </w:r>
      <w:r w:rsidRPr="00687A5C">
        <w:rPr>
          <w:rFonts w:asciiTheme="minorHAnsi" w:eastAsia="Times New Roman" w:hAnsiTheme="minorHAnsi" w:cs="Arial"/>
        </w:rPr>
        <w:t>–</w:t>
      </w:r>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SELECT</w:t>
      </w:r>
      <w:r w:rsidRPr="00687A5C">
        <w:rPr>
          <w:rFonts w:asciiTheme="minorHAnsi" w:eastAsia="Times New Roman" w:hAnsiTheme="minorHAnsi" w:cs="Arial"/>
        </w:rPr>
        <w:t xml:space="preserve"> wf_item_key </w:t>
      </w:r>
      <w:r w:rsidRPr="000B3A50">
        <w:rPr>
          <w:rFonts w:asciiTheme="minorHAnsi" w:eastAsia="Times New Roman" w:hAnsiTheme="minorHAnsi" w:cs="Arial"/>
          <w:b/>
        </w:rPr>
        <w:t>FROM</w:t>
      </w:r>
      <w:r w:rsidRPr="00687A5C">
        <w:rPr>
          <w:rFonts w:asciiTheme="minorHAnsi" w:eastAsia="Times New Roman" w:hAnsiTheme="minorHAnsi" w:cs="Arial"/>
        </w:rPr>
        <w:t xml:space="preserve"> po_requisition_headers_all</w:t>
      </w:r>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WHERE</w:t>
      </w:r>
      <w:r w:rsidRPr="00687A5C">
        <w:rPr>
          <w:rFonts w:asciiTheme="minorHAnsi" w:eastAsia="Times New Roman" w:hAnsiTheme="minorHAnsi" w:cs="Arial"/>
        </w:rPr>
        <w:t xml:space="preserve"> segment1 = :requisition_number</w:t>
      </w:r>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AND</w:t>
      </w:r>
      <w:r w:rsidRPr="00687A5C">
        <w:rPr>
          <w:rFonts w:asciiTheme="minorHAnsi" w:eastAsia="Times New Roman" w:hAnsiTheme="minorHAnsi" w:cs="Arial"/>
        </w:rPr>
        <w:t xml:space="preserve"> org_id = :organization_id</w:t>
      </w:r>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With the workflow name and the item</w:t>
      </w:r>
      <w:r w:rsidR="000B3A50">
        <w:rPr>
          <w:rFonts w:asciiTheme="minorHAnsi" w:eastAsia="Times New Roman" w:hAnsiTheme="minorHAnsi" w:cs="Arial"/>
        </w:rPr>
        <w:t xml:space="preserve"> </w:t>
      </w:r>
      <w:r w:rsidRPr="00687A5C">
        <w:rPr>
          <w:rFonts w:asciiTheme="minorHAnsi" w:eastAsia="Times New Roman" w:hAnsiTheme="minorHAnsi" w:cs="Arial"/>
        </w:rPr>
        <w:t>key for the workflow which is failed, follow the below steps:</w:t>
      </w:r>
    </w:p>
    <w:p w:rsidR="00687A5C" w:rsidRDefault="00687A5C" w:rsidP="0055162D">
      <w:pPr>
        <w:spacing w:after="100" w:afterAutospacing="1" w:line="276" w:lineRule="auto"/>
        <w:jc w:val="both"/>
        <w:rPr>
          <w:rFonts w:asciiTheme="minorHAnsi" w:eastAsia="Times New Roman" w:hAnsiTheme="minorHAnsi" w:cs="Arial"/>
        </w:rPr>
      </w:pPr>
    </w:p>
    <w:p w:rsidR="00687A5C" w:rsidRPr="00687A5C" w:rsidRDefault="00687A5C" w:rsidP="0055162D">
      <w:pPr>
        <w:spacing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Go</w:t>
      </w:r>
      <w:r w:rsidRPr="00687A5C">
        <w:rPr>
          <w:rFonts w:asciiTheme="minorHAnsi" w:eastAsia="Times New Roman" w:hAnsiTheme="minorHAnsi" w:cs="Arial"/>
        </w:rPr>
        <w:t xml:space="preserve"> </w:t>
      </w:r>
      <w:r w:rsidRPr="008B15BA">
        <w:rPr>
          <w:rFonts w:asciiTheme="minorHAnsi" w:eastAsia="Times New Roman" w:hAnsiTheme="minorHAnsi" w:cs="Arial"/>
          <w:b/>
        </w:rPr>
        <w:t>to</w:t>
      </w:r>
      <w:r w:rsidRPr="00687A5C">
        <w:rPr>
          <w:rFonts w:asciiTheme="minorHAnsi" w:eastAsia="Times New Roman" w:hAnsiTheme="minorHAnsi" w:cs="Arial"/>
        </w:rPr>
        <w:t xml:space="preserve"> workflow status monitor</w:t>
      </w:r>
    </w:p>
    <w:p w:rsidR="00687A5C" w:rsidRPr="00687A5C" w:rsidRDefault="00687A5C" w:rsidP="0055162D">
      <w:pPr>
        <w:spacing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Enter</w:t>
      </w:r>
      <w:r w:rsidRPr="00687A5C">
        <w:rPr>
          <w:rFonts w:asciiTheme="minorHAnsi" w:eastAsia="Times New Roman" w:hAnsiTheme="minorHAnsi" w:cs="Arial"/>
        </w:rPr>
        <w:t xml:space="preserve"> the Workflow type and Item</w:t>
      </w:r>
      <w:r w:rsidR="008B15BA">
        <w:rPr>
          <w:rFonts w:asciiTheme="minorHAnsi" w:eastAsia="Times New Roman" w:hAnsiTheme="minorHAnsi" w:cs="Arial"/>
        </w:rPr>
        <w:t xml:space="preserve"> </w:t>
      </w:r>
      <w:r w:rsidRPr="00687A5C">
        <w:rPr>
          <w:rFonts w:asciiTheme="minorHAnsi" w:eastAsia="Times New Roman" w:hAnsiTheme="minorHAnsi" w:cs="Arial"/>
        </w:rPr>
        <w:t>key of the workflow</w:t>
      </w:r>
    </w:p>
    <w:p w:rsidR="00687A5C" w:rsidRDefault="00687A5C" w:rsidP="0055162D">
      <w:pPr>
        <w:numPr>
          <w:ilvl w:val="0"/>
          <w:numId w:val="1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Status of each workflow can be of Active/Error/Complete/Defferred</w:t>
      </w:r>
    </w:p>
    <w:p w:rsidR="00687A5C" w:rsidRDefault="00687A5C"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943600" cy="2152650"/>
            <wp:effectExtent l="0" t="0" r="0" b="0"/>
            <wp:docPr id="11" name="Picture 11" descr="https://i1.wp.com/blogs.perficient.com/files/2016/05/1-6.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blogs.perficient.com/files/2016/05/1-6.png?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687A5C" w:rsidRPr="00DD2514" w:rsidRDefault="00DD2514" w:rsidP="00DD2514">
      <w:pPr>
        <w:pStyle w:val="Heading2"/>
        <w:numPr>
          <w:ilvl w:val="0"/>
          <w:numId w:val="28"/>
        </w:numPr>
        <w:rPr>
          <w:rFonts w:asciiTheme="minorHAnsi" w:eastAsia="Times New Roman" w:hAnsiTheme="minorHAnsi"/>
          <w:b/>
          <w:color w:val="auto"/>
          <w:sz w:val="22"/>
          <w:szCs w:val="22"/>
        </w:rPr>
      </w:pPr>
      <w:bookmarkStart w:id="366" w:name="_Toc793153"/>
      <w:r w:rsidRPr="00DD2514">
        <w:rPr>
          <w:rFonts w:asciiTheme="minorHAnsi" w:eastAsia="Times New Roman" w:hAnsiTheme="minorHAnsi"/>
          <w:b/>
          <w:color w:val="auto"/>
          <w:sz w:val="22"/>
          <w:szCs w:val="22"/>
        </w:rPr>
        <w:t>Workflow</w:t>
      </w:r>
      <w:r w:rsidR="00687A5C" w:rsidRPr="00DD2514">
        <w:rPr>
          <w:rFonts w:asciiTheme="minorHAnsi" w:eastAsia="Times New Roman" w:hAnsiTheme="minorHAnsi"/>
          <w:b/>
          <w:color w:val="auto"/>
          <w:sz w:val="22"/>
          <w:szCs w:val="22"/>
        </w:rPr>
        <w:t xml:space="preserve"> Notifications not getting triggered:</w:t>
      </w:r>
      <w:bookmarkEnd w:id="366"/>
      <w:r w:rsidR="00687A5C" w:rsidRPr="00DD2514">
        <w:rPr>
          <w:rFonts w:asciiTheme="minorHAnsi" w:eastAsia="Times New Roman" w:hAnsiTheme="minorHAnsi"/>
          <w:b/>
          <w:color w:val="auto"/>
          <w:sz w:val="22"/>
          <w:szCs w:val="22"/>
        </w:rPr>
        <w:t xml:space="preserve"> </w:t>
      </w:r>
    </w:p>
    <w:p w:rsidR="00687A5C" w:rsidRPr="00687A5C"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All the oracle workflow notifications are stored in the WF_NOTIFICATIONS table.</w:t>
      </w:r>
    </w:p>
    <w:p w:rsidR="00687A5C" w:rsidRPr="00687A5C" w:rsidRDefault="00A04585" w:rsidP="0055162D">
      <w:pPr>
        <w:numPr>
          <w:ilvl w:val="1"/>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SELECT</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 xml:space="preserve">* </w:t>
      </w:r>
      <w:r w:rsidRPr="008B15BA">
        <w:rPr>
          <w:rFonts w:asciiTheme="minorHAnsi" w:eastAsia="Times New Roman" w:hAnsiTheme="minorHAnsi" w:cs="Arial"/>
          <w:b/>
        </w:rPr>
        <w:t>FROM</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 xml:space="preserve">WF_Notifications </w:t>
      </w:r>
      <w:r w:rsidRPr="008B15BA">
        <w:rPr>
          <w:rFonts w:asciiTheme="minorHAnsi" w:eastAsia="Times New Roman" w:hAnsiTheme="minorHAnsi" w:cs="Arial"/>
          <w:b/>
        </w:rPr>
        <w:t>WHERE</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notification_id = :notification_id and item_key = :item_key(po_header_id or requisition_header_id);</w:t>
      </w:r>
    </w:p>
    <w:p w:rsidR="00687A5C" w:rsidRPr="00687A5C"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Mail_status</w:t>
      </w:r>
      <w:r w:rsidRPr="00687A5C">
        <w:rPr>
          <w:rFonts w:asciiTheme="minorHAnsi" w:eastAsia="Times New Roman" w:hAnsiTheme="minorHAnsi" w:cs="Arial"/>
        </w:rPr>
        <w:t xml:space="preserve">: </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Sent</w:t>
      </w:r>
      <w:r w:rsidRPr="00687A5C">
        <w:rPr>
          <w:rFonts w:asciiTheme="minorHAnsi" w:eastAsia="Times New Roman" w:hAnsiTheme="minorHAnsi" w:cs="Arial"/>
        </w:rPr>
        <w:t>: – Mails are successfully sent to the recipients.</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Error</w:t>
      </w:r>
      <w:r w:rsidRPr="00687A5C">
        <w:rPr>
          <w:rFonts w:asciiTheme="minorHAnsi" w:eastAsia="Times New Roman" w:hAnsiTheme="minorHAnsi" w:cs="Arial"/>
        </w:rPr>
        <w:t>: – Mails are not delivered to the recipient due to invalid email address.</w:t>
      </w:r>
    </w:p>
    <w:p w:rsidR="00687A5C" w:rsidRPr="008B15BA"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b/>
        </w:rPr>
      </w:pPr>
      <w:r w:rsidRPr="008B15BA">
        <w:rPr>
          <w:rFonts w:asciiTheme="minorHAnsi" w:eastAsia="Times New Roman" w:hAnsiTheme="minorHAnsi" w:cs="Arial"/>
          <w:b/>
        </w:rPr>
        <w:t xml:space="preserve">Status: </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Open</w:t>
      </w:r>
      <w:r w:rsidRPr="00687A5C">
        <w:rPr>
          <w:rFonts w:asciiTheme="minorHAnsi" w:eastAsia="Times New Roman" w:hAnsiTheme="minorHAnsi" w:cs="Arial"/>
        </w:rPr>
        <w:t>: – Mails are sent to the recipient, but the user not read the email.</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Closed</w:t>
      </w:r>
      <w:r w:rsidRPr="00687A5C">
        <w:rPr>
          <w:rFonts w:asciiTheme="minorHAnsi" w:eastAsia="Times New Roman" w:hAnsiTheme="minorHAnsi" w:cs="Arial"/>
        </w:rPr>
        <w:t>: – Mail has been viewed by the recipient.</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Error</w:t>
      </w:r>
      <w:r w:rsidRPr="00687A5C">
        <w:rPr>
          <w:rFonts w:asciiTheme="minorHAnsi" w:eastAsia="Times New Roman" w:hAnsiTheme="minorHAnsi" w:cs="Arial"/>
        </w:rPr>
        <w:t>: – Mail server is not able to deliver the message.</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Cancelled</w:t>
      </w:r>
      <w:r w:rsidRPr="00687A5C">
        <w:rPr>
          <w:rFonts w:asciiTheme="minorHAnsi" w:eastAsia="Times New Roman" w:hAnsiTheme="minorHAnsi" w:cs="Arial"/>
        </w:rPr>
        <w:t xml:space="preserve"> :- Workflow got cancelled</w:t>
      </w:r>
    </w:p>
    <w:p w:rsid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Timeout</w:t>
      </w:r>
      <w:r w:rsidRPr="00687A5C">
        <w:rPr>
          <w:rFonts w:asciiTheme="minorHAnsi" w:eastAsia="Times New Roman" w:hAnsiTheme="minorHAnsi" w:cs="Arial"/>
        </w:rPr>
        <w:t xml:space="preserve"> :- Notification got timed out</w:t>
      </w:r>
    </w:p>
    <w:p w:rsidR="00DD2514" w:rsidRPr="00687A5C" w:rsidRDefault="00DD2514" w:rsidP="00DD2514">
      <w:pPr>
        <w:spacing w:before="100" w:beforeAutospacing="1" w:after="100" w:afterAutospacing="1" w:line="276" w:lineRule="auto"/>
        <w:ind w:left="2160"/>
        <w:jc w:val="both"/>
        <w:rPr>
          <w:rFonts w:asciiTheme="minorHAnsi" w:eastAsia="Times New Roman" w:hAnsiTheme="minorHAnsi" w:cs="Arial"/>
        </w:rPr>
      </w:pPr>
    </w:p>
    <w:p w:rsidR="00687A5C" w:rsidRPr="00DD2514" w:rsidRDefault="00687A5C" w:rsidP="00DD2514">
      <w:pPr>
        <w:pStyle w:val="Heading2"/>
        <w:numPr>
          <w:ilvl w:val="0"/>
          <w:numId w:val="28"/>
        </w:numPr>
        <w:rPr>
          <w:rFonts w:eastAsia="Times New Roman"/>
          <w:b/>
          <w:color w:val="auto"/>
          <w:sz w:val="22"/>
          <w:szCs w:val="22"/>
        </w:rPr>
      </w:pPr>
      <w:bookmarkStart w:id="367" w:name="_Toc793154"/>
      <w:r w:rsidRPr="00DD2514">
        <w:rPr>
          <w:rFonts w:eastAsia="Times New Roman"/>
          <w:b/>
          <w:color w:val="auto"/>
          <w:sz w:val="22"/>
          <w:szCs w:val="22"/>
        </w:rPr>
        <w:t>Failed Notifications</w:t>
      </w:r>
      <w:bookmarkEnd w:id="367"/>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 xml:space="preserve">If notifications are not received, </w:t>
      </w:r>
      <w:r w:rsidRPr="00DB78CB">
        <w:rPr>
          <w:rFonts w:asciiTheme="minorHAnsi" w:eastAsia="Times New Roman" w:hAnsiTheme="minorHAnsi" w:cs="Arial"/>
          <w:b/>
        </w:rPr>
        <w:t>check</w:t>
      </w:r>
      <w:r w:rsidRPr="00687A5C">
        <w:rPr>
          <w:rFonts w:asciiTheme="minorHAnsi" w:eastAsia="Times New Roman" w:hAnsiTheme="minorHAnsi" w:cs="Arial"/>
        </w:rPr>
        <w:t xml:space="preserve"> if record exists in wf_notifications table.</w:t>
      </w:r>
    </w:p>
    <w:p w:rsidR="00687A5C" w:rsidRPr="00687A5C" w:rsidRDefault="00A04585" w:rsidP="00DD2514">
      <w:pPr>
        <w:numPr>
          <w:ilvl w:val="1"/>
          <w:numId w:val="28"/>
        </w:numPr>
        <w:spacing w:before="100" w:beforeAutospacing="1" w:after="100" w:afterAutospacing="1" w:line="276" w:lineRule="auto"/>
        <w:jc w:val="both"/>
        <w:rPr>
          <w:rFonts w:asciiTheme="minorHAnsi" w:eastAsia="Times New Roman" w:hAnsiTheme="minorHAnsi" w:cs="Arial"/>
        </w:rPr>
      </w:pPr>
      <w:r>
        <w:rPr>
          <w:rFonts w:asciiTheme="minorHAnsi" w:eastAsia="Times New Roman" w:hAnsiTheme="minorHAnsi" w:cs="Arial"/>
          <w:b/>
        </w:rPr>
        <w:t>SELECT</w:t>
      </w:r>
      <w:r w:rsidR="00687A5C" w:rsidRPr="00687A5C">
        <w:rPr>
          <w:rFonts w:asciiTheme="minorHAnsi" w:eastAsia="Times New Roman" w:hAnsiTheme="minorHAnsi" w:cs="Arial"/>
        </w:rPr>
        <w:t xml:space="preserve"> * </w:t>
      </w:r>
      <w:r>
        <w:rPr>
          <w:rFonts w:asciiTheme="minorHAnsi" w:eastAsia="Times New Roman" w:hAnsiTheme="minorHAnsi" w:cs="Arial"/>
          <w:b/>
        </w:rPr>
        <w:t>FROM</w:t>
      </w:r>
      <w:r w:rsidR="00687A5C" w:rsidRPr="00687A5C">
        <w:rPr>
          <w:rFonts w:asciiTheme="minorHAnsi" w:eastAsia="Times New Roman" w:hAnsiTheme="minorHAnsi" w:cs="Arial"/>
        </w:rPr>
        <w:t xml:space="preserve"> wf_notifications </w:t>
      </w:r>
      <w:r>
        <w:rPr>
          <w:rFonts w:asciiTheme="minorHAnsi" w:eastAsia="Times New Roman" w:hAnsiTheme="minorHAnsi" w:cs="Arial"/>
          <w:b/>
        </w:rPr>
        <w:t>WHERE</w:t>
      </w:r>
      <w:r w:rsidR="00687A5C" w:rsidRPr="00687A5C">
        <w:rPr>
          <w:rFonts w:asciiTheme="minorHAnsi" w:eastAsia="Times New Roman" w:hAnsiTheme="minorHAnsi" w:cs="Arial"/>
        </w:rPr>
        <w:t xml:space="preserve"> item_key = (Item key from status monitor windlow). </w:t>
      </w:r>
      <w:r w:rsidR="00687A5C" w:rsidRPr="007F3DD0">
        <w:rPr>
          <w:rFonts w:asciiTheme="minorHAnsi" w:eastAsia="Times New Roman" w:hAnsiTheme="minorHAnsi" w:cs="Arial"/>
          <w:b/>
        </w:rPr>
        <w:t>Check</w:t>
      </w:r>
      <w:r w:rsidR="00687A5C" w:rsidRPr="00687A5C">
        <w:rPr>
          <w:rFonts w:asciiTheme="minorHAnsi" w:eastAsia="Times New Roman" w:hAnsiTheme="minorHAnsi" w:cs="Arial"/>
        </w:rPr>
        <w:t xml:space="preserve"> the status and recipient_role values.</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lastRenderedPageBreak/>
        <w:t>Mail_status of the notifications should be ‘</w:t>
      </w:r>
      <w:r w:rsidRPr="007F3DD0">
        <w:rPr>
          <w:rFonts w:asciiTheme="minorHAnsi" w:eastAsia="Times New Roman" w:hAnsiTheme="minorHAnsi" w:cs="Arial"/>
          <w:b/>
        </w:rPr>
        <w:t>SENT’</w:t>
      </w:r>
      <w:r w:rsidRPr="00687A5C">
        <w:rPr>
          <w:rFonts w:asciiTheme="minorHAnsi" w:eastAsia="Times New Roman" w:hAnsiTheme="minorHAnsi" w:cs="Arial"/>
        </w:rPr>
        <w:t xml:space="preserve"> for all open notifications. If notification is closed, Mail_Status will be </w:t>
      </w:r>
      <w:r w:rsidRPr="007F3DD0">
        <w:rPr>
          <w:rFonts w:asciiTheme="minorHAnsi" w:eastAsia="Times New Roman" w:hAnsiTheme="minorHAnsi" w:cs="Arial"/>
          <w:b/>
        </w:rPr>
        <w:t>null</w:t>
      </w:r>
      <w:r w:rsidRPr="00687A5C">
        <w:rPr>
          <w:rFonts w:asciiTheme="minorHAnsi" w:eastAsia="Times New Roman" w:hAnsiTheme="minorHAnsi" w:cs="Arial"/>
        </w:rPr>
        <w:t>.</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Recipient_role should be approver name.</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To update the notification_preference from backend.</w:t>
      </w:r>
    </w:p>
    <w:p w:rsidR="00687A5C" w:rsidRPr="00687A5C" w:rsidRDefault="007F3DD0"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UPDATE</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wf_local_roles set notification_preference = ‘</w:t>
      </w:r>
      <w:r w:rsidR="00687A5C" w:rsidRPr="007F3DD0">
        <w:rPr>
          <w:rFonts w:asciiTheme="minorHAnsi" w:eastAsia="Times New Roman" w:hAnsiTheme="minorHAnsi" w:cs="Arial"/>
          <w:b/>
        </w:rPr>
        <w:t>MAILHTML’</w:t>
      </w:r>
      <w:r w:rsidR="00687A5C" w:rsidRPr="00687A5C">
        <w:rPr>
          <w:rFonts w:asciiTheme="minorHAnsi" w:eastAsia="Times New Roman" w:hAnsiTheme="minorHAnsi" w:cs="Arial"/>
        </w:rPr>
        <w:t xml:space="preserve"> </w:t>
      </w:r>
      <w:r w:rsidRPr="007F3DD0">
        <w:rPr>
          <w:rFonts w:asciiTheme="minorHAnsi" w:eastAsia="Times New Roman" w:hAnsiTheme="minorHAnsi" w:cs="Arial"/>
          <w:b/>
        </w:rPr>
        <w:t>WHERE</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name = ‘</w:t>
      </w:r>
      <w:r w:rsidR="00687A5C" w:rsidRPr="007F3DD0">
        <w:rPr>
          <w:rFonts w:asciiTheme="minorHAnsi" w:eastAsia="Times New Roman" w:hAnsiTheme="minorHAnsi" w:cs="Arial"/>
          <w:b/>
        </w:rPr>
        <w:t>ASECO</w:t>
      </w:r>
      <w:r w:rsidR="00687A5C" w:rsidRPr="00687A5C">
        <w:rPr>
          <w:rFonts w:asciiTheme="minorHAnsi" w:eastAsia="Times New Roman" w:hAnsiTheme="minorHAnsi" w:cs="Arial"/>
        </w:rPr>
        <w:t>.</w:t>
      </w:r>
      <w:r w:rsidR="00687A5C" w:rsidRPr="007F3DD0">
        <w:rPr>
          <w:rFonts w:asciiTheme="minorHAnsi" w:eastAsia="Times New Roman" w:hAnsiTheme="minorHAnsi" w:cs="Arial"/>
          <w:b/>
        </w:rPr>
        <w:t>DAVID’</w:t>
      </w:r>
    </w:p>
    <w:p w:rsidR="00687A5C" w:rsidRPr="00687A5C" w:rsidRDefault="00687A5C" w:rsidP="0055162D">
      <w:pPr>
        <w:spacing w:after="100" w:afterAutospacing="1" w:line="276" w:lineRule="auto"/>
        <w:ind w:left="720"/>
        <w:jc w:val="both"/>
        <w:rPr>
          <w:rFonts w:asciiTheme="minorHAnsi" w:eastAsia="Times New Roman" w:hAnsiTheme="minorHAnsi" w:cs="Arial"/>
        </w:rPr>
      </w:pPr>
      <w:r w:rsidRPr="00687A5C">
        <w:rPr>
          <w:rFonts w:asciiTheme="minorHAnsi" w:eastAsia="Times New Roman" w:hAnsiTheme="minorHAnsi" w:cs="Arial"/>
          <w:b/>
          <w:bCs/>
        </w:rPr>
        <w:t>Tips:</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Clear</w:t>
      </w:r>
      <w:r w:rsidRPr="00687A5C">
        <w:rPr>
          <w:rFonts w:asciiTheme="minorHAnsi" w:eastAsia="Times New Roman" w:hAnsiTheme="minorHAnsi" w:cs="Arial"/>
        </w:rPr>
        <w:t xml:space="preserve"> the cache always if the notifications listed in the notification </w:t>
      </w:r>
      <w:r w:rsidR="007F3DD0" w:rsidRPr="00687A5C">
        <w:rPr>
          <w:rFonts w:asciiTheme="minorHAnsi" w:eastAsia="Times New Roman" w:hAnsiTheme="minorHAnsi" w:cs="Arial"/>
        </w:rPr>
        <w:t>work list</w:t>
      </w:r>
      <w:r w:rsidRPr="00687A5C">
        <w:rPr>
          <w:rFonts w:asciiTheme="minorHAnsi" w:eastAsia="Times New Roman" w:hAnsiTheme="minorHAnsi" w:cs="Arial"/>
        </w:rPr>
        <w:t xml:space="preserve"> were not able to open.</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Set</w:t>
      </w:r>
      <w:r w:rsidRPr="00687A5C">
        <w:rPr>
          <w:rFonts w:asciiTheme="minorHAnsi" w:eastAsia="Times New Roman" w:hAnsiTheme="minorHAnsi" w:cs="Arial"/>
        </w:rPr>
        <w:t xml:space="preserve"> the workflow Administrator privilege to </w:t>
      </w:r>
      <w:r w:rsidRPr="007F3DD0">
        <w:rPr>
          <w:rFonts w:asciiTheme="minorHAnsi" w:eastAsia="Times New Roman" w:hAnsiTheme="minorHAnsi" w:cs="Arial"/>
          <w:b/>
        </w:rPr>
        <w:t>“*”</w:t>
      </w:r>
      <w:r w:rsidRPr="00687A5C">
        <w:rPr>
          <w:rFonts w:asciiTheme="minorHAnsi" w:eastAsia="Times New Roman" w:hAnsiTheme="minorHAnsi" w:cs="Arial"/>
        </w:rPr>
        <w:t xml:space="preserve"> from sys</w:t>
      </w:r>
      <w:r w:rsidR="007F3DD0">
        <w:rPr>
          <w:rFonts w:asciiTheme="minorHAnsi" w:eastAsia="Times New Roman" w:hAnsiTheme="minorHAnsi" w:cs="Arial"/>
        </w:rPr>
        <w:t xml:space="preserve"> </w:t>
      </w:r>
      <w:r w:rsidRPr="00687A5C">
        <w:rPr>
          <w:rFonts w:asciiTheme="minorHAnsi" w:eastAsia="Times New Roman" w:hAnsiTheme="minorHAnsi" w:cs="Arial"/>
        </w:rPr>
        <w:t>admin login to view all the workflow status diagrams of all the workflows owned by other users.</w:t>
      </w:r>
    </w:p>
    <w:p w:rsidR="00687A5C" w:rsidRDefault="00687A5C"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943600" cy="2619375"/>
            <wp:effectExtent l="0" t="0" r="0" b="9525"/>
            <wp:docPr id="12" name="Picture 12" descr="https://i2.wp.com/blogs.perficient.com/files/2016/05/1-7.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blogs.perficient.com/files/2016/05/1-7.png?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68" w:name="_Toc793155"/>
      <w:r w:rsidRPr="00DD2514">
        <w:rPr>
          <w:rFonts w:asciiTheme="minorHAnsi" w:eastAsia="Times New Roman" w:hAnsiTheme="minorHAnsi"/>
          <w:b/>
          <w:color w:val="auto"/>
          <w:sz w:val="22"/>
          <w:szCs w:val="22"/>
        </w:rPr>
        <w:t>Debugging steps if Workflow errors out</w:t>
      </w:r>
      <w:bookmarkEnd w:id="368"/>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Login</w:t>
      </w:r>
      <w:r w:rsidR="007F3DD0">
        <w:rPr>
          <w:rFonts w:asciiTheme="minorHAnsi" w:eastAsia="Times New Roman" w:hAnsiTheme="minorHAnsi" w:cs="Arial"/>
        </w:rPr>
        <w:t xml:space="preserve"> a</w:t>
      </w:r>
      <w:r w:rsidRPr="00406EBC">
        <w:rPr>
          <w:rFonts w:asciiTheme="minorHAnsi" w:eastAsia="Times New Roman" w:hAnsiTheme="minorHAnsi" w:cs="Arial"/>
        </w:rPr>
        <w:t xml:space="preserve"> User (with Workflow Administrator responsibility)</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Workflow Administrator -&gt; Administrator Workflow -&gt; Status Monitor-&gt; Enter Type Internal Name (</w:t>
      </w:r>
      <w:r w:rsidRPr="00406EBC">
        <w:rPr>
          <w:rFonts w:asciiTheme="minorHAnsi" w:eastAsia="Times New Roman" w:hAnsiTheme="minorHAnsi" w:cs="Arial"/>
          <w:b/>
          <w:bCs/>
        </w:rPr>
        <w:t>,POAPPRV, REQAPPRV, XXEFTPYM</w:t>
      </w:r>
      <w:r w:rsidRPr="00406EBC">
        <w:rPr>
          <w:rFonts w:asciiTheme="minorHAnsi" w:eastAsia="Times New Roman" w:hAnsiTheme="minorHAnsi" w:cs="Arial"/>
        </w:rPr>
        <w:t xml:space="preserve"> )-&gt; Go</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List of workflows will be displayed. </w:t>
      </w:r>
      <w:r w:rsidRPr="0079439E">
        <w:rPr>
          <w:rFonts w:asciiTheme="minorHAnsi" w:eastAsia="Times New Roman" w:hAnsiTheme="minorHAnsi" w:cs="Arial"/>
          <w:b/>
        </w:rPr>
        <w:t>Select</w:t>
      </w:r>
      <w:r w:rsidRPr="00406EBC">
        <w:rPr>
          <w:rFonts w:asciiTheme="minorHAnsi" w:eastAsia="Times New Roman" w:hAnsiTheme="minorHAnsi" w:cs="Arial"/>
        </w:rPr>
        <w:t xml:space="preserve"> the workflow with respective to Payment batch id.</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Click</w:t>
      </w:r>
      <w:r w:rsidRPr="00406EBC">
        <w:rPr>
          <w:rFonts w:asciiTheme="minorHAnsi" w:eastAsia="Times New Roman" w:hAnsiTheme="minorHAnsi" w:cs="Arial"/>
        </w:rPr>
        <w:t xml:space="preserve"> status diagram/Activity History button. Errors can be listed out on the particular activity if any</w:t>
      </w:r>
    </w:p>
    <w:p w:rsidR="00406EBC" w:rsidRPr="00687A5C" w:rsidRDefault="00406EBC" w:rsidP="0055162D">
      <w:pPr>
        <w:spacing w:before="100" w:beforeAutospacing="1" w:after="100" w:afterAutospacing="1" w:line="276" w:lineRule="auto"/>
        <w:ind w:left="720"/>
        <w:jc w:val="both"/>
        <w:rPr>
          <w:rFonts w:asciiTheme="minorHAnsi" w:eastAsia="Times New Roman" w:hAnsiTheme="minorHAnsi" w:cs="Arial"/>
        </w:rPr>
      </w:pPr>
      <w:r>
        <w:rPr>
          <w:noProof/>
        </w:rPr>
        <w:lastRenderedPageBreak/>
        <w:drawing>
          <wp:inline distT="0" distB="0" distL="0" distR="0">
            <wp:extent cx="5943600" cy="2876550"/>
            <wp:effectExtent l="0" t="0" r="0" b="0"/>
            <wp:docPr id="13" name="Picture 13" descr="https://i2.wp.com/blogs.perficient.com/files/2016/05/1-8.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blogs.perficient.com/files/2016/05/1-8.png?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69" w:name="_Toc793156"/>
      <w:r w:rsidRPr="00DD2514">
        <w:rPr>
          <w:rFonts w:asciiTheme="minorHAnsi" w:eastAsia="Times New Roman" w:hAnsiTheme="minorHAnsi"/>
          <w:b/>
          <w:color w:val="auto"/>
          <w:sz w:val="22"/>
          <w:szCs w:val="22"/>
        </w:rPr>
        <w:t>Check if the Workflow notification has been sent or not</w:t>
      </w:r>
      <w:bookmarkEnd w:id="369"/>
    </w:p>
    <w:p w:rsidR="00406EBC" w:rsidRPr="00406EBC" w:rsidRDefault="0079439E"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SELECT</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 xml:space="preserve">mail_status, status </w:t>
      </w:r>
      <w:r w:rsidRPr="0079439E">
        <w:rPr>
          <w:rFonts w:asciiTheme="minorHAnsi" w:eastAsia="Times New Roman" w:hAnsiTheme="minorHAnsi" w:cs="Arial"/>
          <w:b/>
        </w:rPr>
        <w:t>FROM</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 xml:space="preserve">wf_notifications </w:t>
      </w:r>
      <w:r w:rsidRPr="0079439E">
        <w:rPr>
          <w:rFonts w:asciiTheme="minorHAnsi" w:eastAsia="Times New Roman" w:hAnsiTheme="minorHAnsi" w:cs="Arial"/>
          <w:b/>
        </w:rPr>
        <w:t>WHERE</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notification_id= :notification_id</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mail_status is </w:t>
      </w:r>
      <w:r w:rsidRPr="0079439E">
        <w:rPr>
          <w:rFonts w:asciiTheme="minorHAnsi" w:eastAsia="Times New Roman" w:hAnsiTheme="minorHAnsi" w:cs="Arial"/>
          <w:b/>
        </w:rPr>
        <w:t>MAIL</w:t>
      </w:r>
      <w:r w:rsidRPr="00406EBC">
        <w:rPr>
          <w:rFonts w:asciiTheme="minorHAnsi" w:eastAsia="Times New Roman" w:hAnsiTheme="minorHAnsi" w:cs="Arial"/>
        </w:rPr>
        <w:t>, it means the email delivery is pending for workflow mailer to send the email notification</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mail_status is </w:t>
      </w:r>
      <w:r w:rsidRPr="0079439E">
        <w:rPr>
          <w:rFonts w:asciiTheme="minorHAnsi" w:eastAsia="Times New Roman" w:hAnsiTheme="minorHAnsi" w:cs="Arial"/>
          <w:b/>
        </w:rPr>
        <w:t>SENT</w:t>
      </w:r>
      <w:r w:rsidRPr="00406EBC">
        <w:rPr>
          <w:rFonts w:asciiTheme="minorHAnsi" w:eastAsia="Times New Roman" w:hAnsiTheme="minorHAnsi" w:cs="Arial"/>
        </w:rPr>
        <w:t>, its means workflow mailer has sent email</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mail_status is </w:t>
      </w:r>
      <w:r w:rsidRPr="0079439E">
        <w:rPr>
          <w:rFonts w:asciiTheme="minorHAnsi" w:eastAsia="Times New Roman" w:hAnsiTheme="minorHAnsi" w:cs="Arial"/>
          <w:b/>
        </w:rPr>
        <w:t>Null</w:t>
      </w:r>
      <w:r w:rsidRPr="00406EBC">
        <w:rPr>
          <w:rFonts w:asciiTheme="minorHAnsi" w:eastAsia="Times New Roman" w:hAnsiTheme="minorHAnsi" w:cs="Arial"/>
        </w:rPr>
        <w:t xml:space="preserve"> and status is </w:t>
      </w:r>
      <w:r w:rsidRPr="0079439E">
        <w:rPr>
          <w:rFonts w:asciiTheme="minorHAnsi" w:eastAsia="Times New Roman" w:hAnsiTheme="minorHAnsi" w:cs="Arial"/>
          <w:b/>
        </w:rPr>
        <w:t>OPEN</w:t>
      </w:r>
      <w:r w:rsidRPr="00406EBC">
        <w:rPr>
          <w:rFonts w:asciiTheme="minorHAnsi" w:eastAsia="Times New Roman" w:hAnsiTheme="minorHAnsi" w:cs="Arial"/>
        </w:rPr>
        <w:t>, then no need to send email as notification preference of user is “</w:t>
      </w:r>
      <w:r w:rsidRPr="0079439E">
        <w:rPr>
          <w:rFonts w:asciiTheme="minorHAnsi" w:eastAsia="Times New Roman" w:hAnsiTheme="minorHAnsi" w:cs="Arial"/>
          <w:b/>
        </w:rPr>
        <w:t>Don’t</w:t>
      </w:r>
      <w:r w:rsidRPr="00406EBC">
        <w:rPr>
          <w:rFonts w:asciiTheme="minorHAnsi" w:eastAsia="Times New Roman" w:hAnsiTheme="minorHAnsi" w:cs="Arial"/>
        </w:rPr>
        <w:t xml:space="preserve"> </w:t>
      </w:r>
      <w:r w:rsidRPr="0079439E">
        <w:rPr>
          <w:rFonts w:asciiTheme="minorHAnsi" w:eastAsia="Times New Roman" w:hAnsiTheme="minorHAnsi" w:cs="Arial"/>
          <w:b/>
        </w:rPr>
        <w:t>send</w:t>
      </w:r>
      <w:r w:rsidRPr="00406EBC">
        <w:rPr>
          <w:rFonts w:asciiTheme="minorHAnsi" w:eastAsia="Times New Roman" w:hAnsiTheme="minorHAnsi" w:cs="Arial"/>
        </w:rPr>
        <w:t xml:space="preserve"> </w:t>
      </w:r>
      <w:r w:rsidRPr="0079439E">
        <w:rPr>
          <w:rFonts w:asciiTheme="minorHAnsi" w:eastAsia="Times New Roman" w:hAnsiTheme="minorHAnsi" w:cs="Arial"/>
          <w:b/>
        </w:rPr>
        <w:t>email</w:t>
      </w:r>
      <w:r w:rsidRPr="00406EBC">
        <w:rPr>
          <w:rFonts w:asciiTheme="minorHAnsi" w:eastAsia="Times New Roman" w:hAnsiTheme="minorHAnsi" w:cs="Arial"/>
        </w:rPr>
        <w:t>”</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Notification preference of user can be set by user by logging in application -&gt; </w:t>
      </w:r>
      <w:r w:rsidRPr="0079439E">
        <w:rPr>
          <w:rFonts w:asciiTheme="minorHAnsi" w:eastAsia="Times New Roman" w:hAnsiTheme="minorHAnsi" w:cs="Arial"/>
          <w:b/>
        </w:rPr>
        <w:t>click</w:t>
      </w:r>
      <w:r w:rsidRPr="00406EBC">
        <w:rPr>
          <w:rFonts w:asciiTheme="minorHAnsi" w:eastAsia="Times New Roman" w:hAnsiTheme="minorHAnsi" w:cs="Arial"/>
        </w:rPr>
        <w:t xml:space="preserve"> on preference -&gt; the notification preference</w:t>
      </w:r>
    </w:p>
    <w:p w:rsidR="00406EBC" w:rsidRPr="00406EBC" w:rsidRDefault="00406EBC" w:rsidP="0055162D">
      <w:pPr>
        <w:spacing w:before="100" w:beforeAutospacing="1" w:after="100" w:afterAutospacing="1" w:line="276" w:lineRule="auto"/>
        <w:ind w:left="720"/>
        <w:jc w:val="both"/>
        <w:rPr>
          <w:rFonts w:asciiTheme="minorHAnsi" w:eastAsia="Times New Roman" w:hAnsiTheme="minorHAnsi" w:cs="Arial"/>
        </w:rPr>
      </w:pP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70" w:name="_Toc793157"/>
      <w:r w:rsidRPr="00DD2514">
        <w:rPr>
          <w:rFonts w:asciiTheme="minorHAnsi" w:eastAsia="Times New Roman" w:hAnsiTheme="minorHAnsi"/>
          <w:b/>
          <w:color w:val="auto"/>
          <w:sz w:val="22"/>
          <w:szCs w:val="22"/>
        </w:rPr>
        <w:t>How to Resend OPEN, CANCELLED Workflow Notification mails</w:t>
      </w:r>
      <w:bookmarkEnd w:id="370"/>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Many notification mailers stuck in the mailer queue (status=</w:t>
      </w:r>
      <w:r w:rsidRPr="0079439E">
        <w:rPr>
          <w:rFonts w:asciiTheme="minorHAnsi" w:eastAsia="Times New Roman" w:hAnsiTheme="minorHAnsi" w:cs="Arial"/>
          <w:b/>
        </w:rPr>
        <w:t>’OPEN’</w:t>
      </w:r>
      <w:r w:rsidRPr="00406EBC">
        <w:rPr>
          <w:rFonts w:asciiTheme="minorHAnsi" w:eastAsia="Times New Roman" w:hAnsiTheme="minorHAnsi" w:cs="Arial"/>
        </w:rPr>
        <w:t xml:space="preserve"> and mail_status=</w:t>
      </w:r>
      <w:r w:rsidRPr="0079439E">
        <w:rPr>
          <w:rFonts w:asciiTheme="minorHAnsi" w:eastAsia="Times New Roman" w:hAnsiTheme="minorHAnsi" w:cs="Arial"/>
          <w:b/>
        </w:rPr>
        <w:t>’MAIL’</w:t>
      </w:r>
      <w:r w:rsidRPr="00406EBC">
        <w:rPr>
          <w:rFonts w:asciiTheme="minorHAnsi" w:eastAsia="Times New Roman" w:hAnsiTheme="minorHAnsi" w:cs="Arial"/>
        </w:rPr>
        <w:t>)</w:t>
      </w:r>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SQL&gt; </w:t>
      </w:r>
      <w:r w:rsidR="0079439E" w:rsidRPr="0079439E">
        <w:rPr>
          <w:rFonts w:asciiTheme="minorHAnsi" w:eastAsia="Times New Roman" w:hAnsiTheme="minorHAnsi" w:cs="Arial"/>
          <w:b/>
        </w:rPr>
        <w:t>SELECT</w:t>
      </w:r>
      <w:r w:rsidR="0079439E" w:rsidRPr="00406EBC">
        <w:rPr>
          <w:rFonts w:asciiTheme="minorHAnsi" w:eastAsia="Times New Roman" w:hAnsiTheme="minorHAnsi" w:cs="Arial"/>
        </w:rPr>
        <w:t xml:space="preserve"> </w:t>
      </w:r>
      <w:r w:rsidR="0079439E" w:rsidRPr="0079439E">
        <w:rPr>
          <w:rFonts w:asciiTheme="minorHAnsi" w:eastAsia="Times New Roman" w:hAnsiTheme="minorHAnsi" w:cs="Arial"/>
          <w:b/>
        </w:rPr>
        <w:t>COUNT</w:t>
      </w:r>
      <w:r w:rsidRPr="00406EBC">
        <w:rPr>
          <w:rFonts w:asciiTheme="minorHAnsi" w:eastAsia="Times New Roman" w:hAnsiTheme="minorHAnsi" w:cs="Arial"/>
        </w:rPr>
        <w:t xml:space="preserve">(*) </w:t>
      </w:r>
      <w:r w:rsidR="0079439E" w:rsidRPr="0079439E">
        <w:rPr>
          <w:rFonts w:asciiTheme="minorHAnsi" w:eastAsia="Times New Roman" w:hAnsiTheme="minorHAnsi" w:cs="Arial"/>
          <w:b/>
        </w:rPr>
        <w:t>FROM</w:t>
      </w:r>
      <w:r w:rsidR="0079439E" w:rsidRPr="00406EBC">
        <w:rPr>
          <w:rFonts w:asciiTheme="minorHAnsi" w:eastAsia="Times New Roman" w:hAnsiTheme="minorHAnsi" w:cs="Arial"/>
        </w:rPr>
        <w:t xml:space="preserve"> </w:t>
      </w:r>
      <w:r w:rsidRPr="00406EBC">
        <w:rPr>
          <w:rFonts w:asciiTheme="minorHAnsi" w:eastAsia="Times New Roman" w:hAnsiTheme="minorHAnsi" w:cs="Arial"/>
        </w:rPr>
        <w:t xml:space="preserve">wf_notifications </w:t>
      </w:r>
      <w:r w:rsidR="0079439E" w:rsidRPr="0079439E">
        <w:rPr>
          <w:rFonts w:asciiTheme="minorHAnsi" w:eastAsia="Times New Roman" w:hAnsiTheme="minorHAnsi" w:cs="Arial"/>
          <w:b/>
        </w:rPr>
        <w:t>WHERE</w:t>
      </w:r>
      <w:r w:rsidR="0079439E" w:rsidRPr="00406EBC">
        <w:rPr>
          <w:rFonts w:asciiTheme="minorHAnsi" w:eastAsia="Times New Roman" w:hAnsiTheme="minorHAnsi" w:cs="Arial"/>
        </w:rPr>
        <w:t xml:space="preserve"> </w:t>
      </w:r>
      <w:r w:rsidRPr="00406EBC">
        <w:rPr>
          <w:rFonts w:asciiTheme="minorHAnsi" w:eastAsia="Times New Roman" w:hAnsiTheme="minorHAnsi" w:cs="Arial"/>
        </w:rPr>
        <w:t>status=</w:t>
      </w:r>
      <w:r w:rsidRPr="0079439E">
        <w:rPr>
          <w:rFonts w:asciiTheme="minorHAnsi" w:eastAsia="Times New Roman" w:hAnsiTheme="minorHAnsi" w:cs="Arial"/>
          <w:b/>
        </w:rPr>
        <w:t>’OPEN’</w:t>
      </w:r>
      <w:r w:rsidRPr="00406EBC">
        <w:rPr>
          <w:rFonts w:asciiTheme="minorHAnsi" w:eastAsia="Times New Roman" w:hAnsiTheme="minorHAnsi" w:cs="Arial"/>
        </w:rPr>
        <w:t xml:space="preserve"> and mail_status=</w:t>
      </w:r>
      <w:r w:rsidRPr="0079439E">
        <w:rPr>
          <w:rFonts w:asciiTheme="minorHAnsi" w:eastAsia="Times New Roman" w:hAnsiTheme="minorHAnsi" w:cs="Arial"/>
          <w:b/>
        </w:rPr>
        <w:t>’MAIL’</w:t>
      </w:r>
      <w:r w:rsidRPr="00406EBC">
        <w:rPr>
          <w:rFonts w:asciiTheme="minorHAnsi" w:eastAsia="Times New Roman" w:hAnsiTheme="minorHAnsi" w:cs="Arial"/>
        </w:rPr>
        <w:t>;</w:t>
      </w:r>
    </w:p>
    <w:p w:rsidR="00406EBC" w:rsidRPr="00406EBC" w:rsidRDefault="0079439E"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SELECT</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 xml:space="preserve">notification_id, status, mail_status, subject, </w:t>
      </w:r>
      <w:r w:rsidRPr="0079439E">
        <w:rPr>
          <w:rFonts w:asciiTheme="minorHAnsi" w:eastAsia="Times New Roman" w:hAnsiTheme="minorHAnsi" w:cs="Arial"/>
          <w:b/>
        </w:rPr>
        <w:t>FROM</w:t>
      </w:r>
      <w:r w:rsidR="00406EBC" w:rsidRPr="00406EBC">
        <w:rPr>
          <w:rFonts w:asciiTheme="minorHAnsi" w:eastAsia="Times New Roman" w:hAnsiTheme="minorHAnsi" w:cs="Arial"/>
        </w:rPr>
        <w:t xml:space="preserve">_user, begin_date </w:t>
      </w:r>
      <w:r w:rsidRPr="0079439E">
        <w:rPr>
          <w:rFonts w:asciiTheme="minorHAnsi" w:eastAsia="Times New Roman" w:hAnsiTheme="minorHAnsi" w:cs="Arial"/>
          <w:b/>
        </w:rPr>
        <w:t>FROM</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 xml:space="preserve">WF_NOTIFICATIONS </w:t>
      </w:r>
      <w:r w:rsidRPr="0079439E">
        <w:rPr>
          <w:rFonts w:asciiTheme="minorHAnsi" w:eastAsia="Times New Roman" w:hAnsiTheme="minorHAnsi" w:cs="Arial"/>
          <w:b/>
        </w:rPr>
        <w:t>WHERE</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status = ‘</w:t>
      </w:r>
      <w:r w:rsidR="00406EBC" w:rsidRPr="0079439E">
        <w:rPr>
          <w:rFonts w:asciiTheme="minorHAnsi" w:eastAsia="Times New Roman" w:hAnsiTheme="minorHAnsi" w:cs="Arial"/>
          <w:b/>
        </w:rPr>
        <w:t>OPEN’</w:t>
      </w:r>
      <w:r w:rsidR="00406EBC" w:rsidRPr="00406EBC">
        <w:rPr>
          <w:rFonts w:asciiTheme="minorHAnsi" w:eastAsia="Times New Roman" w:hAnsiTheme="minorHAnsi" w:cs="Arial"/>
        </w:rPr>
        <w:t xml:space="preserve"> and mail_status = ‘</w:t>
      </w:r>
      <w:r w:rsidR="00406EBC" w:rsidRPr="0079439E">
        <w:rPr>
          <w:rFonts w:asciiTheme="minorHAnsi" w:eastAsia="Times New Roman" w:hAnsiTheme="minorHAnsi" w:cs="Arial"/>
          <w:b/>
        </w:rPr>
        <w:t>MAIL’</w:t>
      </w:r>
      <w:r w:rsidR="00406EBC" w:rsidRPr="00406EBC">
        <w:rPr>
          <w:rFonts w:asciiTheme="minorHAnsi" w:eastAsia="Times New Roman" w:hAnsiTheme="minorHAnsi" w:cs="Arial"/>
        </w:rPr>
        <w:t>;</w:t>
      </w:r>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Oracle Workflows notifications cannot be sent due to mail server problems, network problems</w:t>
      </w:r>
    </w:p>
    <w:p w:rsidR="00406EBC" w:rsidRPr="0079439E"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Cs/>
        </w:rPr>
        <w:t>We can resend the notifications by doing the following:</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1) </w:t>
      </w:r>
      <w:r w:rsidR="006D30C0" w:rsidRPr="00406EBC">
        <w:rPr>
          <w:rFonts w:asciiTheme="minorHAnsi" w:eastAsia="Times New Roman" w:hAnsiTheme="minorHAnsi" w:cs="Arial"/>
        </w:rPr>
        <w:t>Stop</w:t>
      </w:r>
      <w:r w:rsidRPr="00406EBC">
        <w:rPr>
          <w:rFonts w:asciiTheme="minorHAnsi" w:eastAsia="Times New Roman" w:hAnsiTheme="minorHAnsi" w:cs="Arial"/>
        </w:rPr>
        <w:t xml:space="preserve"> workflow mailer</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2) </w:t>
      </w:r>
      <w:r w:rsidR="006D30C0" w:rsidRPr="00406EBC">
        <w:rPr>
          <w:rFonts w:asciiTheme="minorHAnsi" w:eastAsia="Times New Roman" w:hAnsiTheme="minorHAnsi" w:cs="Arial"/>
        </w:rPr>
        <w:t>Cd</w:t>
      </w:r>
      <w:r w:rsidRPr="00406EBC">
        <w:rPr>
          <w:rFonts w:asciiTheme="minorHAnsi" w:eastAsia="Times New Roman" w:hAnsiTheme="minorHAnsi" w:cs="Arial"/>
        </w:rPr>
        <w:t xml:space="preserve"> $FND_TOP/patch/115/sql</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3) </w:t>
      </w:r>
      <w:r w:rsidR="006D30C0" w:rsidRPr="00406EBC">
        <w:rPr>
          <w:rFonts w:asciiTheme="minorHAnsi" w:eastAsia="Times New Roman" w:hAnsiTheme="minorHAnsi" w:cs="Arial"/>
        </w:rPr>
        <w:t>Sqlplus</w:t>
      </w:r>
      <w:r w:rsidRPr="00406EBC">
        <w:rPr>
          <w:rFonts w:asciiTheme="minorHAnsi" w:eastAsia="Times New Roman" w:hAnsiTheme="minorHAnsi" w:cs="Arial"/>
        </w:rPr>
        <w:t xml:space="preserve"> APPS/&lt;pwd&gt; @wfntfqup.sql APPS &lt;pwd&gt; APPLSYS</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lastRenderedPageBreak/>
        <w:t xml:space="preserve">4) </w:t>
      </w:r>
      <w:r w:rsidR="0079439E" w:rsidRPr="00406EBC">
        <w:rPr>
          <w:rFonts w:asciiTheme="minorHAnsi" w:eastAsia="Times New Roman" w:hAnsiTheme="minorHAnsi" w:cs="Arial"/>
        </w:rPr>
        <w:t>Start</w:t>
      </w:r>
      <w:r w:rsidRPr="00406EBC">
        <w:rPr>
          <w:rFonts w:asciiTheme="minorHAnsi" w:eastAsia="Times New Roman" w:hAnsiTheme="minorHAnsi" w:cs="Arial"/>
        </w:rPr>
        <w:t xml:space="preserve"> workflow mailer and monitor the queue</w:t>
      </w:r>
    </w:p>
    <w:p w:rsidR="00687A5C" w:rsidRPr="00687A5C" w:rsidRDefault="00406EBC" w:rsidP="0055162D">
      <w:pPr>
        <w:spacing w:after="100" w:afterAutospacing="1" w:line="276" w:lineRule="auto"/>
        <w:jc w:val="both"/>
        <w:rPr>
          <w:rFonts w:asciiTheme="minorHAnsi" w:eastAsia="Times New Roman" w:hAnsiTheme="minorHAnsi" w:cs="Arial"/>
        </w:rPr>
      </w:pPr>
      <w:r>
        <w:rPr>
          <w:noProof/>
        </w:rPr>
        <w:drawing>
          <wp:inline distT="0" distB="0" distL="0" distR="0">
            <wp:extent cx="5943600" cy="3562350"/>
            <wp:effectExtent l="0" t="0" r="0" b="0"/>
            <wp:docPr id="14" name="Picture 14" descr="https://i0.wp.com/blogs.perficient.com/files/2016/05/1-9.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blogs.perficient.com/files/2016/05/1-9.png?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406EBC" w:rsidRPr="00CF5228" w:rsidRDefault="00406EBC" w:rsidP="00CF5228">
      <w:pPr>
        <w:pStyle w:val="Heading2"/>
        <w:numPr>
          <w:ilvl w:val="0"/>
          <w:numId w:val="28"/>
        </w:numPr>
        <w:rPr>
          <w:rFonts w:asciiTheme="minorHAnsi" w:eastAsia="Times New Roman" w:hAnsiTheme="minorHAnsi"/>
          <w:b/>
          <w:color w:val="auto"/>
          <w:sz w:val="22"/>
          <w:szCs w:val="22"/>
        </w:rPr>
      </w:pPr>
      <w:bookmarkStart w:id="371" w:name="_Toc793158"/>
      <w:r w:rsidRPr="00CF5228">
        <w:rPr>
          <w:rFonts w:asciiTheme="minorHAnsi" w:eastAsia="Times New Roman" w:hAnsiTheme="minorHAnsi"/>
          <w:b/>
          <w:color w:val="auto"/>
          <w:sz w:val="22"/>
          <w:szCs w:val="22"/>
        </w:rPr>
        <w:t>Vacation Rules:</w:t>
      </w:r>
      <w:bookmarkEnd w:id="371"/>
    </w:p>
    <w:p w:rsidR="00406EBC" w:rsidRPr="00406EBC" w:rsidRDefault="00406EBC" w:rsidP="0055162D">
      <w:pPr>
        <w:numPr>
          <w:ilvl w:val="0"/>
          <w:numId w:val="23"/>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Vacation rules handle notifications automatically when the users are not available or on vacation/leave to manage their notifications personally. These rules are defined by the user according to the item type for the particular notification. In Oracle Applications, we can control what item types are available for vacation rules using the WF: Routing Rule Item Types lookup type and the WF: Vacation Rules – Allow All profile option.</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b/>
          <w:bCs/>
        </w:rPr>
        <w:t xml:space="preserve">Note – </w:t>
      </w:r>
      <w:r w:rsidRPr="00991F84">
        <w:rPr>
          <w:rFonts w:asciiTheme="minorHAnsi" w:eastAsia="Times New Roman" w:hAnsiTheme="minorHAnsi" w:cs="Arial"/>
          <w:bCs/>
        </w:rPr>
        <w:t>If the reassign button is hidden from the notifications tab, then vacation rule will not function.</w:t>
      </w:r>
    </w:p>
    <w:p w:rsidR="00406EBC" w:rsidRPr="00CF5228" w:rsidRDefault="00406EBC" w:rsidP="00CF5228">
      <w:pPr>
        <w:pStyle w:val="Heading2"/>
        <w:numPr>
          <w:ilvl w:val="0"/>
          <w:numId w:val="28"/>
        </w:numPr>
        <w:rPr>
          <w:rFonts w:asciiTheme="minorHAnsi" w:eastAsia="Times New Roman" w:hAnsiTheme="minorHAnsi"/>
          <w:b/>
          <w:color w:val="auto"/>
          <w:sz w:val="22"/>
          <w:szCs w:val="22"/>
        </w:rPr>
      </w:pPr>
      <w:bookmarkStart w:id="372" w:name="_Toc793159"/>
      <w:r w:rsidRPr="00CF5228">
        <w:rPr>
          <w:rFonts w:asciiTheme="minorHAnsi" w:eastAsia="Times New Roman" w:hAnsiTheme="minorHAnsi"/>
          <w:b/>
          <w:color w:val="auto"/>
          <w:sz w:val="22"/>
          <w:szCs w:val="22"/>
        </w:rPr>
        <w:t xml:space="preserve">FYI Notifications are </w:t>
      </w:r>
      <w:bookmarkEnd w:id="372"/>
      <w:r w:rsidR="00991F84" w:rsidRPr="00CF5228">
        <w:rPr>
          <w:rFonts w:asciiTheme="minorHAnsi" w:eastAsia="Times New Roman" w:hAnsiTheme="minorHAnsi"/>
          <w:b/>
          <w:color w:val="auto"/>
          <w:sz w:val="22"/>
          <w:szCs w:val="22"/>
        </w:rPr>
        <w:t>Auto closed</w:t>
      </w:r>
    </w:p>
    <w:p w:rsidR="00406EBC" w:rsidRPr="00406EBC" w:rsidRDefault="00406EBC" w:rsidP="0055162D">
      <w:pPr>
        <w:numPr>
          <w:ilvl w:val="0"/>
          <w:numId w:val="24"/>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FYI notifications for Approve/Reject has been autoclosed, then </w:t>
      </w:r>
      <w:r w:rsidR="00991F84" w:rsidRPr="00406EBC">
        <w:rPr>
          <w:rFonts w:asciiTheme="minorHAnsi" w:eastAsia="Times New Roman" w:hAnsiTheme="minorHAnsi" w:cs="Arial"/>
        </w:rPr>
        <w:t>Auto close</w:t>
      </w:r>
      <w:r w:rsidRPr="00406EBC">
        <w:rPr>
          <w:rFonts w:asciiTheme="minorHAnsi" w:eastAsia="Times New Roman" w:hAnsiTheme="minorHAnsi" w:cs="Arial"/>
        </w:rPr>
        <w:t xml:space="preserve"> FYI Flag in workflow notification mailer should be set to “</w:t>
      </w:r>
      <w:r w:rsidRPr="0079439E">
        <w:rPr>
          <w:rFonts w:asciiTheme="minorHAnsi" w:eastAsia="Times New Roman" w:hAnsiTheme="minorHAnsi" w:cs="Arial"/>
          <w:b/>
        </w:rPr>
        <w:t>N</w:t>
      </w:r>
      <w:r w:rsidRPr="00406EBC">
        <w:rPr>
          <w:rFonts w:asciiTheme="minorHAnsi" w:eastAsia="Times New Roman" w:hAnsiTheme="minorHAnsi" w:cs="Arial"/>
        </w:rPr>
        <w:t>”</w:t>
      </w:r>
    </w:p>
    <w:p w:rsidR="00406EBC" w:rsidRPr="001605CE" w:rsidRDefault="00406EBC" w:rsidP="001605CE">
      <w:pPr>
        <w:pStyle w:val="Heading2"/>
        <w:numPr>
          <w:ilvl w:val="0"/>
          <w:numId w:val="28"/>
        </w:numPr>
        <w:rPr>
          <w:rFonts w:asciiTheme="minorHAnsi" w:eastAsia="Times New Roman" w:hAnsiTheme="minorHAnsi"/>
          <w:b/>
          <w:color w:val="auto"/>
          <w:sz w:val="22"/>
          <w:szCs w:val="22"/>
        </w:rPr>
      </w:pPr>
      <w:bookmarkStart w:id="373" w:name="_Toc793160"/>
      <w:r w:rsidRPr="001605CE">
        <w:rPr>
          <w:rFonts w:asciiTheme="minorHAnsi" w:eastAsia="Times New Roman" w:hAnsiTheme="minorHAnsi"/>
          <w:b/>
          <w:color w:val="auto"/>
          <w:sz w:val="22"/>
          <w:szCs w:val="22"/>
        </w:rPr>
        <w:t>Metalink References</w:t>
      </w:r>
      <w:bookmarkEnd w:id="373"/>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xml:space="preserve">: 1054215.1 – How to Check if the Workflow Mailer is </w:t>
      </w:r>
      <w:r w:rsidR="00991F84" w:rsidRPr="00406EBC">
        <w:rPr>
          <w:rFonts w:asciiTheme="minorHAnsi" w:eastAsia="Times New Roman" w:hAnsiTheme="minorHAnsi" w:cs="Arial"/>
        </w:rPr>
        <w:t>running</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415516.1 – How to Check Whether Notification Mailer is Working or Not</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lastRenderedPageBreak/>
        <w:t>Note</w:t>
      </w:r>
      <w:r w:rsidRPr="00406EBC">
        <w:rPr>
          <w:rFonts w:asciiTheme="minorHAnsi" w:eastAsia="Times New Roman" w:hAnsiTheme="minorHAnsi" w:cs="Arial"/>
        </w:rPr>
        <w:t>: 831982.1 – 11i/R12 – A guide for troubleshooting Workflow Notification Emails – Inbound and Outbound</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1012344.7 – Notifications Not Being Sent In Workflow</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560472.1 – Workflow Mailers Not Sending Notifications</w:t>
      </w:r>
    </w:p>
    <w:p w:rsidR="00687A5C" w:rsidRPr="001B5879" w:rsidRDefault="00687A5C" w:rsidP="0055162D">
      <w:pPr>
        <w:spacing w:before="100" w:beforeAutospacing="1" w:after="100" w:afterAutospacing="1" w:line="276" w:lineRule="auto"/>
        <w:jc w:val="both"/>
        <w:rPr>
          <w:rFonts w:asciiTheme="minorHAnsi" w:eastAsia="Times New Roman" w:hAnsiTheme="minorHAnsi" w:cs="Arial"/>
        </w:rPr>
      </w:pPr>
    </w:p>
    <w:p w:rsidR="001B5879" w:rsidRPr="001B5879" w:rsidRDefault="001B5879" w:rsidP="0055162D">
      <w:pPr>
        <w:spacing w:line="276" w:lineRule="auto"/>
        <w:jc w:val="both"/>
      </w:pPr>
    </w:p>
    <w:p w:rsidR="00FA390A" w:rsidRPr="00FA390A" w:rsidRDefault="00FA390A" w:rsidP="0055162D">
      <w:pPr>
        <w:spacing w:line="276" w:lineRule="auto"/>
        <w:jc w:val="both"/>
        <w:rPr>
          <w:b/>
        </w:rPr>
      </w:pPr>
    </w:p>
    <w:p w:rsidR="00FA390A" w:rsidRPr="00FA390A" w:rsidRDefault="00FA390A" w:rsidP="0055162D">
      <w:pPr>
        <w:pStyle w:val="Heading2"/>
        <w:spacing w:line="276" w:lineRule="auto"/>
        <w:jc w:val="both"/>
      </w:pPr>
    </w:p>
    <w:p w:rsidR="006E54A3" w:rsidRPr="00D3669B" w:rsidRDefault="006E54A3" w:rsidP="0055162D">
      <w:pPr>
        <w:pStyle w:val="Heading2"/>
        <w:spacing w:line="276" w:lineRule="auto"/>
        <w:jc w:val="both"/>
        <w:rPr>
          <w:rFonts w:asciiTheme="minorHAnsi" w:hAnsiTheme="minorHAnsi"/>
          <w:color w:val="auto"/>
        </w:rPr>
      </w:pPr>
    </w:p>
    <w:p w:rsidR="00FF1769" w:rsidRPr="00D3669B" w:rsidRDefault="00FF1769" w:rsidP="0055162D">
      <w:pPr>
        <w:spacing w:line="276" w:lineRule="auto"/>
        <w:jc w:val="both"/>
      </w:pPr>
    </w:p>
    <w:p w:rsidR="00687A5C" w:rsidRPr="00D3669B" w:rsidRDefault="00687A5C" w:rsidP="0055162D">
      <w:pPr>
        <w:spacing w:line="276" w:lineRule="auto"/>
        <w:jc w:val="both"/>
      </w:pPr>
    </w:p>
    <w:sectPr w:rsidR="00687A5C" w:rsidRPr="00D3669B" w:rsidSect="00975B9D">
      <w:footerReference w:type="defaul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B41" w:rsidRDefault="00BC6B41" w:rsidP="00975B9D">
      <w:r>
        <w:separator/>
      </w:r>
    </w:p>
  </w:endnote>
  <w:endnote w:type="continuationSeparator" w:id="0">
    <w:p w:rsidR="00BC6B41" w:rsidRDefault="00BC6B41" w:rsidP="00975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tillium">
    <w:panose1 w:val="00000500000000000000"/>
    <w:charset w:val="00"/>
    <w:family w:val="modern"/>
    <w:notTrueType/>
    <w:pitch w:val="variable"/>
    <w:sig w:usb0="00000007" w:usb1="00000001" w:usb2="00000000" w:usb3="00000000" w:csb0="00000093" w:csb1="00000000"/>
  </w:font>
  <w:font w:name="Titillium Bd">
    <w:panose1 w:val="00000800000000000000"/>
    <w:charset w:val="00"/>
    <w:family w:val="modern"/>
    <w:notTrueType/>
    <w:pitch w:val="variable"/>
    <w:sig w:usb0="00000007" w:usb1="00000001" w:usb2="00000000" w:usb3="00000000" w:csb0="00000093" w:csb1="00000000"/>
  </w:font>
  <w:font w:name="Lucida Fax">
    <w:panose1 w:val="02060602050505020204"/>
    <w:charset w:val="00"/>
    <w:family w:val="roman"/>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308189"/>
      <w:docPartObj>
        <w:docPartGallery w:val="Page Numbers (Bottom of Page)"/>
        <w:docPartUnique/>
      </w:docPartObj>
    </w:sdtPr>
    <w:sdtEndPr>
      <w:rPr>
        <w:noProof/>
      </w:rPr>
    </w:sdtEndPr>
    <w:sdtContent>
      <w:p w:rsidR="00165F24" w:rsidRDefault="00165F24">
        <w:pPr>
          <w:pStyle w:val="Footer"/>
          <w:jc w:val="center"/>
        </w:pPr>
        <w:r>
          <w:fldChar w:fldCharType="begin"/>
        </w:r>
        <w:r>
          <w:instrText xml:space="preserve"> PAGE   \* MERGEFORMAT </w:instrText>
        </w:r>
        <w:r>
          <w:fldChar w:fldCharType="separate"/>
        </w:r>
        <w:r w:rsidR="00AB628E">
          <w:rPr>
            <w:noProof/>
          </w:rPr>
          <w:t>15</w:t>
        </w:r>
        <w:r>
          <w:rPr>
            <w:noProof/>
          </w:rPr>
          <w:fldChar w:fldCharType="end"/>
        </w:r>
      </w:p>
    </w:sdtContent>
  </w:sdt>
  <w:p w:rsidR="00165F24" w:rsidRDefault="00165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B41" w:rsidRDefault="00BC6B41" w:rsidP="00975B9D">
      <w:r>
        <w:separator/>
      </w:r>
    </w:p>
  </w:footnote>
  <w:footnote w:type="continuationSeparator" w:id="0">
    <w:p w:rsidR="00BC6B41" w:rsidRDefault="00BC6B41" w:rsidP="00975B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73D79"/>
    <w:multiLevelType w:val="multilevel"/>
    <w:tmpl w:val="023E7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141AF1"/>
    <w:multiLevelType w:val="multilevel"/>
    <w:tmpl w:val="92228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6F61A4"/>
    <w:multiLevelType w:val="multilevel"/>
    <w:tmpl w:val="1618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E3CC1"/>
    <w:multiLevelType w:val="multilevel"/>
    <w:tmpl w:val="DEE0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4F51DC"/>
    <w:multiLevelType w:val="multilevel"/>
    <w:tmpl w:val="668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0A2718"/>
    <w:multiLevelType w:val="hybridMultilevel"/>
    <w:tmpl w:val="69B835E6"/>
    <w:lvl w:ilvl="0" w:tplc="FF8A1C26">
      <w:start w:val="1"/>
      <w:numFmt w:val="upperLetter"/>
      <w:lvlText w:val="%1."/>
      <w:lvlJc w:val="left"/>
      <w:pPr>
        <w:ind w:left="720" w:hanging="360"/>
      </w:pPr>
      <w:rPr>
        <w:rFonts w:ascii="Calibri" w:eastAsiaTheme="minorHAnsi" w:hAnsi="Calibri" w:cs="Times New Roman"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37E9B"/>
    <w:multiLevelType w:val="multilevel"/>
    <w:tmpl w:val="A0F0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816ED9"/>
    <w:multiLevelType w:val="hybridMultilevel"/>
    <w:tmpl w:val="85DA8E02"/>
    <w:lvl w:ilvl="0" w:tplc="713CAD74">
      <w:start w:val="1"/>
      <w:numFmt w:val="upperLetter"/>
      <w:lvlText w:val="%1."/>
      <w:lvlJc w:val="left"/>
      <w:pPr>
        <w:ind w:left="171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460D"/>
    <w:multiLevelType w:val="multilevel"/>
    <w:tmpl w:val="3432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D1609B"/>
    <w:multiLevelType w:val="multilevel"/>
    <w:tmpl w:val="DF6C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E90744"/>
    <w:multiLevelType w:val="multilevel"/>
    <w:tmpl w:val="C1CAE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520FCE"/>
    <w:multiLevelType w:val="hybridMultilevel"/>
    <w:tmpl w:val="2B861CFE"/>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041FE"/>
    <w:multiLevelType w:val="hybridMultilevel"/>
    <w:tmpl w:val="E3361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33A19"/>
    <w:multiLevelType w:val="multilevel"/>
    <w:tmpl w:val="23CC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5351F"/>
    <w:multiLevelType w:val="hybridMultilevel"/>
    <w:tmpl w:val="5FD4A588"/>
    <w:lvl w:ilvl="0" w:tplc="6562FBC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612E14"/>
    <w:multiLevelType w:val="hybridMultilevel"/>
    <w:tmpl w:val="ABDCB8AC"/>
    <w:lvl w:ilvl="0" w:tplc="3BC2F522">
      <w:start w:val="1"/>
      <w:numFmt w:val="upperLetter"/>
      <w:lvlText w:val="%1."/>
      <w:lvlJc w:val="left"/>
      <w:pPr>
        <w:ind w:left="720" w:hanging="360"/>
      </w:pPr>
      <w:rPr>
        <w:rFonts w:ascii="Calibri" w:eastAsiaTheme="minorHAnsi" w:hAnsi="Calibri" w:cs="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9F298B"/>
    <w:multiLevelType w:val="multilevel"/>
    <w:tmpl w:val="0250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2535E8"/>
    <w:multiLevelType w:val="multilevel"/>
    <w:tmpl w:val="981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D645B4"/>
    <w:multiLevelType w:val="hybridMultilevel"/>
    <w:tmpl w:val="AEC43060"/>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F56E01"/>
    <w:multiLevelType w:val="hybridMultilevel"/>
    <w:tmpl w:val="F25419BA"/>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BA7FDC"/>
    <w:multiLevelType w:val="multilevel"/>
    <w:tmpl w:val="E38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FA3AE4"/>
    <w:multiLevelType w:val="multilevel"/>
    <w:tmpl w:val="E932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196850"/>
    <w:multiLevelType w:val="multilevel"/>
    <w:tmpl w:val="34DA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A15CD4"/>
    <w:multiLevelType w:val="multilevel"/>
    <w:tmpl w:val="F2E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07381C"/>
    <w:multiLevelType w:val="hybridMultilevel"/>
    <w:tmpl w:val="892240F2"/>
    <w:lvl w:ilvl="0" w:tplc="957A175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806BA"/>
    <w:multiLevelType w:val="hybridMultilevel"/>
    <w:tmpl w:val="3586D29E"/>
    <w:lvl w:ilvl="0" w:tplc="B660FEA4">
      <w:start w:val="1"/>
      <w:numFmt w:val="lowerRoman"/>
      <w:lvlText w:val="%1."/>
      <w:lvlJc w:val="left"/>
      <w:pPr>
        <w:ind w:left="1080" w:hanging="720"/>
      </w:pPr>
      <w:rPr>
        <w:rFonts w:eastAsiaTheme="minorHAnsi" w:cs="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5B6052"/>
    <w:multiLevelType w:val="hybridMultilevel"/>
    <w:tmpl w:val="E77C223C"/>
    <w:lvl w:ilvl="0" w:tplc="0CB850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0E18F2"/>
    <w:multiLevelType w:val="multilevel"/>
    <w:tmpl w:val="6014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DA7C68"/>
    <w:multiLevelType w:val="multilevel"/>
    <w:tmpl w:val="D0C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8"/>
  </w:num>
  <w:num w:numId="3">
    <w:abstractNumId w:val="11"/>
  </w:num>
  <w:num w:numId="4">
    <w:abstractNumId w:val="19"/>
  </w:num>
  <w:num w:numId="5">
    <w:abstractNumId w:val="12"/>
  </w:num>
  <w:num w:numId="6">
    <w:abstractNumId w:val="5"/>
  </w:num>
  <w:num w:numId="7">
    <w:abstractNumId w:val="15"/>
  </w:num>
  <w:num w:numId="8">
    <w:abstractNumId w:val="9"/>
  </w:num>
  <w:num w:numId="9">
    <w:abstractNumId w:val="22"/>
  </w:num>
  <w:num w:numId="10">
    <w:abstractNumId w:val="1"/>
  </w:num>
  <w:num w:numId="11">
    <w:abstractNumId w:val="28"/>
  </w:num>
  <w:num w:numId="12">
    <w:abstractNumId w:val="0"/>
  </w:num>
  <w:num w:numId="13">
    <w:abstractNumId w:val="17"/>
  </w:num>
  <w:num w:numId="14">
    <w:abstractNumId w:val="16"/>
  </w:num>
  <w:num w:numId="15">
    <w:abstractNumId w:val="2"/>
  </w:num>
  <w:num w:numId="16">
    <w:abstractNumId w:val="10"/>
  </w:num>
  <w:num w:numId="17">
    <w:abstractNumId w:val="20"/>
  </w:num>
  <w:num w:numId="18">
    <w:abstractNumId w:val="27"/>
  </w:num>
  <w:num w:numId="19">
    <w:abstractNumId w:val="13"/>
  </w:num>
  <w:num w:numId="20">
    <w:abstractNumId w:val="4"/>
  </w:num>
  <w:num w:numId="21">
    <w:abstractNumId w:val="21"/>
  </w:num>
  <w:num w:numId="22">
    <w:abstractNumId w:val="8"/>
  </w:num>
  <w:num w:numId="23">
    <w:abstractNumId w:val="6"/>
  </w:num>
  <w:num w:numId="24">
    <w:abstractNumId w:val="23"/>
  </w:num>
  <w:num w:numId="25">
    <w:abstractNumId w:val="3"/>
  </w:num>
  <w:num w:numId="26">
    <w:abstractNumId w:val="14"/>
  </w:num>
  <w:num w:numId="27">
    <w:abstractNumId w:val="26"/>
  </w:num>
  <w:num w:numId="28">
    <w:abstractNumId w:val="2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4A3"/>
    <w:rsid w:val="0001743B"/>
    <w:rsid w:val="00021486"/>
    <w:rsid w:val="00053D21"/>
    <w:rsid w:val="000B3A50"/>
    <w:rsid w:val="00102661"/>
    <w:rsid w:val="001605CE"/>
    <w:rsid w:val="00165F24"/>
    <w:rsid w:val="0017305A"/>
    <w:rsid w:val="001B5879"/>
    <w:rsid w:val="0022208F"/>
    <w:rsid w:val="00225C0A"/>
    <w:rsid w:val="0024228E"/>
    <w:rsid w:val="00265C06"/>
    <w:rsid w:val="002D33A8"/>
    <w:rsid w:val="003D0174"/>
    <w:rsid w:val="00406EBC"/>
    <w:rsid w:val="004903B9"/>
    <w:rsid w:val="0055162D"/>
    <w:rsid w:val="00687A5C"/>
    <w:rsid w:val="0069358D"/>
    <w:rsid w:val="006D30C0"/>
    <w:rsid w:val="006D44BA"/>
    <w:rsid w:val="006E54A3"/>
    <w:rsid w:val="00703473"/>
    <w:rsid w:val="00736420"/>
    <w:rsid w:val="0079439E"/>
    <w:rsid w:val="007F3DD0"/>
    <w:rsid w:val="008B15BA"/>
    <w:rsid w:val="00901B55"/>
    <w:rsid w:val="00925F5D"/>
    <w:rsid w:val="00975B9D"/>
    <w:rsid w:val="00991F84"/>
    <w:rsid w:val="009A1A29"/>
    <w:rsid w:val="00A04585"/>
    <w:rsid w:val="00AB628E"/>
    <w:rsid w:val="00BA732A"/>
    <w:rsid w:val="00BC6B41"/>
    <w:rsid w:val="00BF23A9"/>
    <w:rsid w:val="00C13B07"/>
    <w:rsid w:val="00CF5228"/>
    <w:rsid w:val="00D07688"/>
    <w:rsid w:val="00D24F11"/>
    <w:rsid w:val="00D3669B"/>
    <w:rsid w:val="00D71E94"/>
    <w:rsid w:val="00DB78CB"/>
    <w:rsid w:val="00DD2514"/>
    <w:rsid w:val="00DE6894"/>
    <w:rsid w:val="00E11AE7"/>
    <w:rsid w:val="00E34D42"/>
    <w:rsid w:val="00F033A8"/>
    <w:rsid w:val="00F253A1"/>
    <w:rsid w:val="00F539AA"/>
    <w:rsid w:val="00FA390A"/>
    <w:rsid w:val="00FF1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0E36CE-946B-477D-8DEC-CC6E4CE0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4A3"/>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D366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54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54A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4A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54A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54A3"/>
    <w:pPr>
      <w:ind w:left="720"/>
      <w:contextualSpacing/>
    </w:pPr>
  </w:style>
  <w:style w:type="table" w:styleId="TableGrid">
    <w:name w:val="Table Grid"/>
    <w:basedOn w:val="TableNormal"/>
    <w:uiPriority w:val="39"/>
    <w:rsid w:val="006E5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366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3669B"/>
    <w:pPr>
      <w:spacing w:line="259" w:lineRule="auto"/>
      <w:outlineLvl w:val="9"/>
    </w:pPr>
  </w:style>
  <w:style w:type="paragraph" w:styleId="TOC2">
    <w:name w:val="toc 2"/>
    <w:basedOn w:val="Normal"/>
    <w:next w:val="Normal"/>
    <w:autoRedefine/>
    <w:uiPriority w:val="39"/>
    <w:unhideWhenUsed/>
    <w:rsid w:val="00D3669B"/>
    <w:pPr>
      <w:tabs>
        <w:tab w:val="right" w:leader="dot" w:pos="9350"/>
      </w:tabs>
      <w:spacing w:after="100"/>
      <w:jc w:val="both"/>
    </w:pPr>
    <w:rPr>
      <w:rFonts w:asciiTheme="minorHAnsi" w:hAnsiTheme="minorHAnsi"/>
      <w:b/>
    </w:rPr>
  </w:style>
  <w:style w:type="paragraph" w:styleId="TOC3">
    <w:name w:val="toc 3"/>
    <w:basedOn w:val="Normal"/>
    <w:next w:val="Normal"/>
    <w:autoRedefine/>
    <w:uiPriority w:val="39"/>
    <w:unhideWhenUsed/>
    <w:rsid w:val="00AB628E"/>
    <w:pPr>
      <w:tabs>
        <w:tab w:val="left" w:pos="880"/>
        <w:tab w:val="right" w:leader="dot" w:pos="9350"/>
      </w:tabs>
      <w:spacing w:after="100"/>
      <w:jc w:val="both"/>
    </w:pPr>
  </w:style>
  <w:style w:type="character" w:styleId="Hyperlink">
    <w:name w:val="Hyperlink"/>
    <w:basedOn w:val="DefaultParagraphFont"/>
    <w:uiPriority w:val="99"/>
    <w:unhideWhenUsed/>
    <w:rsid w:val="00D3669B"/>
    <w:rPr>
      <w:color w:val="0563C1" w:themeColor="hyperlink"/>
      <w:u w:val="single"/>
    </w:rPr>
  </w:style>
  <w:style w:type="paragraph" w:styleId="Header">
    <w:name w:val="header"/>
    <w:basedOn w:val="Normal"/>
    <w:link w:val="HeaderChar"/>
    <w:uiPriority w:val="99"/>
    <w:unhideWhenUsed/>
    <w:rsid w:val="00975B9D"/>
    <w:pPr>
      <w:tabs>
        <w:tab w:val="center" w:pos="4680"/>
        <w:tab w:val="right" w:pos="9360"/>
      </w:tabs>
    </w:pPr>
  </w:style>
  <w:style w:type="character" w:customStyle="1" w:styleId="HeaderChar">
    <w:name w:val="Header Char"/>
    <w:basedOn w:val="DefaultParagraphFont"/>
    <w:link w:val="Header"/>
    <w:uiPriority w:val="99"/>
    <w:rsid w:val="00975B9D"/>
    <w:rPr>
      <w:rFonts w:ascii="Calibri" w:hAnsi="Calibri" w:cs="Times New Roman"/>
    </w:rPr>
  </w:style>
  <w:style w:type="paragraph" w:styleId="Footer">
    <w:name w:val="footer"/>
    <w:basedOn w:val="Normal"/>
    <w:link w:val="FooterChar"/>
    <w:uiPriority w:val="99"/>
    <w:unhideWhenUsed/>
    <w:rsid w:val="00975B9D"/>
    <w:pPr>
      <w:tabs>
        <w:tab w:val="center" w:pos="4680"/>
        <w:tab w:val="right" w:pos="9360"/>
      </w:tabs>
    </w:pPr>
  </w:style>
  <w:style w:type="character" w:customStyle="1" w:styleId="FooterChar">
    <w:name w:val="Footer Char"/>
    <w:basedOn w:val="DefaultParagraphFont"/>
    <w:link w:val="Footer"/>
    <w:uiPriority w:val="99"/>
    <w:rsid w:val="00975B9D"/>
    <w:rPr>
      <w:rFonts w:ascii="Calibri" w:hAnsi="Calibri" w:cs="Times New Roman"/>
    </w:rPr>
  </w:style>
  <w:style w:type="character" w:styleId="Strong">
    <w:name w:val="Strong"/>
    <w:basedOn w:val="DefaultParagraphFont"/>
    <w:uiPriority w:val="22"/>
    <w:qFormat/>
    <w:rsid w:val="001B5879"/>
    <w:rPr>
      <w:b/>
      <w:bCs/>
    </w:rPr>
  </w:style>
  <w:style w:type="paragraph" w:styleId="NormalWeb">
    <w:name w:val="Normal (Web)"/>
    <w:basedOn w:val="Normal"/>
    <w:uiPriority w:val="99"/>
    <w:semiHidden/>
    <w:unhideWhenUsed/>
    <w:rsid w:val="001B5879"/>
    <w:pPr>
      <w:spacing w:after="100" w:afterAutospacing="1"/>
    </w:pPr>
    <w:rPr>
      <w:rFonts w:ascii="Arial" w:eastAsia="Times New Roman" w:hAnsi="Arial" w:cs="Arial"/>
      <w:sz w:val="24"/>
      <w:szCs w:val="24"/>
    </w:rPr>
  </w:style>
  <w:style w:type="paragraph" w:styleId="TOC1">
    <w:name w:val="toc 1"/>
    <w:basedOn w:val="Normal"/>
    <w:next w:val="Normal"/>
    <w:autoRedefine/>
    <w:uiPriority w:val="39"/>
    <w:unhideWhenUsed/>
    <w:rsid w:val="00165F2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09559">
      <w:bodyDiv w:val="1"/>
      <w:marLeft w:val="0"/>
      <w:marRight w:val="0"/>
      <w:marTop w:val="0"/>
      <w:marBottom w:val="0"/>
      <w:divBdr>
        <w:top w:val="none" w:sz="0" w:space="0" w:color="auto"/>
        <w:left w:val="none" w:sz="0" w:space="0" w:color="auto"/>
        <w:bottom w:val="none" w:sz="0" w:space="0" w:color="auto"/>
        <w:right w:val="none" w:sz="0" w:space="0" w:color="auto"/>
      </w:divBdr>
    </w:div>
    <w:div w:id="526675181">
      <w:bodyDiv w:val="1"/>
      <w:marLeft w:val="0"/>
      <w:marRight w:val="0"/>
      <w:marTop w:val="1050"/>
      <w:marBottom w:val="810"/>
      <w:divBdr>
        <w:top w:val="none" w:sz="0" w:space="0" w:color="auto"/>
        <w:left w:val="none" w:sz="0" w:space="0" w:color="auto"/>
        <w:bottom w:val="none" w:sz="0" w:space="0" w:color="auto"/>
        <w:right w:val="none" w:sz="0" w:space="0" w:color="auto"/>
      </w:divBdr>
      <w:divsChild>
        <w:div w:id="1548373712">
          <w:marLeft w:val="0"/>
          <w:marRight w:val="0"/>
          <w:marTop w:val="0"/>
          <w:marBottom w:val="0"/>
          <w:divBdr>
            <w:top w:val="none" w:sz="0" w:space="0" w:color="auto"/>
            <w:left w:val="none" w:sz="0" w:space="0" w:color="auto"/>
            <w:bottom w:val="none" w:sz="0" w:space="0" w:color="auto"/>
            <w:right w:val="none" w:sz="0" w:space="0" w:color="auto"/>
          </w:divBdr>
          <w:divsChild>
            <w:div w:id="707989694">
              <w:marLeft w:val="0"/>
              <w:marRight w:val="0"/>
              <w:marTop w:val="0"/>
              <w:marBottom w:val="0"/>
              <w:divBdr>
                <w:top w:val="none" w:sz="0" w:space="0" w:color="auto"/>
                <w:left w:val="none" w:sz="0" w:space="0" w:color="auto"/>
                <w:bottom w:val="none" w:sz="0" w:space="0" w:color="auto"/>
                <w:right w:val="none" w:sz="0" w:space="0" w:color="auto"/>
              </w:divBdr>
              <w:divsChild>
                <w:div w:id="1454444246">
                  <w:marLeft w:val="0"/>
                  <w:marRight w:val="0"/>
                  <w:marTop w:val="0"/>
                  <w:marBottom w:val="0"/>
                  <w:divBdr>
                    <w:top w:val="none" w:sz="0" w:space="0" w:color="auto"/>
                    <w:left w:val="none" w:sz="0" w:space="0" w:color="auto"/>
                    <w:bottom w:val="none" w:sz="0" w:space="0" w:color="auto"/>
                    <w:right w:val="none" w:sz="0" w:space="0" w:color="auto"/>
                  </w:divBdr>
                  <w:divsChild>
                    <w:div w:id="2862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33938">
      <w:bodyDiv w:val="1"/>
      <w:marLeft w:val="0"/>
      <w:marRight w:val="0"/>
      <w:marTop w:val="1050"/>
      <w:marBottom w:val="810"/>
      <w:divBdr>
        <w:top w:val="none" w:sz="0" w:space="0" w:color="auto"/>
        <w:left w:val="none" w:sz="0" w:space="0" w:color="auto"/>
        <w:bottom w:val="none" w:sz="0" w:space="0" w:color="auto"/>
        <w:right w:val="none" w:sz="0" w:space="0" w:color="auto"/>
      </w:divBdr>
      <w:divsChild>
        <w:div w:id="2028292008">
          <w:marLeft w:val="0"/>
          <w:marRight w:val="0"/>
          <w:marTop w:val="0"/>
          <w:marBottom w:val="0"/>
          <w:divBdr>
            <w:top w:val="none" w:sz="0" w:space="0" w:color="auto"/>
            <w:left w:val="none" w:sz="0" w:space="0" w:color="auto"/>
            <w:bottom w:val="none" w:sz="0" w:space="0" w:color="auto"/>
            <w:right w:val="none" w:sz="0" w:space="0" w:color="auto"/>
          </w:divBdr>
          <w:divsChild>
            <w:div w:id="709651046">
              <w:marLeft w:val="0"/>
              <w:marRight w:val="0"/>
              <w:marTop w:val="0"/>
              <w:marBottom w:val="0"/>
              <w:divBdr>
                <w:top w:val="none" w:sz="0" w:space="0" w:color="auto"/>
                <w:left w:val="none" w:sz="0" w:space="0" w:color="auto"/>
                <w:bottom w:val="none" w:sz="0" w:space="0" w:color="auto"/>
                <w:right w:val="none" w:sz="0" w:space="0" w:color="auto"/>
              </w:divBdr>
              <w:divsChild>
                <w:div w:id="353845090">
                  <w:marLeft w:val="0"/>
                  <w:marRight w:val="0"/>
                  <w:marTop w:val="0"/>
                  <w:marBottom w:val="0"/>
                  <w:divBdr>
                    <w:top w:val="none" w:sz="0" w:space="0" w:color="auto"/>
                    <w:left w:val="none" w:sz="0" w:space="0" w:color="auto"/>
                    <w:bottom w:val="none" w:sz="0" w:space="0" w:color="auto"/>
                    <w:right w:val="none" w:sz="0" w:space="0" w:color="auto"/>
                  </w:divBdr>
                  <w:divsChild>
                    <w:div w:id="17113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81753">
      <w:bodyDiv w:val="1"/>
      <w:marLeft w:val="0"/>
      <w:marRight w:val="0"/>
      <w:marTop w:val="1050"/>
      <w:marBottom w:val="810"/>
      <w:divBdr>
        <w:top w:val="none" w:sz="0" w:space="0" w:color="auto"/>
        <w:left w:val="none" w:sz="0" w:space="0" w:color="auto"/>
        <w:bottom w:val="none" w:sz="0" w:space="0" w:color="auto"/>
        <w:right w:val="none" w:sz="0" w:space="0" w:color="auto"/>
      </w:divBdr>
      <w:divsChild>
        <w:div w:id="1563364678">
          <w:marLeft w:val="0"/>
          <w:marRight w:val="0"/>
          <w:marTop w:val="0"/>
          <w:marBottom w:val="0"/>
          <w:divBdr>
            <w:top w:val="none" w:sz="0" w:space="0" w:color="auto"/>
            <w:left w:val="none" w:sz="0" w:space="0" w:color="auto"/>
            <w:bottom w:val="none" w:sz="0" w:space="0" w:color="auto"/>
            <w:right w:val="none" w:sz="0" w:space="0" w:color="auto"/>
          </w:divBdr>
          <w:divsChild>
            <w:div w:id="1331786055">
              <w:marLeft w:val="0"/>
              <w:marRight w:val="0"/>
              <w:marTop w:val="0"/>
              <w:marBottom w:val="0"/>
              <w:divBdr>
                <w:top w:val="none" w:sz="0" w:space="0" w:color="auto"/>
                <w:left w:val="none" w:sz="0" w:space="0" w:color="auto"/>
                <w:bottom w:val="none" w:sz="0" w:space="0" w:color="auto"/>
                <w:right w:val="none" w:sz="0" w:space="0" w:color="auto"/>
              </w:divBdr>
              <w:divsChild>
                <w:div w:id="674108453">
                  <w:marLeft w:val="0"/>
                  <w:marRight w:val="0"/>
                  <w:marTop w:val="0"/>
                  <w:marBottom w:val="0"/>
                  <w:divBdr>
                    <w:top w:val="none" w:sz="0" w:space="0" w:color="auto"/>
                    <w:left w:val="none" w:sz="0" w:space="0" w:color="auto"/>
                    <w:bottom w:val="none" w:sz="0" w:space="0" w:color="auto"/>
                    <w:right w:val="none" w:sz="0" w:space="0" w:color="auto"/>
                  </w:divBdr>
                  <w:divsChild>
                    <w:div w:id="17852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25457">
      <w:bodyDiv w:val="1"/>
      <w:marLeft w:val="0"/>
      <w:marRight w:val="0"/>
      <w:marTop w:val="1050"/>
      <w:marBottom w:val="810"/>
      <w:divBdr>
        <w:top w:val="none" w:sz="0" w:space="0" w:color="auto"/>
        <w:left w:val="none" w:sz="0" w:space="0" w:color="auto"/>
        <w:bottom w:val="none" w:sz="0" w:space="0" w:color="auto"/>
        <w:right w:val="none" w:sz="0" w:space="0" w:color="auto"/>
      </w:divBdr>
      <w:divsChild>
        <w:div w:id="1266767860">
          <w:marLeft w:val="0"/>
          <w:marRight w:val="0"/>
          <w:marTop w:val="0"/>
          <w:marBottom w:val="0"/>
          <w:divBdr>
            <w:top w:val="none" w:sz="0" w:space="0" w:color="auto"/>
            <w:left w:val="none" w:sz="0" w:space="0" w:color="auto"/>
            <w:bottom w:val="none" w:sz="0" w:space="0" w:color="auto"/>
            <w:right w:val="none" w:sz="0" w:space="0" w:color="auto"/>
          </w:divBdr>
          <w:divsChild>
            <w:div w:id="1018121754">
              <w:marLeft w:val="0"/>
              <w:marRight w:val="0"/>
              <w:marTop w:val="0"/>
              <w:marBottom w:val="0"/>
              <w:divBdr>
                <w:top w:val="none" w:sz="0" w:space="0" w:color="auto"/>
                <w:left w:val="none" w:sz="0" w:space="0" w:color="auto"/>
                <w:bottom w:val="none" w:sz="0" w:space="0" w:color="auto"/>
                <w:right w:val="none" w:sz="0" w:space="0" w:color="auto"/>
              </w:divBdr>
              <w:divsChild>
                <w:div w:id="1160997840">
                  <w:marLeft w:val="0"/>
                  <w:marRight w:val="0"/>
                  <w:marTop w:val="0"/>
                  <w:marBottom w:val="0"/>
                  <w:divBdr>
                    <w:top w:val="none" w:sz="0" w:space="0" w:color="auto"/>
                    <w:left w:val="none" w:sz="0" w:space="0" w:color="auto"/>
                    <w:bottom w:val="none" w:sz="0" w:space="0" w:color="auto"/>
                    <w:right w:val="none" w:sz="0" w:space="0" w:color="auto"/>
                  </w:divBdr>
                  <w:divsChild>
                    <w:div w:id="16535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926022">
      <w:bodyDiv w:val="1"/>
      <w:marLeft w:val="0"/>
      <w:marRight w:val="0"/>
      <w:marTop w:val="1050"/>
      <w:marBottom w:val="810"/>
      <w:divBdr>
        <w:top w:val="none" w:sz="0" w:space="0" w:color="auto"/>
        <w:left w:val="none" w:sz="0" w:space="0" w:color="auto"/>
        <w:bottom w:val="none" w:sz="0" w:space="0" w:color="auto"/>
        <w:right w:val="none" w:sz="0" w:space="0" w:color="auto"/>
      </w:divBdr>
      <w:divsChild>
        <w:div w:id="522089873">
          <w:marLeft w:val="0"/>
          <w:marRight w:val="0"/>
          <w:marTop w:val="0"/>
          <w:marBottom w:val="0"/>
          <w:divBdr>
            <w:top w:val="none" w:sz="0" w:space="0" w:color="auto"/>
            <w:left w:val="none" w:sz="0" w:space="0" w:color="auto"/>
            <w:bottom w:val="none" w:sz="0" w:space="0" w:color="auto"/>
            <w:right w:val="none" w:sz="0" w:space="0" w:color="auto"/>
          </w:divBdr>
          <w:divsChild>
            <w:div w:id="1862277533">
              <w:marLeft w:val="0"/>
              <w:marRight w:val="0"/>
              <w:marTop w:val="0"/>
              <w:marBottom w:val="0"/>
              <w:divBdr>
                <w:top w:val="none" w:sz="0" w:space="0" w:color="auto"/>
                <w:left w:val="none" w:sz="0" w:space="0" w:color="auto"/>
                <w:bottom w:val="none" w:sz="0" w:space="0" w:color="auto"/>
                <w:right w:val="none" w:sz="0" w:space="0" w:color="auto"/>
              </w:divBdr>
              <w:divsChild>
                <w:div w:id="1140150070">
                  <w:marLeft w:val="0"/>
                  <w:marRight w:val="0"/>
                  <w:marTop w:val="0"/>
                  <w:marBottom w:val="0"/>
                  <w:divBdr>
                    <w:top w:val="none" w:sz="0" w:space="0" w:color="auto"/>
                    <w:left w:val="none" w:sz="0" w:space="0" w:color="auto"/>
                    <w:bottom w:val="none" w:sz="0" w:space="0" w:color="auto"/>
                    <w:right w:val="none" w:sz="0" w:space="0" w:color="auto"/>
                  </w:divBdr>
                  <w:divsChild>
                    <w:div w:id="68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6318">
      <w:bodyDiv w:val="1"/>
      <w:marLeft w:val="0"/>
      <w:marRight w:val="0"/>
      <w:marTop w:val="1050"/>
      <w:marBottom w:val="810"/>
      <w:divBdr>
        <w:top w:val="none" w:sz="0" w:space="0" w:color="auto"/>
        <w:left w:val="none" w:sz="0" w:space="0" w:color="auto"/>
        <w:bottom w:val="none" w:sz="0" w:space="0" w:color="auto"/>
        <w:right w:val="none" w:sz="0" w:space="0" w:color="auto"/>
      </w:divBdr>
      <w:divsChild>
        <w:div w:id="1896306993">
          <w:marLeft w:val="0"/>
          <w:marRight w:val="0"/>
          <w:marTop w:val="0"/>
          <w:marBottom w:val="0"/>
          <w:divBdr>
            <w:top w:val="none" w:sz="0" w:space="0" w:color="auto"/>
            <w:left w:val="none" w:sz="0" w:space="0" w:color="auto"/>
            <w:bottom w:val="none" w:sz="0" w:space="0" w:color="auto"/>
            <w:right w:val="none" w:sz="0" w:space="0" w:color="auto"/>
          </w:divBdr>
          <w:divsChild>
            <w:div w:id="2056806576">
              <w:marLeft w:val="0"/>
              <w:marRight w:val="0"/>
              <w:marTop w:val="0"/>
              <w:marBottom w:val="0"/>
              <w:divBdr>
                <w:top w:val="none" w:sz="0" w:space="0" w:color="auto"/>
                <w:left w:val="none" w:sz="0" w:space="0" w:color="auto"/>
                <w:bottom w:val="none" w:sz="0" w:space="0" w:color="auto"/>
                <w:right w:val="none" w:sz="0" w:space="0" w:color="auto"/>
              </w:divBdr>
              <w:divsChild>
                <w:div w:id="1948655451">
                  <w:marLeft w:val="0"/>
                  <w:marRight w:val="0"/>
                  <w:marTop w:val="0"/>
                  <w:marBottom w:val="0"/>
                  <w:divBdr>
                    <w:top w:val="none" w:sz="0" w:space="0" w:color="auto"/>
                    <w:left w:val="none" w:sz="0" w:space="0" w:color="auto"/>
                    <w:bottom w:val="none" w:sz="0" w:space="0" w:color="auto"/>
                    <w:right w:val="none" w:sz="0" w:space="0" w:color="auto"/>
                  </w:divBdr>
                  <w:divsChild>
                    <w:div w:id="4418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21378">
      <w:bodyDiv w:val="1"/>
      <w:marLeft w:val="0"/>
      <w:marRight w:val="0"/>
      <w:marTop w:val="1050"/>
      <w:marBottom w:val="810"/>
      <w:divBdr>
        <w:top w:val="none" w:sz="0" w:space="0" w:color="auto"/>
        <w:left w:val="none" w:sz="0" w:space="0" w:color="auto"/>
        <w:bottom w:val="none" w:sz="0" w:space="0" w:color="auto"/>
        <w:right w:val="none" w:sz="0" w:space="0" w:color="auto"/>
      </w:divBdr>
      <w:divsChild>
        <w:div w:id="194973956">
          <w:marLeft w:val="0"/>
          <w:marRight w:val="0"/>
          <w:marTop w:val="0"/>
          <w:marBottom w:val="0"/>
          <w:divBdr>
            <w:top w:val="none" w:sz="0" w:space="0" w:color="auto"/>
            <w:left w:val="none" w:sz="0" w:space="0" w:color="auto"/>
            <w:bottom w:val="none" w:sz="0" w:space="0" w:color="auto"/>
            <w:right w:val="none" w:sz="0" w:space="0" w:color="auto"/>
          </w:divBdr>
          <w:divsChild>
            <w:div w:id="1545209980">
              <w:marLeft w:val="0"/>
              <w:marRight w:val="0"/>
              <w:marTop w:val="0"/>
              <w:marBottom w:val="0"/>
              <w:divBdr>
                <w:top w:val="none" w:sz="0" w:space="0" w:color="auto"/>
                <w:left w:val="none" w:sz="0" w:space="0" w:color="auto"/>
                <w:bottom w:val="none" w:sz="0" w:space="0" w:color="auto"/>
                <w:right w:val="none" w:sz="0" w:space="0" w:color="auto"/>
              </w:divBdr>
              <w:divsChild>
                <w:div w:id="1439448941">
                  <w:marLeft w:val="0"/>
                  <w:marRight w:val="0"/>
                  <w:marTop w:val="0"/>
                  <w:marBottom w:val="0"/>
                  <w:divBdr>
                    <w:top w:val="none" w:sz="0" w:space="0" w:color="auto"/>
                    <w:left w:val="none" w:sz="0" w:space="0" w:color="auto"/>
                    <w:bottom w:val="none" w:sz="0" w:space="0" w:color="auto"/>
                    <w:right w:val="none" w:sz="0" w:space="0" w:color="auto"/>
                  </w:divBdr>
                  <w:divsChild>
                    <w:div w:id="1013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335883">
      <w:bodyDiv w:val="1"/>
      <w:marLeft w:val="0"/>
      <w:marRight w:val="0"/>
      <w:marTop w:val="0"/>
      <w:marBottom w:val="0"/>
      <w:divBdr>
        <w:top w:val="none" w:sz="0" w:space="0" w:color="auto"/>
        <w:left w:val="none" w:sz="0" w:space="0" w:color="auto"/>
        <w:bottom w:val="none" w:sz="0" w:space="0" w:color="auto"/>
        <w:right w:val="none" w:sz="0" w:space="0" w:color="auto"/>
      </w:divBdr>
    </w:div>
    <w:div w:id="1919091595">
      <w:bodyDiv w:val="1"/>
      <w:marLeft w:val="0"/>
      <w:marRight w:val="0"/>
      <w:marTop w:val="1050"/>
      <w:marBottom w:val="810"/>
      <w:divBdr>
        <w:top w:val="none" w:sz="0" w:space="0" w:color="auto"/>
        <w:left w:val="none" w:sz="0" w:space="0" w:color="auto"/>
        <w:bottom w:val="none" w:sz="0" w:space="0" w:color="auto"/>
        <w:right w:val="none" w:sz="0" w:space="0" w:color="auto"/>
      </w:divBdr>
      <w:divsChild>
        <w:div w:id="1315910462">
          <w:marLeft w:val="0"/>
          <w:marRight w:val="0"/>
          <w:marTop w:val="0"/>
          <w:marBottom w:val="0"/>
          <w:divBdr>
            <w:top w:val="none" w:sz="0" w:space="0" w:color="auto"/>
            <w:left w:val="none" w:sz="0" w:space="0" w:color="auto"/>
            <w:bottom w:val="none" w:sz="0" w:space="0" w:color="auto"/>
            <w:right w:val="none" w:sz="0" w:space="0" w:color="auto"/>
          </w:divBdr>
          <w:divsChild>
            <w:div w:id="926157290">
              <w:marLeft w:val="0"/>
              <w:marRight w:val="0"/>
              <w:marTop w:val="0"/>
              <w:marBottom w:val="0"/>
              <w:divBdr>
                <w:top w:val="none" w:sz="0" w:space="0" w:color="auto"/>
                <w:left w:val="none" w:sz="0" w:space="0" w:color="auto"/>
                <w:bottom w:val="none" w:sz="0" w:space="0" w:color="auto"/>
                <w:right w:val="none" w:sz="0" w:space="0" w:color="auto"/>
              </w:divBdr>
              <w:divsChild>
                <w:div w:id="262153704">
                  <w:marLeft w:val="0"/>
                  <w:marRight w:val="0"/>
                  <w:marTop w:val="0"/>
                  <w:marBottom w:val="0"/>
                  <w:divBdr>
                    <w:top w:val="none" w:sz="0" w:space="0" w:color="auto"/>
                    <w:left w:val="none" w:sz="0" w:space="0" w:color="auto"/>
                    <w:bottom w:val="none" w:sz="0" w:space="0" w:color="auto"/>
                    <w:right w:val="none" w:sz="0" w:space="0" w:color="auto"/>
                  </w:divBdr>
                  <w:divsChild>
                    <w:div w:id="9165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14224">
      <w:bodyDiv w:val="1"/>
      <w:marLeft w:val="0"/>
      <w:marRight w:val="0"/>
      <w:marTop w:val="1050"/>
      <w:marBottom w:val="810"/>
      <w:divBdr>
        <w:top w:val="none" w:sz="0" w:space="0" w:color="auto"/>
        <w:left w:val="none" w:sz="0" w:space="0" w:color="auto"/>
        <w:bottom w:val="none" w:sz="0" w:space="0" w:color="auto"/>
        <w:right w:val="none" w:sz="0" w:space="0" w:color="auto"/>
      </w:divBdr>
      <w:divsChild>
        <w:div w:id="835264147">
          <w:marLeft w:val="0"/>
          <w:marRight w:val="0"/>
          <w:marTop w:val="0"/>
          <w:marBottom w:val="0"/>
          <w:divBdr>
            <w:top w:val="none" w:sz="0" w:space="0" w:color="auto"/>
            <w:left w:val="none" w:sz="0" w:space="0" w:color="auto"/>
            <w:bottom w:val="none" w:sz="0" w:space="0" w:color="auto"/>
            <w:right w:val="none" w:sz="0" w:space="0" w:color="auto"/>
          </w:divBdr>
          <w:divsChild>
            <w:div w:id="2079864186">
              <w:marLeft w:val="0"/>
              <w:marRight w:val="0"/>
              <w:marTop w:val="0"/>
              <w:marBottom w:val="0"/>
              <w:divBdr>
                <w:top w:val="none" w:sz="0" w:space="0" w:color="auto"/>
                <w:left w:val="none" w:sz="0" w:space="0" w:color="auto"/>
                <w:bottom w:val="none" w:sz="0" w:space="0" w:color="auto"/>
                <w:right w:val="none" w:sz="0" w:space="0" w:color="auto"/>
              </w:divBdr>
              <w:divsChild>
                <w:div w:id="473838772">
                  <w:marLeft w:val="0"/>
                  <w:marRight w:val="0"/>
                  <w:marTop w:val="0"/>
                  <w:marBottom w:val="0"/>
                  <w:divBdr>
                    <w:top w:val="none" w:sz="0" w:space="0" w:color="auto"/>
                    <w:left w:val="none" w:sz="0" w:space="0" w:color="auto"/>
                    <w:bottom w:val="none" w:sz="0" w:space="0" w:color="auto"/>
                    <w:right w:val="none" w:sz="0" w:space="0" w:color="auto"/>
                  </w:divBdr>
                  <w:divsChild>
                    <w:div w:id="14754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mage001.png@01D4AF1D.22D5B41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africa-re.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cid:image001.png@01D3CC2E.B9449D80"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4B7B2.601704D0"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agerpapp.arc.local:8010"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5E89F-1659-4915-BBB2-99095C0F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3539</TotalTime>
  <Pages>16</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Abraham</dc:creator>
  <cp:keywords/>
  <dc:description/>
  <cp:lastModifiedBy>Charles Abraham</cp:lastModifiedBy>
  <cp:revision>42</cp:revision>
  <dcterms:created xsi:type="dcterms:W3CDTF">2019-02-05T11:11:00Z</dcterms:created>
  <dcterms:modified xsi:type="dcterms:W3CDTF">2019-02-12T15:31:00Z</dcterms:modified>
</cp:coreProperties>
</file>