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BD71B" w14:textId="1F5B27CB" w:rsidR="00D304E0" w:rsidRDefault="006E4C9B">
      <w:r w:rsidRPr="006E4C9B">
        <w:t>Reporte de Seguridad (SEC-01 a SEC-10) - Pareja P-12</w:t>
      </w:r>
      <w:r w:rsidR="008A43E5">
        <w:t>(Abraham Maltes-Francisco Carcamo)</w:t>
      </w:r>
    </w:p>
    <w:p w14:paraId="051D0FAF" w14:textId="77777777" w:rsidR="006E4C9B" w:rsidRDefault="006E4C9B"/>
    <w:p w14:paraId="7AE133AD" w14:textId="77777777" w:rsidR="006E4C9B" w:rsidRPr="006E4C9B" w:rsidRDefault="006E4C9B" w:rsidP="006E4C9B">
      <w:r w:rsidRPr="006E4C9B">
        <w:rPr>
          <w:b/>
          <w:bCs/>
        </w:rPr>
        <w:t>SEC-01: Secretos fuera del repositorio</w:t>
      </w:r>
      <w:r w:rsidRPr="006E4C9B">
        <w:t xml:space="preserve"> Las credenciales de AWS (AWS_ACCESS_KEY_ID, AWS_SECRET_ACCESS_KEY) y la firma JWT (SECRET_KEY) se excluyeron del control de versiones utilizando un archivo .</w:t>
      </w:r>
      <w:proofErr w:type="spellStart"/>
      <w:r w:rsidRPr="006E4C9B">
        <w:t>env</w:t>
      </w:r>
      <w:proofErr w:type="spellEnd"/>
      <w:r w:rsidRPr="006E4C9B">
        <w:t xml:space="preserve"> agregado explícitamente al archivo .</w:t>
      </w:r>
      <w:proofErr w:type="spellStart"/>
      <w:r w:rsidRPr="006E4C9B">
        <w:t>gitignore</w:t>
      </w:r>
      <w:proofErr w:type="spellEnd"/>
      <w:r w:rsidRPr="006E4C9B">
        <w:t>. En el repositorio solo se incluye un .</w:t>
      </w:r>
      <w:proofErr w:type="spellStart"/>
      <w:r w:rsidRPr="006E4C9B">
        <w:t>env.example</w:t>
      </w:r>
      <w:proofErr w:type="spellEnd"/>
      <w:r w:rsidRPr="006E4C9B">
        <w:t xml:space="preserve"> con </w:t>
      </w:r>
      <w:proofErr w:type="spellStart"/>
      <w:r w:rsidRPr="006E4C9B">
        <w:t>placeholders</w:t>
      </w:r>
      <w:proofErr w:type="spellEnd"/>
      <w:r w:rsidRPr="006E4C9B">
        <w:t xml:space="preserve"> vacíos para guiar la configuración en otros entornos.</w:t>
      </w:r>
    </w:p>
    <w:p w14:paraId="2C885D59" w14:textId="77777777" w:rsidR="006E4C9B" w:rsidRPr="006E4C9B" w:rsidRDefault="006E4C9B" w:rsidP="006E4C9B">
      <w:r w:rsidRPr="006E4C9B">
        <w:rPr>
          <w:b/>
          <w:bCs/>
        </w:rPr>
        <w:t>SEC-02: CORS restrictivo</w:t>
      </w:r>
      <w:r w:rsidRPr="006E4C9B">
        <w:t xml:space="preserve"> En la configuración de </w:t>
      </w:r>
      <w:proofErr w:type="spellStart"/>
      <w:r w:rsidRPr="006E4C9B">
        <w:t>FastAPI</w:t>
      </w:r>
      <w:proofErr w:type="spellEnd"/>
      <w:r w:rsidRPr="006E4C9B">
        <w:t xml:space="preserve"> (archivo main.py), el middleware </w:t>
      </w:r>
      <w:proofErr w:type="spellStart"/>
      <w:r w:rsidRPr="006E4C9B">
        <w:t>CORSMiddleware</w:t>
      </w:r>
      <w:proofErr w:type="spellEnd"/>
      <w:r w:rsidRPr="006E4C9B">
        <w:t xml:space="preserve"> se configuró para rechazar orígenes globales ("*") y permitir exclusivamente las peticiones provenientes de nuestro </w:t>
      </w:r>
      <w:proofErr w:type="spellStart"/>
      <w:r w:rsidRPr="006E4C9B">
        <w:t>frontend</w:t>
      </w:r>
      <w:proofErr w:type="spellEnd"/>
      <w:r w:rsidRPr="006E4C9B">
        <w:t xml:space="preserve"> (http://localhost:5173 y http://127.0.0.1:5173), evitando ataques de origen cruzado.</w:t>
      </w:r>
    </w:p>
    <w:p w14:paraId="0671EF96" w14:textId="77777777" w:rsidR="006E4C9B" w:rsidRPr="006E4C9B" w:rsidRDefault="006E4C9B" w:rsidP="006E4C9B">
      <w:r w:rsidRPr="006E4C9B">
        <w:rPr>
          <w:b/>
          <w:bCs/>
        </w:rPr>
        <w:t>SEC-03: Validación de entrada</w:t>
      </w:r>
      <w:r w:rsidRPr="006E4C9B">
        <w:t xml:space="preserve"> Se implementó </w:t>
      </w:r>
      <w:proofErr w:type="spellStart"/>
      <w:r w:rsidRPr="006E4C9B">
        <w:t>Pydantic</w:t>
      </w:r>
      <w:proofErr w:type="spellEnd"/>
      <w:r w:rsidRPr="006E4C9B">
        <w:t xml:space="preserve"> (</w:t>
      </w:r>
      <w:proofErr w:type="spellStart"/>
      <w:r w:rsidRPr="006E4C9B">
        <w:t>UploadRequest</w:t>
      </w:r>
      <w:proofErr w:type="spellEnd"/>
      <w:r w:rsidRPr="006E4C9B">
        <w:t xml:space="preserve">, </w:t>
      </w:r>
      <w:proofErr w:type="spellStart"/>
      <w:r w:rsidRPr="006E4C9B">
        <w:t>RenameRequest</w:t>
      </w:r>
      <w:proofErr w:type="spellEnd"/>
      <w:r w:rsidRPr="006E4C9B">
        <w:t xml:space="preserve">) para </w:t>
      </w:r>
      <w:proofErr w:type="spellStart"/>
      <w:r w:rsidRPr="006E4C9B">
        <w:t>sanitizar</w:t>
      </w:r>
      <w:proofErr w:type="spellEnd"/>
      <w:r w:rsidRPr="006E4C9B">
        <w:t xml:space="preserve"> las peticiones HTTP. Adicionalmente, el </w:t>
      </w:r>
      <w:proofErr w:type="spellStart"/>
      <w:r w:rsidRPr="006E4C9B">
        <w:t>backend</w:t>
      </w:r>
      <w:proofErr w:type="spellEnd"/>
      <w:r w:rsidRPr="006E4C9B">
        <w:t xml:space="preserve"> valida explícitamente que la extensión de los archivos pertenezca a la lista blanca asignada a P-12 (.docx, .</w:t>
      </w:r>
      <w:proofErr w:type="spellStart"/>
      <w:r w:rsidRPr="006E4C9B">
        <w:t>odt</w:t>
      </w:r>
      <w:proofErr w:type="spellEnd"/>
      <w:r w:rsidRPr="006E4C9B">
        <w:t>, .</w:t>
      </w:r>
      <w:proofErr w:type="spellStart"/>
      <w:r w:rsidRPr="006E4C9B">
        <w:t>rtf</w:t>
      </w:r>
      <w:proofErr w:type="spellEnd"/>
      <w:r w:rsidRPr="006E4C9B">
        <w:t xml:space="preserve">). Si se detecta una extensión distinta, el servidor devuelve un error 400 Bad </w:t>
      </w:r>
      <w:proofErr w:type="spellStart"/>
      <w:r w:rsidRPr="006E4C9B">
        <w:t>Request</w:t>
      </w:r>
      <w:proofErr w:type="spellEnd"/>
      <w:r w:rsidRPr="006E4C9B">
        <w:t>.</w:t>
      </w:r>
    </w:p>
    <w:p w14:paraId="5C00EF35" w14:textId="77777777" w:rsidR="006E4C9B" w:rsidRPr="006E4C9B" w:rsidRDefault="006E4C9B" w:rsidP="006E4C9B">
      <w:r w:rsidRPr="006E4C9B">
        <w:rPr>
          <w:b/>
          <w:bCs/>
        </w:rPr>
        <w:t>SEC-04: Límite de tamaño</w:t>
      </w:r>
      <w:r w:rsidRPr="006E4C9B">
        <w:t xml:space="preserve"> Se configuró un control estricto en el </w:t>
      </w:r>
      <w:proofErr w:type="spellStart"/>
      <w:r w:rsidRPr="006E4C9B">
        <w:t>frontend</w:t>
      </w:r>
      <w:proofErr w:type="spellEnd"/>
      <w:r w:rsidRPr="006E4C9B">
        <w:t xml:space="preserve"> (</w:t>
      </w:r>
      <w:proofErr w:type="spellStart"/>
      <w:r w:rsidRPr="006E4C9B">
        <w:t>Upload.jsx</w:t>
      </w:r>
      <w:proofErr w:type="spellEnd"/>
      <w:r w:rsidRPr="006E4C9B">
        <w:t xml:space="preserve">) que evalúa el tamaño del archivo cargado en memoria antes de solicitar la firma a S3. Todo archivo que supere los 14 MB (14 * 1024 * 1024 bytes) es bloqueado preventivamente, protegiendo los costos y disponibilidad del </w:t>
      </w:r>
      <w:proofErr w:type="spellStart"/>
      <w:r w:rsidRPr="006E4C9B">
        <w:t>bucket</w:t>
      </w:r>
      <w:proofErr w:type="spellEnd"/>
      <w:r w:rsidRPr="006E4C9B">
        <w:t>.</w:t>
      </w:r>
    </w:p>
    <w:p w14:paraId="3E3CA8DF" w14:textId="77777777" w:rsidR="00BC317D" w:rsidRPr="00BC317D" w:rsidRDefault="006E4C9B" w:rsidP="00BC317D">
      <w:r w:rsidRPr="006E4C9B">
        <w:rPr>
          <w:b/>
          <w:bCs/>
        </w:rPr>
        <w:t>SEC-05: IAM mínimo privilegio</w:t>
      </w:r>
      <w:r w:rsidRPr="006E4C9B">
        <w:t xml:space="preserve"> </w:t>
      </w:r>
      <w:r w:rsidR="00BC317D" w:rsidRPr="00BC317D">
        <w:t xml:space="preserve">El proyecto se desarrolla en el entorno de laboratorios de AWS </w:t>
      </w:r>
      <w:proofErr w:type="spellStart"/>
      <w:r w:rsidR="00BC317D" w:rsidRPr="00BC317D">
        <w:t>Academy</w:t>
      </w:r>
      <w:proofErr w:type="spellEnd"/>
      <w:r w:rsidR="00BC317D" w:rsidRPr="00BC317D">
        <w:t xml:space="preserve">, el cual gestiona el acceso mediante </w:t>
      </w:r>
      <w:r w:rsidR="00BC317D" w:rsidRPr="00BC317D">
        <w:rPr>
          <w:b/>
          <w:bCs/>
        </w:rPr>
        <w:t>roles temporales</w:t>
      </w:r>
      <w:r w:rsidR="00BC317D" w:rsidRPr="00BC317D">
        <w:t xml:space="preserve"> y credenciales de corta </w:t>
      </w:r>
      <w:r w:rsidR="00BC317D" w:rsidRPr="00BC317D">
        <w:rPr>
          <w:u w:val="single"/>
        </w:rPr>
        <w:t>duración</w:t>
      </w:r>
      <w:r w:rsidR="00BC317D" w:rsidRPr="00BC317D">
        <w:t xml:space="preserve"> (AWS_ACCESS_KEY_ID, AWS_SECRET_ACCESS_KEY y AWS_SESSION_TOKEN). Estas credenciales son rotadas automáticamente por el sistema, mitigando el riesgo de exposición persistente.</w:t>
      </w:r>
    </w:p>
    <w:p w14:paraId="382759BD" w14:textId="77777777" w:rsidR="00BC317D" w:rsidRPr="00BC317D" w:rsidRDefault="00BC317D" w:rsidP="00BC317D">
      <w:r w:rsidRPr="00BC317D">
        <w:t xml:space="preserve">La seguridad se mantiene aplicando el principio de menor privilegio sobre el </w:t>
      </w:r>
      <w:proofErr w:type="spellStart"/>
      <w:r w:rsidRPr="00BC317D">
        <w:t>bucket</w:t>
      </w:r>
      <w:proofErr w:type="spellEnd"/>
      <w:r w:rsidRPr="00BC317D">
        <w:t xml:space="preserve"> archivacloud-p12. El código interactúa con S3 utilizando únicamente las acciones indispensables para la operación del MVP:</w:t>
      </w:r>
    </w:p>
    <w:p w14:paraId="58AA829F" w14:textId="77777777" w:rsidR="00BC317D" w:rsidRPr="00BC317D" w:rsidRDefault="00BC317D" w:rsidP="00BC317D">
      <w:pPr>
        <w:numPr>
          <w:ilvl w:val="0"/>
          <w:numId w:val="2"/>
        </w:numPr>
      </w:pPr>
      <w:r w:rsidRPr="00BC317D">
        <w:t>s3:PutObject</w:t>
      </w:r>
    </w:p>
    <w:p w14:paraId="2061FB3C" w14:textId="77777777" w:rsidR="00BC317D" w:rsidRPr="00BC317D" w:rsidRDefault="00BC317D" w:rsidP="00BC317D">
      <w:pPr>
        <w:numPr>
          <w:ilvl w:val="0"/>
          <w:numId w:val="2"/>
        </w:numPr>
      </w:pPr>
      <w:r w:rsidRPr="00BC317D">
        <w:t>s3:GetObject</w:t>
      </w:r>
    </w:p>
    <w:p w14:paraId="69EFEEBB" w14:textId="77777777" w:rsidR="00BC317D" w:rsidRPr="00BC317D" w:rsidRDefault="00BC317D" w:rsidP="00BC317D">
      <w:pPr>
        <w:numPr>
          <w:ilvl w:val="0"/>
          <w:numId w:val="2"/>
        </w:numPr>
      </w:pPr>
      <w:r w:rsidRPr="00BC317D">
        <w:t>s3:DeleteObject</w:t>
      </w:r>
    </w:p>
    <w:p w14:paraId="34A67625" w14:textId="77777777" w:rsidR="00BC317D" w:rsidRPr="00BC317D" w:rsidRDefault="00BC317D" w:rsidP="00BC317D">
      <w:pPr>
        <w:numPr>
          <w:ilvl w:val="0"/>
          <w:numId w:val="2"/>
        </w:numPr>
      </w:pPr>
      <w:r w:rsidRPr="00BC317D">
        <w:t>s3:ListBucket</w:t>
      </w:r>
    </w:p>
    <w:p w14:paraId="710F26BB" w14:textId="77777777" w:rsidR="00BC317D" w:rsidRPr="00BC317D" w:rsidRDefault="00BC317D" w:rsidP="00BC317D">
      <w:r w:rsidRPr="00BC317D">
        <w:lastRenderedPageBreak/>
        <w:t xml:space="preserve">El acceso está estrictamente limitado a este recurso, cumpliendo con el objetivo de control. </w:t>
      </w:r>
    </w:p>
    <w:p w14:paraId="6ABBC5BB" w14:textId="6D4DC419" w:rsidR="006E4C9B" w:rsidRDefault="006E4C9B" w:rsidP="00BC317D"/>
    <w:p w14:paraId="046A8B72" w14:textId="77777777" w:rsidR="006E4C9B" w:rsidRPr="006E4C9B" w:rsidRDefault="006E4C9B" w:rsidP="006E4C9B">
      <w:r w:rsidRPr="006E4C9B">
        <w:rPr>
          <w:b/>
          <w:bCs/>
        </w:rPr>
        <w:t>SEC-06: S3 cerrado al público</w:t>
      </w:r>
      <w:r w:rsidRPr="006E4C9B">
        <w:t xml:space="preserve"> Se activó la función "Block Public Access" en la consola de AWS S3 para el </w:t>
      </w:r>
      <w:proofErr w:type="spellStart"/>
      <w:r w:rsidRPr="006E4C9B">
        <w:t>bucket</w:t>
      </w:r>
      <w:proofErr w:type="spellEnd"/>
      <w:r w:rsidRPr="006E4C9B">
        <w:t xml:space="preserve"> archivacloud-p12. Los archivos se suben y se consumen temporalmente mediante URL </w:t>
      </w:r>
      <w:proofErr w:type="spellStart"/>
      <w:r w:rsidRPr="006E4C9B">
        <w:t>prefirmadas</w:t>
      </w:r>
      <w:proofErr w:type="spellEnd"/>
      <w:r w:rsidRPr="006E4C9B">
        <w:t xml:space="preserve"> (</w:t>
      </w:r>
      <w:proofErr w:type="spellStart"/>
      <w:r w:rsidRPr="006E4C9B">
        <w:t>Presigned</w:t>
      </w:r>
      <w:proofErr w:type="spellEnd"/>
      <w:r w:rsidRPr="006E4C9B">
        <w:t xml:space="preserve"> </w:t>
      </w:r>
      <w:proofErr w:type="spellStart"/>
      <w:r w:rsidRPr="006E4C9B">
        <w:t>URLs</w:t>
      </w:r>
      <w:proofErr w:type="spellEnd"/>
      <w:r w:rsidRPr="006E4C9B">
        <w:t xml:space="preserve">) con un tiempo de expiración (TTL) limitado a 3600 segundos, manteniendo el </w:t>
      </w:r>
      <w:proofErr w:type="spellStart"/>
      <w:r w:rsidRPr="006E4C9B">
        <w:t>bucket</w:t>
      </w:r>
      <w:proofErr w:type="spellEnd"/>
      <w:r w:rsidRPr="006E4C9B">
        <w:t xml:space="preserve"> cerrado.</w:t>
      </w:r>
    </w:p>
    <w:p w14:paraId="067446C5" w14:textId="77777777" w:rsidR="006E4C9B" w:rsidRPr="006E4C9B" w:rsidRDefault="006E4C9B" w:rsidP="006E4C9B">
      <w:r w:rsidRPr="006E4C9B">
        <w:rPr>
          <w:b/>
          <w:bCs/>
        </w:rPr>
        <w:t>SEC-07: Errores sin información sensible</w:t>
      </w:r>
      <w:r w:rsidRPr="006E4C9B">
        <w:t xml:space="preserve"> Los bloques try/</w:t>
      </w:r>
      <w:proofErr w:type="spellStart"/>
      <w:r w:rsidRPr="006E4C9B">
        <w:t>except</w:t>
      </w:r>
      <w:proofErr w:type="spellEnd"/>
      <w:r w:rsidRPr="006E4C9B">
        <w:t xml:space="preserve"> de </w:t>
      </w:r>
      <w:proofErr w:type="spellStart"/>
      <w:r w:rsidRPr="006E4C9B">
        <w:t>FastAPI</w:t>
      </w:r>
      <w:proofErr w:type="spellEnd"/>
      <w:r w:rsidRPr="006E4C9B">
        <w:t xml:space="preserve"> interceptan las excepciones internas de la librería boto3. Al cliente web </w:t>
      </w:r>
      <w:proofErr w:type="spellStart"/>
      <w:r w:rsidRPr="006E4C9B">
        <w:t>frontend</w:t>
      </w:r>
      <w:proofErr w:type="spellEnd"/>
      <w:r w:rsidRPr="006E4C9B">
        <w:t xml:space="preserve"> solo se le retorna una instancia de </w:t>
      </w:r>
      <w:proofErr w:type="spellStart"/>
      <w:r w:rsidRPr="006E4C9B">
        <w:t>HTTPException</w:t>
      </w:r>
      <w:proofErr w:type="spellEnd"/>
      <w:r w:rsidRPr="006E4C9B">
        <w:t xml:space="preserve"> genérica (</w:t>
      </w:r>
      <w:proofErr w:type="spellStart"/>
      <w:r w:rsidRPr="006E4C9B">
        <w:t>ej</w:t>
      </w:r>
      <w:proofErr w:type="spellEnd"/>
      <w:r w:rsidRPr="006E4C9B">
        <w:t xml:space="preserve">: "Error interno al generar la URL") para evitar filtraciones de </w:t>
      </w:r>
      <w:proofErr w:type="spellStart"/>
      <w:r w:rsidRPr="006E4C9B">
        <w:t>stack</w:t>
      </w:r>
      <w:proofErr w:type="spellEnd"/>
      <w:r w:rsidRPr="006E4C9B">
        <w:t xml:space="preserve"> traces o rutas internas del servidor.</w:t>
      </w:r>
    </w:p>
    <w:p w14:paraId="35CBA971" w14:textId="77777777" w:rsidR="006E4C9B" w:rsidRPr="006E4C9B" w:rsidRDefault="006E4C9B" w:rsidP="006E4C9B">
      <w:r w:rsidRPr="006E4C9B">
        <w:rPr>
          <w:b/>
          <w:bCs/>
        </w:rPr>
        <w:t>SEC-08: Encriptación en reposo</w:t>
      </w:r>
      <w:r w:rsidRPr="006E4C9B">
        <w:t xml:space="preserve"> Se validó en las propiedades del </w:t>
      </w:r>
      <w:proofErr w:type="spellStart"/>
      <w:r w:rsidRPr="006E4C9B">
        <w:t>bucket</w:t>
      </w:r>
      <w:proofErr w:type="spellEnd"/>
      <w:r w:rsidRPr="006E4C9B">
        <w:t xml:space="preserve"> S3 que el cifrado del servidor predeterminado esté habilitado con Amazon S3 </w:t>
      </w:r>
      <w:proofErr w:type="spellStart"/>
      <w:r w:rsidRPr="006E4C9B">
        <w:t>managed</w:t>
      </w:r>
      <w:proofErr w:type="spellEnd"/>
      <w:r w:rsidRPr="006E4C9B">
        <w:t xml:space="preserve"> </w:t>
      </w:r>
      <w:proofErr w:type="spellStart"/>
      <w:r w:rsidRPr="006E4C9B">
        <w:t>keys</w:t>
      </w:r>
      <w:proofErr w:type="spellEnd"/>
      <w:r w:rsidRPr="006E4C9B">
        <w:t xml:space="preserve"> (SSE-S3), garantizando que los archivos estén encriptados mientras se encuentran inactivos en los discos de AWS.</w:t>
      </w:r>
    </w:p>
    <w:p w14:paraId="61301E87" w14:textId="77777777" w:rsidR="006E4C9B" w:rsidRDefault="006E4C9B" w:rsidP="006E4C9B">
      <w:r w:rsidRPr="006E4C9B">
        <w:rPr>
          <w:b/>
          <w:bCs/>
        </w:rPr>
        <w:t>SEC-09: Escaneo de dependencias</w:t>
      </w:r>
      <w:r w:rsidRPr="006E4C9B">
        <w:t xml:space="preserve"> Se ejecutaron auditorías en el entorno de desarrollo. En el </w:t>
      </w:r>
      <w:proofErr w:type="spellStart"/>
      <w:r w:rsidRPr="006E4C9B">
        <w:t>backend</w:t>
      </w:r>
      <w:proofErr w:type="spellEnd"/>
      <w:r w:rsidRPr="006E4C9B">
        <w:t xml:space="preserve"> se utilizó </w:t>
      </w:r>
      <w:proofErr w:type="spellStart"/>
      <w:r w:rsidRPr="006E4C9B">
        <w:t>pip-audit</w:t>
      </w:r>
      <w:proofErr w:type="spellEnd"/>
      <w:r w:rsidRPr="006E4C9B">
        <w:t xml:space="preserve">, confirmando que librerías como </w:t>
      </w:r>
      <w:proofErr w:type="spellStart"/>
      <w:r w:rsidRPr="006E4C9B">
        <w:t>PyJWT</w:t>
      </w:r>
      <w:proofErr w:type="spellEnd"/>
      <w:r w:rsidRPr="006E4C9B">
        <w:t xml:space="preserve">, </w:t>
      </w:r>
      <w:proofErr w:type="spellStart"/>
      <w:r w:rsidRPr="006E4C9B">
        <w:t>FastAPI</w:t>
      </w:r>
      <w:proofErr w:type="spellEnd"/>
      <w:r w:rsidRPr="006E4C9B">
        <w:t xml:space="preserve"> y boto3 no presentaban vulnerabilidades críticas conocidas (CVE). En el </w:t>
      </w:r>
      <w:proofErr w:type="spellStart"/>
      <w:r w:rsidRPr="006E4C9B">
        <w:t>frontend</w:t>
      </w:r>
      <w:proofErr w:type="spellEnd"/>
      <w:r w:rsidRPr="006E4C9B">
        <w:t xml:space="preserve"> se utilizó </w:t>
      </w:r>
      <w:proofErr w:type="spellStart"/>
      <w:r w:rsidRPr="006E4C9B">
        <w:t>npm</w:t>
      </w:r>
      <w:proofErr w:type="spellEnd"/>
      <w:r w:rsidRPr="006E4C9B">
        <w:t xml:space="preserve"> </w:t>
      </w:r>
      <w:proofErr w:type="spellStart"/>
      <w:r w:rsidRPr="006E4C9B">
        <w:t>audit</w:t>
      </w:r>
      <w:proofErr w:type="spellEnd"/>
      <w:r w:rsidRPr="006E4C9B">
        <w:t xml:space="preserve"> para revisar el árbol de dependencias de </w:t>
      </w:r>
      <w:proofErr w:type="spellStart"/>
      <w:r w:rsidRPr="006E4C9B">
        <w:t>React</w:t>
      </w:r>
      <w:proofErr w:type="spellEnd"/>
      <w:r w:rsidRPr="006E4C9B">
        <w:t xml:space="preserve"> y Vite.</w:t>
      </w:r>
    </w:p>
    <w:p w14:paraId="58554699" w14:textId="0944B8CF" w:rsidR="006E4C9B" w:rsidRDefault="006E4C9B" w:rsidP="006E4C9B">
      <w:r w:rsidRPr="006E4C9B">
        <w:rPr>
          <w:noProof/>
        </w:rPr>
        <w:drawing>
          <wp:inline distT="0" distB="0" distL="0" distR="0" wp14:anchorId="2C728B82" wp14:editId="64B0E89E">
            <wp:extent cx="5612130" cy="583565"/>
            <wp:effectExtent l="0" t="0" r="7620" b="6985"/>
            <wp:docPr id="3939494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9494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8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1D2E8" w14:textId="251F5427" w:rsidR="006E4C9B" w:rsidRPr="006E4C9B" w:rsidRDefault="006E4C9B" w:rsidP="006E4C9B">
      <w:r w:rsidRPr="006E4C9B">
        <w:rPr>
          <w:noProof/>
        </w:rPr>
        <w:drawing>
          <wp:inline distT="0" distB="0" distL="0" distR="0" wp14:anchorId="3DEC15DD" wp14:editId="250F93E2">
            <wp:extent cx="5591955" cy="714475"/>
            <wp:effectExtent l="0" t="0" r="0" b="9525"/>
            <wp:docPr id="6143853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3853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01004" w14:textId="77777777" w:rsidR="006E4C9B" w:rsidRPr="006E4C9B" w:rsidRDefault="006E4C9B" w:rsidP="006E4C9B">
      <w:r w:rsidRPr="006E4C9B">
        <w:rPr>
          <w:b/>
          <w:bCs/>
        </w:rPr>
        <w:t>SEC-10: TLS de extremo a extremo</w:t>
      </w:r>
      <w:r w:rsidRPr="006E4C9B">
        <w:t xml:space="preserve"> El cliente boto3 está forzado a conectarse mediante los </w:t>
      </w:r>
      <w:proofErr w:type="spellStart"/>
      <w:r w:rsidRPr="006E4C9B">
        <w:t>endpoints</w:t>
      </w:r>
      <w:proofErr w:type="spellEnd"/>
      <w:r w:rsidRPr="006E4C9B">
        <w:t xml:space="preserve"> HTTPS regionales (https://s3.us-east-2.amazonaws.com). Para el paso a producción, la aplicación </w:t>
      </w:r>
      <w:proofErr w:type="spellStart"/>
      <w:r w:rsidRPr="006E4C9B">
        <w:t>FastAPI</w:t>
      </w:r>
      <w:proofErr w:type="spellEnd"/>
      <w:r w:rsidRPr="006E4C9B">
        <w:t xml:space="preserve"> operaría bajo un proxy inverso (como </w:t>
      </w:r>
      <w:proofErr w:type="spellStart"/>
      <w:r w:rsidRPr="006E4C9B">
        <w:t>Nginx</w:t>
      </w:r>
      <w:proofErr w:type="spellEnd"/>
      <w:r w:rsidRPr="006E4C9B">
        <w:t xml:space="preserve"> o </w:t>
      </w:r>
      <w:proofErr w:type="spellStart"/>
      <w:r w:rsidRPr="006E4C9B">
        <w:t>Traefik</w:t>
      </w:r>
      <w:proofErr w:type="spellEnd"/>
      <w:r w:rsidRPr="006E4C9B">
        <w:t>) encargado de la terminación TLS/SSL del dominio principal.</w:t>
      </w:r>
    </w:p>
    <w:p w14:paraId="74244047" w14:textId="77777777" w:rsidR="006E4C9B" w:rsidRPr="006E4C9B" w:rsidRDefault="006E4C9B" w:rsidP="006E4C9B">
      <w:pPr>
        <w:rPr>
          <w:u w:val="single"/>
        </w:rPr>
      </w:pPr>
    </w:p>
    <w:sectPr w:rsidR="006E4C9B" w:rsidRPr="006E4C9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27180"/>
    <w:multiLevelType w:val="multilevel"/>
    <w:tmpl w:val="30DE3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1C45AC"/>
    <w:multiLevelType w:val="multilevel"/>
    <w:tmpl w:val="2D00D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5512937">
    <w:abstractNumId w:val="1"/>
  </w:num>
  <w:num w:numId="2" w16cid:durableId="17559340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C9B"/>
    <w:rsid w:val="00066D33"/>
    <w:rsid w:val="000E736E"/>
    <w:rsid w:val="003D612B"/>
    <w:rsid w:val="006E4C9B"/>
    <w:rsid w:val="008A43E5"/>
    <w:rsid w:val="00BC317D"/>
    <w:rsid w:val="00D30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33B7C4"/>
  <w15:chartTrackingRefBased/>
  <w15:docId w15:val="{4298E2A5-0EB8-4C51-B8B4-11EFD01DA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E4C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E4C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E4C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E4C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E4C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E4C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E4C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E4C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E4C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E4C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E4C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E4C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E4C9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E4C9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E4C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E4C9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E4C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E4C9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E4C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E4C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E4C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E4C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E4C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E4C9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E4C9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E4C9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E4C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E4C9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E4C9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C317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571</Words>
  <Characters>3146</Characters>
  <Application>Microsoft Office Word</Application>
  <DocSecurity>0</DocSecurity>
  <Lines>26</Lines>
  <Paragraphs>7</Paragraphs>
  <ScaleCrop>false</ScaleCrop>
  <Company/>
  <LinksUpToDate>false</LinksUpToDate>
  <CharactersWithSpaces>3710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ABRAHAM FRANCISCO MALTES MARDONEZ</dc:creator>
  <cp:keywords/>
  <dc:description/>
  <cp:lastModifiedBy>ABRAHAM FRANCISCO MALTES MARDONEZ</cp:lastModifiedBy>
  <cp:revision>3</cp:revision>
  <dcterms:created xsi:type="dcterms:W3CDTF">2026-06-25T04:38:00Z</dcterms:created>
  <dcterms:modified xsi:type="dcterms:W3CDTF">2026-06-25T05:05:00Z</dcterms:modified>
</cp:coreProperties>
</file>