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7F0AA" w14:textId="77777777" w:rsidR="004D2E71" w:rsidRDefault="004D2E71" w:rsidP="004D2E71">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Table Legends</w:t>
      </w:r>
    </w:p>
    <w:p w14:paraId="24E87DE7" w14:textId="77777777" w:rsidR="004D2E71" w:rsidRPr="00063AE2" w:rsidRDefault="004D2E71" w:rsidP="004D2E71">
      <w:pPr>
        <w:spacing w:line="480" w:lineRule="auto"/>
        <w:rPr>
          <w:rFonts w:ascii="Times New Roman" w:hAnsi="Times New Roman" w:cs="Times New Roman"/>
          <w:sz w:val="24"/>
          <w:szCs w:val="24"/>
          <w14:textOutline w14:w="9525" w14:cap="rnd" w14:cmpd="sng" w14:algn="ctr">
            <w14:noFill/>
            <w14:prstDash w14:val="solid"/>
            <w14:bevel/>
          </w14:textOutline>
        </w:rPr>
      </w:pPr>
      <w:r w:rsidRPr="000341BD">
        <w:rPr>
          <w:rFonts w:ascii="Times New Roman" w:hAnsi="Times New Roman" w:cs="Times New Roman"/>
          <w:b/>
          <w:bCs/>
          <w:sz w:val="24"/>
          <w:szCs w:val="24"/>
          <w14:textOutline w14:w="9525" w14:cap="rnd" w14:cmpd="sng" w14:algn="ctr">
            <w14:noFill/>
            <w14:prstDash w14:val="solid"/>
            <w14:bevel/>
          </w14:textOutline>
        </w:rPr>
        <w:t>Table 1</w:t>
      </w:r>
      <w:r>
        <w:rPr>
          <w:rFonts w:ascii="Times New Roman" w:hAnsi="Times New Roman" w:cs="Times New Roman"/>
          <w:sz w:val="24"/>
          <w:szCs w:val="24"/>
          <w14:textOutline w14:w="9525" w14:cap="rnd" w14:cmpd="sng" w14:algn="ctr">
            <w14:noFill/>
            <w14:prstDash w14:val="solid"/>
            <w14:bevel/>
          </w14:textOutline>
        </w:rPr>
        <w:t>.</w:t>
      </w:r>
      <w:r w:rsidRPr="00063AE2">
        <w:rPr>
          <w:rFonts w:ascii="Times New Roman" w:hAnsi="Times New Roman" w:cs="Times New Roman"/>
          <w:sz w:val="24"/>
          <w:szCs w:val="24"/>
          <w14:textOutline w14:w="9525" w14:cap="rnd" w14:cmpd="sng" w14:algn="ctr">
            <w14:noFill/>
            <w14:prstDash w14:val="solid"/>
            <w14:bevel/>
          </w14:textOutline>
        </w:rPr>
        <w:t xml:space="preserve"> Summary of fishes sampled and assigned feeding domains. Feeding domains of each taxa informed by literature listed. </w:t>
      </w:r>
    </w:p>
    <w:p w14:paraId="0632E016" w14:textId="77777777" w:rsidR="004D2E71" w:rsidRDefault="004D2E71" w:rsidP="004D2E7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Legends</w:t>
      </w:r>
    </w:p>
    <w:p w14:paraId="68CB654F" w14:textId="77777777" w:rsidR="004D2E71"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w:t>
      </w:r>
      <w:r w:rsidRPr="00063AE2">
        <w:rPr>
          <w:rFonts w:ascii="Times New Roman" w:hAnsi="Times New Roman" w:cs="Times New Roman"/>
          <w:sz w:val="24"/>
          <w:szCs w:val="24"/>
        </w:rPr>
        <w:t>Abundance of each species sampled- A visual representation of data from Table 1. This figure demonstrates the diversity of species and feeding domains sampled within our study.</w:t>
      </w:r>
    </w:p>
    <w:p w14:paraId="5DFA862D" w14:textId="77777777" w:rsidR="004D2E71" w:rsidRDefault="004D2E71" w:rsidP="004D2E71">
      <w:pPr>
        <w:spacing w:after="0" w:line="480" w:lineRule="auto"/>
        <w:rPr>
          <w:rFonts w:ascii="Times New Roman" w:hAnsi="Times New Roman" w:cs="Times New Roman"/>
          <w:sz w:val="24"/>
          <w:szCs w:val="24"/>
        </w:rPr>
      </w:pPr>
    </w:p>
    <w:p w14:paraId="6EFA5D90" w14:textId="77777777" w:rsidR="004D2E71"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r>
        <w:rPr>
          <w:rFonts w:ascii="Times New Roman" w:hAnsi="Times New Roman" w:cs="Times New Roman"/>
          <w:sz w:val="24"/>
          <w:szCs w:val="24"/>
        </w:rPr>
        <w:t xml:space="preserve">. </w:t>
      </w:r>
      <w:r w:rsidRPr="00063AE2">
        <w:rPr>
          <w:rFonts w:ascii="Times New Roman" w:hAnsi="Times New Roman" w:cs="Times New Roman"/>
          <w:sz w:val="24"/>
          <w:szCs w:val="24"/>
        </w:rPr>
        <w:t xml:space="preserve">Posterior distributions of proportion of larvae in fish diets based on feeding </w:t>
      </w:r>
      <w:r>
        <w:rPr>
          <w:rFonts w:ascii="Times New Roman" w:hAnsi="Times New Roman" w:cs="Times New Roman"/>
          <w:sz w:val="24"/>
          <w:szCs w:val="24"/>
        </w:rPr>
        <w:t>domain</w:t>
      </w:r>
      <w:r w:rsidRPr="00063AE2">
        <w:rPr>
          <w:rFonts w:ascii="Times New Roman" w:hAnsi="Times New Roman" w:cs="Times New Roman"/>
          <w:sz w:val="24"/>
          <w:szCs w:val="24"/>
        </w:rPr>
        <w:t xml:space="preserve">- Fish in the benthic feeding </w:t>
      </w:r>
      <w:r>
        <w:rPr>
          <w:rFonts w:ascii="Times New Roman" w:hAnsi="Times New Roman" w:cs="Times New Roman"/>
          <w:sz w:val="24"/>
          <w:szCs w:val="24"/>
        </w:rPr>
        <w:t>domain</w:t>
      </w:r>
      <w:r w:rsidRPr="00063AE2">
        <w:rPr>
          <w:rFonts w:ascii="Times New Roman" w:hAnsi="Times New Roman" w:cs="Times New Roman"/>
          <w:sz w:val="24"/>
          <w:szCs w:val="24"/>
        </w:rPr>
        <w:t xml:space="preserve"> are estimated to have the greatest proportion of larvae present in their diet with a median proportion of ~0.91. The surface/water column </w:t>
      </w:r>
      <w:r>
        <w:rPr>
          <w:rFonts w:ascii="Times New Roman" w:hAnsi="Times New Roman" w:cs="Times New Roman"/>
          <w:sz w:val="24"/>
          <w:szCs w:val="24"/>
        </w:rPr>
        <w:t>domain</w:t>
      </w:r>
      <w:r w:rsidRPr="00063AE2">
        <w:rPr>
          <w:rFonts w:ascii="Times New Roman" w:hAnsi="Times New Roman" w:cs="Times New Roman"/>
          <w:sz w:val="24"/>
          <w:szCs w:val="24"/>
        </w:rPr>
        <w:t xml:space="preserve"> had a median proportion of ~0.80. The intermediate feeding </w:t>
      </w:r>
      <w:r>
        <w:rPr>
          <w:rFonts w:ascii="Times New Roman" w:hAnsi="Times New Roman" w:cs="Times New Roman"/>
          <w:sz w:val="24"/>
          <w:szCs w:val="24"/>
        </w:rPr>
        <w:t>domain</w:t>
      </w:r>
      <w:r w:rsidRPr="00063AE2">
        <w:rPr>
          <w:rFonts w:ascii="Times New Roman" w:hAnsi="Times New Roman" w:cs="Times New Roman"/>
          <w:sz w:val="24"/>
          <w:szCs w:val="24"/>
        </w:rPr>
        <w:t xml:space="preserve"> had a median proportion of ~0.64.</w:t>
      </w:r>
    </w:p>
    <w:p w14:paraId="15E448C3" w14:textId="77777777" w:rsidR="004D2E71" w:rsidRDefault="004D2E71" w:rsidP="004D2E71">
      <w:pPr>
        <w:spacing w:after="0" w:line="480" w:lineRule="auto"/>
        <w:rPr>
          <w:rFonts w:ascii="Times New Roman" w:hAnsi="Times New Roman" w:cs="Times New Roman"/>
          <w:sz w:val="24"/>
          <w:szCs w:val="24"/>
        </w:rPr>
      </w:pPr>
    </w:p>
    <w:p w14:paraId="71C82698" w14:textId="77777777" w:rsidR="004D2E71"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r>
        <w:rPr>
          <w:rFonts w:ascii="Times New Roman" w:hAnsi="Times New Roman" w:cs="Times New Roman"/>
          <w:sz w:val="24"/>
          <w:szCs w:val="24"/>
        </w:rPr>
        <w:t>. D</w:t>
      </w:r>
      <w:r w:rsidRPr="00063AE2">
        <w:rPr>
          <w:rFonts w:ascii="Times New Roman" w:hAnsi="Times New Roman" w:cs="Times New Roman"/>
          <w:sz w:val="24"/>
          <w:szCs w:val="24"/>
        </w:rPr>
        <w:t xml:space="preserve">iet estimates for larval prey items. (a) Proportion of larvae in the diets of benthic feeders. (b) Proportion of larvae in the diets of intermediate feeders. (c) Proportion of larvae in the diets of surface/water column feeders.  Fishes within the intermediate and surface/water column feeding domains consumed fewer larval insects. </w:t>
      </w:r>
      <w:r>
        <w:rPr>
          <w:rFonts w:ascii="Times New Roman" w:hAnsi="Times New Roman" w:cs="Times New Roman"/>
          <w:sz w:val="24"/>
          <w:szCs w:val="24"/>
        </w:rPr>
        <w:t>Box plots summarize the posterior distribution of the proportion of larvae in diets on each date.</w:t>
      </w:r>
    </w:p>
    <w:p w14:paraId="267D998B" w14:textId="77777777" w:rsidR="004D2E71" w:rsidRDefault="004D2E71" w:rsidP="004D2E71">
      <w:pPr>
        <w:spacing w:after="0" w:line="480" w:lineRule="auto"/>
        <w:rPr>
          <w:rFonts w:ascii="Times New Roman" w:hAnsi="Times New Roman" w:cs="Times New Roman"/>
          <w:sz w:val="24"/>
          <w:szCs w:val="24"/>
        </w:rPr>
      </w:pPr>
    </w:p>
    <w:p w14:paraId="3B783AF2" w14:textId="77777777" w:rsidR="004D2E71"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r>
        <w:rPr>
          <w:rFonts w:ascii="Times New Roman" w:hAnsi="Times New Roman" w:cs="Times New Roman"/>
          <w:sz w:val="24"/>
          <w:szCs w:val="24"/>
        </w:rPr>
        <w:t>. D</w:t>
      </w:r>
      <w:r w:rsidRPr="00063AE2">
        <w:rPr>
          <w:rFonts w:ascii="Times New Roman" w:hAnsi="Times New Roman" w:cs="Times New Roman"/>
          <w:sz w:val="24"/>
          <w:szCs w:val="24"/>
        </w:rPr>
        <w:t xml:space="preserve">iet estimates for adult prey items. (a) Proportion of adult insects in the diets of benthic feeders. (b) Proportion of adults in the diets of intermediate feeders. (c) Proportion of adults in the diets of surface/water column feeders.  Fishes within the intermediate and surface/water column feeding domains consumed more adult insects. </w:t>
      </w:r>
      <w:r>
        <w:rPr>
          <w:rFonts w:ascii="Times New Roman" w:hAnsi="Times New Roman" w:cs="Times New Roman"/>
          <w:sz w:val="24"/>
          <w:szCs w:val="24"/>
        </w:rPr>
        <w:t>Box plots summarize the posterior distribution of the proportion of adults in diets on each date.</w:t>
      </w:r>
    </w:p>
    <w:p w14:paraId="0E7A1A67" w14:textId="77777777" w:rsidR="004D2E71"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r>
        <w:rPr>
          <w:rFonts w:ascii="Times New Roman" w:hAnsi="Times New Roman" w:cs="Times New Roman"/>
          <w:sz w:val="24"/>
          <w:szCs w:val="24"/>
        </w:rPr>
        <w:t>. D</w:t>
      </w:r>
      <w:r w:rsidRPr="00063AE2">
        <w:rPr>
          <w:rFonts w:ascii="Times New Roman" w:hAnsi="Times New Roman" w:cs="Times New Roman"/>
          <w:sz w:val="24"/>
          <w:szCs w:val="24"/>
        </w:rPr>
        <w:t xml:space="preserve">iet estimates for pupal prey items. (a) Proportion of pupae in the diets of benthic feeders. (b) Proportion of pupae in the diets of intermediate feeders. (c) Proportion of pupae in the diets of surface/water column feeders.  Fishes within the intermediate and surface/water column feeding domains consumed more pupal insects. </w:t>
      </w:r>
      <w:r>
        <w:rPr>
          <w:rFonts w:ascii="Times New Roman" w:hAnsi="Times New Roman" w:cs="Times New Roman"/>
          <w:sz w:val="24"/>
          <w:szCs w:val="24"/>
        </w:rPr>
        <w:t>Box plots summarize the posterior distribution of the proportion of pupae in diets on each date.</w:t>
      </w:r>
    </w:p>
    <w:p w14:paraId="7D5395A4" w14:textId="77777777" w:rsidR="004D2E71" w:rsidRDefault="004D2E71" w:rsidP="004D2E71">
      <w:pPr>
        <w:spacing w:after="0" w:line="480" w:lineRule="auto"/>
        <w:rPr>
          <w:rFonts w:ascii="Times New Roman" w:hAnsi="Times New Roman" w:cs="Times New Roman"/>
          <w:sz w:val="24"/>
          <w:szCs w:val="24"/>
        </w:rPr>
      </w:pPr>
    </w:p>
    <w:p w14:paraId="0AA0A593" w14:textId="77777777" w:rsidR="004D2E71" w:rsidRPr="00D071C5" w:rsidRDefault="004D2E71" w:rsidP="004D2E7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6</w:t>
      </w:r>
      <w:r>
        <w:rPr>
          <w:rFonts w:ascii="Times New Roman" w:hAnsi="Times New Roman" w:cs="Times New Roman"/>
          <w:sz w:val="24"/>
          <w:szCs w:val="24"/>
        </w:rPr>
        <w:t xml:space="preserve">. </w:t>
      </w:r>
      <w:r w:rsidRPr="00D071C5">
        <w:rPr>
          <w:rFonts w:ascii="Times New Roman" w:hAnsi="Times New Roman" w:cs="Times New Roman"/>
          <w:sz w:val="24"/>
          <w:szCs w:val="24"/>
        </w:rPr>
        <w:t xml:space="preserve">Temporal trends of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emergence. Displayed are the output </w:t>
      </w:r>
      <w:proofErr w:type="spellStart"/>
      <w:r w:rsidRPr="00D071C5">
        <w:rPr>
          <w:rFonts w:ascii="Times New Roman" w:hAnsi="Times New Roman" w:cs="Times New Roman"/>
          <w:sz w:val="24"/>
          <w:szCs w:val="24"/>
        </w:rPr>
        <w:t>distibutions</w:t>
      </w:r>
      <w:proofErr w:type="spellEnd"/>
      <w:r w:rsidRPr="00D071C5">
        <w:rPr>
          <w:rFonts w:ascii="Times New Roman" w:hAnsi="Times New Roman" w:cs="Times New Roman"/>
          <w:sz w:val="24"/>
          <w:szCs w:val="24"/>
        </w:rPr>
        <w:t xml:space="preserve"> or the GAM used to estimate emergent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with raw data overlay. The x-axis is Julian date (day of year) and the y axis is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estimate with 95% </w:t>
      </w:r>
      <w:proofErr w:type="spellStart"/>
      <w:r w:rsidRPr="00D071C5">
        <w:rPr>
          <w:rFonts w:ascii="Times New Roman" w:hAnsi="Times New Roman" w:cs="Times New Roman"/>
          <w:sz w:val="24"/>
          <w:szCs w:val="24"/>
        </w:rPr>
        <w:t>CrI</w:t>
      </w:r>
      <w:proofErr w:type="spellEnd"/>
      <w:r w:rsidRPr="00D071C5">
        <w:rPr>
          <w:rFonts w:ascii="Times New Roman" w:hAnsi="Times New Roman" w:cs="Times New Roman"/>
          <w:sz w:val="24"/>
          <w:szCs w:val="24"/>
        </w:rPr>
        <w:t xml:space="preserve">. (a) Emergent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at Burbank backwater site. (b) Emergent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at Gunderson backwater site. (c) Emergent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at the downstream stream site. (d) Emergent </w:t>
      </w:r>
      <w:proofErr w:type="spellStart"/>
      <w:r w:rsidRPr="00D071C5">
        <w:rPr>
          <w:rFonts w:ascii="Times New Roman" w:hAnsi="Times New Roman" w:cs="Times New Roman"/>
          <w:sz w:val="24"/>
          <w:szCs w:val="24"/>
        </w:rPr>
        <w:t>chironomid</w:t>
      </w:r>
      <w:proofErr w:type="spellEnd"/>
      <w:r w:rsidRPr="00D071C5">
        <w:rPr>
          <w:rFonts w:ascii="Times New Roman" w:hAnsi="Times New Roman" w:cs="Times New Roman"/>
          <w:sz w:val="24"/>
          <w:szCs w:val="24"/>
        </w:rPr>
        <w:t xml:space="preserve"> abundance at the upstream site.</w:t>
      </w:r>
    </w:p>
    <w:p w14:paraId="54C77428" w14:textId="77777777" w:rsidR="00136BFC" w:rsidRDefault="00136BFC"/>
    <w:sectPr w:rsidR="0013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71"/>
    <w:rsid w:val="00136BFC"/>
    <w:rsid w:val="004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5B05"/>
  <w15:chartTrackingRefBased/>
  <w15:docId w15:val="{CF6A1837-CF10-49E0-A4FC-254BA61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Kanz</dc:creator>
  <cp:keywords/>
  <dc:description/>
  <cp:lastModifiedBy>Abraham Kanz</cp:lastModifiedBy>
  <cp:revision>1</cp:revision>
  <dcterms:created xsi:type="dcterms:W3CDTF">2020-05-20T16:05:00Z</dcterms:created>
  <dcterms:modified xsi:type="dcterms:W3CDTF">2020-05-20T16:06:00Z</dcterms:modified>
</cp:coreProperties>
</file>