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Dear Nicola Chang,</w:t>
      </w:r>
    </w:p>
    <w:p>
      <w:r>
        <w:rPr>
          <w:rFonts w:ascii="Times New Roman" w:hAnsi="Times New Roman"/>
          <w:sz w:val="24"/>
        </w:rPr>
      </w:r>
    </w:p>
    <w:p>
      <w:r>
        <w:rPr>
          <w:rFonts w:ascii="Times New Roman" w:hAnsi="Times New Roman"/>
          <w:sz w:val="24"/>
        </w:rPr>
        <w:t>I am writing because your stated touchstones — Janet Malcolm's moral seriousness, Annie Ernaux's compression, work that navigates the boundary between fiction and nonfiction — describe the aesthetic this manuscript aims for. Fathering Without Fear is a memoir that moves with the precision of literary fiction: short chapters, deliberate withholding, a commitment to rendering rather than explaining. Your interest in narrative that approaches power, class, and culture through a unique and fearless voice is exactly the appetite I hope this book meets.</w:t>
      </w:r>
    </w:p>
    <w:p>
      <w:r>
        <w:rPr>
          <w:rFonts w:ascii="Times New Roman" w:hAnsi="Times New Roman"/>
          <w:sz w:val="24"/>
        </w:rPr>
      </w:r>
    </w:p>
    <w:p>
      <w:r>
        <w:rPr>
          <w:rFonts w:ascii="Times New Roman" w:hAnsi="Times New Roman"/>
          <w:sz w:val="24"/>
        </w:rPr>
        <w:t>I am seeking representation for Fathering Without Fear, a compressed literary memoir of approximately 47,000 words.</w:t>
      </w:r>
    </w:p>
    <w:p>
      <w:r>
        <w:rPr>
          <w:rFonts w:ascii="Times New Roman" w:hAnsi="Times New Roman"/>
          <w:sz w:val="24"/>
        </w:rPr>
      </w:r>
    </w:p>
    <w:p>
      <w:r>
        <w:rPr>
          <w:rFonts w:ascii="Times New Roman" w:hAnsi="Times New Roman"/>
          <w:sz w:val="24"/>
        </w:rPr>
        <w:t>The book follows one man's effort to remain a father when nearly everything around him — grief, distance, institutional process, and time — made remaining difficult.</w:t>
      </w:r>
    </w:p>
    <w:p>
      <w:r>
        <w:rPr>
          <w:rFonts w:ascii="Times New Roman" w:hAnsi="Times New Roman"/>
          <w:sz w:val="24"/>
        </w:rPr>
      </w:r>
    </w:p>
    <w:p>
      <w:r>
        <w:rPr>
          <w:rFonts w:ascii="Times New Roman" w:hAnsi="Times New Roman"/>
          <w:sz w:val="24"/>
        </w:rPr>
        <w:t>Abraham Adaramola's family line runs through Isua and Lagos, shaped by faith, early responsibility, and inherited expectation. His father became a parent at fifteen. His brother David died young. His sister Funke fought for him and did not survive the cost. Abraham left Lagos for London carrying what his family had given him — a name that meant something, a faith tested early, and a sense that fatherhood was not a role to be entered lightly.</w:t>
      </w:r>
    </w:p>
    <w:p>
      <w:r>
        <w:rPr>
          <w:rFonts w:ascii="Times New Roman" w:hAnsi="Times New Roman"/>
          <w:sz w:val="24"/>
        </w:rPr>
      </w:r>
    </w:p>
    <w:p>
      <w:r>
        <w:rPr>
          <w:rFonts w:ascii="Times New Roman" w:hAnsi="Times New Roman"/>
          <w:sz w:val="24"/>
        </w:rPr>
        <w:t>When his son Damisi was born, fatherhood did not begin inside a home. It began outside one. What followed were years of distance, waiting, supervised contact, and the quiet discipline of loving a child through arrangements that could record a visit but could not record what happened inside it.</w:t>
      </w:r>
    </w:p>
    <w:p>
      <w:r>
        <w:rPr>
          <w:rFonts w:ascii="Times New Roman" w:hAnsi="Times New Roman"/>
          <w:sz w:val="24"/>
        </w:rPr>
      </w:r>
    </w:p>
    <w:p>
      <w:r>
        <w:rPr>
          <w:rFonts w:ascii="Times New Roman" w:hAnsi="Times New Roman"/>
          <w:sz w:val="24"/>
        </w:rPr>
        <w:t>The book is structured as twenty-four short chapters, most between 800 and 3,800 words. The compression is deliberate. Each chapter carries a single weight — a name, a fire, a hearing date, a wedding without a brother, a boy who prefers goalkeeping and plays number 7 — and sets it down before moving to the next. The brevity is not incompleteness. It is the book's formal commitment to restraint: to tell what can be told, protect what must be protected, and let a child remain a child rather than becoming evidence.</w:t>
      </w:r>
    </w:p>
    <w:p>
      <w:r>
        <w:rPr>
          <w:rFonts w:ascii="Times New Roman" w:hAnsi="Times New Roman"/>
          <w:sz w:val="24"/>
        </w:rPr>
      </w:r>
    </w:p>
    <w:p>
      <w:r>
        <w:rPr>
          <w:rFonts w:ascii="Times New Roman" w:hAnsi="Times New Roman"/>
          <w:sz w:val="24"/>
        </w:rPr>
        <w:t>It is a book about what a man inherits, what he refuses to pass on, and what it costs to stay present when presence is the hardest thing the situation demands.</w:t>
      </w:r>
    </w:p>
    <w:p>
      <w:r>
        <w:rPr>
          <w:rFonts w:ascii="Times New Roman" w:hAnsi="Times New Roman"/>
          <w:sz w:val="24"/>
        </w:rPr>
      </w:r>
    </w:p>
    <w:p>
      <w:r>
        <w:rPr>
          <w:rFonts w:ascii="Times New Roman" w:hAnsi="Times New Roman"/>
          <w:sz w:val="24"/>
        </w:rPr>
        <w:t>The complete manuscript is available on request.</w:t>
      </w:r>
    </w:p>
    <w:p>
      <w:r>
        <w:rPr>
          <w:rFonts w:ascii="Times New Roman" w:hAnsi="Times New Roman"/>
          <w:sz w:val="24"/>
        </w:rPr>
      </w:r>
    </w:p>
    <w:p>
      <w:r>
        <w:rPr>
          <w:rFonts w:ascii="Times New Roman" w:hAnsi="Times New Roman"/>
          <w:sz w:val="24"/>
        </w:rPr>
        <w:t>Thank you for your time and consideration.</w:t>
      </w:r>
    </w:p>
    <w:p>
      <w:r>
        <w:rPr>
          <w:rFonts w:ascii="Times New Roman" w:hAnsi="Times New Roman"/>
          <w:sz w:val="24"/>
        </w:rPr>
      </w:r>
    </w:p>
    <w:p>
      <w:r>
        <w:rPr>
          <w:rFonts w:ascii="Times New Roman" w:hAnsi="Times New Roman"/>
          <w:sz w:val="24"/>
        </w:rPr>
        <w:t>Abraham of London</w:t>
      </w:r>
    </w:p>
    <w:p>
      <w:r>
        <w:rPr>
          <w:rFonts w:ascii="Times New Roman" w:hAnsi="Times New Roman"/>
          <w:sz w:val="24"/>
        </w:rPr>
        <w:t>Abraham Adaramola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Fathering Without Fear</dc:title>
  <dc:subject/>
  <dc:creator>Abraham of London</dc:creator>
  <cp:keywords/>
  <dc:description/>
  <cp:lastModifiedBy/>
  <cp:revision>1</cp:revision>
  <dcterms:created xsi:type="dcterms:W3CDTF">2013-12-23T23:15:00Z</dcterms:created>
  <dcterms:modified xsi:type="dcterms:W3CDTF">2013-12-23T23:15:00Z</dcterms:modified>
  <cp:category/>
  <dc:identifier/>
</cp:coreProperties>
</file>