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jc w:val="center"/>
      </w:pPr>
      <w:r>
        <w:rPr>
          <w:b/>
          <w:bCs/>
          <w:color w:val="1F4E79"/>
          <w:sz w:val="56"/>
          <w:szCs w:val="56"/>
        </w:rPr>
        <w:t xml:space="preserve">MANUAL TÉCNICO</w:t>
      </w:r>
    </w:p>
    <w:p>
      <w:pPr>
        <w:spacing w:before="200"/>
        <w:jc w:val="center"/>
      </w:pPr>
      <w:r>
        <w:rPr>
          <w:sz w:val="32"/>
          <w:szCs w:val="32"/>
        </w:rPr>
        <w:t xml:space="preserve">API REST — Sistema Supermercado (Backend)</w:t>
      </w:r>
    </w:p>
    <w:p>
      <w:pPr>
        <w:pBdr>
          <w:bottom w:val="single" w:color="1F4E79" w:sz="8" w:space="8"/>
        </w:pBdr>
        <w:spacing w:before="120"/>
        <w:jc w:val="center"/>
      </w:pPr>
      <w:r>
        <w:rPr>
          <w:color w:val="595959"/>
          <w:sz w:val="22"/>
          <w:szCs w:val="22"/>
        </w:rPr>
        <w:t xml:space="preserve">ASP.NET Core 8 · Entity Framework Core · SQL Server · JWT · Ollama</w:t>
      </w:r>
    </w:p>
    <w:p>
      <w:pPr>
        <w:spacing w:before="2400"/>
        <w:jc w:val="center"/>
      </w:pPr>
      <w:r>
        <w:rPr>
          <w:sz w:val="22"/>
          <w:szCs w:val="22"/>
        </w:rPr>
        <w:t xml:space="preserve">Versión 1.0 — Septiembre 2026</w:t>
      </w:r>
    </w:p>
    <w:p>
      <w:pPr>
        <w:jc w:val="center"/>
      </w:pPr>
      <w:r>
        <w:rPr>
          <w:color w:val="595959"/>
          <w:sz w:val="20"/>
          <w:szCs w:val="20"/>
        </w:rPr>
        <w:t xml:space="preserve">Repositorio: github.com/AbrahamzzZ/Sistema-Supermercado-Backend</w:t>
      </w:r>
    </w:p>
    <w:p>
      <w:pPr>
        <w:pageBreakBefore/>
        <w:spacing w:after="200"/>
      </w:pPr>
      <w:r>
        <w:rPr>
          <w:b/>
          <w:bCs/>
          <w:color w:val="1F4E79"/>
          <w:sz w:val="32"/>
          <w:szCs w:val="32"/>
        </w:rPr>
        <w:t xml:space="preserve">Índice</w:t>
      </w:r>
    </w:p>
    <w:sdt>
      <w:sdtPr>
        <w:alias w:val="Índice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120" w:line="276"/>
      </w:pPr>
      <w:r>
        <w:rPr>
          <w:i/>
          <w:iCs/>
          <w:color w:val="7F7F7F"/>
          <w:sz w:val="18"/>
          <w:szCs w:val="18"/>
        </w:rPr>
        <w:t xml:space="preserve">Nota: si el índice aparece vacío, en Word haga clic derecho sobre él y seleccione «Actualizar campo».</w:t>
      </w:r>
    </w:p>
    <w:p>
      <w:pPr>
        <w:pStyle w:val="Heading1"/>
        <w:pageBreakBefore/>
      </w:pPr>
      <w:r>
        <w:t xml:space="preserve">1. Introducción</w:t>
      </w:r>
    </w:p>
    <w:p>
      <w:pPr>
        <w:pStyle w:val="Heading2"/>
      </w:pPr>
      <w:r>
        <w:t xml:space="preserve">1.1 Propósito</w:t>
      </w:r>
    </w:p>
    <w:p>
      <w:pPr>
        <w:spacing w:after="120" w:line="276"/>
      </w:pPr>
      <w:r>
        <w:t xml:space="preserve">Este manual describe la arquitectura, los componentes, la base de datos, los servicios expuestos y los procedimientos de instalación, configuración, pruebas y despliegue del backend del Sistema Supermercado.</w:t>
      </w:r>
    </w:p>
    <w:p>
      <w:pPr>
        <w:pStyle w:val="Heading2"/>
      </w:pPr>
      <w:r>
        <w:t xml:space="preserve">1.2 Alcance funcional</w:t>
      </w:r>
    </w:p>
    <w:p>
      <w:pPr>
        <w:spacing w:after="120" w:line="276"/>
      </w:pPr>
      <w:r>
        <w:t xml:space="preserve">La API REST gestiona los siguientes módulos: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Seguridad: usuarios, roles, menús y permisos; inicio de sesión con JWT.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Catálogo: categorías, productos (con historial de precios) y ofertas.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Terceros: clientes, proveedores y transportistas.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Operación: negocio, sucursales, compras y ventas con control de stock.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Reportes de negocio: productos más vendidos y comprados, top clientes y proveedores, viajes por transportista, empleados productivos y análisis con IA local (Ollama).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Auditoría: registro persistente de cada operación con niveles INFO, WARNING y ERROR.</w:t>
      </w:r>
    </w:p>
    <w:p>
      <w:pPr>
        <w:pStyle w:val="Heading2"/>
      </w:pPr>
      <w:r>
        <w:t xml:space="preserve">1.3 Audiencia</w:t>
      </w:r>
    </w:p>
    <w:p>
      <w:pPr>
        <w:spacing w:after="120" w:line="276"/>
      </w:pPr>
      <w:r>
        <w:t xml:space="preserve">Desarrolladores, administradores de base de datos y personal de soporte que instalan, mantienen o extienden la API. Se asume conocimiento de C#, .NET, SQL Server y APIs REST.</w:t>
      </w:r>
    </w:p>
    <w:p>
      <w:pPr>
        <w:pStyle w:val="Heading1"/>
        <w:pageBreakBefore/>
      </w:pPr>
      <w:r>
        <w:t xml:space="preserve">2. Tecnologías y requisitos</w:t>
      </w:r>
    </w:p>
    <w:p>
      <w:pPr>
        <w:pStyle w:val="Heading2"/>
      </w:pPr>
      <w:r>
        <w:t xml:space="preserve">2.1 Stack tecnológico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8"/>
        <w:gridCol w:w="5257"/>
        <w:gridCol w:w="1753"/>
      </w:tblGrid>
      <w:tr>
        <w:trPr>
          <w:tblHeader/>
        </w:trPr>
        <w:tc>
          <w:tcPr>
            <w:tcW w:type="dxa" w:w="2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Componente</w:t>
            </w:r>
          </w:p>
        </w:tc>
        <w:tc>
          <w:tcPr>
            <w:tcW w:type="dxa" w:w="52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Tecnología / paquete</w:t>
            </w:r>
          </w:p>
        </w:tc>
        <w:tc>
          <w:tcPr>
            <w:tcW w:type="dxa" w:w="17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Versión</w:t>
            </w:r>
          </w:p>
        </w:tc>
      </w:tr>
      <w:tr>
        <w:tc>
          <w:tcPr>
            <w:tcW w:type="dxa" w:w="2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Framework</w:t>
            </w:r>
          </w:p>
        </w:tc>
        <w:tc>
          <w:tcPr>
            <w:tcW w:type="dxa" w:w="52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.NET / ASP.NET Core Web API</w:t>
            </w:r>
          </w:p>
        </w:tc>
        <w:tc>
          <w:tcPr>
            <w:tcW w:type="dxa" w:w="17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8.0</w:t>
            </w:r>
          </w:p>
        </w:tc>
      </w:tr>
      <w:tr>
        <w:tc>
          <w:tcPr>
            <w:tcW w:type="dxa" w:w="2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ORM (Database First)</w:t>
            </w:r>
          </w:p>
        </w:tc>
        <w:tc>
          <w:tcPr>
            <w:tcW w:type="dxa" w:w="52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Microsoft.EntityFrameworkCore.SqlServer, Relational, Design, Tools</w:t>
            </w:r>
          </w:p>
        </w:tc>
        <w:tc>
          <w:tcPr>
            <w:tcW w:type="dxa" w:w="17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9.0.7</w:t>
            </w:r>
          </w:p>
        </w:tc>
      </w:tr>
      <w:tr>
        <w:tc>
          <w:tcPr>
            <w:tcW w:type="dxa" w:w="2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Herramientas EF en la API</w:t>
            </w:r>
          </w:p>
        </w:tc>
        <w:tc>
          <w:tcPr>
            <w:tcW w:type="dxa" w:w="52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Microsoft.EntityFrameworkCore.Tools</w:t>
            </w:r>
          </w:p>
        </w:tc>
        <w:tc>
          <w:tcPr>
            <w:tcW w:type="dxa" w:w="17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8.0.11</w:t>
            </w:r>
          </w:p>
        </w:tc>
      </w:tr>
      <w:tr>
        <w:tc>
          <w:tcPr>
            <w:tcW w:type="dxa" w:w="2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Tipos espaciales SQL</w:t>
            </w:r>
          </w:p>
        </w:tc>
        <w:tc>
          <w:tcPr>
            <w:tcW w:type="dxa" w:w="52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Microsoft.SqlServer.Types</w:t>
            </w:r>
          </w:p>
        </w:tc>
        <w:tc>
          <w:tcPr>
            <w:tcW w:type="dxa" w:w="17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170.1000.7</w:t>
            </w:r>
          </w:p>
        </w:tc>
      </w:tr>
      <w:tr>
        <w:tc>
          <w:tcPr>
            <w:tcW w:type="dxa" w:w="2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Base de datos</w:t>
            </w:r>
          </w:p>
        </w:tc>
        <w:tc>
          <w:tcPr>
            <w:tcW w:type="dxa" w:w="52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SQL Server (script Db/DB_Sistema_Supermercado.sql)</w:t>
            </w:r>
          </w:p>
        </w:tc>
        <w:tc>
          <w:tcPr>
            <w:tcW w:type="dxa" w:w="17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Autenticación</w:t>
            </w:r>
          </w:p>
        </w:tc>
        <w:tc>
          <w:tcPr>
            <w:tcW w:type="dxa" w:w="52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Microsoft.AspNetCore.Authentication.JwtBearer</w:t>
            </w:r>
          </w:p>
        </w:tc>
        <w:tc>
          <w:tcPr>
            <w:tcW w:type="dxa" w:w="17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8.0.19</w:t>
            </w:r>
          </w:p>
        </w:tc>
      </w:tr>
      <w:tr>
        <w:tc>
          <w:tcPr>
            <w:tcW w:type="dxa" w:w="2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Validación</w:t>
            </w:r>
          </w:p>
        </w:tc>
        <w:tc>
          <w:tcPr>
            <w:tcW w:type="dxa" w:w="52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FluentValidation</w:t>
            </w:r>
          </w:p>
        </w:tc>
        <w:tc>
          <w:tcPr>
            <w:tcW w:type="dxa" w:w="17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12.0.0</w:t>
            </w:r>
          </w:p>
        </w:tc>
      </w:tr>
      <w:tr>
        <w:tc>
          <w:tcPr>
            <w:tcW w:type="dxa" w:w="2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Documentación</w:t>
            </w:r>
          </w:p>
        </w:tc>
        <w:tc>
          <w:tcPr>
            <w:tcW w:type="dxa" w:w="52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Swashbuckle.AspNetCore + Annotations</w:t>
            </w:r>
          </w:p>
        </w:tc>
        <w:tc>
          <w:tcPr>
            <w:tcW w:type="dxa" w:w="17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6.6.2</w:t>
            </w:r>
          </w:p>
        </w:tc>
      </w:tr>
      <w:tr>
        <w:tc>
          <w:tcPr>
            <w:tcW w:type="dxa" w:w="2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IA local</w:t>
            </w:r>
          </w:p>
        </w:tc>
        <w:tc>
          <w:tcPr>
            <w:tcW w:type="dxa" w:w="52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Ollama (modelo por defecto phi3.5)</w:t>
            </w:r>
          </w:p>
        </w:tc>
        <w:tc>
          <w:tcPr>
            <w:tcW w:type="dxa" w:w="17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Pruebas</w:t>
            </w:r>
          </w:p>
        </w:tc>
        <w:tc>
          <w:tcPr>
            <w:tcW w:type="dxa" w:w="52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MSTest / Moq / Microsoft.NET.Test.Sdk</w:t>
            </w:r>
          </w:p>
        </w:tc>
        <w:tc>
          <w:tcPr>
            <w:tcW w:type="dxa" w:w="17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3.6.4 / 4.20.72 / 17.12.0</w:t>
            </w:r>
          </w:p>
        </w:tc>
      </w:tr>
      <w:tr>
        <w:tc>
          <w:tcPr>
            <w:tcW w:type="dxa" w:w="2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Contenedores</w:t>
            </w:r>
          </w:p>
        </w:tc>
        <w:tc>
          <w:tcPr>
            <w:tcW w:type="dxa" w:w="52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Docker y docker-compose</w:t>
            </w:r>
          </w:p>
        </w:tc>
        <w:tc>
          <w:tcPr>
            <w:tcW w:type="dxa" w:w="17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Integración continua</w:t>
            </w:r>
          </w:p>
        </w:tc>
        <w:tc>
          <w:tcPr>
            <w:tcW w:type="dxa" w:w="52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GitHub Actions</w:t>
            </w:r>
          </w:p>
        </w:tc>
        <w:tc>
          <w:tcPr>
            <w:tcW w:type="dxa" w:w="17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2.2 Requisitos del entorno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.NET 8 SDK.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SQL Server 2019 o superior (o LocalDB para desarrollo).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Ollama, solo si se usa el endpoint de análisis con IA.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Docker Desktop (opcional) para ejecutar la API y Ollama en contenedores.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IDE recomendado: Visual Studio 2022 o Visual Studio Code con C# Dev Kit.</w:t>
      </w:r>
    </w:p>
    <w:p>
      <w:pPr>
        <w:pStyle w:val="Heading1"/>
        <w:pageBreakBefore/>
      </w:pPr>
      <w:r>
        <w:t xml:space="preserve">3. Arquitectura</w:t>
      </w:r>
    </w:p>
    <w:p>
      <w:pPr>
        <w:pStyle w:val="Heading2"/>
      </w:pPr>
      <w:r>
        <w:t xml:space="preserve">3.1 Estilo arquitectónico</w:t>
      </w:r>
    </w:p>
    <w:p>
      <w:pPr>
        <w:spacing w:after="120" w:line="276"/>
      </w:pPr>
      <w:r>
        <w:t xml:space="preserve">La solución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Backend.sln</w:t>
      </w:r>
      <w:r>
        <w:t xml:space="preserve"> aplica una arquitectura en capas: Controller → Service → Repository → procedimientos almacenados de SQL Server. El acceso a datos se realiza exclusivamente mediante procedimientos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PA_*</w:t>
      </w:r>
      <w:r>
        <w:t xml:space="preserve">, ejecutados con Entity Framework Core.</w:t>
      </w:r>
    </w:p>
    <w:p>
      <w:pPr>
        <w:pStyle w:val="Heading2"/>
      </w:pPr>
      <w:r>
        <w:t xml:space="preserve">3.2 Proyectos de la solución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2"/>
        <w:gridCol w:w="1427"/>
        <w:gridCol w:w="4015"/>
        <w:gridCol w:w="2144"/>
      </w:tblGrid>
      <w:tr>
        <w:trPr>
          <w:tblHeader/>
        </w:trPr>
        <w:tc>
          <w:tcPr>
            <w:tcW w:type="dxa" w:w="20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Proyecto</w:t>
            </w:r>
          </w:p>
        </w:tc>
        <w:tc>
          <w:tcPr>
            <w:tcW w:type="dxa" w:w="14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40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Responsabilidad</w:t>
            </w:r>
          </w:p>
        </w:tc>
        <w:tc>
          <w:tcPr>
            <w:tcW w:type="dxa" w:w="21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Referencias</w:t>
            </w:r>
          </w:p>
        </w:tc>
      </w:tr>
      <w:tr>
        <w:tc>
          <w:tcPr>
            <w:tcW w:type="dxa" w:w="20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APIRestSistemaVentas</w:t>
            </w:r>
          </w:p>
        </w:tc>
        <w:tc>
          <w:tcPr>
            <w:tcW w:type="dxa" w:w="14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Web API</w:t>
            </w:r>
          </w:p>
        </w:tc>
        <w:tc>
          <w:tcPr>
            <w:tcW w:type="dxa" w:w="40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Controladores, Program.cs, middleware de errores, Swagger, Dockerfile.</w:t>
            </w:r>
          </w:p>
        </w:tc>
        <w:tc>
          <w:tcPr>
            <w:tcW w:type="dxa" w:w="21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Domain, Infrastructure, Utilities</w:t>
            </w:r>
          </w:p>
        </w:tc>
      </w:tr>
      <w:tr>
        <w:tc>
          <w:tcPr>
            <w:tcW w:type="dxa" w:w="20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Domain</w:t>
            </w:r>
          </w:p>
        </w:tc>
        <w:tc>
          <w:tcPr>
            <w:tcW w:type="dxa" w:w="14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Class Library</w:t>
            </w:r>
          </w:p>
        </w:tc>
        <w:tc>
          <w:tcPr>
            <w:tcW w:type="dxa" w:w="40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Entidades EF (Database First), DTOs, SistemaSupermercadoContext y configuraciones Fluent API.</w:t>
            </w:r>
          </w:p>
        </w:tc>
        <w:tc>
          <w:tcPr>
            <w:tcW w:type="dxa" w:w="21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0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Infrastructure</w:t>
            </w:r>
          </w:p>
        </w:tc>
        <w:tc>
          <w:tcPr>
            <w:tcW w:type="dxa" w:w="14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Class Library</w:t>
            </w:r>
          </w:p>
        </w:tc>
        <w:tc>
          <w:tcPr>
            <w:tcW w:type="dxa" w:w="40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Repositorios, servicios, validadores, auditoría, generación de JWT, registro de dependencias.</w:t>
            </w:r>
          </w:p>
        </w:tc>
        <w:tc>
          <w:tcPr>
            <w:tcW w:type="dxa" w:w="21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Domain, Utilities</w:t>
            </w:r>
          </w:p>
        </w:tc>
      </w:tr>
      <w:tr>
        <w:tc>
          <w:tcPr>
            <w:tcW w:type="dxa" w:w="20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Utilities</w:t>
            </w:r>
          </w:p>
        </w:tc>
        <w:tc>
          <w:tcPr>
            <w:tcW w:type="dxa" w:w="14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Class Library</w:t>
            </w:r>
          </w:p>
        </w:tc>
        <w:tc>
          <w:tcPr>
            <w:tcW w:type="dxa" w:w="40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ApiResponse, Paginacion, Mensajes, Encriptacion (SHA-256), cliente y reglas de IA.</w:t>
            </w:r>
          </w:p>
        </w:tc>
        <w:tc>
          <w:tcPr>
            <w:tcW w:type="dxa" w:w="21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0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UnitTests</w:t>
            </w:r>
          </w:p>
        </w:tc>
        <w:tc>
          <w:tcPr>
            <w:tcW w:type="dxa" w:w="14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MSTest</w:t>
            </w:r>
          </w:p>
        </w:tc>
        <w:tc>
          <w:tcPr>
            <w:tcW w:type="dxa" w:w="40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Pruebas unitarias de controladores y servicios.</w:t>
            </w:r>
          </w:p>
        </w:tc>
        <w:tc>
          <w:tcPr>
            <w:tcW w:type="dxa" w:w="21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API, Domain, Infrastructure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3.3 Estructura de carpetas</w:t>
      </w:r>
    </w:p>
    <w:p>
      <w:pP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Sistema-Supermercado-Backend/</w:t>
      </w:r>
    </w:p>
    <w:p>
      <w:pP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├── APIRestSistemaVentas/   Controllers/, Middleware/, Program.cs, Dockerfile</w:t>
      </w:r>
    </w:p>
    <w:p>
      <w:pP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├── Domain/                 Contexts/, Models/ (entidades y Dto/)</w:t>
      </w:r>
    </w:p>
    <w:p>
      <w:pP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├── Infrastructure/         Extensions/, Helpers/, Repository/, Services/</w:t>
      </w:r>
    </w:p>
    <w:p>
      <w:pP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├── Utilities/              IA/, Security/, Shared/</w:t>
      </w:r>
    </w:p>
    <w:p>
      <w:pP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├── UnitTests/              Controller/, Services/</w:t>
      </w:r>
    </w:p>
    <w:p>
      <w:pP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├── Db/                     DB_Sistema_Supermercado.sql</w:t>
      </w:r>
    </w:p>
    <w:p>
      <w:pP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├── ollama/                 Dockerfile, entrypoint.sh</w:t>
      </w:r>
    </w:p>
    <w:p>
      <w:pP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├── .github/workflows/      pruebas.yml</w:t>
      </w:r>
    </w:p>
    <w:p>
      <w:pP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├── docker-compose.yml</w:t>
      </w:r>
    </w:p>
    <w:p>
      <w:pPr>
        <w:shd w:fill="F2F2F2" w:color="auto" w:val="clear"/>
        <w:spacing w:after="16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└── Sistema Ventas.postman_collection.json</w:t>
      </w:r>
    </w:p>
    <w:p>
      <w:pPr>
        <w:pStyle w:val="Heading2"/>
      </w:pPr>
      <w:r>
        <w:t xml:space="preserve">3.4 Flujo de una petición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El pipeline HTTP aplica, en orden: CORS (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NuevaPolitica</w:t>
      </w:r>
      <w:r>
        <w:t xml:space="preserve">),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ErrorHandlerMiddleware</w:t>
      </w:r>
      <w:r>
        <w:t xml:space="preserve">, enrutamiento, autenticación JWT, autorización y rate limiting.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El controlador recibe la petición y delega en su servicio. Traduce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IsSuccess</w:t>
      </w:r>
      <w:r>
        <w:t xml:space="preserve"> a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200 OK</w:t>
      </w:r>
      <w:r>
        <w:t xml:space="preserve">,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400 Bad Request</w:t>
      </w:r>
      <w:r>
        <w:t xml:space="preserve">,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404 Not Found</w:t>
      </w:r>
      <w:r>
        <w:t xml:space="preserve"> o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401 Unauthorized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El servicio valida la entidad con FluentValidation, aplica reglas de negocio (código, nombre, cédula o teléfono duplicados; existencia del registro) y obtiene el usuario autenticado con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ICurrentUser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El repositorio ejecuta el procedimiento almacenado con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FromSqlRaw</w:t>
      </w:r>
      <w:r>
        <w:t xml:space="preserve">,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ExecuteSqlRawAsync</w:t>
      </w:r>
      <w:r>
        <w:t xml:space="preserve"> o un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DbCommand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El servicio registra el resultado mediante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IAuditoriaService</w:t>
      </w:r>
      <w:r>
        <w:t xml:space="preserve"> y devuelve un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ApiResponse&lt;T&gt;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Cualquier excepción no controlada llega al middleware, que la audita y responde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500</w:t>
      </w:r>
      <w:r>
        <w:t xml:space="preserve"> con un código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ERR-yyyyMMddHHmmss</w:t>
      </w:r>
      <w:r>
        <w:t xml:space="preserve">.</w:t>
      </w:r>
    </w:p>
    <w:p>
      <w:pPr>
        <w:pStyle w:val="Heading2"/>
      </w:pPr>
      <w:r>
        <w:t xml:space="preserve">3.5 Inyección de dependencias</w:t>
      </w:r>
    </w:p>
    <w:p>
      <w:pPr>
        <w:spacing w:after="120" w:line="276"/>
      </w:pPr>
      <w:r>
        <w:t xml:space="preserve">El registro está centralizado en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Infrastructure/Extensions/DependencyInjection.cs</w:t>
      </w:r>
      <w:r>
        <w:t xml:space="preserve">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7A2E0E"/>
          <w:sz w:val="19"/>
          <w:szCs w:val="19"/>
        </w:rPr>
        <w:t xml:space="preserve">AddRepositories()</w:t>
      </w:r>
      <w:r>
        <w:t xml:space="preserve">: repositorios (Scoped).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RolRepository</w:t>
      </w:r>
      <w:r>
        <w:t xml:space="preserve"> y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MenuRepository</w:t>
      </w:r>
      <w:r>
        <w:t xml:space="preserve"> se registran por clase concreta.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7A2E0E"/>
          <w:sz w:val="19"/>
          <w:szCs w:val="19"/>
        </w:rPr>
        <w:t xml:space="preserve">AddServices()</w:t>
      </w:r>
      <w:r>
        <w:t xml:space="preserve">: servicios de negocio,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AuditoriaService</w:t>
      </w:r>
      <w:r>
        <w:t xml:space="preserve">,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CurrentUserService</w:t>
      </w:r>
      <w:r>
        <w:t xml:space="preserve"> y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RequestContextService</w:t>
      </w:r>
      <w:r>
        <w:t xml:space="preserve"> (Scoped).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7A2E0E"/>
          <w:sz w:val="19"/>
          <w:szCs w:val="19"/>
        </w:rPr>
        <w:t xml:space="preserve">AddValidators()</w:t>
      </w:r>
      <w:r>
        <w:t xml:space="preserve">: un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IValidator&lt;T&gt;</w:t>
      </w:r>
      <w:r>
        <w:t xml:space="preserve"> por entidad (Scoped).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7A2E0E"/>
          <w:sz w:val="19"/>
          <w:szCs w:val="19"/>
        </w:rPr>
        <w:t xml:space="preserve">IToken</w:t>
      </w:r>
      <w:r>
        <w:t xml:space="preserve"> →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Token</w:t>
      </w:r>
      <w:r>
        <w:t xml:space="preserve"> (Singleton) y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OllamaClient</w:t>
      </w:r>
      <w:r>
        <w:t xml:space="preserve"> como HttpClient tipado (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ServiceCollectionExtensions.AddOllamaClient</w:t>
      </w:r>
      <w:r>
        <w:t xml:space="preserve">).</w:t>
      </w:r>
    </w:p>
    <w:p>
      <w:pPr>
        <w:pStyle w:val="Heading2"/>
      </w:pPr>
      <w:r>
        <w:t xml:space="preserve">3.6 Patrones y convenciones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Todos los métodos de acceso a datos y negocio son asíncronos y terminan en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Async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Respuesta uniforme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ApiResponse&lt;T&gt;</w:t>
      </w:r>
      <w:r>
        <w:t xml:space="preserve"> con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IsSuccess</w:t>
      </w:r>
      <w:r>
        <w:t xml:space="preserve">,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Message</w:t>
      </w:r>
      <w:r>
        <w:t xml:space="preserve"> y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Data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Mensajes reutilizables en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Utilities/Shared/Mensajes.cs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Listados paginados con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Paginacion&lt;T&gt;</w:t>
      </w:r>
      <w:r>
        <w:t xml:space="preserve"> (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Items</w:t>
      </w:r>
      <w:r>
        <w:t xml:space="preserve">,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TotalCount</w:t>
      </w:r>
      <w:r>
        <w:t xml:space="preserve">,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PageNumber</w:t>
      </w:r>
      <w:r>
        <w:t xml:space="preserve">,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PageSize</w:t>
      </w:r>
      <w:r>
        <w:t xml:space="preserve">); el procedimiento devuelve dos result sets: filas y total.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SqlException</w:t>
      </w:r>
      <w:r>
        <w:t xml:space="preserve"> 547 (violación de FK) al eliminar se convierte en un mensaje de negocio, no en error 500.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Nombres en español, entidades con sufijos generados por EF (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Categorium</w:t>
      </w:r>
      <w:r>
        <w:t xml:space="preserve">,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Ofertum</w:t>
      </w:r>
      <w:r>
        <w:t xml:space="preserve">,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Transportistum</w:t>
      </w:r>
      <w:r>
        <w:t xml:space="preserve">,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Ventum</w:t>
      </w:r>
      <w:r>
        <w:t xml:space="preserve">).</w:t>
      </w:r>
    </w:p>
    <w:p>
      <w:pPr>
        <w:pStyle w:val="Heading1"/>
        <w:pageBreakBefore/>
      </w:pPr>
      <w:r>
        <w:t xml:space="preserve">4. Base de datos</w:t>
      </w:r>
    </w:p>
    <w:p>
      <w:pPr>
        <w:pStyle w:val="Heading2"/>
      </w:pPr>
      <w:r>
        <w:t xml:space="preserve">4.1 Generalidades</w:t>
      </w:r>
    </w:p>
    <w:p>
      <w:pPr>
        <w:spacing w:after="120" w:line="276"/>
      </w:pPr>
      <w:r>
        <w:t xml:space="preserve">La base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Sistema_Supermercado</w:t>
      </w:r>
      <w:r>
        <w:t xml:space="preserve"> se crea con el script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Db/DB_Sistema_Supermercado.sql</w:t>
      </w:r>
      <w:r>
        <w:t xml:space="preserve"> (≈1.580 líneas). Contiene 18 tablas, 71 procedimientos almacenados, 2 tipos tabla y 1 trigger. El modelo EF se generó con enfoque Database First, por lo que el script es la fuente de verdad del esquema.</w:t>
      </w:r>
    </w:p>
    <w:p>
      <w:pPr>
        <w:pStyle w:val="Heading2"/>
      </w:pPr>
      <w:r>
        <w:t xml:space="preserve">4.2 Tablas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88"/>
        <w:gridCol w:w="1766"/>
        <w:gridCol w:w="3533"/>
        <w:gridCol w:w="2251"/>
      </w:tblGrid>
      <w:tr>
        <w:trPr>
          <w:tblHeader/>
        </w:trPr>
        <w:tc>
          <w:tcPr>
            <w:tcW w:type="dxa" w:w="20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Tabla</w:t>
            </w:r>
          </w:p>
        </w:tc>
        <w:tc>
          <w:tcPr>
            <w:tcW w:type="dxa" w:w="17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Entidad EF</w:t>
            </w:r>
          </w:p>
        </w:tc>
        <w:tc>
          <w:tcPr>
            <w:tcW w:type="dxa" w:w="35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Campos principales</w:t>
            </w:r>
          </w:p>
        </w:tc>
        <w:tc>
          <w:tcPr>
            <w:tcW w:type="dxa" w:w="22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Relaciones</w:t>
            </w:r>
          </w:p>
        </w:tc>
      </w:tr>
      <w:tr>
        <w:tc>
          <w:tcPr>
            <w:tcW w:type="dxa" w:w="20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NEGOCIO</w:t>
            </w:r>
          </w:p>
        </w:tc>
        <w:tc>
          <w:tcPr>
            <w:tcW w:type="dxa" w:w="17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Negocio</w:t>
            </w:r>
          </w:p>
        </w:tc>
        <w:tc>
          <w:tcPr>
            <w:tcW w:type="dxa" w:w="35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Nombre, Telefono, Ruc, Direccion, Correo_Electronico</w:t>
            </w:r>
          </w:p>
        </w:tc>
        <w:tc>
          <w:tcPr>
            <w:tcW w:type="dxa" w:w="22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1:N SUCURSAL</w:t>
            </w:r>
          </w:p>
        </w:tc>
      </w:tr>
      <w:tr>
        <w:tc>
          <w:tcPr>
            <w:tcW w:type="dxa" w:w="20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ROL</w:t>
            </w:r>
          </w:p>
        </w:tc>
        <w:tc>
          <w:tcPr>
            <w:tcW w:type="dxa" w:w="17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Rol</w:t>
            </w:r>
          </w:p>
        </w:tc>
        <w:tc>
          <w:tcPr>
            <w:tcW w:type="dxa" w:w="35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Nombre, FechaCreacion</w:t>
            </w:r>
          </w:p>
        </w:tc>
        <w:tc>
          <w:tcPr>
            <w:tcW w:type="dxa" w:w="22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1:N USUARIO, PERMISO</w:t>
            </w:r>
          </w:p>
        </w:tc>
      </w:tr>
      <w:tr>
        <w:tc>
          <w:tcPr>
            <w:tcW w:type="dxa" w:w="20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MENU</w:t>
            </w:r>
          </w:p>
        </w:tc>
        <w:tc>
          <w:tcPr>
            <w:tcW w:type="dxa" w:w="17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Menu</w:t>
            </w:r>
          </w:p>
        </w:tc>
        <w:tc>
          <w:tcPr>
            <w:tcW w:type="dxa" w:w="35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NombreMenu, UrlMenu, NombreIcono</w:t>
            </w:r>
          </w:p>
        </w:tc>
        <w:tc>
          <w:tcPr>
            <w:tcW w:type="dxa" w:w="22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1:N PERMISO</w:t>
            </w:r>
          </w:p>
        </w:tc>
      </w:tr>
      <w:tr>
        <w:tc>
          <w:tcPr>
            <w:tcW w:type="dxa" w:w="20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PERMISO</w:t>
            </w:r>
          </w:p>
        </w:tc>
        <w:tc>
          <w:tcPr>
            <w:tcW w:type="dxa" w:w="17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Permiso</w:t>
            </w:r>
          </w:p>
        </w:tc>
        <w:tc>
          <w:tcPr>
            <w:tcW w:type="dxa" w:w="35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IdRol, IdMenu</w:t>
            </w:r>
          </w:p>
        </w:tc>
        <w:tc>
          <w:tcPr>
            <w:tcW w:type="dxa" w:w="22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N:1 ROL, MENU</w:t>
            </w:r>
          </w:p>
        </w:tc>
      </w:tr>
      <w:tr>
        <w:tc>
          <w:tcPr>
            <w:tcW w:type="dxa" w:w="20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USUARIO</w:t>
            </w:r>
          </w:p>
        </w:tc>
        <w:tc>
          <w:tcPr>
            <w:tcW w:type="dxa" w:w="17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Usuario</w:t>
            </w:r>
          </w:p>
        </w:tc>
        <w:tc>
          <w:tcPr>
            <w:tcW w:type="dxa" w:w="35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Codigo, Nombre_Completo, Correo_Electronico, Clave (SHA-256), Id_Rol, Estado</w:t>
            </w:r>
          </w:p>
        </w:tc>
        <w:tc>
          <w:tcPr>
            <w:tcW w:type="dxa" w:w="22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N:1 ROL</w:t>
            </w:r>
          </w:p>
        </w:tc>
      </w:tr>
      <w:tr>
        <w:tc>
          <w:tcPr>
            <w:tcW w:type="dxa" w:w="20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SUCURSAL</w:t>
            </w:r>
          </w:p>
        </w:tc>
        <w:tc>
          <w:tcPr>
            <w:tcW w:type="dxa" w:w="17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Sucursal</w:t>
            </w:r>
          </w:p>
        </w:tc>
        <w:tc>
          <w:tcPr>
            <w:tcW w:type="dxa" w:w="35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Codigo, Nombre_Sucursal, Direccion, Latitud, Longitud, Ciudad, Estado</w:t>
            </w:r>
          </w:p>
        </w:tc>
        <w:tc>
          <w:tcPr>
            <w:tcW w:type="dxa" w:w="22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N:1 NEGOCIO</w:t>
            </w:r>
          </w:p>
        </w:tc>
      </w:tr>
      <w:tr>
        <w:tc>
          <w:tcPr>
            <w:tcW w:type="dxa" w:w="20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PROVEEDOR</w:t>
            </w:r>
          </w:p>
        </w:tc>
        <w:tc>
          <w:tcPr>
            <w:tcW w:type="dxa" w:w="17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Proveedor</w:t>
            </w:r>
          </w:p>
        </w:tc>
        <w:tc>
          <w:tcPr>
            <w:tcW w:type="dxa" w:w="35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Codigo, Nombres, Apellidos, Cedula, Telefono, Correo, Estado</w:t>
            </w:r>
          </w:p>
        </w:tc>
        <w:tc>
          <w:tcPr>
            <w:tcW w:type="dxa" w:w="22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1:N COMPRA</w:t>
            </w:r>
          </w:p>
        </w:tc>
      </w:tr>
      <w:tr>
        <w:tc>
          <w:tcPr>
            <w:tcW w:type="dxa" w:w="20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TRANSPORTISTA</w:t>
            </w:r>
          </w:p>
        </w:tc>
        <w:tc>
          <w:tcPr>
            <w:tcW w:type="dxa" w:w="17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Transportistum</w:t>
            </w:r>
          </w:p>
        </w:tc>
        <w:tc>
          <w:tcPr>
            <w:tcW w:type="dxa" w:w="35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Codigo, Nombres, Apellidos, Cedula, Telefono, Correo, Estado</w:t>
            </w:r>
          </w:p>
        </w:tc>
        <w:tc>
          <w:tcPr>
            <w:tcW w:type="dxa" w:w="22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1:N COMPRA</w:t>
            </w:r>
          </w:p>
        </w:tc>
      </w:tr>
      <w:tr>
        <w:tc>
          <w:tcPr>
            <w:tcW w:type="dxa" w:w="20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CLIENTE</w:t>
            </w:r>
          </w:p>
        </w:tc>
        <w:tc>
          <w:tcPr>
            <w:tcW w:type="dxa" w:w="17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Cliente</w:t>
            </w:r>
          </w:p>
        </w:tc>
        <w:tc>
          <w:tcPr>
            <w:tcW w:type="dxa" w:w="35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Codigo, Nombres, Apellidos, Cedula, Telefono, Correo</w:t>
            </w:r>
          </w:p>
        </w:tc>
        <w:tc>
          <w:tcPr>
            <w:tcW w:type="dxa" w:w="22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1:N VENTA</w:t>
            </w:r>
          </w:p>
        </w:tc>
      </w:tr>
      <w:tr>
        <w:tc>
          <w:tcPr>
            <w:tcW w:type="dxa" w:w="20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CATEGORIA</w:t>
            </w:r>
          </w:p>
        </w:tc>
        <w:tc>
          <w:tcPr>
            <w:tcW w:type="dxa" w:w="17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Categorium</w:t>
            </w:r>
          </w:p>
        </w:tc>
        <w:tc>
          <w:tcPr>
            <w:tcW w:type="dxa" w:w="35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Codigo, Nombre_Categoria, Estado</w:t>
            </w:r>
          </w:p>
        </w:tc>
        <w:tc>
          <w:tcPr>
            <w:tcW w:type="dxa" w:w="22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1:N PRODUCTO</w:t>
            </w:r>
          </w:p>
        </w:tc>
      </w:tr>
      <w:tr>
        <w:tc>
          <w:tcPr>
            <w:tcW w:type="dxa" w:w="20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PRODUCTO</w:t>
            </w:r>
          </w:p>
        </w:tc>
        <w:tc>
          <w:tcPr>
            <w:tcW w:type="dxa" w:w="17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Producto</w:t>
            </w:r>
          </w:p>
        </w:tc>
        <w:tc>
          <w:tcPr>
            <w:tcW w:type="dxa" w:w="35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Codigo, Nombre, Descripcion, Pais_Origen, Stock, Precio_Compra, Precio_Venta, Estado</w:t>
            </w:r>
          </w:p>
        </w:tc>
        <w:tc>
          <w:tcPr>
            <w:tcW w:type="dxa" w:w="22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N:1 CATEGORIA</w:t>
            </w:r>
          </w:p>
        </w:tc>
      </w:tr>
      <w:tr>
        <w:tc>
          <w:tcPr>
            <w:tcW w:type="dxa" w:w="20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OFERTA</w:t>
            </w:r>
          </w:p>
        </w:tc>
        <w:tc>
          <w:tcPr>
            <w:tcW w:type="dxa" w:w="17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Ofertum</w:t>
            </w:r>
          </w:p>
        </w:tc>
        <w:tc>
          <w:tcPr>
            <w:tcW w:type="dxa" w:w="35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Codigo, Nombre_Oferta, Fecha_Inicio, Fecha_Fin, Descuento, Estado</w:t>
            </w:r>
          </w:p>
        </w:tc>
        <w:tc>
          <w:tcPr>
            <w:tcW w:type="dxa" w:w="22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N:1 PRODUCTO</w:t>
            </w:r>
          </w:p>
        </w:tc>
      </w:tr>
      <w:tr>
        <w:tc>
          <w:tcPr>
            <w:tcW w:type="dxa" w:w="20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COMPRA</w:t>
            </w:r>
          </w:p>
        </w:tc>
        <w:tc>
          <w:tcPr>
            <w:tcW w:type="dxa" w:w="17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Compra</w:t>
            </w:r>
          </w:p>
        </w:tc>
        <w:tc>
          <w:tcPr>
            <w:tcW w:type="dxa" w:w="35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TipoDocumento, NumeroDocumento, MontoTotal, FechaCompra</w:t>
            </w:r>
          </w:p>
        </w:tc>
        <w:tc>
          <w:tcPr>
            <w:tcW w:type="dxa" w:w="22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N:1 USUARIO, SUCURSAL, PROVEEDOR, TRANSPORTISTA</w:t>
            </w:r>
          </w:p>
        </w:tc>
      </w:tr>
      <w:tr>
        <w:tc>
          <w:tcPr>
            <w:tcW w:type="dxa" w:w="20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DETALLE_COMPRA</w:t>
            </w:r>
          </w:p>
        </w:tc>
        <w:tc>
          <w:tcPr>
            <w:tcW w:type="dxa" w:w="17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DetalleCompra</w:t>
            </w:r>
          </w:p>
        </w:tc>
        <w:tc>
          <w:tcPr>
            <w:tcW w:type="dxa" w:w="35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PrecioCompra, PrecioVenta, Cantidad, Subtotal</w:t>
            </w:r>
          </w:p>
        </w:tc>
        <w:tc>
          <w:tcPr>
            <w:tcW w:type="dxa" w:w="22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N:1 COMPRA, PRODUCTO</w:t>
            </w:r>
          </w:p>
        </w:tc>
      </w:tr>
      <w:tr>
        <w:tc>
          <w:tcPr>
            <w:tcW w:type="dxa" w:w="20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VENTA</w:t>
            </w:r>
          </w:p>
        </w:tc>
        <w:tc>
          <w:tcPr>
            <w:tcW w:type="dxa" w:w="17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Ventum</w:t>
            </w:r>
          </w:p>
        </w:tc>
        <w:tc>
          <w:tcPr>
            <w:tcW w:type="dxa" w:w="35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TipoDocumento, NumeroDocumento, MontoPago, MontoCambio, MontoTotal, Descuento</w:t>
            </w:r>
          </w:p>
        </w:tc>
        <w:tc>
          <w:tcPr>
            <w:tcW w:type="dxa" w:w="22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N:1 USUARIO, SUCURSAL, CLIENTE</w:t>
            </w:r>
          </w:p>
        </w:tc>
      </w:tr>
      <w:tr>
        <w:tc>
          <w:tcPr>
            <w:tcW w:type="dxa" w:w="20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DETALLE_VENTA</w:t>
            </w:r>
          </w:p>
        </w:tc>
        <w:tc>
          <w:tcPr>
            <w:tcW w:type="dxa" w:w="17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DetalleVentum</w:t>
            </w:r>
          </w:p>
        </w:tc>
        <w:tc>
          <w:tcPr>
            <w:tcW w:type="dxa" w:w="35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PrecioVenta, Cantidad, Subtotal, Descuento</w:t>
            </w:r>
          </w:p>
        </w:tc>
        <w:tc>
          <w:tcPr>
            <w:tcW w:type="dxa" w:w="22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N:1 VENTA, PRODUCTO</w:t>
            </w:r>
          </w:p>
        </w:tc>
      </w:tr>
      <w:tr>
        <w:tc>
          <w:tcPr>
            <w:tcW w:type="dxa" w:w="20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LOG</w:t>
            </w:r>
          </w:p>
        </w:tc>
        <w:tc>
          <w:tcPr>
            <w:tcW w:type="dxa" w:w="17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Log</w:t>
            </w:r>
          </w:p>
        </w:tc>
        <w:tc>
          <w:tcPr>
            <w:tcW w:type="dxa" w:w="35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Codigo, Mensaje, Detalle, Id_Usuario, Fecha, Endpoint, Metodo, Nivel</w:t>
            </w:r>
          </w:p>
        </w:tc>
        <w:tc>
          <w:tcPr>
            <w:tcW w:type="dxa" w:w="22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N:1 USUARIO</w:t>
            </w:r>
          </w:p>
        </w:tc>
      </w:tr>
      <w:tr>
        <w:tc>
          <w:tcPr>
            <w:tcW w:type="dxa" w:w="20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HISTORIAL_PRECIO_PRODUCTO</w:t>
            </w:r>
          </w:p>
        </w:tc>
        <w:tc>
          <w:tcPr>
            <w:tcW w:type="dxa" w:w="17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HistorialPrecioProducto</w:t>
            </w:r>
          </w:p>
        </w:tc>
        <w:tc>
          <w:tcPr>
            <w:tcW w:type="dxa" w:w="35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Precios anterior y nuevo (compra y venta), Usuario_Modificacion, Fecha_Cambio</w:t>
            </w:r>
          </w:p>
        </w:tc>
        <w:tc>
          <w:tcPr>
            <w:tcW w:type="dxa" w:w="22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N:1 PRODUCTO</w:t>
            </w:r>
          </w:p>
        </w:tc>
      </w:tr>
    </w:tbl>
    <w:p>
      <w:pPr>
        <w:spacing w:after="120"/>
      </w:pPr>
    </w:p>
    <w:p>
      <w:pPr>
        <w:spacing w:after="120" w:line="276"/>
      </w:pPr>
      <w:r>
        <w:t xml:space="preserve">Las tablas maestras incluyen columnas de auditoría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Usuario_Creacion</w:t>
      </w:r>
      <w:r>
        <w:t xml:space="preserve">,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Fecha_Creacion</w:t>
      </w:r>
      <w:r>
        <w:t xml:space="preserve">,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Usuario_Modificacion</w:t>
      </w:r>
      <w:r>
        <w:t xml:space="preserve"> y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Fecha_Modificacion</w:t>
      </w:r>
      <w:r>
        <w:t xml:space="preserve">, que la API llena con el Id del usuario del token.</w:t>
      </w:r>
    </w:p>
    <w:p>
      <w:pPr>
        <w:pStyle w:val="Heading2"/>
      </w:pPr>
      <w:r>
        <w:t xml:space="preserve">4.3 Procedimientos almacenados</w:t>
      </w:r>
    </w:p>
    <w:p>
      <w:pPr>
        <w:spacing w:after="120" w:line="276"/>
      </w:pPr>
      <w:r>
        <w:t xml:space="preserve">Cada módulo CRUD sigue la convención de nombres siguiente: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614"/>
        <w:gridCol w:w="2812"/>
      </w:tblGrid>
      <w:tr>
        <w:trPr>
          <w:tblHeader/>
        </w:trPr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Patrón</w:t>
            </w:r>
          </w:p>
        </w:tc>
        <w:tc>
          <w:tcPr>
            <w:tcW w:type="dxa" w:w="36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Uso</w:t>
            </w:r>
          </w:p>
        </w:tc>
        <w:tc>
          <w:tcPr>
            <w:tcW w:type="dxa" w:w="2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Ejemplo</w:t>
            </w:r>
          </w:p>
        </w:tc>
      </w:tr>
      <w:tr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PA_LISTA_&lt;ENTIDAD&gt;</w:t>
            </w:r>
          </w:p>
        </w:tc>
        <w:tc>
          <w:tcPr>
            <w:tcW w:type="dxa" w:w="36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Listado completo</w:t>
            </w:r>
          </w:p>
        </w:tc>
        <w:tc>
          <w:tcPr>
            <w:tcW w:type="dxa" w:w="2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PA_LISTA_CATEGORIA</w:t>
            </w:r>
          </w:p>
        </w:tc>
      </w:tr>
      <w:tr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PA_LISTA_&lt;ENTIDAD&gt;_PAGINACION</w:t>
            </w:r>
          </w:p>
        </w:tc>
        <w:tc>
          <w:tcPr>
            <w:tcW w:type="dxa" w:w="36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Listado paginado con @PageNumber, @PageSize, @Filtro</w:t>
            </w:r>
          </w:p>
        </w:tc>
        <w:tc>
          <w:tcPr>
            <w:tcW w:type="dxa" w:w="2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PA_LISTA_PRODUCTO_PAGINACION</w:t>
            </w:r>
          </w:p>
        </w:tc>
      </w:tr>
      <w:tr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PA_OBTENER_&lt;ENTIDAD&gt;</w:t>
            </w:r>
          </w:p>
        </w:tc>
        <w:tc>
          <w:tcPr>
            <w:tcW w:type="dxa" w:w="36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Consulta por Id</w:t>
            </w:r>
          </w:p>
        </w:tc>
        <w:tc>
          <w:tcPr>
            <w:tcW w:type="dxa" w:w="2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PA_OBTENER_CLIENTE</w:t>
            </w:r>
          </w:p>
        </w:tc>
      </w:tr>
      <w:tr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PA_REGISTRAR_&lt;ENTIDAD&gt;</w:t>
            </w:r>
          </w:p>
        </w:tc>
        <w:tc>
          <w:tcPr>
            <w:tcW w:type="dxa" w:w="36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Inserción</w:t>
            </w:r>
          </w:p>
        </w:tc>
        <w:tc>
          <w:tcPr>
            <w:tcW w:type="dxa" w:w="2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PA_REGISTRAR_PROVEEDOR</w:t>
            </w:r>
          </w:p>
        </w:tc>
      </w:tr>
      <w:tr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PA_EDITAR_&lt;ENTIDAD&gt;</w:t>
            </w:r>
          </w:p>
        </w:tc>
        <w:tc>
          <w:tcPr>
            <w:tcW w:type="dxa" w:w="36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Actualización</w:t>
            </w:r>
          </w:p>
        </w:tc>
        <w:tc>
          <w:tcPr>
            <w:tcW w:type="dxa" w:w="2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PA_EDITAR_SUCURSAL</w:t>
            </w:r>
          </w:p>
        </w:tc>
      </w:tr>
      <w:tr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PA_ELIMINAR_&lt;ENTIDAD&gt;</w:t>
            </w:r>
          </w:p>
        </w:tc>
        <w:tc>
          <w:tcPr>
            <w:tcW w:type="dxa" w:w="36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Eliminación</w:t>
            </w:r>
          </w:p>
        </w:tc>
        <w:tc>
          <w:tcPr>
            <w:tcW w:type="dxa" w:w="2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PA_ELIMINAR_OFERTA</w:t>
            </w:r>
          </w:p>
        </w:tc>
      </w:tr>
    </w:tbl>
    <w:p>
      <w:pPr>
        <w:spacing w:after="120"/>
      </w:pPr>
    </w:p>
    <w:p>
      <w:pPr>
        <w:spacing w:after="120" w:line="276"/>
      </w:pPr>
      <w:r>
        <w:t xml:space="preserve">Procedimientos especiales: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7A2E0E"/>
          <w:sz w:val="19"/>
          <w:szCs w:val="19"/>
        </w:rPr>
        <w:t xml:space="preserve">PA_INICIAR_SESION</w:t>
      </w:r>
      <w:r>
        <w:t xml:space="preserve">: valida correo y clave cifrada.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7A2E0E"/>
          <w:sz w:val="19"/>
          <w:szCs w:val="19"/>
        </w:rPr>
        <w:t xml:space="preserve">PA_OBTENER_MENU</w:t>
      </w:r>
      <w:r>
        <w:t xml:space="preserve">: menús permitidos para el rol del usuario.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7A2E0E"/>
          <w:sz w:val="19"/>
          <w:szCs w:val="19"/>
        </w:rPr>
        <w:t xml:space="preserve">PA_REGISTRAR_COMPRA</w:t>
      </w:r>
      <w:r>
        <w:t xml:space="preserve"> y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PA_REGISTRAR_VENTA</w:t>
      </w:r>
      <w:r>
        <w:t xml:space="preserve">: registran cabecera y detalle en una transacción. La venta valida stock (lanza «Stock insuficiente…») y lo descuenta; la compra lo incrementa.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7A2E0E"/>
          <w:sz w:val="19"/>
          <w:szCs w:val="19"/>
        </w:rPr>
        <w:t xml:space="preserve">PA_ACTUALIZAR_ESTADO_OFERTAS</w:t>
      </w:r>
      <w:r>
        <w:t xml:space="preserve">: actualiza el estado de las ofertas según su vigencia.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7A2E0E"/>
          <w:sz w:val="19"/>
          <w:szCs w:val="19"/>
        </w:rPr>
        <w:t xml:space="preserve">PA_REGISTRAR_LOG</w:t>
      </w:r>
      <w:r>
        <w:t xml:space="preserve">,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PA_LISTA_LOG_PAGINACION</w:t>
      </w:r>
      <w:r>
        <w:t xml:space="preserve">,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PA_OBTENER_LOG</w:t>
      </w:r>
      <w:r>
        <w:t xml:space="preserve">: auditoría.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Reportes: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PA_PRODUCTOS_MAS_COMPRADOS</w:t>
      </w:r>
      <w:r>
        <w:t xml:space="preserve">,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PA_PRODUCTOS_MAS_VENDIDOS</w:t>
      </w:r>
      <w:r>
        <w:t xml:space="preserve">,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PA_TOP_CLIENTES</w:t>
      </w:r>
      <w:r>
        <w:t xml:space="preserve">,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PA_TOP_PROVEEDORES</w:t>
      </w:r>
      <w:r>
        <w:t xml:space="preserve">,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PA_VIAJES_TRANSPORTISTA</w:t>
      </w:r>
      <w:r>
        <w:t xml:space="preserve">,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PA_VENTAS_EMPLEADO</w:t>
      </w:r>
      <w:r>
        <w:t xml:space="preserve">,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PA_TENDENCIA_PRODUCTOS_VENDIDOS</w:t>
      </w:r>
      <w:r>
        <w:t xml:space="preserve">,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PA_TENDENCIA_PRODUCTOS_COMPRADOS</w:t>
      </w:r>
      <w:r>
        <w:t xml:space="preserve">.</w:t>
      </w:r>
    </w:p>
    <w:p>
      <w:pPr>
        <w:pStyle w:val="Heading2"/>
      </w:pPr>
      <w:r>
        <w:t xml:space="preserve">4.4 Tipos tabla y trigger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7A2E0E"/>
          <w:sz w:val="19"/>
          <w:szCs w:val="19"/>
        </w:rPr>
        <w:t xml:space="preserve">TI_Detalle_Compra</w:t>
      </w:r>
      <w:r>
        <w:t xml:space="preserve"> y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TI_Detalle_Venta</w:t>
      </w:r>
      <w:r>
        <w:t xml:space="preserve">: tipos tabla usados como parámetros (TVP). El repositorio construye un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DataTable</w:t>
      </w:r>
      <w:r>
        <w:t xml:space="preserve"> con las columnas del detalle (Id_Producto, precios, Cantidad, SubTotal) y lo envía al procedimiento.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7A2E0E"/>
          <w:sz w:val="19"/>
          <w:szCs w:val="19"/>
        </w:rPr>
        <w:t xml:space="preserve">TR_PRODUCTO_HISTORIAL_PRECIO</w:t>
      </w:r>
      <w:r>
        <w:t xml:space="preserve">: trigger AFTER UPDATE sobre PRODUCTO que guarda en HISTORIAL_PRECIO_PRODUCTO cada cambio de precio de compra o de venta.</w:t>
      </w:r>
    </w:p>
    <w:p>
      <w:pPr>
        <w:pStyle w:val="Heading1"/>
        <w:pageBreakBefore/>
      </w:pPr>
      <w:r>
        <w:t xml:space="preserve">5. API REST</w:t>
      </w:r>
    </w:p>
    <w:p>
      <w:pPr>
        <w:pStyle w:val="Heading2"/>
      </w:pPr>
      <w:r>
        <w:t xml:space="preserve">5.1 Convenciones generales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URL base local: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http://localhost:5299</w:t>
      </w:r>
      <w:r>
        <w:t xml:space="preserve"> (perfil http) o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http://localhost:8081</w:t>
      </w:r>
      <w:r>
        <w:t xml:space="preserve"> (docker-compose).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Documentación interactiva Swagger: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/swagger</w:t>
      </w:r>
      <w:r>
        <w:t xml:space="preserve"> (solo en entorno Development).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Todas las rutas siguen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api/[controller]</w:t>
      </w:r>
      <w:r>
        <w:t xml:space="preserve"> y requieren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Authorization: Bearer &lt;token&gt;</w:t>
      </w:r>
      <w:r>
        <w:t xml:space="preserve">, excepto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POST /api/usuario/login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Formato de intercambio: JSON. Los listados paginados reciben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pageNumber</w:t>
      </w:r>
      <w:r>
        <w:t xml:space="preserve"> (defecto 1),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pageSize</w:t>
      </w:r>
      <w:r>
        <w:t xml:space="preserve"> (defecto 10) y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filtro</w:t>
      </w:r>
      <w:r>
        <w:t xml:space="preserve"> (defecto vacío) como query string.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Colección Postman incluida: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Sistema Ventas.postman_collection.json</w:t>
      </w:r>
      <w:r>
        <w:t xml:space="preserve">.</w:t>
      </w:r>
    </w:p>
    <w:p>
      <w:pPr>
        <w:pStyle w:val="Heading2"/>
      </w:pPr>
      <w:r>
        <w:t xml:space="preserve">5.2 Estructura de respuesta</w:t>
      </w:r>
    </w:p>
    <w:p>
      <w:pP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"isSuccess": true,</w:t>
      </w:r>
    </w:p>
    <w:p>
      <w:pP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"message": "Consulta exitosa.",</w:t>
      </w:r>
    </w:p>
    <w:p>
      <w:pP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"data": { ... }</w:t>
      </w:r>
    </w:p>
    <w:p>
      <w:pPr>
        <w:shd w:fill="F2F2F2" w:color="auto" w:val="clear"/>
        <w:spacing w:after="16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7229"/>
      </w:tblGrid>
      <w:tr>
        <w:trPr>
          <w:tblHeader/>
        </w:trPr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Código HTTP</w:t>
            </w:r>
          </w:p>
        </w:tc>
        <w:tc>
          <w:tcPr>
            <w:tcW w:type="dxa" w:w="72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Cuándo se devuelve</w:t>
            </w:r>
          </w:p>
        </w:tc>
      </w:tr>
      <w:tr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200 OK</w:t>
            </w:r>
          </w:p>
        </w:tc>
        <w:tc>
          <w:tcPr>
            <w:tcW w:type="dxa" w:w="72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Operación exitosa (IsSuccess = true). Los listados devuelven 200 incluso si están vacíos.</w:t>
            </w:r>
          </w:p>
        </w:tc>
      </w:tr>
      <w:tr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400 Bad Request</w:t>
            </w:r>
          </w:p>
        </w:tc>
        <w:tc>
          <w:tcPr>
            <w:tcW w:type="dxa" w:w="72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Validación fallida o regla de negocio incumplida en POST/PUT.</w:t>
            </w:r>
          </w:p>
        </w:tc>
      </w:tr>
      <w:tr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401 Unauthorized</w:t>
            </w:r>
          </w:p>
        </w:tc>
        <w:tc>
          <w:tcPr>
            <w:tcW w:type="dxa" w:w="72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Token ausente, inválido o expirado; credenciales incorrectas en login.</w:t>
            </w:r>
          </w:p>
        </w:tc>
      </w:tr>
      <w:tr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404 Not Found</w:t>
            </w:r>
          </w:p>
        </w:tc>
        <w:tc>
          <w:tcPr>
            <w:tcW w:type="dxa" w:w="72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Registro inexistente en GET por Id o DELETE.</w:t>
            </w:r>
          </w:p>
        </w:tc>
      </w:tr>
      <w:tr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429 Too Many Requests</w:t>
            </w:r>
          </w:p>
        </w:tc>
        <w:tc>
          <w:tcPr>
            <w:tcW w:type="dxa" w:w="72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 superó el límite de peticiones (ver sección 6.4).</w:t>
            </w:r>
          </w:p>
        </w:tc>
      </w:tr>
      <w:tr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500 Internal Server Error</w:t>
            </w:r>
          </w:p>
        </w:tc>
        <w:tc>
          <w:tcPr>
            <w:tcW w:type="dxa" w:w="72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Excepción no controlada; data.errorCode = ERR-yyyyMMddHHmmss.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5.3 Autenticación y usuarios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4"/>
        <w:gridCol w:w="3212"/>
        <w:gridCol w:w="5302"/>
      </w:tblGrid>
      <w:tr>
        <w:trPr>
          <w:tblHeader/>
        </w:trPr>
        <w:tc>
          <w:tcPr>
            <w:tcW w:type="dxa" w:w="11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Método</w:t>
            </w:r>
          </w:p>
        </w:tc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Ruta</w:t>
            </w:r>
          </w:p>
        </w:tc>
        <w:tc>
          <w:tcPr>
            <w:tcW w:type="dxa" w:w="53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11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POST</w:t>
            </w:r>
          </w:p>
        </w:tc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/api/usuario/login</w:t>
            </w:r>
          </w:p>
        </w:tc>
        <w:tc>
          <w:tcPr>
            <w:tcW w:type="dxa" w:w="53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Inicia sesión y devuelve el token JWT (anónimo)</w:t>
            </w:r>
          </w:p>
        </w:tc>
      </w:tr>
      <w:tr>
        <w:tc>
          <w:tcPr>
            <w:tcW w:type="dxa" w:w="11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GET</w:t>
            </w:r>
          </w:p>
        </w:tc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/api/usuario</w:t>
            </w:r>
          </w:p>
        </w:tc>
        <w:tc>
          <w:tcPr>
            <w:tcW w:type="dxa" w:w="53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Listar usuarios</w:t>
            </w:r>
          </w:p>
        </w:tc>
      </w:tr>
      <w:tr>
        <w:tc>
          <w:tcPr>
            <w:tcW w:type="dxa" w:w="11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GET</w:t>
            </w:r>
          </w:p>
        </w:tc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/api/usuario/paginacion</w:t>
            </w:r>
          </w:p>
        </w:tc>
        <w:tc>
          <w:tcPr>
            <w:tcW w:type="dxa" w:w="53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Listar usuarios paginados (pageNumber, pageSize, filtro)</w:t>
            </w:r>
          </w:p>
        </w:tc>
      </w:tr>
      <w:tr>
        <w:tc>
          <w:tcPr>
            <w:tcW w:type="dxa" w:w="11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GET</w:t>
            </w:r>
          </w:p>
        </w:tc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/api/usuario/{id}</w:t>
            </w:r>
          </w:p>
        </w:tc>
        <w:tc>
          <w:tcPr>
            <w:tcW w:type="dxa" w:w="53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Obtener por Id</w:t>
            </w:r>
          </w:p>
        </w:tc>
      </w:tr>
      <w:tr>
        <w:tc>
          <w:tcPr>
            <w:tcW w:type="dxa" w:w="11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POST</w:t>
            </w:r>
          </w:p>
        </w:tc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/api/usuario</w:t>
            </w:r>
          </w:p>
        </w:tc>
        <w:tc>
          <w:tcPr>
            <w:tcW w:type="dxa" w:w="53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Registrar</w:t>
            </w:r>
          </w:p>
        </w:tc>
      </w:tr>
      <w:tr>
        <w:tc>
          <w:tcPr>
            <w:tcW w:type="dxa" w:w="11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PUT</w:t>
            </w:r>
          </w:p>
        </w:tc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/api/usuario/{id}</w:t>
            </w:r>
          </w:p>
        </w:tc>
        <w:tc>
          <w:tcPr>
            <w:tcW w:type="dxa" w:w="53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Actualizar</w:t>
            </w:r>
          </w:p>
        </w:tc>
      </w:tr>
      <w:tr>
        <w:tc>
          <w:tcPr>
            <w:tcW w:type="dxa" w:w="11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DELETE</w:t>
            </w:r>
          </w:p>
        </w:tc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/api/usuario/{id}</w:t>
            </w:r>
          </w:p>
        </w:tc>
        <w:tc>
          <w:tcPr>
            <w:tcW w:type="dxa" w:w="53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Eliminar</w:t>
            </w:r>
          </w:p>
        </w:tc>
      </w:tr>
      <w:tr>
        <w:tc>
          <w:tcPr>
            <w:tcW w:type="dxa" w:w="11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GET</w:t>
            </w:r>
          </w:p>
        </w:tc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/api/rol</w:t>
            </w:r>
          </w:p>
        </w:tc>
        <w:tc>
          <w:tcPr>
            <w:tcW w:type="dxa" w:w="53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Listar roles</w:t>
            </w:r>
          </w:p>
        </w:tc>
      </w:tr>
      <w:tr>
        <w:tc>
          <w:tcPr>
            <w:tcW w:type="dxa" w:w="11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GET</w:t>
            </w:r>
          </w:p>
        </w:tc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/api/menu/{idUsuario}</w:t>
            </w:r>
          </w:p>
        </w:tc>
        <w:tc>
          <w:tcPr>
            <w:tcW w:type="dxa" w:w="53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Menús permitidos para el usuario</w:t>
            </w:r>
          </w:p>
        </w:tc>
      </w:tr>
    </w:tbl>
    <w:p>
      <w:pPr>
        <w:spacing w:after="120"/>
      </w:pPr>
    </w:p>
    <w:p>
      <w:pPr>
        <w:spacing w:after="120" w:line="276"/>
      </w:pPr>
      <w:r>
        <w:t xml:space="preserve">Ejemplo de login:</w:t>
      </w:r>
    </w:p>
    <w:p>
      <w:pP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POST /api/usuario/login</w:t>
      </w:r>
    </w:p>
    <w:p>
      <w:pP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{ "correo_Electronico": "admin@correo.com", "clave": "********" }</w:t>
      </w:r>
    </w:p>
    <w:p>
      <w:pP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200 OK</w:t>
      </w:r>
    </w:p>
    <w:p>
      <w:pPr>
        <w:shd w:fill="F2F2F2" w:color="auto" w:val="clear"/>
        <w:spacing w:after="16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{ "isSuccess": true, "message": "Token generado correctamente.", "data": { "token": "eyJhbGciOi..." } }</w:t>
      </w:r>
    </w:p>
    <w:p>
      <w:pPr>
        <w:pStyle w:val="Heading2"/>
      </w:pPr>
      <w:r>
        <w:t xml:space="preserve">5.4 Catálogo y terceros</w:t>
      </w:r>
    </w:p>
    <w:p>
      <w:pPr>
        <w:spacing w:after="120" w:line="276"/>
      </w:pPr>
      <w:r>
        <w:t xml:space="preserve">Los módulos Categoría, Producto, Oferta, Cliente, Proveedor, Transportista y Sucursal exponen el mismo CRUD de seis operaciones: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4"/>
        <w:gridCol w:w="3212"/>
        <w:gridCol w:w="5302"/>
      </w:tblGrid>
      <w:tr>
        <w:trPr>
          <w:tblHeader/>
        </w:trPr>
        <w:tc>
          <w:tcPr>
            <w:tcW w:type="dxa" w:w="11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Método</w:t>
            </w:r>
          </w:p>
        </w:tc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Ruta</w:t>
            </w:r>
          </w:p>
        </w:tc>
        <w:tc>
          <w:tcPr>
            <w:tcW w:type="dxa" w:w="53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11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GET</w:t>
            </w:r>
          </w:p>
        </w:tc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/api/{modulo}</w:t>
            </w:r>
          </w:p>
        </w:tc>
        <w:tc>
          <w:tcPr>
            <w:tcW w:type="dxa" w:w="53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Listar registros</w:t>
            </w:r>
          </w:p>
        </w:tc>
      </w:tr>
      <w:tr>
        <w:tc>
          <w:tcPr>
            <w:tcW w:type="dxa" w:w="11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GET</w:t>
            </w:r>
          </w:p>
        </w:tc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/api/{modulo}/paginacion</w:t>
            </w:r>
          </w:p>
        </w:tc>
        <w:tc>
          <w:tcPr>
            <w:tcW w:type="dxa" w:w="53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Listar registros paginados (pageNumber, pageSize, filtro)</w:t>
            </w:r>
          </w:p>
        </w:tc>
      </w:tr>
      <w:tr>
        <w:tc>
          <w:tcPr>
            <w:tcW w:type="dxa" w:w="11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GET</w:t>
            </w:r>
          </w:p>
        </w:tc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/api/{modulo}/{id}</w:t>
            </w:r>
          </w:p>
        </w:tc>
        <w:tc>
          <w:tcPr>
            <w:tcW w:type="dxa" w:w="53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Obtener por Id</w:t>
            </w:r>
          </w:p>
        </w:tc>
      </w:tr>
      <w:tr>
        <w:tc>
          <w:tcPr>
            <w:tcW w:type="dxa" w:w="11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POST</w:t>
            </w:r>
          </w:p>
        </w:tc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/api/{modulo}</w:t>
            </w:r>
          </w:p>
        </w:tc>
        <w:tc>
          <w:tcPr>
            <w:tcW w:type="dxa" w:w="53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Registrar</w:t>
            </w:r>
          </w:p>
        </w:tc>
      </w:tr>
      <w:tr>
        <w:tc>
          <w:tcPr>
            <w:tcW w:type="dxa" w:w="11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PUT</w:t>
            </w:r>
          </w:p>
        </w:tc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/api/{modulo}/{id}</w:t>
            </w:r>
          </w:p>
        </w:tc>
        <w:tc>
          <w:tcPr>
            <w:tcW w:type="dxa" w:w="53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Actualizar</w:t>
            </w:r>
          </w:p>
        </w:tc>
      </w:tr>
      <w:tr>
        <w:tc>
          <w:tcPr>
            <w:tcW w:type="dxa" w:w="11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DELETE</w:t>
            </w:r>
          </w:p>
        </w:tc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/api/{modulo}/{id}</w:t>
            </w:r>
          </w:p>
        </w:tc>
        <w:tc>
          <w:tcPr>
            <w:tcW w:type="dxa" w:w="53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Eliminar</w:t>
            </w:r>
          </w:p>
        </w:tc>
      </w:tr>
    </w:tbl>
    <w:p>
      <w:pPr>
        <w:spacing w:after="120"/>
      </w:pPr>
    </w:p>
    <w:p>
      <w:pPr>
        <w:spacing w:after="120" w:line="276"/>
      </w:pPr>
      <w:r>
        <w:t xml:space="preserve">Donde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{modulo}</w:t>
      </w:r>
      <w:r>
        <w:t xml:space="preserve"> es: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categoria</w:t>
      </w:r>
      <w:r>
        <w:t xml:space="preserve">,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producto</w:t>
      </w:r>
      <w:r>
        <w:t xml:space="preserve">,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oferta</w:t>
      </w:r>
      <w:r>
        <w:t xml:space="preserve">,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cliente</w:t>
      </w:r>
      <w:r>
        <w:t xml:space="preserve">,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proveedor</w:t>
      </w:r>
      <w:r>
        <w:t xml:space="preserve">,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transportista</w:t>
      </w:r>
      <w:r>
        <w:t xml:space="preserve"> o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sucursal</w:t>
      </w:r>
      <w:r>
        <w:t xml:space="preserve">.</w:t>
      </w:r>
    </w:p>
    <w:p>
      <w:pPr>
        <w:pStyle w:val="Heading2"/>
      </w:pPr>
      <w:r>
        <w:t xml:space="preserve">5.5 Compras y ventas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4"/>
        <w:gridCol w:w="3212"/>
        <w:gridCol w:w="5302"/>
      </w:tblGrid>
      <w:tr>
        <w:trPr>
          <w:tblHeader/>
        </w:trPr>
        <w:tc>
          <w:tcPr>
            <w:tcW w:type="dxa" w:w="11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Método</w:t>
            </w:r>
          </w:p>
        </w:tc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Ruta</w:t>
            </w:r>
          </w:p>
        </w:tc>
        <w:tc>
          <w:tcPr>
            <w:tcW w:type="dxa" w:w="53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11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GET</w:t>
            </w:r>
          </w:p>
        </w:tc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/api/compra/numero-documento</w:t>
            </w:r>
          </w:p>
        </w:tc>
        <w:tc>
          <w:tcPr>
            <w:tcW w:type="dxa" w:w="53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Siguiente número de documento de compra</w:t>
            </w:r>
          </w:p>
        </w:tc>
      </w:tr>
      <w:tr>
        <w:tc>
          <w:tcPr>
            <w:tcW w:type="dxa" w:w="11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GET</w:t>
            </w:r>
          </w:p>
        </w:tc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/api/compra/{numeroDocumento}</w:t>
            </w:r>
          </w:p>
        </w:tc>
        <w:tc>
          <w:tcPr>
            <w:tcW w:type="dxa" w:w="53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Compra por número de documento</w:t>
            </w:r>
          </w:p>
        </w:tc>
      </w:tr>
      <w:tr>
        <w:tc>
          <w:tcPr>
            <w:tcW w:type="dxa" w:w="11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GET</w:t>
            </w:r>
          </w:p>
        </w:tc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/api/compra/detalles/{idCompra}</w:t>
            </w:r>
          </w:p>
        </w:tc>
        <w:tc>
          <w:tcPr>
            <w:tcW w:type="dxa" w:w="53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Detalle de una compra</w:t>
            </w:r>
          </w:p>
        </w:tc>
      </w:tr>
      <w:tr>
        <w:tc>
          <w:tcPr>
            <w:tcW w:type="dxa" w:w="11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POST</w:t>
            </w:r>
          </w:p>
        </w:tc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/api/compra</w:t>
            </w:r>
          </w:p>
        </w:tc>
        <w:tc>
          <w:tcPr>
            <w:tcW w:type="dxa" w:w="53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Registrar compra con su detalle</w:t>
            </w:r>
          </w:p>
        </w:tc>
      </w:tr>
      <w:tr>
        <w:tc>
          <w:tcPr>
            <w:tcW w:type="dxa" w:w="11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GET</w:t>
            </w:r>
          </w:p>
        </w:tc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/api/venta/numero-documento</w:t>
            </w:r>
          </w:p>
        </w:tc>
        <w:tc>
          <w:tcPr>
            <w:tcW w:type="dxa" w:w="53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Siguiente número de documento de venta</w:t>
            </w:r>
          </w:p>
        </w:tc>
      </w:tr>
      <w:tr>
        <w:tc>
          <w:tcPr>
            <w:tcW w:type="dxa" w:w="11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GET</w:t>
            </w:r>
          </w:p>
        </w:tc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/api/venta/{numeroDocumento}</w:t>
            </w:r>
          </w:p>
        </w:tc>
        <w:tc>
          <w:tcPr>
            <w:tcW w:type="dxa" w:w="53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Venta por número de documento</w:t>
            </w:r>
          </w:p>
        </w:tc>
      </w:tr>
      <w:tr>
        <w:tc>
          <w:tcPr>
            <w:tcW w:type="dxa" w:w="11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GET</w:t>
            </w:r>
          </w:p>
        </w:tc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/api/venta/detalles/{idVenta}</w:t>
            </w:r>
          </w:p>
        </w:tc>
        <w:tc>
          <w:tcPr>
            <w:tcW w:type="dxa" w:w="53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Detalle de una venta</w:t>
            </w:r>
          </w:p>
        </w:tc>
      </w:tr>
      <w:tr>
        <w:tc>
          <w:tcPr>
            <w:tcW w:type="dxa" w:w="11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POST</w:t>
            </w:r>
          </w:p>
        </w:tc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/api/venta</w:t>
            </w:r>
          </w:p>
        </w:tc>
        <w:tc>
          <w:tcPr>
            <w:tcW w:type="dxa" w:w="53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Registrar venta con su detalle (valida stock)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5.6 Negocio, reportes y auditoría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4"/>
        <w:gridCol w:w="3533"/>
        <w:gridCol w:w="4981"/>
      </w:tblGrid>
      <w:tr>
        <w:trPr>
          <w:tblHeader/>
        </w:trPr>
        <w:tc>
          <w:tcPr>
            <w:tcW w:type="dxa" w:w="11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Método</w:t>
            </w:r>
          </w:p>
        </w:tc>
        <w:tc>
          <w:tcPr>
            <w:tcW w:type="dxa" w:w="35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Ruta</w:t>
            </w:r>
          </w:p>
        </w:tc>
        <w:tc>
          <w:tcPr>
            <w:tcW w:type="dxa" w:w="49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11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GET</w:t>
            </w:r>
          </w:p>
        </w:tc>
        <w:tc>
          <w:tcPr>
            <w:tcW w:type="dxa" w:w="35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/api/negocio/{id}</w:t>
            </w:r>
          </w:p>
        </w:tc>
        <w:tc>
          <w:tcPr>
            <w:tcW w:type="dxa" w:w="49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Datos del negocio</w:t>
            </w:r>
          </w:p>
        </w:tc>
      </w:tr>
      <w:tr>
        <w:tc>
          <w:tcPr>
            <w:tcW w:type="dxa" w:w="11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PUT</w:t>
            </w:r>
          </w:p>
        </w:tc>
        <w:tc>
          <w:tcPr>
            <w:tcW w:type="dxa" w:w="35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/api/negocio/{id}</w:t>
            </w:r>
          </w:p>
        </w:tc>
        <w:tc>
          <w:tcPr>
            <w:tcW w:type="dxa" w:w="49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Actualizar datos del negocio</w:t>
            </w:r>
          </w:p>
        </w:tc>
      </w:tr>
      <w:tr>
        <w:tc>
          <w:tcPr>
            <w:tcW w:type="dxa" w:w="11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GET</w:t>
            </w:r>
          </w:p>
        </w:tc>
        <w:tc>
          <w:tcPr>
            <w:tcW w:type="dxa" w:w="35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/api/negocio/producto-mas-comprado</w:t>
            </w:r>
          </w:p>
        </w:tc>
        <w:tc>
          <w:tcPr>
            <w:tcW w:type="dxa" w:w="49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Productos más comprados</w:t>
            </w:r>
          </w:p>
        </w:tc>
      </w:tr>
      <w:tr>
        <w:tc>
          <w:tcPr>
            <w:tcW w:type="dxa" w:w="11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GET</w:t>
            </w:r>
          </w:p>
        </w:tc>
        <w:tc>
          <w:tcPr>
            <w:tcW w:type="dxa" w:w="35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/api/negocio/producto-mas-vendido</w:t>
            </w:r>
          </w:p>
        </w:tc>
        <w:tc>
          <w:tcPr>
            <w:tcW w:type="dxa" w:w="49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Productos más vendidos</w:t>
            </w:r>
          </w:p>
        </w:tc>
      </w:tr>
      <w:tr>
        <w:tc>
          <w:tcPr>
            <w:tcW w:type="dxa" w:w="11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GET</w:t>
            </w:r>
          </w:p>
        </w:tc>
        <w:tc>
          <w:tcPr>
            <w:tcW w:type="dxa" w:w="35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/api/negocio/top-clientes</w:t>
            </w:r>
          </w:p>
        </w:tc>
        <w:tc>
          <w:tcPr>
            <w:tcW w:type="dxa" w:w="49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Clientes con mayor compra</w:t>
            </w:r>
          </w:p>
        </w:tc>
      </w:tr>
      <w:tr>
        <w:tc>
          <w:tcPr>
            <w:tcW w:type="dxa" w:w="11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GET</w:t>
            </w:r>
          </w:p>
        </w:tc>
        <w:tc>
          <w:tcPr>
            <w:tcW w:type="dxa" w:w="35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/api/negocio/top-proveedores</w:t>
            </w:r>
          </w:p>
        </w:tc>
        <w:tc>
          <w:tcPr>
            <w:tcW w:type="dxa" w:w="49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Proveedores principales</w:t>
            </w:r>
          </w:p>
        </w:tc>
      </w:tr>
      <w:tr>
        <w:tc>
          <w:tcPr>
            <w:tcW w:type="dxa" w:w="11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GET</w:t>
            </w:r>
          </w:p>
        </w:tc>
        <w:tc>
          <w:tcPr>
            <w:tcW w:type="dxa" w:w="35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/api/negocio/viajes-transportista</w:t>
            </w:r>
          </w:p>
        </w:tc>
        <w:tc>
          <w:tcPr>
            <w:tcW w:type="dxa" w:w="49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Viajes por transportista</w:t>
            </w:r>
          </w:p>
        </w:tc>
      </w:tr>
      <w:tr>
        <w:tc>
          <w:tcPr>
            <w:tcW w:type="dxa" w:w="11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GET</w:t>
            </w:r>
          </w:p>
        </w:tc>
        <w:tc>
          <w:tcPr>
            <w:tcW w:type="dxa" w:w="35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/api/negocio/empleados-productivos</w:t>
            </w:r>
          </w:p>
        </w:tc>
        <w:tc>
          <w:tcPr>
            <w:tcW w:type="dxa" w:w="49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Empleados con más ventas</w:t>
            </w:r>
          </w:p>
        </w:tc>
      </w:tr>
      <w:tr>
        <w:tc>
          <w:tcPr>
            <w:tcW w:type="dxa" w:w="11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POST</w:t>
            </w:r>
          </w:p>
        </w:tc>
        <w:tc>
          <w:tcPr>
            <w:tcW w:type="dxa" w:w="35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/api/negocio/analisis-ia</w:t>
            </w:r>
          </w:p>
        </w:tc>
        <w:tc>
          <w:tcPr>
            <w:tcW w:type="dxa" w:w="49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Análisis en lenguaje natural con IA (ver sección 8)</w:t>
            </w:r>
          </w:p>
        </w:tc>
      </w:tr>
      <w:tr>
        <w:tc>
          <w:tcPr>
            <w:tcW w:type="dxa" w:w="11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GET</w:t>
            </w:r>
          </w:p>
        </w:tc>
        <w:tc>
          <w:tcPr>
            <w:tcW w:type="dxa" w:w="35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/api/log/paginacion</w:t>
            </w:r>
          </w:p>
        </w:tc>
        <w:tc>
          <w:tcPr>
            <w:tcW w:type="dxa" w:w="49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Registros de auditoría paginados</w:t>
            </w:r>
          </w:p>
        </w:tc>
      </w:tr>
      <w:tr>
        <w:tc>
          <w:tcPr>
            <w:tcW w:type="dxa" w:w="11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GET</w:t>
            </w:r>
          </w:p>
        </w:tc>
        <w:tc>
          <w:tcPr>
            <w:tcW w:type="dxa" w:w="35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/api/log/{id}</w:t>
            </w:r>
          </w:p>
        </w:tc>
        <w:tc>
          <w:tcPr>
            <w:tcW w:type="dxa" w:w="49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Registro de auditoría por Id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t xml:space="preserve">6. Seguridad</w:t>
      </w:r>
    </w:p>
    <w:p>
      <w:pPr>
        <w:pStyle w:val="Heading2"/>
      </w:pPr>
      <w:r>
        <w:t xml:space="preserve">6.1 Autenticación JWT</w:t>
      </w:r>
    </w:p>
    <w:p>
      <w:pPr>
        <w:spacing w:after="120" w:line="276"/>
      </w:pPr>
      <w:r>
        <w:rPr>
          <w:rFonts w:ascii="Consolas" w:cs="Consolas" w:eastAsia="Consolas" w:hAnsi="Consolas"/>
          <w:color w:val="7A2E0E"/>
          <w:sz w:val="19"/>
          <w:szCs w:val="19"/>
        </w:rPr>
        <w:t xml:space="preserve">POST /api/usuario/login</w:t>
      </w:r>
      <w:r>
        <w:t xml:space="preserve"> valida las credenciales con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PA_INICIAR_SESION</w:t>
      </w:r>
      <w:r>
        <w:t xml:space="preserve">, verifica que el usuario esté activo, obtiene sus menús y genera un token firmado con HMAC-SHA256 (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Infrastructure/Helpers/Token.cs</w:t>
      </w:r>
      <w:r>
        <w:t xml:space="preserve">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7229"/>
      </w:tblGrid>
      <w:tr>
        <w:trPr>
          <w:tblHeader/>
        </w:trPr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Claim</w:t>
            </w:r>
          </w:p>
        </w:tc>
        <w:tc>
          <w:tcPr>
            <w:tcW w:type="dxa" w:w="72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Contenido</w:t>
            </w:r>
          </w:p>
        </w:tc>
      </w:tr>
      <w:tr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nameidentifier</w:t>
            </w:r>
          </w:p>
        </w:tc>
        <w:tc>
          <w:tcPr>
            <w:tcW w:type="dxa" w:w="72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Id_Usuario (lo usa CurrentUserService para auditoría y campos Usuario_Creacion/Modificacion)</w:t>
            </w:r>
          </w:p>
        </w:tc>
      </w:tr>
      <w:tr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name</w:t>
            </w:r>
          </w:p>
        </w:tc>
        <w:tc>
          <w:tcPr>
            <w:tcW w:type="dxa" w:w="72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Nombre completo</w:t>
            </w:r>
          </w:p>
        </w:tc>
      </w:tr>
      <w:tr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email</w:t>
            </w:r>
          </w:p>
        </w:tc>
        <w:tc>
          <w:tcPr>
            <w:tcW w:type="dxa" w:w="72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Correo electrónico</w:t>
            </w:r>
          </w:p>
        </w:tc>
      </w:tr>
      <w:tr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role</w:t>
            </w:r>
          </w:p>
        </w:tc>
        <w:tc>
          <w:tcPr>
            <w:tcW w:type="dxa" w:w="72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Nombre del rol (por defecto «Usuario»)</w:t>
            </w:r>
          </w:p>
        </w:tc>
      </w:tr>
      <w:tr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codigo</w:t>
            </w:r>
          </w:p>
        </w:tc>
        <w:tc>
          <w:tcPr>
            <w:tcW w:type="dxa" w:w="72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Código del usuario</w:t>
            </w:r>
          </w:p>
        </w:tc>
      </w:tr>
      <w:tr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permiso</w:t>
            </w:r>
          </w:p>
        </w:tc>
        <w:tc>
          <w:tcPr>
            <w:tcW w:type="dxa" w:w="72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Un claim por cada UrlMenu permitido</w:t>
            </w:r>
          </w:p>
        </w:tc>
      </w:tr>
    </w:tbl>
    <w:p>
      <w:pPr>
        <w:spacing w:after="120"/>
      </w:pPr>
    </w:p>
    <w:p>
      <w:pPr>
        <w:spacing w:after="120" w:line="276"/>
      </w:pPr>
      <w:r>
        <w:t xml:space="preserve">Validaciones del token: emisor (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Jwt:Issuer</w:t>
      </w:r>
      <w:r>
        <w:t xml:space="preserve">), audiencia (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Jwt:Audience</w:t>
      </w:r>
      <w:r>
        <w:t xml:space="preserve">), vigencia (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Jwt:DurationInMinutes</w:t>
      </w:r>
      <w:r>
        <w:t xml:space="preserve">, 60 min) y firma con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Jwt:Key</w:t>
      </w:r>
      <w:r>
        <w:t xml:space="preserve">.</w:t>
      </w:r>
    </w:p>
    <w:p>
      <w:pPr>
        <w:pStyle w:val="Heading2"/>
      </w:pPr>
      <w:r>
        <w:t xml:space="preserve">6.2 Autorización</w:t>
      </w:r>
    </w:p>
    <w:p>
      <w:pPr>
        <w:spacing w:after="120" w:line="276"/>
      </w:pPr>
      <w:r>
        <w:t xml:space="preserve">Todos los controladores tienen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[Authorize]</w:t>
      </w:r>
      <w:r>
        <w:t xml:space="preserve">. No hay políticas por rol en los endpoints: los permisos por menú viajan en el token y los aplica el frontend.</w:t>
      </w:r>
    </w:p>
    <w:p>
      <w:pPr>
        <w:pStyle w:val="Heading2"/>
      </w:pPr>
      <w:r>
        <w:t xml:space="preserve">6.3 Contraseñas</w:t>
      </w:r>
    </w:p>
    <w:p>
      <w:pPr>
        <w:spacing w:after="120" w:line="276"/>
      </w:pPr>
      <w:r>
        <w:t xml:space="preserve">Las claves se almacenan como hash SHA-256 en hexadecimal (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Utilities/Security/Encriptacion.cs</w:t>
      </w:r>
      <w:r>
        <w:t xml:space="preserve">).</w:t>
      </w:r>
    </w:p>
    <w:p>
      <w:pPr>
        <w:pStyle w:val="Heading2"/>
      </w:pPr>
      <w:r>
        <w:t xml:space="preserve">6.4 Rate limiting y CORS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Limitador de ventana fija «fijo»: 15 peticiones cada 30 s, cola de 2 (orden FIFO). Excedido el límite, responde 429.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Política CORS «NuevaPolitica»: permite cualquier origen, cabecera y método.</w:t>
      </w:r>
    </w:p>
    <w:p>
      <w:pPr>
        <w:pStyle w:val="Heading2"/>
      </w:pPr>
      <w:r>
        <w:t xml:space="preserve">6.5 Observaciones y recomendaciones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Dockerfile</w:t>
      </w:r>
      <w:r>
        <w:t xml:space="preserve"> de la API define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CONNECTION_STRING</w:t>
      </w:r>
      <w:r>
        <w:t xml:space="preserve"> con usuario y contraseña en texto plano. Se recomienda eliminarlo y pasar el valor por variable de entorno o secreto.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 clave JWT está en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appsettings.json</w:t>
      </w:r>
      <w:r>
        <w:t xml:space="preserve">. En producción debe venir de variables de entorno, User Secrets o un gestor de secretos.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SHA-256 sin sal es vulnerable a tablas precalculadas; se sugiere migrar a PBKDF2, BCrypt o Argon2.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Restringir CORS a los dominios del frontend y activar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RequireHttpsMetadata</w:t>
      </w:r>
      <w:r>
        <w:t xml:space="preserve"> y HTTPS en producción.</w:t>
      </w:r>
    </w:p>
    <w:p>
      <w:pPr>
        <w:pStyle w:val="Heading1"/>
        <w:pageBreakBefore/>
      </w:pPr>
      <w:r>
        <w:t xml:space="preserve">7. Auditoría y manejo de errores</w:t>
      </w:r>
    </w:p>
    <w:p>
      <w:pPr>
        <w:pStyle w:val="Heading2"/>
      </w:pPr>
      <w:r>
        <w:t xml:space="preserve">7.1 Servicio de auditoría</w:t>
      </w:r>
    </w:p>
    <w:p>
      <w:pPr>
        <w:spacing w:after="120" w:line="276"/>
      </w:pPr>
      <w:r>
        <w:rPr>
          <w:rFonts w:ascii="Consolas" w:cs="Consolas" w:eastAsia="Consolas" w:hAnsi="Consolas"/>
          <w:color w:val="7A2E0E"/>
          <w:sz w:val="19"/>
          <w:szCs w:val="19"/>
        </w:rPr>
        <w:t xml:space="preserve">IAuditoriaService</w:t>
      </w:r>
      <w:r>
        <w:t xml:space="preserve"> (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Infrastructure/Services/business/AuditoriaService.cs</w:t>
      </w:r>
      <w:r>
        <w:t xml:space="preserve">) se invoca en cada servicio de negocio y persiste el evento en la tabla LOG mediante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PA_REGISTRAR_LOG</w:t>
      </w:r>
      <w: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1204"/>
        <w:gridCol w:w="1606"/>
        <w:gridCol w:w="4419"/>
      </w:tblGrid>
      <w:tr>
        <w:trPr>
          <w:tblHeader/>
        </w:trPr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Método</w:t>
            </w:r>
          </w:p>
        </w:tc>
        <w:tc>
          <w:tcPr>
            <w:tcW w:type="dxa" w:w="12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Nivel</w:t>
            </w:r>
          </w:p>
        </w:tc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Prefijo de código</w:t>
            </w:r>
          </w:p>
        </w:tc>
        <w:tc>
          <w:tcPr>
            <w:tcW w:type="dxa" w:w="44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Uso</w:t>
            </w:r>
          </w:p>
        </w:tc>
      </w:tr>
      <w:tr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RegistrarExitoAsync</w:t>
            </w:r>
          </w:p>
        </w:tc>
        <w:tc>
          <w:tcPr>
            <w:tcW w:type="dxa" w:w="12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INFO</w:t>
            </w:r>
          </w:p>
        </w:tc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OK-</w:t>
            </w:r>
          </w:p>
        </w:tc>
        <w:tc>
          <w:tcPr>
            <w:tcW w:type="dxa" w:w="44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Operación ejecutada correctamente</w:t>
            </w:r>
          </w:p>
        </w:tc>
      </w:tr>
      <w:tr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RegistrarFalloAsync</w:t>
            </w:r>
          </w:p>
        </w:tc>
        <w:tc>
          <w:tcPr>
            <w:tcW w:type="dxa" w:w="12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WARNING</w:t>
            </w:r>
          </w:p>
        </w:tc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FAIL-</w:t>
            </w:r>
          </w:p>
        </w:tc>
        <w:tc>
          <w:tcPr>
            <w:tcW w:type="dxa" w:w="44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Validación fallida, dato no encontrado o regla de negocio</w:t>
            </w:r>
          </w:p>
        </w:tc>
      </w:tr>
      <w:tr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RegistrarErrorAsync</w:t>
            </w:r>
          </w:p>
        </w:tc>
        <w:tc>
          <w:tcPr>
            <w:tcW w:type="dxa" w:w="12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ERROR</w:t>
            </w:r>
          </w:p>
        </w:tc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ERR-</w:t>
            </w:r>
          </w:p>
        </w:tc>
        <w:tc>
          <w:tcPr>
            <w:tcW w:type="dxa" w:w="44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Excepción del sistema (guarda ex.ToString())</w:t>
            </w:r>
          </w:p>
        </w:tc>
      </w:tr>
    </w:tbl>
    <w:p>
      <w:pPr>
        <w:spacing w:after="120"/>
      </w:pPr>
    </w:p>
    <w:p>
      <w:pPr>
        <w:spacing w:after="120" w:line="276"/>
      </w:pPr>
      <w:r>
        <w:t xml:space="preserve">Cada registro guarda: código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&lt;prefijo&gt;yyyyMMddHHmmss</w:t>
      </w:r>
      <w:r>
        <w:t xml:space="preserve">, mensaje, detalle, Id de usuario (del token), endpoint y método HTTP (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IRequestContext</w:t>
      </w:r>
      <w:r>
        <w:t xml:space="preserve">), fecha y nivel. Si la escritura del log falla, el error se escribe en consola y la operación continúa.</w:t>
      </w:r>
    </w:p>
    <w:p>
      <w:pPr>
        <w:pStyle w:val="Heading2"/>
      </w:pPr>
      <w:r>
        <w:t xml:space="preserve">7.2 Middleware global</w:t>
      </w:r>
    </w:p>
    <w:p>
      <w:pPr>
        <w:spacing w:after="120" w:line="276"/>
      </w:pPr>
      <w:r>
        <w:rPr>
          <w:rFonts w:ascii="Consolas" w:cs="Consolas" w:eastAsia="Consolas" w:hAnsi="Consolas"/>
          <w:color w:val="7A2E0E"/>
          <w:sz w:val="19"/>
          <w:szCs w:val="19"/>
        </w:rPr>
        <w:t xml:space="preserve">ErrorHandlerMiddleware</w:t>
      </w:r>
      <w:r>
        <w:t xml:space="preserve"> captura toda excepción no controlada, la audita como ERROR y responde:</w:t>
      </w:r>
    </w:p>
    <w:p>
      <w:pP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HTTP 500</w:t>
      </w:r>
    </w:p>
    <w:p>
      <w:pPr>
        <w:shd w:fill="F2F2F2" w:color="auto" w:val="clear"/>
        <w:spacing w:after="16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{ "IsSuccess": false, "Message": "Ha ocurrido un error inesperado.", "Data": { "errorCode": "ERR-20260925103000" } }</w:t>
      </w:r>
    </w:p>
    <w:p>
      <w:pPr>
        <w:pStyle w:val="Heading1"/>
        <w:pageBreakBefore/>
      </w:pPr>
      <w:r>
        <w:t xml:space="preserve">8. Integración con IA (Ollama)</w:t>
      </w:r>
    </w:p>
    <w:p>
      <w:pPr>
        <w:spacing w:after="120" w:line="276"/>
      </w:pPr>
      <w:r>
        <w:rPr>
          <w:rFonts w:ascii="Consolas" w:cs="Consolas" w:eastAsia="Consolas" w:hAnsi="Consolas"/>
          <w:color w:val="7A2E0E"/>
          <w:sz w:val="19"/>
          <w:szCs w:val="19"/>
        </w:rPr>
        <w:t xml:space="preserve">POST /api/negocio/analisis-ia</w:t>
      </w:r>
      <w:r>
        <w:t xml:space="preserve"> recibe una pregunta en lenguaje natural sobre el negocio y devuelve un análisis generado por un modelo local.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onsolas" w:cs="Consolas" w:eastAsia="Consolas" w:hAnsi="Consolas"/>
          <w:color w:val="7A2E0E"/>
          <w:sz w:val="19"/>
          <w:szCs w:val="19"/>
        </w:rPr>
        <w:t xml:space="preserve">Utilities/IA/Reglas.cs</w:t>
      </w:r>
      <w:r>
        <w:t xml:space="preserve"> clasifica la pregunta con expresiones regulares en un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TipoAnalisis</w:t>
      </w:r>
      <w:r>
        <w:t xml:space="preserve"> (Producto, Categoria, Cliente, Proveedor, Sucursal, Vendido, Comprado o Invalido).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Si la pregunta no se relaciona con el negocio, responde «La pregunta no está relacionada con nada del negocio.».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onsolas" w:cs="Consolas" w:eastAsia="Consolas" w:hAnsi="Consolas"/>
          <w:color w:val="7A2E0E"/>
          <w:sz w:val="19"/>
          <w:szCs w:val="19"/>
        </w:rPr>
        <w:t xml:space="preserve">NegocioService</w:t>
      </w:r>
      <w:r>
        <w:t xml:space="preserve"> consulta los datos correspondientes (tendencias de productos vendidos o comprados, etc.) y arma el prompt.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onsolas" w:cs="Consolas" w:eastAsia="Consolas" w:hAnsi="Consolas"/>
          <w:color w:val="7A2E0E"/>
          <w:sz w:val="19"/>
          <w:szCs w:val="19"/>
        </w:rPr>
        <w:t xml:space="preserve">OllamaClient</w:t>
      </w:r>
      <w:r>
        <w:t xml:space="preserve"> envía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POST /api/generate</w:t>
      </w:r>
      <w:r>
        <w:t xml:space="preserve"> al servidor Ollama con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stream = false</w:t>
      </w:r>
      <w:r>
        <w:t xml:space="preserve">,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temperature = 0.3</w:t>
      </w:r>
      <w:r>
        <w:t xml:space="preserve">,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num_predict = 50</w:t>
      </w:r>
      <w:r>
        <w:t xml:space="preserve"> y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top_p = 0.9</w:t>
      </w:r>
      <w: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7229"/>
      </w:tblGrid>
      <w:tr>
        <w:trPr>
          <w:tblHeader/>
        </w:trPr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Parámetro</w:t>
            </w:r>
          </w:p>
        </w:tc>
        <w:tc>
          <w:tcPr>
            <w:tcW w:type="dxa" w:w="72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Valor</w:t>
            </w:r>
          </w:p>
        </w:tc>
      </w:tr>
      <w:tr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URL del servidor</w:t>
            </w:r>
          </w:p>
        </w:tc>
        <w:tc>
          <w:tcPr>
            <w:tcW w:type="dxa" w:w="72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Variable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OLLAMA_BASE_URL</w:t>
            </w:r>
            <w:r>
              <w:rPr>
                <w:sz w:val="19"/>
                <w:szCs w:val="19"/>
              </w:rPr>
              <w:t xml:space="preserve">; por defecto http://localhost:11434</w:t>
            </w:r>
          </w:p>
        </w:tc>
      </w:tr>
      <w:tr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Modelo por defecto</w:t>
            </w:r>
          </w:p>
        </w:tc>
        <w:tc>
          <w:tcPr>
            <w:tcW w:type="dxa" w:w="72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phi3.5 (parámetro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model</w:t>
            </w:r>
            <w:r>
              <w:rPr>
                <w:sz w:val="19"/>
                <w:szCs w:val="19"/>
              </w:rPr>
              <w:t xml:space="preserve"> de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OllamaClient.GenerateAsync</w:t>
            </w:r>
            <w:r>
              <w:rPr>
                <w:sz w:val="19"/>
                <w:szCs w:val="19"/>
              </w:rPr>
              <w:t xml:space="preserve">)</w:t>
            </w:r>
          </w:p>
        </w:tc>
      </w:tr>
      <w:tr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Timeout HTTP</w:t>
            </w:r>
          </w:p>
        </w:tc>
        <w:tc>
          <w:tcPr>
            <w:tcW w:type="dxa" w:w="72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5 minutos</w:t>
            </w:r>
          </w:p>
        </w:tc>
      </w:tr>
      <w:tr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Contenedor</w:t>
            </w:r>
          </w:p>
        </w:tc>
        <w:tc>
          <w:tcPr>
            <w:tcW w:type="dxa" w:w="72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ollama/Dockerfile descarga phi3.5 al iniciar; volumen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ollama_models</w:t>
            </w:r>
          </w:p>
        </w:tc>
      </w:tr>
    </w:tbl>
    <w:p>
      <w:pPr>
        <w:spacing w:after="120"/>
      </w:pPr>
    </w:p>
    <w:p>
      <w:pPr>
        <w:spacing w:after="120" w:line="276"/>
      </w:pPr>
      <w:r>
        <w:t xml:space="preserve">Para cambiar de modelo: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ollama pull &lt;modelo&gt;</w:t>
      </w:r>
      <w:r>
        <w:t xml:space="preserve"> y ajustar el valor por defecto de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model</w:t>
      </w:r>
      <w:r>
        <w:t xml:space="preserve"> en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OllamaClient.cs</w:t>
      </w:r>
      <w:r>
        <w:t xml:space="preserve"> (y el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entrypoint.sh</w:t>
      </w:r>
      <w:r>
        <w:t xml:space="preserve"> si se usa Docker). El README menciona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qwen3:8b</w:t>
      </w:r>
      <w:r>
        <w:t xml:space="preserve">, pero el código usa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phi3.5</w:t>
      </w:r>
      <w:r>
        <w:t xml:space="preserve">.</w:t>
      </w:r>
    </w:p>
    <w:p>
      <w:pPr>
        <w:pStyle w:val="Heading1"/>
        <w:pageBreakBefore/>
      </w:pPr>
      <w:r>
        <w:t xml:space="preserve">9. Configuración</w:t>
      </w:r>
    </w:p>
    <w:p>
      <w:pPr>
        <w:pStyle w:val="Heading2"/>
      </w:pPr>
      <w:r>
        <w:t xml:space="preserve">9.1 appsettings.json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50"/>
        <w:gridCol w:w="2971"/>
        <w:gridCol w:w="4017"/>
      </w:tblGrid>
      <w:tr>
        <w:trPr>
          <w:tblHeader/>
        </w:trPr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Clave</w:t>
            </w:r>
          </w:p>
        </w:tc>
        <w:tc>
          <w:tcPr>
            <w:tcW w:type="dxa" w:w="29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  <w:tc>
          <w:tcPr>
            <w:tcW w:type="dxa" w:w="40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Valor de ejemplo</w:t>
            </w:r>
          </w:p>
        </w:tc>
      </w:tr>
      <w:tr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ConnectionStrings:CadenaSQL</w:t>
            </w:r>
          </w:p>
        </w:tc>
        <w:tc>
          <w:tcPr>
            <w:tcW w:type="dxa" w:w="29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Cadena de conexión a SQL Server</w:t>
            </w:r>
          </w:p>
        </w:tc>
        <w:tc>
          <w:tcPr>
            <w:tcW w:type="dxa" w:w="40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Server=(localdb)\MSSQLLocalDB;Initial Catalog=Sistema_Supermercado;Integrated Security=True;TrustServerCertificate=True</w:t>
            </w:r>
          </w:p>
        </w:tc>
      </w:tr>
      <w:tr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Jwt:Key</w:t>
            </w:r>
          </w:p>
        </w:tc>
        <w:tc>
          <w:tcPr>
            <w:tcW w:type="dxa" w:w="29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Clave simétrica de firma (mínimo 32 caracteres)</w:t>
            </w:r>
          </w:p>
        </w:tc>
        <w:tc>
          <w:tcPr>
            <w:tcW w:type="dxa" w:w="40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&lt;secreto&gt;</w:t>
            </w:r>
          </w:p>
        </w:tc>
      </w:tr>
      <w:tr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Jwt:Issuer</w:t>
            </w:r>
          </w:p>
        </w:tc>
        <w:tc>
          <w:tcPr>
            <w:tcW w:type="dxa" w:w="29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Emisor del token</w:t>
            </w:r>
          </w:p>
        </w:tc>
        <w:tc>
          <w:tcPr>
            <w:tcW w:type="dxa" w:w="40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SupermercadoAPI</w:t>
            </w:r>
          </w:p>
        </w:tc>
      </w:tr>
      <w:tr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Jwt:Audience</w:t>
            </w:r>
          </w:p>
        </w:tc>
        <w:tc>
          <w:tcPr>
            <w:tcW w:type="dxa" w:w="29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Audiencia del token</w:t>
            </w:r>
          </w:p>
        </w:tc>
        <w:tc>
          <w:tcPr>
            <w:tcW w:type="dxa" w:w="40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SupermercadoClient</w:t>
            </w:r>
          </w:p>
        </w:tc>
      </w:tr>
      <w:tr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Jwt:DurationInMinutes</w:t>
            </w:r>
          </w:p>
        </w:tc>
        <w:tc>
          <w:tcPr>
            <w:tcW w:type="dxa" w:w="29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Vigencia del token</w:t>
            </w:r>
          </w:p>
        </w:tc>
        <w:tc>
          <w:tcPr>
            <w:tcW w:type="dxa" w:w="40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60</w:t>
            </w:r>
          </w:p>
        </w:tc>
      </w:tr>
      <w:tr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Logging:LogLevel</w:t>
            </w:r>
          </w:p>
        </w:tc>
        <w:tc>
          <w:tcPr>
            <w:tcW w:type="dxa" w:w="29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Niveles de log de ASP.NET Core</w:t>
            </w:r>
          </w:p>
        </w:tc>
        <w:tc>
          <w:tcPr>
            <w:tcW w:type="dxa" w:w="40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Information / Warning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9.2 Variables de entorno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6426"/>
      </w:tblGrid>
      <w:tr>
        <w:trPr>
          <w:tblHeader/>
        </w:trPr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Variable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CONNECTION_STRING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Si existe, reemplaza a ConnectionStrings:CadenaSQL (usada en Docker)</w:t>
            </w:r>
          </w:p>
        </w:tc>
      </w:tr>
      <w:tr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OLLAMA_BASE_URL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URL del servidor Ollama</w:t>
            </w:r>
          </w:p>
        </w:tc>
      </w:tr>
      <w:tr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ASPNETCORE_ENVIRONMENT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Development habilita Swagger</w:t>
            </w:r>
          </w:p>
        </w:tc>
      </w:tr>
      <w:tr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ASPNETCORE_URLS / ASPNETCORE_HTTP_PORTS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Puerto de escucha (8080 en contenedor)</w:t>
            </w:r>
          </w:p>
        </w:tc>
      </w:tr>
    </w:tbl>
    <w:p>
      <w:pPr>
        <w:spacing w:after="120"/>
      </w:pPr>
    </w:p>
    <w:p>
      <w:pPr>
        <w:spacing w:after="120" w:line="276"/>
      </w:pPr>
      <w:r>
        <w:t xml:space="preserve">Si se usa autenticación de Windows, la cadena debe incluir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Integrated Security=True</w:t>
      </w:r>
      <w:r>
        <w:t xml:space="preserve"> y no llevar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User Id</w:t>
      </w:r>
      <w:r>
        <w:t xml:space="preserve"> ni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Password</w:t>
      </w:r>
      <w:r>
        <w:t xml:space="preserve">.</w:t>
      </w:r>
    </w:p>
    <w:p>
      <w:pPr>
        <w:pStyle w:val="Heading1"/>
        <w:pageBreakBefore/>
      </w:pPr>
      <w:r>
        <w:t xml:space="preserve">10. Instalación, ejecución y despliegue</w:t>
      </w:r>
    </w:p>
    <w:p>
      <w:pPr>
        <w:pStyle w:val="Heading2"/>
      </w:pPr>
      <w:r>
        <w:t xml:space="preserve">10.1 Ejecución local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Clonar el repositorio: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git clone https://github.com/AbrahamzzZ/Sistema-Supermercado-Backend.git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Ejecutar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Db/DB_Sistema_Supermercado.sql</w:t>
      </w:r>
      <w:r>
        <w:t xml:space="preserve"> en SQL Server (SSMS o sqlcmd) para crear la base, datos iniciales y procedimientos.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Configurar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ConnectionStrings:CadenaSQL</w:t>
      </w:r>
      <w:r>
        <w:t xml:space="preserve"> y la sección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Jwt</w:t>
      </w:r>
      <w:r>
        <w:t xml:space="preserve"> en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APIRestSistemaVentas/appsettings.json</w:t>
      </w:r>
      <w:r>
        <w:t xml:space="preserve">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(Opcional) Instalar Ollama y descargar el modelo: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ollama pull phi3.5</w:t>
      </w:r>
      <w:r>
        <w:t xml:space="preserve">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Restaurar y ejecutar:</w:t>
      </w:r>
    </w:p>
    <w:p>
      <w:pP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dotnet restore Backend.sln</w:t>
      </w:r>
    </w:p>
    <w:p>
      <w:pP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dotnet run --project APIRestSistemaVentas</w:t>
      </w:r>
    </w:p>
    <w:p>
      <w:pPr>
        <w:shd w:fill="F2F2F2" w:color="auto" w:val="clear"/>
        <w:spacing w:after="16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# Swagger: http://localhost:5299/swagger</w:t>
      </w:r>
    </w:p>
    <w:p>
      <w:pPr>
        <w:pStyle w:val="Heading2"/>
      </w:pPr>
      <w:r>
        <w:t xml:space="preserve">10.2 Docker Compose</w:t>
      </w:r>
    </w:p>
    <w:p>
      <w:pPr>
        <w:spacing w:after="120" w:line="276"/>
      </w:pPr>
      <w:r>
        <w:rPr>
          <w:rFonts w:ascii="Consolas" w:cs="Consolas" w:eastAsia="Consolas" w:hAnsi="Consolas"/>
          <w:color w:val="7A2E0E"/>
          <w:sz w:val="19"/>
          <w:szCs w:val="19"/>
        </w:rPr>
        <w:t xml:space="preserve">docker-compose.yml</w:t>
      </w:r>
      <w:r>
        <w:t xml:space="preserve"> levanta dos servicios: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85"/>
        <w:gridCol w:w="1606"/>
        <w:gridCol w:w="1606"/>
        <w:gridCol w:w="5141"/>
      </w:tblGrid>
      <w:tr>
        <w:trPr>
          <w:tblHeader/>
        </w:trPr>
        <w:tc>
          <w:tcPr>
            <w:tcW w:type="dxa" w:w="12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Servicio</w:t>
            </w:r>
          </w:p>
        </w:tc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Contenedor</w:t>
            </w:r>
          </w:p>
        </w:tc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Puerto</w:t>
            </w:r>
          </w:p>
        </w:tc>
        <w:tc>
          <w:tcPr>
            <w:tcW w:type="dxa" w:w="51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Notas</w:t>
            </w:r>
          </w:p>
        </w:tc>
      </w:tr>
      <w:tr>
        <w:tc>
          <w:tcPr>
            <w:tcW w:type="dxa" w:w="12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api</w:t>
            </w:r>
          </w:p>
        </w:tc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api-ventas</w:t>
            </w:r>
          </w:p>
        </w:tc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8081 → 8080</w:t>
            </w:r>
          </w:p>
        </w:tc>
        <w:tc>
          <w:tcPr>
            <w:tcW w:type="dxa" w:w="51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Imagen multi-etapa (sdk:8.0 → aspnet:8.0); requiere CONNECTION_STRING hacia un SQL Server externo</w:t>
            </w:r>
          </w:p>
        </w:tc>
      </w:tr>
      <w:tr>
        <w:tc>
          <w:tcPr>
            <w:tcW w:type="dxa" w:w="12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ollama</w:t>
            </w:r>
          </w:p>
        </w:tc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ollama-api</w:t>
            </w:r>
          </w:p>
        </w:tc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11434</w:t>
            </w:r>
          </w:p>
        </w:tc>
        <w:tc>
          <w:tcPr>
            <w:tcW w:type="dxa" w:w="51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Descarga phi3.5 al iniciar; persiste modelos en el volumen ollama_models</w:t>
            </w:r>
          </w:p>
        </w:tc>
      </w:tr>
    </w:tbl>
    <w:p>
      <w:pPr>
        <w:spacing w:after="120"/>
      </w:pPr>
    </w:p>
    <w:p>
      <w:pP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docker compose up -d --build</w:t>
      </w:r>
    </w:p>
    <w:p>
      <w:pPr>
        <w:shd w:fill="F2F2F2" w:color="auto" w:val="clear"/>
        <w:spacing w:after="16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# API: http://localhost:8081/swagger</w:t>
      </w:r>
    </w:p>
    <w:p>
      <w:pPr>
        <w:spacing w:after="120" w:line="276"/>
      </w:pPr>
      <w:r>
        <w:t xml:space="preserve">SQL Server no forma parte del compose; debe ser accesible desde el contenedor en la dirección definida en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CONNECTION_STRING</w:t>
      </w:r>
      <w:r>
        <w:t xml:space="preserve">.</w:t>
      </w:r>
    </w:p>
    <w:p>
      <w:pPr>
        <w:pStyle w:val="Heading2"/>
      </w:pPr>
      <w:r>
        <w:t xml:space="preserve">10.3 Publicación en IIS / Azure</w:t>
      </w:r>
    </w:p>
    <w:p>
      <w:pPr>
        <w:spacing w:after="120" w:line="276"/>
      </w:pPr>
      <w:r>
        <w:t xml:space="preserve">El proyecto incluye el perfil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Properties/PublishProfiles/sistemasupermercado-api - Web Deploy.pubxml</w:t>
      </w:r>
      <w:r>
        <w:t xml:space="preserve"> para publicar con Web Deploy desde Visual Studio. También puede generarse un paquete con:</w:t>
      </w:r>
    </w:p>
    <w:p>
      <w:pPr>
        <w:shd w:fill="F2F2F2" w:color="auto" w:val="clear"/>
        <w:spacing w:after="16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dotnet publish APIRestSistemaVentas -c Release -o ./publish</w:t>
      </w:r>
    </w:p>
    <w:p>
      <w:pPr>
        <w:pStyle w:val="Heading1"/>
        <w:pageBreakBefore/>
      </w:pPr>
      <w:r>
        <w:t xml:space="preserve">11. Pruebas e integración continua</w:t>
      </w:r>
    </w:p>
    <w:p>
      <w:pPr>
        <w:pStyle w:val="Heading2"/>
      </w:pPr>
      <w:r>
        <w:t xml:space="preserve">11.1 Pruebas unitarias</w:t>
      </w:r>
    </w:p>
    <w:p>
      <w:pPr>
        <w:spacing w:after="120" w:line="276"/>
      </w:pPr>
      <w:r>
        <w:t xml:space="preserve">El proyecto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UnitTests</w:t>
      </w:r>
      <w:r>
        <w:t xml:space="preserve"> usa MSTest y Moq y contiene alrededor de 248 métodos de prueba organizados así: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7A2E0E"/>
          <w:sz w:val="19"/>
          <w:szCs w:val="19"/>
        </w:rPr>
        <w:t xml:space="preserve">UnitTests/Services</w:t>
      </w:r>
      <w:r>
        <w:t xml:space="preserve">: reglas de negocio, validaciones, casos exitosos, errores, excepciones y registro de auditoría para cada servicio.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7A2E0E"/>
          <w:sz w:val="19"/>
          <w:szCs w:val="19"/>
        </w:rPr>
        <w:t xml:space="preserve">UnitTests/Controller</w:t>
      </w:r>
      <w:r>
        <w:t xml:space="preserve">: códigos HTTP devueltos por cada controlador con servicios simulados.</w:t>
      </w:r>
    </w:p>
    <w:p>
      <w:pP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dotnet restore Backend.sln</w:t>
      </w:r>
    </w:p>
    <w:p>
      <w:pPr>
        <w:shd w:fill="F2F2F2" w:color="auto" w:val="clear"/>
        <w:spacing w:after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dotnet build Backend.sln --configuration Release --no-restore</w:t>
      </w:r>
    </w:p>
    <w:p>
      <w:pPr>
        <w:shd w:fill="F2F2F2" w:color="auto" w:val="clear"/>
        <w:spacing w:after="16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dotnet test UnitTests/UnitTests.csproj --configuration Release --no-build</w:t>
      </w:r>
    </w:p>
    <w:p>
      <w:pPr>
        <w:pStyle w:val="Heading2"/>
      </w:pPr>
      <w:r>
        <w:t xml:space="preserve">11.2 GitHub Actions</w:t>
      </w:r>
    </w:p>
    <w:p>
      <w:pPr>
        <w:spacing w:after="120" w:line="276"/>
      </w:pPr>
      <w:r>
        <w:t xml:space="preserve">El workflow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.github/workflows/pruebas.yml</w:t>
      </w:r>
      <w:r>
        <w:t xml:space="preserve"> se ejecuta en cada pull request y push a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main</w:t>
      </w:r>
      <w:r>
        <w:t xml:space="preserve"> sobre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ubuntu-latest</w:t>
      </w:r>
      <w:r>
        <w:t xml:space="preserve"> con .NET 8.0.x: restaura, compila en Release y ejecuta las pruebas generando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resultados.trx</w:t>
      </w:r>
      <w:r>
        <w:t xml:space="preserve">. La rama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main</w:t>
      </w:r>
      <w:r>
        <w:t xml:space="preserve"> debe protegerse para exigir PR y checks aprobados antes del merge.</w:t>
      </w:r>
    </w:p>
    <w:p>
      <w:pPr>
        <w:pStyle w:val="Heading1"/>
        <w:pageBreakBefore/>
      </w:pPr>
      <w:r>
        <w:t xml:space="preserve">12. Mantenimiento y extensión</w:t>
      </w:r>
    </w:p>
    <w:p>
      <w:pPr>
        <w:pStyle w:val="Heading2"/>
      </w:pPr>
      <w:r>
        <w:t xml:space="preserve">12.1 Agregar un nuevo módulo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Base de datos: crear la tabla y sus procedimientos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PA_LISTA_</w:t>
      </w:r>
      <w:r>
        <w:t xml:space="preserve">,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PA_LISTA_..._PAGINACION</w:t>
      </w:r>
      <w:r>
        <w:t xml:space="preserve">,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PA_OBTENER_</w:t>
      </w:r>
      <w:r>
        <w:t xml:space="preserve">,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PA_REGISTRAR_</w:t>
      </w:r>
      <w:r>
        <w:t xml:space="preserve">,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PA_EDITAR_</w:t>
      </w:r>
      <w:r>
        <w:t xml:space="preserve">,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PA_ELIMINAR_</w:t>
      </w:r>
      <w:r>
        <w:t xml:space="preserve">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Domain: agregar la entidad en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Models/</w:t>
      </w:r>
      <w:r>
        <w:t xml:space="preserve">, su DTO en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Models/Dto/Response/</w:t>
      </w:r>
      <w:r>
        <w:t xml:space="preserve">, su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IEntityTypeConfiguration</w:t>
      </w:r>
      <w:r>
        <w:t xml:space="preserve"> en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Contexts/Configuration/</w:t>
      </w:r>
      <w:r>
        <w:t xml:space="preserve"> y el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DbSet</w:t>
      </w:r>
      <w:r>
        <w:t xml:space="preserve"> en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SistemaSupermercadoContext</w:t>
      </w:r>
      <w:r>
        <w:t xml:space="preserve">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Infrastructure: crear la interfaz y el repositorio, la interfaz y el servicio (con auditoría) y el validador FluentValidation.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Registrar repositorio, servicio y validador en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DependencyInjection.cs</w:t>
      </w:r>
      <w:r>
        <w:t xml:space="preserve">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API: crear el controlador con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[Authorize]</w:t>
      </w:r>
      <w:r>
        <w:t xml:space="preserve">,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[Route("api/[controller]")]</w:t>
      </w:r>
      <w:r>
        <w:t xml:space="preserve"> y anotaciones Swagger.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Pruebas: añadir las clases de prueba del servicio y del controlador.</w:t>
      </w:r>
    </w:p>
    <w:p>
      <w:pPr>
        <w:pStyle w:val="Heading2"/>
      </w:pPr>
      <w:r>
        <w:t xml:space="preserve">12.2 Buenas prácticas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Mantener el script SQL sincronizado con cualquier cambio de esquema o procedimiento.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versionar secretos: usar variables de entorno o User Secrets.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Revisar periódicamente la tabla LOG y definir una política de depuración.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Alinear versiones de EF Core (la API usa Tools 8.0.11 y Domain 9.0.7).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Program.cs</w:t>
      </w:r>
      <w:r>
        <w:t xml:space="preserve">,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OllamaClient</w:t>
      </w:r>
      <w:r>
        <w:t xml:space="preserve"> se registra dos veces; conservar solo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AddOllamaClient</w:t>
      </w:r>
      <w:r>
        <w:t xml:space="preserve"> para evitar confusión.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F7F7F"/>
        <w:sz w:val="16"/>
        <w:szCs w:val="16"/>
      </w:rPr>
      <w:t xml:space="preserve">Página </w:t>
    </w:r>
    <w:r>
      <w:rPr>
        <w:color w:val="7F7F7F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7F7F7F"/>
        <w:sz w:val="16"/>
        <w:szCs w:val="16"/>
      </w:rPr>
      <w:t xml:space="preserve"> de </w:t>
    </w:r>
    <w:r>
      <w:rPr>
        <w:color w:val="7F7F7F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7F7F7F"/>
        <w:sz w:val="16"/>
        <w:szCs w:val="16"/>
      </w:rPr>
      <w:t xml:space="preserve">Manual Técnico — API Sistema Supermercado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  <w:lvl w:ilvl="1" w15:tentative="1">
      <w:start w:val="1"/>
      <w:numFmt w:val="bullet"/>
      <w:lvlText w:val="–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Técnico — API Sistema Supermercado</dc:title>
  <dc:creator>Abraham</dc:creator>
  <cp:lastModifiedBy>Un-named</cp:lastModifiedBy>
  <cp:revision>1</cp:revision>
  <dcterms:created xsi:type="dcterms:W3CDTF">2026-09-25T22:24:15.187Z</dcterms:created>
  <dcterms:modified xsi:type="dcterms:W3CDTF">2026-09-25T22:24:15.191Z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