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pagos — cómo se mueve el dinero en Zonix Pharma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inversión.</w:t>
      </w:r>
      <w:r>
        <w:t xml:space="preserve"> Es una explicación clara de </w:t>
      </w:r>
      <w:r>
        <w:rPr>
          <w:b/>
        </w:rPr>
        <w:t>quién paga a quién</w:t>
      </w:r>
      <w:r>
        <w:t xml:space="preserve"> en el piloto Valencia, sin pasarelas internacionales.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Qué paga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A quién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Cómo (piloto VE)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**Paciente**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Medicamentos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**Farmacia**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Pago móvil, transferencia, Zelle, Binance Pay, efectivo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**Paciente**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Envío (si hay delivery)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**Empresa de delivery**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Mismos canales, cuenta separada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**Farmacia**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Cuota + % sobre ventas en app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**Zonix Pharma**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Pago mensual B2B (móvil, transferencia, Zelle, Binance)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**Zonix Pharma**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**No recibe el dinero del paciente** en el piloto</w:t>
            </w:r>
          </w:p>
        </w:tc>
      </w:tr>
    </w:tbl>
    <w:p/>
    <w:p>
      <w:r/>
      <w:r>
        <w:rPr>
          <w:b/>
        </w:rPr>
        <w:t>En una frase:</w:t>
      </w:r>
      <w:r>
        <w:t xml:space="preserve"> Zonix </w:t>
      </w:r>
      <w:r>
        <w:rPr>
          <w:b/>
        </w:rPr>
        <w:t>conecta</w:t>
      </w:r>
      <w:r>
        <w:t xml:space="preserve"> paciente, farmacia y reparto; </w:t>
      </w:r>
      <w:r>
        <w:rPr>
          <w:b/>
        </w:rPr>
        <w:t>no es banco ni procesador de pagos</w:t>
      </w:r>
      <w:r>
        <w:t xml:space="preserve">. La farmacia </w:t>
      </w:r>
      <w:r>
        <w:rPr>
          <w:b/>
        </w:rPr>
        <w:t>valida el comprobante</w:t>
      </w:r>
      <w:r>
        <w:t xml:space="preserve"> del paciente antes de despachar.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es este documento</w:t>
      </w:r>
    </w:p>
    <w:p>
      <w:r>
        <w:t xml:space="preserve">En Venezuela el checkout «tipo Amazon con tarjeta» no es viable para un piloto farmacéutico local. Este plan describe el </w:t>
      </w:r>
      <w:r>
        <w:rPr>
          <w:b/>
        </w:rPr>
        <w:t>modelo manual</w:t>
      </w:r>
      <w:r>
        <w:t xml:space="preserve"> que usaremos: métodos que ya conocen pacientes y farmacias, con reglas simples de validación y cobro B2B a la farmacia.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Métodos que sí usamos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Uso típico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Tiempo de confirmación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**Pago móvil (C2P)**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 → farmacia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1–5 minutos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**Transferencia bancaria**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 → farmacia o 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1–30 minutos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**Zelle** (USD desde EE.UU.)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 con cuenta US o familiar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5–30 minutos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**Binance Pay (USDT)**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 → farmacia o delivery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1–3 minutos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**Efectivo**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Retiro en farmacia (pickup)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Inmediato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**Punto de venta físico**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Pago en mostrador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Inmediato</w:t>
            </w:r>
          </w:p>
        </w:tc>
      </w:tr>
    </w:tbl>
    <w:p/>
    <w:p>
      <w:r/>
      <w:r>
        <w:rPr>
          <w:b/>
        </w:rPr>
        <w:t>No usamos en piloto:</w:t>
      </w:r>
      <w:r>
        <w:t xml:space="preserve"> tarjetas internacionales, PayPal, Stripe, criptos exóticas con poca liquidez local.</w:t>
      </w:r>
    </w:p>
    <w:p>
      <w:r>
        <w:rPr>
          <w:i/>
        </w:rPr>
        <w:t>La comisión que a veces cobra el **banco receptor** en pago móvil (~1,5% referencia 2026) la absorbe la **farmacia**, no Zonix.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Flujo paciente → farmacia (medicamento sin receta)</w:t>
      </w:r>
    </w:p>
    <w:p>
      <w:r>
        <w:t>1. El paciente arma el pedido en la app y elige cómo pagar.</w:t>
      </w:r>
    </w:p>
    <w:p>
      <w:r>
        <w:t xml:space="preserve">2. La app muestra los datos de pago de la </w:t>
      </w:r>
      <w:r>
        <w:rPr>
          <w:b/>
        </w:rPr>
        <w:t>farmacia</w:t>
      </w:r>
      <w:r>
        <w:t xml:space="preserve"> (y, si hay envío, los de la </w:t>
      </w:r>
      <w:r>
        <w:rPr>
          <w:b/>
        </w:rPr>
        <w:t>empresa de delivery</w:t>
      </w:r>
      <w:r>
        <w:t xml:space="preserve"> por separado).</w:t>
      </w:r>
    </w:p>
    <w:p>
      <w:r>
        <w:t xml:space="preserve">3. El paciente paga y </w:t>
      </w:r>
      <w:r>
        <w:rPr>
          <w:b/>
        </w:rPr>
        <w:t>sube el comprobante</w:t>
      </w:r>
      <w:r>
        <w:t>.</w:t>
      </w:r>
    </w:p>
    <w:p>
      <w:r>
        <w:t xml:space="preserve">4. La </w:t>
      </w:r>
      <w:r>
        <w:rPr>
          <w:b/>
        </w:rPr>
        <w:t>farmacia revisa</w:t>
      </w:r>
      <w:r>
        <w:t xml:space="preserve"> el comprobante y confirma en su panel.</w:t>
      </w:r>
    </w:p>
    <w:p>
      <w:r>
        <w:t>5. Solo entonces se prepara y despacha el pedido.</w:t>
      </w:r>
    </w:p>
    <w:p>
      <w:r/>
      <w:r>
        <w:rPr>
          <w:b/>
        </w:rPr>
        <w:t>Retiro en farmacia (pickup):</w:t>
      </w:r>
      <w:r>
        <w:t xml:space="preserve"> un solo pago a la farmacia — sin línea de envío.</w:t>
      </w:r>
    </w:p>
    <w:p>
      <w:r/>
      <w:r>
        <w:rPr>
          <w:b/>
        </w:rPr>
        <w:t>Con delivery:</w:t>
      </w:r>
      <w:r>
        <w:t xml:space="preserve"> dos pagos separados — </w:t>
      </w:r>
      <w:r>
        <w:rPr>
          <w:b/>
        </w:rPr>
        <w:t>(A) medicamentos → farmacia</w:t>
      </w:r>
      <w:r>
        <w:t xml:space="preserve"> y </w:t>
      </w:r>
      <w:r>
        <w:rPr>
          <w:b/>
        </w:rPr>
        <w:t>(B) envío → empresa de delivery</w:t>
      </w:r>
      <w:r>
        <w:t>. No mezclamos el envío en un solo pago a la farmacia en el piloto.</w:t>
      </w:r>
    </w:p>
    <w:p>
      <w:r>
        <w:t xml:space="preserve">Tiempo habitual hasta confirmar ambos pagos: </w:t>
      </w:r>
      <w:r>
        <w:rPr>
          <w:b/>
        </w:rPr>
        <w:t>5–15 minutos</w:t>
      </w:r>
      <w:r>
        <w:t>.</w:t>
      </w:r>
    </w:p>
    <w:p>
      <w:r/>
      <w:r>
        <w:rPr>
          <w:b/>
        </w:rPr>
        <w:t>GMV Zonix (cuota plataforma):</w:t>
      </w:r>
      <w:r>
        <w:t xml:space="preserve"> entra solo el </w:t>
      </w:r>
      <w:r>
        <w:rPr>
          <w:b/>
        </w:rPr>
        <w:t>subtotal medicamentos</w:t>
      </w:r>
      <w:r>
        <w:t xml:space="preserve"> completado en app; el </w:t>
      </w:r>
      <w:r>
        <w:rPr>
          <w:b/>
        </w:rPr>
        <w:t>delivery fee no cuenta</w:t>
      </w:r>
      <w:r>
        <w:t xml:space="preserve"> para la cuota de la farmacia.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Flujo con receta médica (Rx)</w:t>
      </w:r>
    </w:p>
    <w:p>
      <w:r>
        <w:t xml:space="preserve">Igual que el flujo anterior, </w:t>
      </w:r>
      <w:r>
        <w:rPr>
          <w:b/>
        </w:rPr>
        <w:t>pero el pago va después de la validación</w:t>
      </w:r>
      <w:r>
        <w:t>:</w:t>
      </w:r>
    </w:p>
    <w:p>
      <w:r>
        <w:t>1. Paciente sube foto o PDF de la receta.</w:t>
      </w:r>
    </w:p>
    <w:p>
      <w:r>
        <w:t xml:space="preserve">2. El pedido queda </w:t>
      </w:r>
      <w:r>
        <w:rPr>
          <w:b/>
        </w:rPr>
        <w:t>en espera de validación</w:t>
      </w:r>
      <w:r>
        <w:t xml:space="preserve"> por el farmacéutico colegiado de esa farmacia (plazo objetivo: </w:t>
      </w:r>
      <w:r>
        <w:rPr>
          <w:b/>
        </w:rPr>
        <w:t>60 minutos</w:t>
      </w:r>
      <w:r>
        <w:t xml:space="preserve"> en horario operativo).</w:t>
      </w:r>
    </w:p>
    <w:p>
      <w:r>
        <w:t xml:space="preserve">3. Si aprueba → el paciente </w:t>
      </w:r>
      <w:r>
        <w:rPr>
          <w:b/>
        </w:rPr>
        <w:t>paga</w:t>
      </w:r>
      <w:r>
        <w:t xml:space="preserve"> como en el flujo OTC.</w:t>
      </w:r>
    </w:p>
    <w:p>
      <w:r>
        <w:t>4. Si rechaza → puede corregir la receta o cancelar.</w:t>
      </w:r>
    </w:p>
    <w:p>
      <w:r>
        <w:t xml:space="preserve">5. Si se vence el plazo → cancelación automática </w:t>
      </w:r>
      <w:r>
        <w:rPr>
          <w:b/>
        </w:rPr>
        <w:t>antes</w:t>
      </w:r>
      <w:r>
        <w:t xml:space="preserve"> de cobrar.</w:t>
      </w:r>
    </w:p>
    <w:p>
      <w:r>
        <w:t>Detalle operativo del módulo Rx: ver documento hermano `16_Plan_Operativo.md`.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Flujo farmacia → Zonix (cuota de plataforma)</w:t>
      </w:r>
    </w:p>
    <w:p>
      <w:r>
        <w:t>Cada mes Zonix factura a la farmacia aliada:</w:t>
      </w:r>
    </w:p>
    <w:p>
      <w:r>
        <w:t xml:space="preserve">- </w:t>
      </w:r>
      <w:r>
        <w:rPr>
          <w:b/>
        </w:rPr>
        <w:t>Parte fija</w:t>
      </w:r>
      <w:r>
        <w:t xml:space="preserve"> (suscripción / uso de la plataforma): </w:t>
      </w:r>
      <w:r>
        <w:rPr>
          <w:b/>
        </w:rPr>
        <w:t>25 / 40 / 55 USD</w:t>
      </w:r>
      <w:r>
        <w:t xml:space="preserve"> según tier.</w:t>
      </w:r>
    </w:p>
    <w:p>
      <w:r>
        <w:t xml:space="preserve">- </w:t>
      </w:r>
      <w:r>
        <w:rPr>
          <w:b/>
        </w:rPr>
        <w:t>Parte variable</w:t>
      </w:r>
      <w:r>
        <w:t xml:space="preserve"> (% sobre GMV completado en app del mes anterior).</w:t>
      </w:r>
    </w:p>
    <w:p>
      <w:r>
        <w:t>La farmacia paga por pago móvil, transferencia, Zelle o Binance y envía comprobante. Zonix confirma y mantiene activo el servicio.</w:t>
      </w:r>
    </w:p>
    <w:p>
      <w:r/>
      <w:r>
        <w:rPr>
          <w:b/>
        </w:rPr>
        <w:t>Factura SENIAT (orientación):</w:t>
      </w:r>
      <w:r>
        <w:t xml:space="preserve"> puede llevar dos líneas — (1) suscripción mes X; (2) fee variable sobre GMV mes X. IVA, retenciones y moneda de facturación los cierra el contador VE.</w:t>
      </w:r>
    </w:p>
    <w:p>
      <w:r/>
      <w:r>
        <w:rPr>
          <w:b/>
        </w:rPr>
        <w:t>Si hay mora (resumen):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Días desde la factura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Qué pasa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Emisión factura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Día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Recordatorio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Día 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acepta **pedidos nuevos** (catálogo aún visible)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Día 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Catálogo **oculto**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Día 15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Cuenta cancelada</w:t>
            </w:r>
          </w:p>
        </w:tc>
      </w:tr>
    </w:tbl>
    <w:p/>
    <w:p>
      <w:r>
        <w:t xml:space="preserve">La suspensión </w:t>
      </w:r>
      <w:r>
        <w:rPr>
          <w:b/>
        </w:rPr>
        <w:t>no borra</w:t>
      </w:r>
      <w:r>
        <w:t xml:space="preserve"> lo que ya se debía; se regulariza por escrito para reactivar.</w:t>
      </w:r>
    </w:p>
    <w:p>
      <w:pPr>
        <w:pStyle w:val="Heading2"/>
      </w:pPr>
      <w:r>
        <w:t>Reactivación tras mora (simplificado)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Antigüedad sin uso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Qué se reconoce al volver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**≤ 6 meses**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Deuda variable (% × GMV meses impagos) + cuotas fijas de meses sin app + fija del mes de re-alta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**&gt; 6 meses**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Solo deuda variable indexada; **contrato nuevo**</w:t>
            </w:r>
          </w:p>
        </w:tc>
      </w:tr>
    </w:tbl>
    <w:p/>
    <w:p>
      <w:r>
        <w:t xml:space="preserve">Montos en USD devengados se pueden </w:t>
      </w:r>
      <w:r>
        <w:rPr>
          <w:b/>
        </w:rPr>
        <w:t>indexar</w:t>
      </w:r>
      <w:r>
        <w:t xml:space="preserve"> al tipo BCV del día de pago vs promedio del mes impago — validar redacción con contador.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Flujo delivery (envío)</w:t>
      </w:r>
    </w:p>
    <w:p>
      <w:r>
        <w:t xml:space="preserve">- El </w:t>
      </w:r>
      <w:r>
        <w:rPr>
          <w:b/>
        </w:rPr>
        <w:t>paciente paga el envío</w:t>
      </w:r>
      <w:r>
        <w:t xml:space="preserve"> directo a la </w:t>
      </w:r>
      <w:r>
        <w:rPr>
          <w:b/>
        </w:rPr>
        <w:t>empresa de delivery</w:t>
      </w:r>
      <w:r>
        <w:t xml:space="preserve"> (no pasa por caja de la farmacia en el piloto).</w:t>
      </w:r>
    </w:p>
    <w:p>
      <w:r>
        <w:t>- La empresa valida el comprobante y asigna al repartidor.</w:t>
      </w:r>
    </w:p>
    <w:p>
      <w:r>
        <w:t>- La empresa paga a sus repartidores en su calendario interno (quincenal o mensual).</w:t>
      </w:r>
    </w:p>
    <w:p>
      <w:r>
        <w:t>- Zonix cobra a la empresa de delivery un fee mensual B2B:</w:t>
      </w:r>
    </w:p>
    <w:p>
      <w:r>
        <w:t>```</w:t>
      </w:r>
    </w:p>
    <w:p>
      <w:r>
        <w:t>Cobro Zonix/mes = (8% × suma delivery fees del mes) + (0,30 USD × N envíos completados)</w:t>
      </w:r>
    </w:p>
    <w:p>
      <w:r>
        <w:t>```</w:t>
      </w:r>
    </w:p>
    <w:p>
      <w:r/>
      <w:r>
        <w:rPr>
          <w:b/>
        </w:rPr>
        <w:t>Ejemplo:</w:t>
      </w:r>
      <w:r>
        <w:t xml:space="preserve"> 80 envíos, fee promedio 2,50 USD → fee acumulado 200 USD → Cobro Zonix = 16 + 24 = </w:t>
      </w:r>
      <w:r>
        <w:rPr>
          <w:b/>
        </w:rPr>
        <w:t>40 USD/mes</w:t>
      </w:r>
      <w:r>
        <w:t xml:space="preserve"> (+ IVA según SENIAT).</w:t>
      </w:r>
    </w:p>
    <w:p>
      <w:r>
        <w:t xml:space="preserve">Zonix </w:t>
      </w:r>
      <w:r>
        <w:rPr>
          <w:b/>
        </w:rPr>
        <w:t>no paga sueldos de repartidores</w:t>
      </w:r>
      <w:r>
        <w:t xml:space="preserve"> ni opera flota propia.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Regla Sudeban (por qué no necesitamos licencia de pagos en piloto)</w:t>
      </w:r>
    </w:p>
    <w:p>
      <w:r>
        <w:t xml:space="preserve">En el piloto el dinero de la orden </w:t>
      </w:r>
      <w:r>
        <w:rPr>
          <w:b/>
        </w:rPr>
        <w:t>no pasa por cuentas de Zonix</w:t>
      </w:r>
      <w:r>
        <w:t>:</w:t>
      </w:r>
    </w:p>
    <w:p>
      <w:r>
        <w:t xml:space="preserve">- Medicamento: </w:t>
      </w:r>
      <w:r>
        <w:rPr>
          <w:b/>
        </w:rPr>
        <w:t>paciente → farmacia</w:t>
      </w:r>
      <w:r>
        <w:t>.</w:t>
      </w:r>
    </w:p>
    <w:p>
      <w:r>
        <w:t xml:space="preserve">- Envío: </w:t>
      </w:r>
      <w:r>
        <w:rPr>
          <w:b/>
        </w:rPr>
        <w:t>paciente → empresa de delivery</w:t>
      </w:r>
      <w:r>
        <w:t>.</w:t>
      </w:r>
    </w:p>
    <w:p>
      <w:r>
        <w:t xml:space="preserve">- Zonix cobra </w:t>
      </w:r>
      <w:r>
        <w:rPr>
          <w:b/>
        </w:rPr>
        <w:t>después</w:t>
      </w:r>
      <w:r>
        <w:t xml:space="preserve">, a la farmacia y al partner logístico, por </w:t>
      </w:r>
      <w:r>
        <w:rPr>
          <w:b/>
        </w:rPr>
        <w:t>servicio de plataforma</w:t>
      </w:r>
      <w:r>
        <w:t>.</w:t>
      </w:r>
    </w:p>
    <w:p>
      <w:r>
        <w:t xml:space="preserve">Si en el futuro Zonix </w:t>
      </w:r>
      <w:r>
        <w:rPr>
          <w:b/>
        </w:rPr>
        <w:t>recibiera</w:t>
      </w:r>
      <w:r>
        <w:t xml:space="preserve"> pagos del paciente y los repartiera, habría que revisar con abogado especializado en pagos VE (horizonte típico </w:t>
      </w:r>
      <w:r>
        <w:rPr>
          <w:b/>
        </w:rPr>
        <w:t>12–18 meses</w:t>
      </w:r>
      <w:r>
        <w:t>, post-crecimiento).</w:t>
      </w:r>
    </w:p>
    <w:p>
      <w:r/>
      <w:r>
        <w:rPr>
          <w:b/>
        </w:rPr>
        <w:t>Triggers para revisar licencia (mes 6+):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Volumen agregado alto en cuentas corporativas Zonix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Evaluación con banco y abogado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&gt;30–40% transacciones cross-border sostenido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Refuerzo KYC + política AML escrita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Zonix liquida directamente a farmacias como intermediario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Due diligence antes de encender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Conciliación y tipo de cambio</w:t>
      </w:r>
    </w:p>
    <w:p>
      <w:r>
        <w:t xml:space="preserve">- </w:t>
      </w:r>
      <w:r>
        <w:rPr>
          <w:b/>
        </w:rPr>
        <w:t>Fuente de verdad GMV:</w:t>
      </w:r>
      <w:r>
        <w:t xml:space="preserve"> dashboard Zonix; export CSV/PDF debe cuadrar con factura.</w:t>
      </w:r>
    </w:p>
    <w:p>
      <w:r>
        <w:t xml:space="preserve">- </w:t>
      </w:r>
      <w:r>
        <w:rPr>
          <w:b/>
        </w:rPr>
        <w:t>BCV oficial</w:t>
      </w:r>
      <w:r>
        <w:t xml:space="preserve"> como referencia para conversión USD↔Bs en libros — confirmar con contador.</w:t>
      </w:r>
    </w:p>
    <w:p>
      <w:r>
        <w:t xml:space="preserve">- </w:t>
      </w:r>
      <w:r>
        <w:rPr>
          <w:b/>
        </w:rPr>
        <w:t>Precio congelado ~30 min</w:t>
      </w:r>
      <w:r>
        <w:t xml:space="preserve"> en checkout; si expira, re-cotizar ante devaluación rápida.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Riesgos y mitigaciones (lenguaje simple)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Qué hacemos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Comprobante falso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farmacia valida visualmente; soporte Zonix puede mediar; cuenta suspendida si hay fraude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Farmacia no paga cuota Zonix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Bloqueo escalonado (tabla arriba)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Devaluación entre cotización y pago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Precio congelado ~30 minutos; si expira, re-cotizar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Zelle bloqueado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Nunca depender solo de Zelle; pago móvil y Binance como respaldo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Disputa 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Soporte Zonix + SLA del partner; farmacia decide reembolso según política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Metas de desempeño (referencia año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mes 6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Meta mes 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Pedidos pagados con **pago móvil**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 **Zelle**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 **Binance Pay**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Tiempo promedio validación comprobante (farmacia)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~8 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 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Morosidad cuota plataforma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5%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Conciliación contable (orientación)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Qué concilia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**Farmacia**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Comprobantes paciente vs órdenes en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 orden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**Farmacia**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GMV dashboard vs factura Zonix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Mensual (3 días hábiles reclamo)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**Delivery partner**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Fees cobrados vs órdenes `delivered`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**Zonix (contador)**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Facturas B2B vs extractos bancarios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Mensual</w:t>
            </w:r>
          </w:p>
        </w:tc>
      </w:tr>
    </w:tbl>
    <w:p/>
    <w:p>
      <w:r>
        <w:t>El contador VE debe cerrar redacción de factura digital (IVA 16%, retenciones) antes del primer cierre mensual post-Day-D.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nos gustaría que revises, Gabriel</w:t>
      </w:r>
    </w:p>
    <w:p>
      <w:r>
        <w:t xml:space="preserve">1. </w:t>
      </w:r>
      <w:r>
        <w:rPr>
          <w:b/>
        </w:rPr>
        <w:t>Realismo local:</w:t>
      </w:r>
      <w:r>
        <w:t xml:space="preserve"> ¿Es creíble que farmacias y pacientes en Valencia usen </w:t>
      </w:r>
      <w:r>
        <w:rPr>
          <w:b/>
        </w:rPr>
        <w:t>pago móvil + Zelle + Binance</w:t>
      </w:r>
      <w:r>
        <w:t xml:space="preserve"> en la mezcla del table?</w:t>
      </w:r>
    </w:p>
    <w:p>
      <w:r>
        <w:t xml:space="preserve">2. </w:t>
      </w:r>
      <w:r>
        <w:rPr>
          <w:b/>
        </w:rPr>
        <w:t>Separación envío:</w:t>
      </w:r>
      <w:r>
        <w:t xml:space="preserve"> ¿Las farmacias independientes aceptarían que el </w:t>
      </w:r>
      <w:r>
        <w:rPr>
          <w:b/>
        </w:rPr>
        <w:t>envío se pague aparte</w:t>
      </w:r>
      <w:r>
        <w:t xml:space="preserve"> a la empresa de delivery?</w:t>
      </w:r>
    </w:p>
    <w:p>
      <w:r>
        <w:t xml:space="preserve">3. </w:t>
      </w:r>
      <w:r>
        <w:rPr>
          <w:b/>
        </w:rPr>
        <w:t>Validación manual:</w:t>
      </w:r>
      <w:r>
        <w:t xml:space="preserve"> ¿Cuánto tarda hoy una farmacia típica en confirmar un pago móvil en horario pico?</w:t>
      </w:r>
    </w:p>
    <w:p>
      <w:r>
        <w:t xml:space="preserve">4. </w:t>
      </w:r>
      <w:r>
        <w:rPr>
          <w:b/>
        </w:rPr>
        <w:t>Mora B2B:</w:t>
      </w:r>
      <w:r>
        <w:t xml:space="preserve"> ¿El calendario de bloqueo (día 4 / 10 / 15) es razonable para el mercado local o muy agresivo?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Zonix </w:t>
      </w:r>
      <w:r>
        <w:rPr>
          <w:b/>
        </w:rPr>
        <w:t>no es procesador de pagos</w:t>
      </w:r>
      <w:r>
        <w:t xml:space="preserve"> ni sustituye al farmacéutico titular ni al criterio médico.</w:t>
      </w:r>
    </w:p>
    <w:p>
      <w:r>
        <w:t xml:space="preserve">- Facturación SENIAT, IVA y retenciones: </w:t>
      </w:r>
      <w:r>
        <w:rPr>
          <w:b/>
        </w:rPr>
        <w:t>cerrar redacción con contador VE</w:t>
      </w:r>
      <w:r>
        <w:t xml:space="preserve"> antes del go-live.</w:t>
      </w:r>
    </w:p>
    <w:p>
      <w:r>
        <w:t>- Política FX y reactivación tras mora: detalle contractual en contrato marco farmacia — no sustituye asesoría legal.</w:t>
      </w:r>
    </w:p>
    <w:p>
      <w:r>
        <w:t xml:space="preserve">- Este documento describe </w:t>
      </w:r>
      <w:r>
        <w:rPr>
          <w:b/>
        </w:rPr>
        <w:t>intención operativa</w:t>
      </w:r>
      <w:r>
        <w:t xml:space="preserve"> del piloto; puede ajustarse con datos reales post-Day-D.</w:t>
      </w:r>
    </w:p>
    <w:p>
      <w:r>
        <w:t xml:space="preserve">- </w:t>
      </w:r>
      <w:r>
        <w:rPr>
          <w:b/>
        </w:rPr>
        <w:t>No es solicitud de inversión.</w:t>
      </w:r>
      <w:r/>
    </w:p>
    <w:p>
      <w:r>
        <w:t>────────────────────────────────────────</w:t>
      </w:r>
    </w:p>
    <w:p>
      <w:r/>
      <w:r>
        <w:rPr>
          <w:b/>
        </w:rPr>
        <w:t>Abrahan Pulido</w:t>
      </w:r>
      <w:r>
        <w:t xml:space="preserve">  </w:t>
      </w:r>
    </w:p>
    <w:p>
      <w:r>
        <w:t xml:space="preserve">Founder / CEO / CTO — Zonix Pharma  </w:t>
      </w:r>
    </w:p>
    <w:p>
      <w:r>
        <w:t>ing.pulido.abrahan@gmail.com · +58 412 4352014</w:t>
      </w:r>
    </w:p>
    <w:p>
      <w:r>
        <w:t>*Zonix Pharma — junio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