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Propuesta de valor — Partners (delivery y farmacéutico)</w:t>
      </w:r>
    </w:p>
    <w:p>
      <w:r/>
      <w:r>
        <w:rPr>
          <w:b/>
        </w:rPr>
        <w:t>Para:</w:t>
      </w:r>
      <w:r>
        <w:t xml:space="preserve"> Gabriel Barrios — Gerente de Consultoría, Grupo Morr (Valencia, Venezuela)  </w:t>
      </w:r>
    </w:p>
    <w:p>
      <w:r/>
      <w:r>
        <w:rPr>
          <w:b/>
        </w:rPr>
        <w:t>De:</w:t>
      </w:r>
      <w:r>
        <w:t xml:space="preserve"> Abrahan Pulido — Founder / CEO / CTO, Zonix Pharma  </w:t>
      </w:r>
    </w:p>
    <w:p>
      <w:r/>
      <w:r>
        <w:rPr>
          <w:b/>
        </w:rPr>
        <w:t>Fecha:</w:t>
      </w:r>
      <w:r>
        <w:t xml:space="preserve"> junio 2026</w:t>
      </w:r>
    </w:p>
    <w:p>
      <w:r/>
      <w:r>
        <w:rPr>
          <w:b/>
        </w:rPr>
        <w:t>No es una solicitud de inversión.</w:t>
      </w:r>
      <w:r>
        <w:t xml:space="preserve"> Resume qué le proponemos a la </w:t>
      </w:r>
      <w:r>
        <w:rPr>
          <w:b/>
        </w:rPr>
        <w:t>empresa de delivery</w:t>
      </w:r>
      <w:r>
        <w:t xml:space="preserve">, al </w:t>
      </w:r>
      <w:r>
        <w:rPr>
          <w:b/>
        </w:rPr>
        <w:t>repartidor de campo</w:t>
      </w:r>
      <w:r>
        <w:t xml:space="preserve"> y al </w:t>
      </w:r>
      <w:r>
        <w:rPr>
          <w:b/>
        </w:rPr>
        <w:t>farmacéutico colegiado</w:t>
      </w:r>
      <w:r>
        <w:t xml:space="preserve"> — actores sin los cuales el marketplace no funciona. Zonix </w:t>
      </w:r>
      <w:r>
        <w:rPr>
          <w:b/>
        </w:rPr>
        <w:t>no opera flota propia</w:t>
      </w:r>
      <w:r>
        <w:t xml:space="preserve"> ni emplea farmacéuticos directamente.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En 60 segundos</w:t>
      </w:r>
    </w:p>
    <w:p>
      <w:r>
        <w:t xml:space="preserve">Zonix conecta cuatro lados: </w:t>
      </w:r>
      <w:r>
        <w:rPr>
          <w:b/>
        </w:rPr>
        <w:t>farmacia</w:t>
      </w:r>
      <w:r>
        <w:t xml:space="preserve"> paga </w:t>
      </w:r>
      <w:r>
        <w:rPr>
          <w:b/>
        </w:rPr>
        <w:t>cuota 45/60/70 + %GMV 8/7/5</w:t>
      </w:r>
      <w:r>
        <w:t xml:space="preserve"> (Excel esc.1); </w:t>
      </w:r>
      <w:r>
        <w:rPr>
          <w:b/>
        </w:rPr>
        <w:t>paciente</w:t>
      </w:r>
      <w:r>
        <w:t xml:space="preserve"> paga medicamento + </w:t>
      </w:r>
      <w:r>
        <w:rPr>
          <w:b/>
        </w:rPr>
        <w:t>envío (1,50–3,50 USD)</w:t>
      </w:r>
      <w:r>
        <w:t xml:space="preserve"> a la empresa delivery; </w:t>
      </w:r>
      <w:r>
        <w:rPr>
          <w:b/>
        </w:rPr>
        <w:t>empresa delivery</w:t>
      </w:r>
      <w:r>
        <w:t xml:space="preserve"> paga a Zonix </w:t>
      </w:r>
      <w:r>
        <w:rPr>
          <w:b/>
        </w:rPr>
        <w:t>8 % del fee mensual + 0,30 USD por envío</w:t>
      </w:r>
      <w:r>
        <w:t xml:space="preserve">; </w:t>
      </w:r>
      <w:r>
        <w:rPr>
          <w:b/>
        </w:rPr>
        <w:t>farmacéutico</w:t>
      </w:r>
      <w:r>
        <w:t xml:space="preserve"> valida receta </w:t>
      </w:r>
      <w:r>
        <w:rPr>
          <w:b/>
        </w:rPr>
        <w:t>sin costo extra</w:t>
      </w:r>
      <w:r>
        <w:t xml:space="preserve"> (incluido en el contrato de la farmacia). Piloto: </w:t>
      </w:r>
      <w:r>
        <w:rPr>
          <w:b/>
        </w:rPr>
        <w:t>1 partner delivery</w:t>
      </w:r>
      <w:r>
        <w:t xml:space="preserve"> con </w:t>
      </w:r>
      <w:r>
        <w:rPr>
          <w:b/>
        </w:rPr>
        <w:t>5–15 repartidores</w:t>
      </w:r>
      <w:r>
        <w:t xml:space="preserve">, activación </w:t>
      </w:r>
      <w:r>
        <w:rPr>
          <w:b/>
        </w:rPr>
        <w:t>T+60–90</w:t>
      </w:r>
      <w:r>
        <w:t xml:space="preserve">, alineado a </w:t>
      </w:r>
      <w:r>
        <w:rPr>
          <w:b/>
        </w:rPr>
        <w:t>~28 farmacias pre-Day-D</w:t>
      </w:r>
      <w:r>
        <w:t xml:space="preserve"> y crecimiento </w:t>
      </w:r>
      <w:r>
        <w:rPr>
          <w:b/>
        </w:rPr>
        <w:t>~40 M1 → ~159 M12</w:t>
      </w:r>
      <w:r>
        <w:t xml:space="preserve"> con </w:t>
      </w:r>
      <w:r>
        <w:rPr>
          <w:b/>
        </w:rPr>
        <w:t>4 vendedores</w:t>
      </w:r>
      <w:r>
        <w:t xml:space="preserve"> comerciales.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Por qué Gabriel debería leer esto</w:t>
      </w:r>
    </w:p>
    <w:p>
      <w:r>
        <w:t xml:space="preserve">El pitch a inversores suele centrarse en farmacia + paciente. Pero en Valencia </w:t>
      </w:r>
      <w:r>
        <w:rPr>
          <w:b/>
        </w:rPr>
        <w:t>sin delivery confiable no hay marketplace</w:t>
      </w:r>
      <w:r>
        <w:t xml:space="preserve">, y </w:t>
      </w:r>
      <w:r>
        <w:rPr>
          <w:b/>
        </w:rPr>
        <w:t>sin farmacéutico colegiado no hay receta legal</w:t>
      </w:r>
      <w:r>
        <w:t>. Morr puede tener contactos con empresas de moto-mensajería o con farmacéuticos en red profesional — este documento traduce qué les ofrecemos y qué riesgos gestionar.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Marketplace de cuatro lados (quién paga a quién)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Actor</w:t>
            </w:r>
          </w:p>
        </w:tc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Paga a</w:t>
            </w:r>
          </w:p>
        </w:tc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Recibe de</w:t>
            </w:r>
          </w:p>
        </w:tc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Ingreso Zonix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**Farmacia**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Zonix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Paciente (medicamentos)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Principal — cuota **45/60/70 + %GMV 8/7/5**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**Paciente**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Farmacia + empresa delivery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Medicamento + tracking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Indirecto (vía ventas farmacia)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**Empresa delivery**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Zonix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Paciente (fee por orden)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Secundario — **8 % × fee mensual + 0,30/envío**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**Farmacéutico**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 (empleado de la farmacia)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Salario farmacia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Habilita receta; sin fee a Zonix</w:t>
            </w:r>
          </w:p>
        </w:tc>
      </w:tr>
    </w:tbl>
    <w:p/>
    <w:p>
      <w:r/>
      <w:r>
        <w:rPr>
          <w:b/>
        </w:rPr>
        <w:t>Efecto red:</w:t>
      </w:r>
      <w:r>
        <w:t xml:space="preserve"> más farmacias → más catálogo → más pacientes → más ventas → más capacidad comercial → mejor onboarding.</w:t>
      </w:r>
    </w:p>
    <w:p>
      <w:r/>
      <w:r>
        <w:rPr>
          <w:b/>
        </w:rPr>
        <w:t>Decisión clave:</w:t>
      </w:r>
      <w:r>
        <w:t xml:space="preserve"> Zonix </w:t>
      </w:r>
      <w:r>
        <w:rPr>
          <w:b/>
        </w:rPr>
        <w:t>no</w:t>
      </w:r>
      <w:r>
        <w:t xml:space="preserve"> compite con el partner logístico ni emplea repartidores. Orquesta pedidos; la empresa partner ejecuta.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A. Empresa de delivery (partner)</w:t>
      </w:r>
    </w:p>
    <w:p>
      <w:pPr>
        <w:pStyle w:val="Heading2"/>
      </w:pPr>
      <w:r>
        <w:t>Quién es</w:t>
      </w:r>
    </w:p>
    <w:p>
      <w:r>
        <w:t xml:space="preserve">- Empresa local de </w:t>
      </w:r>
      <w:r>
        <w:rPr>
          <w:b/>
        </w:rPr>
        <w:t>última milla</w:t>
      </w:r>
      <w:r>
        <w:t xml:space="preserve"> con motos o carros y repartidores bajo su nómina.</w:t>
      </w:r>
    </w:p>
    <w:p>
      <w:r>
        <w:t xml:space="preserve">- Hoy puede trabajar para cadenas, supermercados, restaurantes u otros B2B logísticos en </w:t>
      </w:r>
      <w:r>
        <w:rPr>
          <w:b/>
        </w:rPr>
        <w:t>Valencia, San Diego o Naguanagua</w:t>
      </w:r>
      <w:r>
        <w:t>.</w:t>
      </w:r>
    </w:p>
    <w:p>
      <w:r>
        <w:t xml:space="preserve">- Busca </w:t>
      </w:r>
      <w:r>
        <w:rPr>
          <w:b/>
        </w:rPr>
        <w:t>diversificar clientes</w:t>
      </w:r>
      <w:r>
        <w:t xml:space="preserve"> sin exclusividad con Zonix.</w:t>
      </w:r>
    </w:p>
    <w:p>
      <w:r/>
      <w:r>
        <w:rPr>
          <w:b/>
        </w:rPr>
        <w:t>Ejemplo hipotético:</w:t>
      </w:r>
      <w:r>
        <w:t xml:space="preserve"> empresa con 12 motos que hoy reparte para 2 restaurantes y 1 farmacia de cadena — quiere </w:t>
      </w:r>
      <w:r>
        <w:rPr>
          <w:b/>
        </w:rPr>
        <w:t>órdenes recurrentes</w:t>
      </w:r>
      <w:r>
        <w:t xml:space="preserve"> de medicamentos en corredor Bella Florida / El Socorro sin depender de un solo cliente grande.</w:t>
      </w:r>
    </w:p>
    <w:p>
      <w:pPr>
        <w:pStyle w:val="Heading2"/>
      </w:pPr>
      <w:r>
        <w:t>Qué le duele hoy</w:t>
      </w:r>
    </w:p>
    <w:p>
      <w:r>
        <w:t>1. Dependencia de uno o dos clientes grandes — si pierden uno, pierden 30–50% de ingresos.</w:t>
      </w:r>
    </w:p>
    <w:p>
      <w:r>
        <w:t>2. Picos estacionales y valles en semana — motos paradas el martes, saturadas el sábado.</w:t>
      </w:r>
    </w:p>
    <w:p>
      <w:r>
        <w:t>3. Coordinación por WhatsApp y llamadas, sin trazabilidad central — «¿dónde va el pedido 447?».</w:t>
      </w:r>
    </w:p>
    <w:p>
      <w:r>
        <w:t>4. Disputas sin evidencia (foto, firma, QR) cuando el paciente reclama.</w:t>
      </w:r>
    </w:p>
    <w:p>
      <w:pPr>
        <w:pStyle w:val="Heading2"/>
      </w:pPr>
      <w:r>
        <w:t>Qué ofrece Zonix</w:t>
      </w:r>
    </w:p>
    <w:p>
      <w:r>
        <w:t xml:space="preserve">- </w:t>
      </w:r>
      <w:r>
        <w:rPr>
          <w:b/>
        </w:rPr>
        <w:t>Canal B2B nuevo</w:t>
      </w:r>
      <w:r>
        <w:t xml:space="preserve"> de órdenes recurrentes en zona piloto (Valencia metro).</w:t>
      </w:r>
    </w:p>
    <w:p>
      <w:r>
        <w:t>- Asignación de pedidos en app; menos llamadas manuales.</w:t>
      </w:r>
    </w:p>
    <w:p>
      <w:r>
        <w:t xml:space="preserve">- </w:t>
      </w:r>
      <w:r>
        <w:rPr>
          <w:b/>
        </w:rPr>
        <w:t>Cobro consolidado:</w:t>
      </w:r>
      <w:r>
        <w:t xml:space="preserve"> el paciente paga el envío </w:t>
      </w:r>
      <w:r>
        <w:rPr>
          <w:b/>
        </w:rPr>
        <w:t>por orden</w:t>
      </w:r>
      <w:r>
        <w:t xml:space="preserve"> a la empresa; la empresa liquida a sus repartidores quincenal o mensual.</w:t>
      </w:r>
    </w:p>
    <w:p>
      <w:r>
        <w:t>- Panel de control: órdenes completadas, tiempos, calificaciones de pacientes (índice de satisfacción agregado).</w:t>
      </w:r>
    </w:p>
    <w:p>
      <w:r>
        <w:t xml:space="preserve">- </w:t>
      </w:r>
      <w:r>
        <w:rPr>
          <w:b/>
        </w:rPr>
        <w:t>Sin exclusividad</w:t>
      </w:r>
      <w:r>
        <w:t xml:space="preserve"> — sigue con otros clientes.</w:t>
      </w:r>
    </w:p>
    <w:p>
      <w:pPr>
        <w:pStyle w:val="Heading2"/>
      </w:pPr>
      <w:r>
        <w:t>Pricing a la empresa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Concepto</w:t>
            </w:r>
          </w:p>
        </w:tc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Membresía piloto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**USD 0** (post-piloto posible ~52 USD/mes si &gt;10 agentes — fuera proyección año 1)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Fee al paciente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**1,50 – 3,50 USD** por orden (distancia)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Lo que paga la empresa a Zonix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**8 % × suma de fees del mes + 0,30 USD × cada envío completado**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Sueldo del repartidor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Lo define y paga **la empresa**, no Zonix</w:t>
            </w:r>
          </w:p>
        </w:tc>
      </w:tr>
    </w:tbl>
    <w:p/>
    <w:p>
      <w:r/>
      <w:r>
        <w:rPr>
          <w:b/>
        </w:rPr>
        <w:t>Ejemplo numérico:</w:t>
      </w:r>
      <w:r>
        <w:t xml:space="preserve"> 500 entregas/mes × fee promedio USD 2,50 = </w:t>
      </w:r>
      <w:r>
        <w:rPr>
          <w:b/>
        </w:rPr>
        <w:t>USD 1.250</w:t>
      </w:r>
      <w:r>
        <w:t xml:space="preserve"> cobrado por la empresa al paciente. Zonix factura </w:t>
      </w:r>
      <w:r>
        <w:rPr>
          <w:b/>
        </w:rPr>
        <w:t>8% × 1.250 + 0,30 × 500 = 100 + 150 = USD 250/mes</w:t>
      </w:r>
      <w:r>
        <w:t xml:space="preserve"> — ingreso secundario, no el core del negocio.</w:t>
      </w:r>
    </w:p>
    <w:p>
      <w:pPr>
        <w:pStyle w:val="Heading2"/>
      </w:pPr>
      <w:r>
        <w:t>Metas año 1 (orden de magnitud)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Periodo</w:t>
            </w:r>
          </w:p>
        </w:tc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Objetivo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M1–3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**1 empresa** firmada; **5–15** repartidores activos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M4–6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SLAs consolidados; evaluar **segunda** empresa o más agentes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M7–12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**2–3 empresas** o **15–25 agentes** totales bajo partners</w:t>
            </w:r>
          </w:p>
        </w:tc>
      </w:tr>
    </w:tbl>
    <w:p/>
    <w:p>
      <w:r>
        <w:t xml:space="preserve">Calendario Fase 0: borrador contrato </w:t>
      </w:r>
      <w:r>
        <w:rPr>
          <w:b/>
        </w:rPr>
        <w:t>T+30–45</w:t>
      </w:r>
      <w:r>
        <w:t xml:space="preserve">, firma </w:t>
      </w:r>
      <w:r>
        <w:rPr>
          <w:b/>
        </w:rPr>
        <w:t>T+40–50</w:t>
      </w:r>
      <w:r>
        <w:t xml:space="preserve">, prueba operativa </w:t>
      </w:r>
      <w:r>
        <w:rPr>
          <w:b/>
        </w:rPr>
        <w:t>T+55–60</w:t>
      </w:r>
      <w:r>
        <w:t xml:space="preserve">, go-live con Day-D </w:t>
      </w:r>
      <w:r>
        <w:rPr>
          <w:b/>
        </w:rPr>
        <w:t>T+90</w:t>
      </w:r>
      <w:r>
        <w:t>.</w:t>
      </w:r>
    </w:p>
    <w:p>
      <w:pPr>
        <w:pStyle w:val="Heading2"/>
      </w:pPr>
      <w:r>
        <w:t>Onboarding empresa (resumen)</w:t>
      </w:r>
    </w:p>
    <w:p>
      <w:r>
        <w:t>1. Reunión comercial + demo panel empresa.</w:t>
      </w:r>
    </w:p>
    <w:p>
      <w:r>
        <w:t>2. Carta de intención o contrato marco (revisión abogado).</w:t>
      </w:r>
    </w:p>
    <w:p>
      <w:r>
        <w:t>3. Verificación: RIF, registro, lista de agentes.</w:t>
      </w:r>
    </w:p>
    <w:p>
      <w:r>
        <w:t>4. La empresa crea cuentas de repartidores en app.</w:t>
      </w:r>
    </w:p>
    <w:p>
      <w:r>
        <w:t>5. Semana de prueba con órdenes internas.</w:t>
      </w:r>
    </w:p>
    <w:p>
      <w:r>
        <w:t>6. Activación en vivo con Day-D.</w:t>
      </w:r>
    </w:p>
    <w:p>
      <w:pPr>
        <w:pStyle w:val="Heading2"/>
      </w:pPr>
      <w:r>
        <w:t>SLA y cadena de frío</w:t>
      </w:r>
    </w:p>
    <w:p>
      <w:r>
        <w:t xml:space="preserve">- Tiempo objetivo </w:t>
      </w:r>
      <w:r>
        <w:rPr>
          <w:b/>
        </w:rPr>
        <w:t>60–90 min</w:t>
      </w:r>
      <w:r>
        <w:t xml:space="preserve"> en zona piloto — </w:t>
      </w:r>
      <w:r>
        <w:rPr>
          <w:b/>
        </w:rPr>
        <w:t>por escrito</w:t>
      </w:r>
      <w:r>
        <w:t xml:space="preserve"> en anexo, con exclusiones (lluvia, cortes, seguridad).</w:t>
      </w:r>
    </w:p>
    <w:p>
      <w:r>
        <w:t xml:space="preserve">- Cadena de frío: farmacia empaqueta; repartidor sigue checklist; Zonix </w:t>
      </w:r>
      <w:r>
        <w:rPr>
          <w:b/>
        </w:rPr>
        <w:t>media</w:t>
      </w:r>
      <w:r>
        <w:t xml:space="preserve"> disputas, no es asegurador.</w:t>
      </w:r>
    </w:p>
    <w:p>
      <w:r>
        <w:t>- Seguro civil: responsabilidad declarada por la empresa partner.</w:t>
      </w:r>
    </w:p>
    <w:p>
      <w:pPr>
        <w:pStyle w:val="Heading2"/>
      </w:pPr>
      <w:r>
        <w:t>Riesgos de alianza (gestionar explícitamente)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Riesgo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Señal en Valencia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Mitigación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Dependencia de 1 partner &gt;90 % entregas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Solo una empresa acepta el piloto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Pipeline partner #2 desde T+60; pickup como fallback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Partner prioriza clientes grandes en picos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Pedidos Zonix demorados en hora pico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Mínimos de cobertura en contrato marco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Renegociación agresiva de tarifa al crecer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«Suban fee o nos vamos» post-M6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Bandas + revisión anual, no mensual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Salida abrupta del partner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Preaviso de 48h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Preaviso mínimo + plan transición en contrato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Zonas inseguras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Repartidor rechaza rutas nocturnas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SLA con exclusiones geográficas explícitas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B. Repartidor de campo</w:t>
      </w:r>
    </w:p>
    <w:p>
      <w:pPr>
        <w:pStyle w:val="Heading2"/>
      </w:pPr>
      <w:r>
        <w:t>Quién es</w:t>
      </w:r>
    </w:p>
    <w:p>
      <w:r>
        <w:t xml:space="preserve">- Motero o conductor </w:t>
      </w:r>
      <w:r>
        <w:rPr>
          <w:b/>
        </w:rPr>
        <w:t>empleado o contratado por la empresa partner</w:t>
      </w:r>
      <w:r>
        <w:t>.</w:t>
      </w:r>
    </w:p>
    <w:p>
      <w:r>
        <w:t xml:space="preserve">- </w:t>
      </w:r>
      <w:r>
        <w:rPr>
          <w:b/>
        </w:rPr>
        <w:t>No</w:t>
      </w:r>
      <w:r>
        <w:t xml:space="preserve"> se registra solo en la app — la empresa le crea la cuenta.</w:t>
      </w:r>
    </w:p>
    <w:p>
      <w:pPr>
        <w:pStyle w:val="Heading2"/>
      </w:pPr>
      <w:r>
        <w:t>Qué le duele hoy</w:t>
      </w:r>
    </w:p>
    <w:p>
      <w:r>
        <w:t>- Pedidos por WhatsApp sin estado único.</w:t>
      </w:r>
    </w:p>
    <w:p>
      <w:r>
        <w:t>- No sabe cuánto gana antes de aceptar la ruta.</w:t>
      </w:r>
    </w:p>
    <w:p>
      <w:r>
        <w:t>- Disputas sin foto ni prueba de entrega.</w:t>
      </w:r>
    </w:p>
    <w:p>
      <w:r>
        <w:t>- Llamadas del paciente «¿dónde viene?» cada 10 minutos.</w:t>
      </w:r>
    </w:p>
    <w:p>
      <w:pPr>
        <w:pStyle w:val="Heading2"/>
      </w:pPr>
      <w:r>
        <w:t>Qué ofrece Zonix (vía app)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Beneficio</w:t>
            </w:r>
          </w:p>
        </w:tc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En la práctica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Lista de pedidos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Detalle, chat, código QR recogida/entrega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Ganancia visible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Ve el **fee de esa orden** (USD 1,50–3,50) antes de aceptar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Rutas por zona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Prioridad geográfica según reglas del partner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Menos llamadas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paciente ve tracking en su app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Evidencia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Fotos y QR en disputas con soporte</w:t>
            </w:r>
          </w:p>
        </w:tc>
      </w:tr>
    </w:tbl>
    <w:p/>
    <w:p>
      <w:r/>
      <w:r>
        <w:rPr>
          <w:b/>
        </w:rPr>
        <w:t>Quién paga qué (claridad):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Concepto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Paga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Cobra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Medicamentos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Paciente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Farmacia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Envío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Paciente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**Empresa** partner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Sueldo / fee repartidor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**Empresa** partner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Repartidor</w:t>
            </w:r>
          </w:p>
        </w:tc>
      </w:tr>
    </w:tbl>
    <w:p/>
    <w:p>
      <w:r>
        <w:t xml:space="preserve">Zonix </w:t>
      </w:r>
      <w:r>
        <w:rPr>
          <w:b/>
        </w:rPr>
        <w:t>no</w:t>
      </w:r>
      <w:r>
        <w:t xml:space="preserve"> cobra comisión tipo «20 % de tu envío» al repartidor individual.</w:t>
      </w:r>
    </w:p>
    <w:p>
      <w:pPr>
        <w:pStyle w:val="Heading2"/>
      </w:pPr>
      <w:r>
        <w:t>Onboarding repartidor</w:t>
      </w:r>
    </w:p>
    <w:p>
      <w:r>
        <w:t>1. Empresa crea cuenta en app.</w:t>
      </w:r>
    </w:p>
    <w:p>
      <w:r>
        <w:t>2. Instala Zonix Pharma, inicia sesión, verificación de identidad si aplica.</w:t>
      </w:r>
    </w:p>
    <w:p>
      <w:r>
        <w:t>3. Orden de prueba con soporte + empresa.</w:t>
      </w:r>
    </w:p>
    <w:p>
      <w:r>
        <w:t>4. Operación: aceptar, QR, tracking en vivo.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C. Farmacéutico colegiado</w:t>
      </w:r>
    </w:p>
    <w:p>
      <w:pPr>
        <w:pStyle w:val="Heading2"/>
      </w:pPr>
      <w:r>
        <w:t>Quién es</w:t>
      </w:r>
    </w:p>
    <w:p>
      <w:r>
        <w:t xml:space="preserve">- Profesional colegiado </w:t>
      </w:r>
      <w:r>
        <w:rPr>
          <w:b/>
        </w:rPr>
        <w:t>MPPS</w:t>
      </w:r>
      <w:r>
        <w:t>, empleado o dueño de la farmacia aliada.</w:t>
      </w:r>
    </w:p>
    <w:p>
      <w:r>
        <w:t xml:space="preserve">- </w:t>
      </w:r>
      <w:r>
        <w:rPr>
          <w:b/>
        </w:rPr>
        <w:t>Responsable legal</w:t>
      </w:r>
      <w:r>
        <w:t xml:space="preserve"> de validar recetas en </w:t>
      </w:r>
      <w:r>
        <w:rPr>
          <w:b/>
        </w:rPr>
        <w:t>su</w:t>
      </w:r>
      <w:r>
        <w:t xml:space="preserve"> establecimiento — no empleado de Zonix.</w:t>
      </w:r>
    </w:p>
    <w:p>
      <w:r/>
      <w:r>
        <w:rPr>
          <w:b/>
        </w:rPr>
        <w:t>Escena Valencia:</w:t>
      </w:r>
      <w:r>
        <w:t xml:space="preserve"> Lic. Rodríguez, regente en farmacia de </w:t>
      </w:r>
      <w:r>
        <w:rPr>
          <w:b/>
        </w:rPr>
        <w:t>San Diego</w:t>
      </w:r>
      <w:r>
        <w:t xml:space="preserve">, valida 15 recetas al día en papel. Si hay inspección, busca en archivador. Zonix le da </w:t>
      </w:r>
      <w:r>
        <w:rPr>
          <w:b/>
        </w:rPr>
        <w:t>registro digital</w:t>
      </w:r>
      <w:r>
        <w:t xml:space="preserve"> — quién validó, cuándo, qué receta — sin cambiar su responsabilidad legal.</w:t>
      </w:r>
    </w:p>
    <w:p>
      <w:pPr>
        <w:pStyle w:val="Heading2"/>
      </w:pPr>
      <w:r>
        <w:t>Qué le duele hoy</w:t>
      </w:r>
    </w:p>
    <w:p>
      <w:r>
        <w:t>1. Validación manual sin registro digital.</w:t>
      </w:r>
    </w:p>
    <w:p>
      <w:r>
        <w:t>2. Rol invisible detrás del mostrador — el paciente no ve al profesional.</w:t>
      </w:r>
    </w:p>
    <w:p>
      <w:r>
        <w:t>3. Misma carga: validar + dispensar + atender + inventario.</w:t>
      </w:r>
    </w:p>
    <w:p>
      <w:r>
        <w:t>4. Recetas ilegibles o dañadas en papel.</w:t>
      </w:r>
    </w:p>
    <w:p>
      <w:pPr>
        <w:pStyle w:val="Heading2"/>
      </w:pPr>
      <w:r>
        <w:t>Qué ofrece Zonix</w:t>
      </w:r>
    </w:p>
    <w:p>
      <w:r>
        <w:t xml:space="preserve">- Validación digital con </w:t>
      </w:r>
      <w:r>
        <w:rPr>
          <w:b/>
        </w:rPr>
        <w:t>trazabilidad</w:t>
      </w:r>
      <w:r>
        <w:t xml:space="preserve"> (quién, cuándo, qué receta).</w:t>
      </w:r>
    </w:p>
    <w:p>
      <w:r>
        <w:t>- Exportación de historial para auditoría o requerimientos de autoridad *(formato sujeto a asesor)*.</w:t>
      </w:r>
    </w:p>
    <w:p>
      <w:r>
        <w:t>- Posible reconocimiento en ticket: «Validado por Lic. X, MPPS …» *(copy legal pendiente)*.</w:t>
      </w:r>
    </w:p>
    <w:p>
      <w:r>
        <w:t>- Solo aprueba o rechaza — no procesa pago ni logística.</w:t>
      </w:r>
    </w:p>
    <w:p>
      <w:r>
        <w:t xml:space="preserve">- </w:t>
      </w:r>
      <w:r>
        <w:rPr>
          <w:b/>
        </w:rPr>
        <w:t>Costo USD 0</w:t>
      </w:r>
      <w:r>
        <w:t xml:space="preserve"> — incluido en servicio de plataforma de la farmacia (</w:t>
      </w:r>
      <w:r>
        <w:rPr>
          <w:b/>
        </w:rPr>
        <w:t>45/60/70 + %GMV 8/7/5</w:t>
      </w:r>
      <w:r>
        <w:t>).</w:t>
      </w:r>
    </w:p>
    <w:p>
      <w:pPr>
        <w:pStyle w:val="Heading2"/>
      </w:pPr>
      <w:r>
        <w:t>Compromiso operativo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Regla</w:t>
            </w:r>
          </w:p>
        </w:tc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SLA validación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**&lt; 60 min** en horario 8:00–20:00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&gt; 60 min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Paciente recibe aviso «validación demorada»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&gt; 120 min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Orden puede cancelarse automáticamente (receta pendiente)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Controlados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Validación obligatoria + **retención receta física** en pickup</w:t>
            </w:r>
          </w:p>
        </w:tc>
      </w:tr>
    </w:tbl>
    <w:p/>
    <w:p>
      <w:r>
        <w:t>Onboarding: farmacia registra al profesional → verificación MPPS → capacitación ~20 min → notificaciones de recetas pendientes.</w:t>
      </w:r>
    </w:p>
    <w:p>
      <w:r/>
      <w:r>
        <w:rPr>
          <w:b/>
        </w:rPr>
        <w:t>Riesgo:</w:t>
      </w:r>
      <w:r>
        <w:t xml:space="preserve"> farmacéutico rechaza herramienta digital («más trabajo»). Mitigación: capacitación corta; decisión final de la farmacia; no imponer desde Zonix.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Riesgos del tercer lado y mitigaciones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Riesgo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Probabilidad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Mitigación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Partner no asigna suficientes órdenes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Media-alta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Mínimos en contrato; coordinador logístico Zonix (tier Base+)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Empresa no quiere salir de exclusividad con cadena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Baja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Buscar empresa #2 o #3 del mercado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Farmacéutico rechaza validación digital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Baja-media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Capacitación + soporte; decisión final de la farmacia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Observación MPPS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Baja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Asesor regulatorio en escenarios ampliados; trazabilidad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Medicamento equivocado en entrega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Foto al recoger/entregar; mediación soporte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Encaje con el plan comercial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Hito plan</w:t>
            </w:r>
          </w:p>
        </w:tc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Partner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**T+60**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Prueba entrega real; verificación agentes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**T+88**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**~28 farmacias activas** listas para órdenes con delivery o pickup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**Day-D T+90**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Partner en operación paralela a **~40 farmacias M1**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**M6**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**~97 activas**; evaluar segundo partner si volumen lo exige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**M12**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**~159 activas**; posible ampliación a **15–25 agentes** totales</w:t>
            </w:r>
          </w:p>
        </w:tc>
      </w:tr>
    </w:tbl>
    <w:p/>
    <w:p>
      <w:r>
        <w:t xml:space="preserve">Captación B2B farmacia: </w:t>
      </w:r>
      <w:r>
        <w:rPr>
          <w:b/>
        </w:rPr>
        <w:t>4 vendedores</w:t>
      </w:r>
      <w:r>
        <w:t xml:space="preserve"> — independiente del onboarding delivery, pero ambos deben converger antes de tráfico masivo al paciente.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Qué nos gustaría que revises, Gabriel</w:t>
      </w:r>
    </w:p>
    <w:p>
      <w:r>
        <w:t xml:space="preserve">1. </w:t>
      </w:r>
      <w:r>
        <w:rPr>
          <w:b/>
        </w:rPr>
        <w:t>¿Conoces 1–2 empresas de delivery en Valencia</w:t>
      </w:r>
      <w:r>
        <w:t xml:space="preserve"> candidatas a partner #1 (sin exclusividad con Farmatodo)?</w:t>
      </w:r>
    </w:p>
    <w:p>
      <w:r>
        <w:t xml:space="preserve">2. </w:t>
      </w:r>
      <w:r>
        <w:rPr>
          <w:b/>
        </w:rPr>
        <w:t>¿El fee 8 % + 0,30/envío a la empresa</w:t>
      </w:r>
      <w:r>
        <w:t xml:space="preserve"> es competitivo vs lo que cobran otros marketplaces a logística?</w:t>
      </w:r>
    </w:p>
    <w:p>
      <w:r>
        <w:t xml:space="preserve">3. </w:t>
      </w:r>
      <w:r>
        <w:rPr>
          <w:b/>
        </w:rPr>
        <w:t>¿Riesgo de un solo partner</w:t>
      </w:r>
      <w:r>
        <w:t xml:space="preserve"> en M1–6 es aceptable o Morr recomienda segundo desde T+60?</w:t>
      </w:r>
    </w:p>
    <w:p>
      <w:r>
        <w:t xml:space="preserve">4. </w:t>
      </w:r>
      <w:r>
        <w:rPr>
          <w:b/>
        </w:rPr>
        <w:t>¿Farmacéuticos colegiados</w:t>
      </w:r>
      <w:r>
        <w:t xml:space="preserve"> en redes Morr: objeciones típicas a validación digital?</w:t>
      </w:r>
    </w:p>
    <w:p>
      <w:r>
        <w:t xml:space="preserve">5. </w:t>
      </w:r>
      <w:r>
        <w:rPr>
          <w:b/>
        </w:rPr>
        <w:t>¿Cláusulas de alianza</w:t>
      </w:r>
      <w:r>
        <w:t xml:space="preserve"> (exclusividad, datos, veto) que Morr haya visto fallar en otros sectores?</w:t>
      </w:r>
    </w:p>
    <w:p>
      <w:r>
        <w:t xml:space="preserve">6. </w:t>
      </w:r>
      <w:r>
        <w:rPr>
          <w:b/>
        </w:rPr>
        <w:t>¿Pickup en farmacia</w:t>
      </w:r>
      <w:r>
        <w:t xml:space="preserve"> debería promoverse más en zonas inseguras o con pocos repartidores — y cómo lo verían las farmacias de El Socorro?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Disclaimers</w:t>
      </w:r>
    </w:p>
    <w:p>
      <w:r>
        <w:t xml:space="preserve">- </w:t>
      </w:r>
      <w:r>
        <w:rPr>
          <w:b/>
        </w:rPr>
        <w:t>Zonix no es empleador</w:t>
      </w:r>
      <w:r>
        <w:t xml:space="preserve"> de repartidores ni farmacéuticos; relación laboral farmacia–farmacéutico y empresa–repartidor unchanged.</w:t>
      </w:r>
    </w:p>
    <w:p>
      <w:r>
        <w:t xml:space="preserve">- </w:t>
      </w:r>
      <w:r>
        <w:rPr>
          <w:b/>
        </w:rPr>
        <w:t>Contratos marco delivery y cláusulas MPPS:</w:t>
      </w:r>
      <w:r>
        <w:t xml:space="preserve"> borrador hasta revisión abogado + farmacéutico asesor.</w:t>
      </w:r>
    </w:p>
    <w:p>
      <w:r>
        <w:t xml:space="preserve">- </w:t>
      </w:r>
      <w:r>
        <w:rPr>
          <w:b/>
        </w:rPr>
        <w:t>SLA 60–90 min y satisfacción paciente:</w:t>
      </w:r>
      <w:r>
        <w:t xml:space="preserve"> metas de piloto; dependen de densidad de agentes y tráfico real post-Day-D.</w:t>
      </w:r>
    </w:p>
    <w:p>
      <w:r>
        <w:t xml:space="preserve">- </w:t>
      </w:r>
      <w:r>
        <w:rPr>
          <w:b/>
        </w:rPr>
        <w:t>Cifras 5–15 / 15–25 agentes:</w:t>
      </w:r>
      <w:r>
        <w:t xml:space="preserve"> orden de magnitud FP&amp;A; no compromiso con partner individual.</w:t>
      </w:r>
    </w:p>
    <w:p>
      <w:r>
        <w:t xml:space="preserve">- </w:t>
      </w:r>
      <w:r>
        <w:rPr>
          <w:b/>
        </w:rPr>
        <w:t>No solicitud de inversión.</w:t>
      </w:r>
      <w:r/>
    </w:p>
    <w:p>
      <w:r>
        <w:t>────────────────────────────────────────</w:t>
      </w:r>
    </w:p>
    <w:p>
      <w:r/>
      <w:r>
        <w:rPr>
          <w:b/>
        </w:rPr>
        <w:t>Abrahan Pulido</w:t>
      </w:r>
      <w:r>
        <w:t xml:space="preserve">  </w:t>
      </w:r>
    </w:p>
    <w:p>
      <w:r>
        <w:t xml:space="preserve">Founder / CEO / CTO — Zonix Pharma  </w:t>
      </w:r>
    </w:p>
    <w:p>
      <w:r>
        <w:t>ing.pulido.abrahan@gmail.com · +58 412 4352014</w:t>
      </w:r>
    </w:p>
    <w:p>
      <w:r>
        <w:t>*Zonix Pharma — junio 2026*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