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MASTER_PROJECT_VISION</w:t>
      </w:r>
    </w:p>
    <w:p>
      <w:pPr>
        <w:pStyle w:val="Heading2"/>
      </w:pPr>
      <w:r>
        <w:t>Project</w:t>
      </w:r>
    </w:p>
    <w:p>
      <w:r>
        <w:t>Emergency Revenue Recovery System (ERRS)</w:t>
      </w:r>
    </w:p>
    <w:p>
      <w:pPr>
        <w:pStyle w:val="Heading2"/>
      </w:pPr>
      <w:r>
        <w:t>Vision</w:t>
      </w:r>
    </w:p>
    <w:p>
      <w:r>
        <w:t>ERRS is a production-grade AI SaaS platform that helps HVAC, plumbing, and electrical companies recover revenue lost from unanswered after-hours phone calls. It is not an AI receptionist. It is an intelligent emergency revenue recovery platform designed to scale to thousands of businesses and later support legal intake, med spas, insurance agencies, real estate, veterinary clinics, and other industries.</w:t>
      </w:r>
    </w:p>
    <w:p>
      <w:pPr>
        <w:pStyle w:val="Heading2"/>
      </w:pPr>
      <w:r>
        <w:t>Mission</w:t>
      </w:r>
    </w:p>
    <w:p>
      <w:r>
        <w:t>Emergency calls should be classified, customer information collected, emergency tickets created, technicians notified, and every interaction logged. Non-emergency calls should be answered using verified business knowledge, appointments booked, and customer records created.</w:t>
      </w:r>
    </w:p>
    <w:p>
      <w:pPr>
        <w:pStyle w:val="Heading2"/>
      </w:pPr>
      <w:r>
        <w:t>Engineering Philosophy</w:t>
      </w:r>
    </w:p>
    <w:p>
      <w:r>
        <w:t>Build for production, not demos. Prioritize scalability, maintainability, security, performance, and clean architecture. Never hardcode business knowledge. Extend the platform without rewriting existing modules.</w:t>
      </w:r>
    </w:p>
    <w:p>
      <w:pPr>
        <w:pStyle w:val="Heading2"/>
      </w:pPr>
      <w:r>
        <w:t>Technology Stack</w:t>
      </w:r>
    </w:p>
    <w:p>
      <w:r>
        <w:t>Frontend: Next.js, React, TypeScript, Tailwind CSS, Framer Motion.</w:t>
        <w:br/>
        <w:t>Backend: FastAPI, Python, SQLAlchemy, Alembic, PostgreSQL.</w:t>
        <w:br/>
        <w:t>Voice: Vapi + Twilio.</w:t>
        <w:br/>
        <w:t>AI: OpenAI GPT-5 with provider abstraction.</w:t>
        <w:br/>
        <w:t>Infrastructure: Docker and Docker Compose.</w:t>
      </w:r>
    </w:p>
    <w:p>
      <w:pPr>
        <w:pStyle w:val="Heading2"/>
      </w:pPr>
      <w:r>
        <w:t>Architecture</w:t>
      </w:r>
    </w:p>
    <w:p>
      <w:r>
        <w:t>Use Clean Architecture with Presentation, API, Application, Domain, Infrastructure, and Database layers. Business logic must remain separate from controllers and provider implementations.</w:t>
      </w:r>
    </w:p>
    <w:p>
      <w:pPr>
        <w:pStyle w:val="Heading2"/>
      </w:pPr>
      <w:r>
        <w:t>Roadmap</w:t>
      </w:r>
    </w:p>
    <w:p>
      <w:r>
        <w:t>1. Foundation</w:t>
        <w:br/>
        <w:t>2. Business Knowledge Engine</w:t>
        <w:br/>
        <w:t>3. AI Brain</w:t>
        <w:br/>
        <w:t>4. Voice Infrastructure</w:t>
        <w:br/>
        <w:t>5. Emergency Dispatch</w:t>
        <w:br/>
        <w:t>6. Appointment Management</w:t>
        <w:br/>
        <w:t>7. CRM Integrations</w:t>
        <w:br/>
        <w:t>8. Analytics</w:t>
        <w:br/>
        <w:t>9. Multi-Tenant SaaS</w:t>
        <w:br/>
        <w:t>10. Production Polish</w:t>
      </w:r>
    </w:p>
    <w:p>
      <w:pPr>
        <w:pStyle w:val="Heading2"/>
      </w:pPr>
      <w:r>
        <w:t>Ultimate Objective</w:t>
      </w:r>
    </w:p>
    <w:p>
      <w:r>
        <w:t>Deliver an enterprise-grade SaaS that businesses can confidently deploy in production and that serves as a flagship AI platform for after-hours emergency revenue recovery.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