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A25D9">
      <w:pPr>
        <w:pStyle w:val="2"/>
        <w:keepNext w:val="0"/>
        <w:keepLines w:val="0"/>
        <w:widowControl/>
        <w:suppressLineNumbers w:val="0"/>
        <w:jc w:val="center"/>
      </w:pPr>
      <w:r>
        <w:rPr>
          <w:rStyle w:val="8"/>
          <w:b/>
          <w:bCs/>
        </w:rPr>
        <w:t>Customer Churn Prediction in Telecommunications</w:t>
      </w:r>
      <w:bookmarkStart w:id="0" w:name="_GoBack"/>
      <w:bookmarkEnd w:id="0"/>
    </w:p>
    <w:p w14:paraId="1FCEF521">
      <w:pPr>
        <w:pStyle w:val="3"/>
        <w:keepNext w:val="0"/>
        <w:keepLines w:val="0"/>
        <w:widowControl/>
        <w:suppressLineNumbers w:val="0"/>
      </w:pPr>
      <w:r>
        <w:t>Objective:</w:t>
      </w:r>
    </w:p>
    <w:p w14:paraId="43F92AEE">
      <w:pPr>
        <w:pStyle w:val="7"/>
        <w:keepNext w:val="0"/>
        <w:keepLines w:val="0"/>
        <w:widowControl/>
        <w:suppressLineNumbers w:val="0"/>
      </w:pPr>
      <w:r>
        <w:t>The aim of this project is to predict customer churn in a telecommunications company using machine learning techniques. The data used for this project is the Telco Customer Churn dataset. Churn is defined as the loss of customers over a given period of time, and accurately predicting churn can help companies retain customers by implementing strategies to mitigate it.</w:t>
      </w:r>
    </w:p>
    <w:p w14:paraId="6E363C40">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D313ECC">
      <w:pPr>
        <w:pStyle w:val="2"/>
        <w:keepNext w:val="0"/>
        <w:keepLines w:val="0"/>
        <w:widowControl/>
        <w:suppressLineNumbers w:val="0"/>
      </w:pPr>
      <w:r>
        <w:rPr>
          <w:rStyle w:val="8"/>
          <w:b/>
          <w:bCs/>
        </w:rPr>
        <w:t>Phase 1: Data Exploration and Preprocessing</w:t>
      </w:r>
    </w:p>
    <w:p w14:paraId="01098A53">
      <w:pPr>
        <w:pStyle w:val="7"/>
        <w:keepNext w:val="0"/>
        <w:keepLines w:val="0"/>
        <w:widowControl/>
        <w:suppressLineNumbers w:val="0"/>
      </w:pPr>
      <w:r>
        <w:t>This phase involves understanding the dataset, handling missing values, and transforming the data into a format suitable for machine learning algorithms.</w:t>
      </w:r>
    </w:p>
    <w:p w14:paraId="43CAE6A4">
      <w:pPr>
        <w:pStyle w:val="3"/>
        <w:keepNext w:val="0"/>
        <w:keepLines w:val="0"/>
        <w:widowControl/>
        <w:suppressLineNumbers w:val="0"/>
      </w:pPr>
      <w:r>
        <w:rPr>
          <w:rStyle w:val="8"/>
          <w:b/>
          <w:bCs/>
        </w:rPr>
        <w:t>1.1 Libraries Used</w:t>
      </w:r>
      <w:r>
        <w:t>:</w:t>
      </w:r>
    </w:p>
    <w:p w14:paraId="3C8B96CD">
      <w:pPr>
        <w:keepNext w:val="0"/>
        <w:keepLines w:val="0"/>
        <w:widowControl/>
        <w:numPr>
          <w:ilvl w:val="0"/>
          <w:numId w:val="1"/>
        </w:numPr>
        <w:suppressLineNumbers w:val="0"/>
        <w:spacing w:before="0" w:beforeAutospacing="1" w:after="0" w:afterAutospacing="1"/>
        <w:ind w:left="720" w:hanging="360"/>
      </w:pPr>
      <w:r>
        <w:rPr>
          <w:rStyle w:val="8"/>
        </w:rPr>
        <w:t>Pandas</w:t>
      </w:r>
      <w:r>
        <w:t>: For data manipulation and analysis.</w:t>
      </w:r>
    </w:p>
    <w:p w14:paraId="625AC95C">
      <w:pPr>
        <w:keepNext w:val="0"/>
        <w:keepLines w:val="0"/>
        <w:widowControl/>
        <w:numPr>
          <w:ilvl w:val="0"/>
          <w:numId w:val="1"/>
        </w:numPr>
        <w:suppressLineNumbers w:val="0"/>
        <w:spacing w:before="0" w:beforeAutospacing="1" w:after="0" w:afterAutospacing="1"/>
        <w:ind w:left="720" w:hanging="360"/>
      </w:pPr>
      <w:r>
        <w:rPr>
          <w:rStyle w:val="8"/>
        </w:rPr>
        <w:t>NumPy</w:t>
      </w:r>
      <w:r>
        <w:t>: For numerical operations.</w:t>
      </w:r>
    </w:p>
    <w:p w14:paraId="0AF86A65">
      <w:pPr>
        <w:keepNext w:val="0"/>
        <w:keepLines w:val="0"/>
        <w:widowControl/>
        <w:numPr>
          <w:ilvl w:val="0"/>
          <w:numId w:val="1"/>
        </w:numPr>
        <w:suppressLineNumbers w:val="0"/>
        <w:spacing w:before="0" w:beforeAutospacing="1" w:after="0" w:afterAutospacing="1"/>
        <w:ind w:left="720" w:hanging="360"/>
      </w:pPr>
      <w:r>
        <w:rPr>
          <w:rStyle w:val="8"/>
        </w:rPr>
        <w:t>Matplotlib &amp; Seaborn</w:t>
      </w:r>
      <w:r>
        <w:t>: For data visualization.</w:t>
      </w:r>
    </w:p>
    <w:p w14:paraId="3CFF7424">
      <w:pPr>
        <w:keepNext w:val="0"/>
        <w:keepLines w:val="0"/>
        <w:widowControl/>
        <w:numPr>
          <w:ilvl w:val="0"/>
          <w:numId w:val="1"/>
        </w:numPr>
        <w:suppressLineNumbers w:val="0"/>
        <w:spacing w:before="0" w:beforeAutospacing="1" w:after="0" w:afterAutospacing="1"/>
        <w:ind w:left="720" w:hanging="360"/>
      </w:pPr>
      <w:r>
        <w:rPr>
          <w:rStyle w:val="8"/>
        </w:rPr>
        <w:t>Sklearn</w:t>
      </w:r>
      <w:r>
        <w:t>: For machine learning preprocessing, model building, and evaluation.</w:t>
      </w:r>
    </w:p>
    <w:p w14:paraId="1EF495C6">
      <w:pPr>
        <w:pStyle w:val="3"/>
        <w:keepNext w:val="0"/>
        <w:keepLines w:val="0"/>
        <w:widowControl/>
        <w:suppressLineNumbers w:val="0"/>
      </w:pPr>
      <w:r>
        <w:rPr>
          <w:rStyle w:val="8"/>
          <w:b/>
          <w:bCs/>
        </w:rPr>
        <w:t>1.2 Data Loading and Initial Exploration</w:t>
      </w:r>
      <w:r>
        <w:t>:</w:t>
      </w:r>
    </w:p>
    <w:p w14:paraId="27DC3565">
      <w:pPr>
        <w:keepNext w:val="0"/>
        <w:keepLines w:val="0"/>
        <w:widowControl/>
        <w:numPr>
          <w:ilvl w:val="0"/>
          <w:numId w:val="2"/>
        </w:numPr>
        <w:suppressLineNumbers w:val="0"/>
        <w:spacing w:before="0" w:beforeAutospacing="1" w:after="0" w:afterAutospacing="1"/>
        <w:ind w:left="720" w:hanging="360"/>
      </w:pPr>
      <w:r>
        <w:t xml:space="preserve">The dataset is loaded using the Pandas </w:t>
      </w:r>
      <w:r>
        <w:rPr>
          <w:rStyle w:val="6"/>
        </w:rPr>
        <w:t>read_csv</w:t>
      </w:r>
      <w:r>
        <w:t xml:space="preserve"> function.</w:t>
      </w:r>
    </w:p>
    <w:p w14:paraId="6DA752FA">
      <w:pPr>
        <w:keepNext w:val="0"/>
        <w:keepLines w:val="0"/>
        <w:widowControl/>
        <w:numPr>
          <w:ilvl w:val="0"/>
          <w:numId w:val="2"/>
        </w:numPr>
        <w:suppressLineNumbers w:val="0"/>
        <w:spacing w:before="0" w:beforeAutospacing="1" w:after="0" w:afterAutospacing="1"/>
        <w:ind w:left="720" w:hanging="360"/>
      </w:pPr>
      <w:r>
        <w:rPr>
          <w:rStyle w:val="8"/>
        </w:rPr>
        <w:t>Key steps</w:t>
      </w:r>
      <w:r>
        <w:t xml:space="preserve"> in initial exploration:</w:t>
      </w:r>
    </w:p>
    <w:p w14:paraId="65C8D961">
      <w:pPr>
        <w:keepNext w:val="0"/>
        <w:keepLines w:val="0"/>
        <w:widowControl/>
        <w:numPr>
          <w:ilvl w:val="1"/>
          <w:numId w:val="3"/>
        </w:numPr>
        <w:suppressLineNumbers w:val="0"/>
        <w:tabs>
          <w:tab w:val="left" w:pos="1440"/>
        </w:tabs>
        <w:spacing w:before="0" w:beforeAutospacing="1" w:after="0" w:afterAutospacing="1"/>
        <w:ind w:left="1440" w:hanging="360"/>
      </w:pPr>
      <w:r>
        <w:t>Checking for missing values and handling them appropriately (e.g., dropping or imputing).</w:t>
      </w:r>
    </w:p>
    <w:p w14:paraId="2C56DB43">
      <w:pPr>
        <w:keepNext w:val="0"/>
        <w:keepLines w:val="0"/>
        <w:widowControl/>
        <w:numPr>
          <w:ilvl w:val="1"/>
          <w:numId w:val="3"/>
        </w:numPr>
        <w:suppressLineNumbers w:val="0"/>
        <w:tabs>
          <w:tab w:val="left" w:pos="1440"/>
        </w:tabs>
        <w:spacing w:before="0" w:beforeAutospacing="1" w:after="0" w:afterAutospacing="1"/>
        <w:ind w:left="1440" w:hanging="360"/>
      </w:pPr>
      <w:r>
        <w:t>Understanding the distribution of categorical and numerical variables.</w:t>
      </w:r>
    </w:p>
    <w:p w14:paraId="47B1CFF0">
      <w:pPr>
        <w:keepNext w:val="0"/>
        <w:keepLines w:val="0"/>
        <w:widowControl/>
        <w:numPr>
          <w:ilvl w:val="1"/>
          <w:numId w:val="3"/>
        </w:numPr>
        <w:suppressLineNumbers w:val="0"/>
        <w:tabs>
          <w:tab w:val="left" w:pos="1440"/>
        </w:tabs>
        <w:spacing w:before="0" w:beforeAutospacing="1" w:after="0" w:afterAutospacing="1"/>
        <w:ind w:left="1440" w:hanging="360"/>
      </w:pPr>
      <w:r>
        <w:t>Visualizing the target variable (whether a customer churned or not) using bar plots.</w:t>
      </w:r>
    </w:p>
    <w:p w14:paraId="67DD78DE">
      <w:pPr>
        <w:pStyle w:val="3"/>
        <w:keepNext w:val="0"/>
        <w:keepLines w:val="0"/>
        <w:widowControl/>
        <w:suppressLineNumbers w:val="0"/>
      </w:pPr>
      <w:r>
        <w:rPr>
          <w:rStyle w:val="8"/>
          <w:b/>
          <w:bCs/>
        </w:rPr>
        <w:t>1.3 Preprocessing</w:t>
      </w:r>
      <w:r>
        <w:t>:</w:t>
      </w:r>
    </w:p>
    <w:p w14:paraId="03C24AE7">
      <w:pPr>
        <w:keepNext w:val="0"/>
        <w:keepLines w:val="0"/>
        <w:widowControl/>
        <w:numPr>
          <w:ilvl w:val="0"/>
          <w:numId w:val="4"/>
        </w:numPr>
        <w:suppressLineNumbers w:val="0"/>
        <w:spacing w:before="0" w:beforeAutospacing="1" w:after="0" w:afterAutospacing="1"/>
        <w:ind w:left="720" w:hanging="360"/>
      </w:pPr>
      <w:r>
        <w:rPr>
          <w:rStyle w:val="8"/>
        </w:rPr>
        <w:t>Handling Missing Values</w:t>
      </w:r>
      <w:r>
        <w:t>: If any missing values were found, they were either dropped or imputed.</w:t>
      </w:r>
    </w:p>
    <w:p w14:paraId="1BAB55FA">
      <w:pPr>
        <w:keepNext w:val="0"/>
        <w:keepLines w:val="0"/>
        <w:widowControl/>
        <w:numPr>
          <w:ilvl w:val="0"/>
          <w:numId w:val="4"/>
        </w:numPr>
        <w:suppressLineNumbers w:val="0"/>
        <w:spacing w:before="0" w:beforeAutospacing="1" w:after="0" w:afterAutospacing="1"/>
        <w:ind w:left="720" w:hanging="360"/>
      </w:pPr>
      <w:r>
        <w:rPr>
          <w:rStyle w:val="8"/>
        </w:rPr>
        <w:t>Encoding Categorical Variables</w:t>
      </w:r>
      <w:r>
        <w:t xml:space="preserve">: Since machine learning models require numerical inputs, categorical variables like </w:t>
      </w:r>
      <w:r>
        <w:rPr>
          <w:rStyle w:val="6"/>
        </w:rPr>
        <w:t>gender</w:t>
      </w:r>
      <w:r>
        <w:t xml:space="preserve">, </w:t>
      </w:r>
      <w:r>
        <w:rPr>
          <w:rStyle w:val="6"/>
        </w:rPr>
        <w:t>Contract type</w:t>
      </w:r>
      <w:r>
        <w:t xml:space="preserve">, </w:t>
      </w:r>
      <w:r>
        <w:rPr>
          <w:rStyle w:val="6"/>
        </w:rPr>
        <w:t>Payment method</w:t>
      </w:r>
      <w:r>
        <w:t>, etc., are transformed using techniques like one-hot encoding or label encoding.</w:t>
      </w:r>
    </w:p>
    <w:p w14:paraId="69007B51">
      <w:pPr>
        <w:keepNext w:val="0"/>
        <w:keepLines w:val="0"/>
        <w:widowControl/>
        <w:numPr>
          <w:ilvl w:val="0"/>
          <w:numId w:val="4"/>
        </w:numPr>
        <w:suppressLineNumbers w:val="0"/>
        <w:spacing w:before="0" w:beforeAutospacing="1" w:after="0" w:afterAutospacing="1"/>
        <w:ind w:left="720" w:hanging="360"/>
      </w:pPr>
      <w:r>
        <w:rPr>
          <w:rStyle w:val="8"/>
        </w:rPr>
        <w:t>Feature Scaling</w:t>
      </w:r>
      <w:r>
        <w:t>: Normalizing numerical variables to a common scale to ensure the machine learning models perform efficiently.</w:t>
      </w:r>
    </w:p>
    <w:p w14:paraId="72FF3F3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AB3DBB1">
      <w:pPr>
        <w:pStyle w:val="2"/>
        <w:keepNext w:val="0"/>
        <w:keepLines w:val="0"/>
        <w:widowControl/>
        <w:suppressLineNumbers w:val="0"/>
      </w:pPr>
      <w:r>
        <w:rPr>
          <w:rStyle w:val="8"/>
          <w:b/>
          <w:bCs/>
        </w:rPr>
        <w:t>Phase 2: Exploratory Data Analysis (EDA)</w:t>
      </w:r>
    </w:p>
    <w:p w14:paraId="69680110">
      <w:pPr>
        <w:pStyle w:val="7"/>
        <w:keepNext w:val="0"/>
        <w:keepLines w:val="0"/>
        <w:widowControl/>
        <w:suppressLineNumbers w:val="0"/>
      </w:pPr>
      <w:r>
        <w:t>EDA involves visualizing and analyzing patterns and relationships between the features and the target variable (churn).</w:t>
      </w:r>
    </w:p>
    <w:p w14:paraId="54E958A2">
      <w:pPr>
        <w:pStyle w:val="3"/>
        <w:keepNext w:val="0"/>
        <w:keepLines w:val="0"/>
        <w:widowControl/>
        <w:suppressLineNumbers w:val="0"/>
      </w:pPr>
      <w:r>
        <w:rPr>
          <w:rStyle w:val="8"/>
          <w:b/>
          <w:bCs/>
        </w:rPr>
        <w:t>2.1 Visualizations</w:t>
      </w:r>
      <w:r>
        <w:t>:</w:t>
      </w:r>
    </w:p>
    <w:p w14:paraId="06B5FAB0">
      <w:pPr>
        <w:keepNext w:val="0"/>
        <w:keepLines w:val="0"/>
        <w:widowControl/>
        <w:numPr>
          <w:ilvl w:val="0"/>
          <w:numId w:val="5"/>
        </w:numPr>
        <w:suppressLineNumbers w:val="0"/>
        <w:spacing w:before="0" w:beforeAutospacing="1" w:after="0" w:afterAutospacing="1"/>
        <w:ind w:left="720" w:hanging="360"/>
      </w:pPr>
      <w:r>
        <w:rPr>
          <w:rStyle w:val="8"/>
        </w:rPr>
        <w:t>Customer Distribution</w:t>
      </w:r>
      <w:r>
        <w:t>: Visualization of churned vs. non-churned customers to understand the dataset balance.</w:t>
      </w:r>
    </w:p>
    <w:p w14:paraId="24F5D822">
      <w:pPr>
        <w:keepNext w:val="0"/>
        <w:keepLines w:val="0"/>
        <w:widowControl/>
        <w:numPr>
          <w:ilvl w:val="0"/>
          <w:numId w:val="5"/>
        </w:numPr>
        <w:suppressLineNumbers w:val="0"/>
        <w:spacing w:before="0" w:beforeAutospacing="1" w:after="0" w:afterAutospacing="1"/>
        <w:ind w:left="720" w:hanging="360"/>
      </w:pPr>
      <w:r>
        <w:rPr>
          <w:rStyle w:val="8"/>
        </w:rPr>
        <w:t>Correlation Heatmap</w:t>
      </w:r>
      <w:r>
        <w:t>: A correlation matrix is plotted using Seaborn to understand how features are related to each other and the target variable.</w:t>
      </w:r>
    </w:p>
    <w:p w14:paraId="5EA19417">
      <w:pPr>
        <w:keepNext w:val="0"/>
        <w:keepLines w:val="0"/>
        <w:widowControl/>
        <w:numPr>
          <w:ilvl w:val="0"/>
          <w:numId w:val="5"/>
        </w:numPr>
        <w:suppressLineNumbers w:val="0"/>
        <w:spacing w:before="0" w:beforeAutospacing="1" w:after="0" w:afterAutospacing="1"/>
        <w:ind w:left="720" w:hanging="360"/>
      </w:pPr>
      <w:r>
        <w:rPr>
          <w:rStyle w:val="8"/>
        </w:rPr>
        <w:t>Histograms &amp; Box Plots</w:t>
      </w:r>
      <w:r>
        <w:t xml:space="preserve">: To examine the distribution and outliers in numerical variables such as </w:t>
      </w:r>
      <w:r>
        <w:rPr>
          <w:rStyle w:val="6"/>
        </w:rPr>
        <w:t>tenure</w:t>
      </w:r>
      <w:r>
        <w:t xml:space="preserve">, </w:t>
      </w:r>
      <w:r>
        <w:rPr>
          <w:rStyle w:val="6"/>
        </w:rPr>
        <w:t>monthly charges</w:t>
      </w:r>
      <w:r>
        <w:t>, etc.</w:t>
      </w:r>
    </w:p>
    <w:p w14:paraId="14EEB5C0">
      <w:pPr>
        <w:keepNext w:val="0"/>
        <w:keepLines w:val="0"/>
        <w:widowControl/>
        <w:numPr>
          <w:ilvl w:val="0"/>
          <w:numId w:val="5"/>
        </w:numPr>
        <w:suppressLineNumbers w:val="0"/>
        <w:spacing w:before="0" w:beforeAutospacing="1" w:after="0" w:afterAutospacing="1"/>
        <w:ind w:left="720" w:hanging="360"/>
      </w:pPr>
      <w:r>
        <w:rPr>
          <w:rStyle w:val="8"/>
        </w:rPr>
        <w:t>Churn Analysis Based on Key Features</w:t>
      </w:r>
      <w:r>
        <w:t>:</w:t>
      </w:r>
    </w:p>
    <w:p w14:paraId="28A54C9E">
      <w:pPr>
        <w:keepNext w:val="0"/>
        <w:keepLines w:val="0"/>
        <w:widowControl/>
        <w:numPr>
          <w:ilvl w:val="1"/>
          <w:numId w:val="6"/>
        </w:numPr>
        <w:suppressLineNumbers w:val="0"/>
        <w:tabs>
          <w:tab w:val="left" w:pos="1440"/>
        </w:tabs>
        <w:spacing w:before="0" w:beforeAutospacing="1" w:after="0" w:afterAutospacing="1"/>
        <w:ind w:left="1440" w:hanging="360"/>
      </w:pPr>
      <w:r>
        <w:t>For example, analyzing the churn rate with respect to contract type (monthly vs. yearly), gender, and payment methods to understand trends.</w:t>
      </w:r>
    </w:p>
    <w:p w14:paraId="6799562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0840F26">
      <w:pPr>
        <w:pStyle w:val="2"/>
        <w:keepNext w:val="0"/>
        <w:keepLines w:val="0"/>
        <w:widowControl/>
        <w:suppressLineNumbers w:val="0"/>
      </w:pPr>
      <w:r>
        <w:rPr>
          <w:rStyle w:val="8"/>
          <w:b/>
          <w:bCs/>
        </w:rPr>
        <w:t>Phase 3: Model Building</w:t>
      </w:r>
    </w:p>
    <w:p w14:paraId="66372869">
      <w:pPr>
        <w:pStyle w:val="7"/>
        <w:keepNext w:val="0"/>
        <w:keepLines w:val="0"/>
        <w:widowControl/>
        <w:suppressLineNumbers w:val="0"/>
      </w:pPr>
      <w:r>
        <w:t>This phase focuses on building and training machine learning models to predict customer churn.</w:t>
      </w:r>
    </w:p>
    <w:p w14:paraId="5BCA68E4">
      <w:pPr>
        <w:pStyle w:val="3"/>
        <w:keepNext w:val="0"/>
        <w:keepLines w:val="0"/>
        <w:widowControl/>
        <w:suppressLineNumbers w:val="0"/>
      </w:pPr>
      <w:r>
        <w:rPr>
          <w:rStyle w:val="8"/>
          <w:b/>
          <w:bCs/>
        </w:rPr>
        <w:t>3.1 Splitting the Data</w:t>
      </w:r>
      <w:r>
        <w:t>:</w:t>
      </w:r>
    </w:p>
    <w:p w14:paraId="158D6FE3">
      <w:pPr>
        <w:keepNext w:val="0"/>
        <w:keepLines w:val="0"/>
        <w:widowControl/>
        <w:numPr>
          <w:ilvl w:val="0"/>
          <w:numId w:val="7"/>
        </w:numPr>
        <w:suppressLineNumbers w:val="0"/>
        <w:spacing w:before="0" w:beforeAutospacing="1" w:after="0" w:afterAutospacing="1"/>
        <w:ind w:left="720" w:hanging="360"/>
      </w:pPr>
      <w:r>
        <w:t xml:space="preserve">The dataset is split into training and testing sets using the </w:t>
      </w:r>
      <w:r>
        <w:rPr>
          <w:rStyle w:val="6"/>
        </w:rPr>
        <w:t>train_test_split</w:t>
      </w:r>
      <w:r>
        <w:t xml:space="preserve"> function from </w:t>
      </w:r>
      <w:r>
        <w:rPr>
          <w:rStyle w:val="6"/>
        </w:rPr>
        <w:t>sklearn.model_selection</w:t>
      </w:r>
      <w:r>
        <w:t>. Typically, the data is split into 70% training and 30% testing.</w:t>
      </w:r>
    </w:p>
    <w:p w14:paraId="0A75DF2C">
      <w:pPr>
        <w:pStyle w:val="3"/>
        <w:keepNext w:val="0"/>
        <w:keepLines w:val="0"/>
        <w:widowControl/>
        <w:suppressLineNumbers w:val="0"/>
      </w:pPr>
      <w:r>
        <w:rPr>
          <w:rStyle w:val="8"/>
          <w:b/>
          <w:bCs/>
        </w:rPr>
        <w:t>3.2 Models Used</w:t>
      </w:r>
      <w:r>
        <w:t>:</w:t>
      </w:r>
    </w:p>
    <w:p w14:paraId="630C9EF7">
      <w:pPr>
        <w:keepNext w:val="0"/>
        <w:keepLines w:val="0"/>
        <w:widowControl/>
        <w:numPr>
          <w:ilvl w:val="0"/>
          <w:numId w:val="8"/>
        </w:numPr>
        <w:suppressLineNumbers w:val="0"/>
        <w:spacing w:before="0" w:beforeAutospacing="1" w:after="0" w:afterAutospacing="1"/>
        <w:ind w:left="720" w:hanging="360"/>
      </w:pPr>
      <w:r>
        <w:rPr>
          <w:rStyle w:val="8"/>
        </w:rPr>
        <w:t>Logistic Regression</w:t>
      </w:r>
      <w:r>
        <w:t>: A basic model used for binary classification problems like churn prediction.</w:t>
      </w:r>
    </w:p>
    <w:p w14:paraId="65758B2A">
      <w:pPr>
        <w:keepNext w:val="0"/>
        <w:keepLines w:val="0"/>
        <w:widowControl/>
        <w:numPr>
          <w:ilvl w:val="0"/>
          <w:numId w:val="8"/>
        </w:numPr>
        <w:suppressLineNumbers w:val="0"/>
        <w:spacing w:before="0" w:beforeAutospacing="1" w:after="0" w:afterAutospacing="1"/>
        <w:ind w:left="720" w:hanging="360"/>
      </w:pPr>
      <w:r>
        <w:rPr>
          <w:rStyle w:val="8"/>
        </w:rPr>
        <w:t>Random Forest Classifier</w:t>
      </w:r>
      <w:r>
        <w:t>: An ensemble learning method that constructs multiple decision trees and outputs the most popular class.</w:t>
      </w:r>
    </w:p>
    <w:p w14:paraId="1765B6A6">
      <w:pPr>
        <w:keepNext w:val="0"/>
        <w:keepLines w:val="0"/>
        <w:widowControl/>
        <w:numPr>
          <w:ilvl w:val="0"/>
          <w:numId w:val="8"/>
        </w:numPr>
        <w:suppressLineNumbers w:val="0"/>
        <w:spacing w:before="0" w:beforeAutospacing="1" w:after="0" w:afterAutospacing="1"/>
        <w:ind w:left="720" w:hanging="360"/>
      </w:pPr>
      <w:r>
        <w:rPr>
          <w:rStyle w:val="8"/>
        </w:rPr>
        <w:t>Support Vector Machine (SVM)</w:t>
      </w:r>
      <w:r>
        <w:t>: A classifier that attempts to find a hyperplane that best separates the churned and non-churned customers.</w:t>
      </w:r>
    </w:p>
    <w:p w14:paraId="1E154EAB">
      <w:pPr>
        <w:keepNext w:val="0"/>
        <w:keepLines w:val="0"/>
        <w:widowControl/>
        <w:numPr>
          <w:ilvl w:val="0"/>
          <w:numId w:val="8"/>
        </w:numPr>
        <w:suppressLineNumbers w:val="0"/>
        <w:spacing w:before="0" w:beforeAutospacing="1" w:after="0" w:afterAutospacing="1"/>
        <w:ind w:left="720" w:hanging="360"/>
      </w:pPr>
      <w:r>
        <w:rPr>
          <w:rStyle w:val="8"/>
        </w:rPr>
        <w:t>Gradient Boosting Classifier</w:t>
      </w:r>
      <w:r>
        <w:t>: Another ensemble method that builds models sequentially and corrects the errors of the previous ones.</w:t>
      </w:r>
    </w:p>
    <w:p w14:paraId="5F744443">
      <w:pPr>
        <w:pStyle w:val="3"/>
        <w:keepNext w:val="0"/>
        <w:keepLines w:val="0"/>
        <w:widowControl/>
        <w:suppressLineNumbers w:val="0"/>
      </w:pPr>
      <w:r>
        <w:rPr>
          <w:rStyle w:val="8"/>
          <w:b/>
          <w:bCs/>
        </w:rPr>
        <w:t>3.3 Model Evaluation</w:t>
      </w:r>
      <w:r>
        <w:t>:</w:t>
      </w:r>
    </w:p>
    <w:p w14:paraId="7D2AE86F">
      <w:pPr>
        <w:keepNext w:val="0"/>
        <w:keepLines w:val="0"/>
        <w:widowControl/>
        <w:numPr>
          <w:ilvl w:val="0"/>
          <w:numId w:val="9"/>
        </w:numPr>
        <w:suppressLineNumbers w:val="0"/>
        <w:spacing w:before="0" w:beforeAutospacing="1" w:after="0" w:afterAutospacing="1"/>
        <w:ind w:left="720" w:hanging="360"/>
      </w:pPr>
      <w:r>
        <w:rPr>
          <w:rStyle w:val="8"/>
        </w:rPr>
        <w:t>Metrics Used</w:t>
      </w:r>
      <w:r>
        <w:t>:</w:t>
      </w:r>
    </w:p>
    <w:p w14:paraId="62106EE9">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Accuracy</w:t>
      </w:r>
      <w:r>
        <w:t>: The overall performance of the model.</w:t>
      </w:r>
    </w:p>
    <w:p w14:paraId="63E845E1">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Precision and Recall</w:t>
      </w:r>
      <w:r>
        <w:t>: Precision measures the accuracy of the positive predictions, while recall measures the ability to detect all positive instances.</w:t>
      </w:r>
    </w:p>
    <w:p w14:paraId="607CCBDB">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F1-Score</w:t>
      </w:r>
      <w:r>
        <w:t>: A balance between precision and recall.</w:t>
      </w:r>
    </w:p>
    <w:p w14:paraId="1162775B">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Confusion Matrix</w:t>
      </w:r>
      <w:r>
        <w:t>: Provides a detailed breakdown of true positives, true negatives, false positives, and false negatives.</w:t>
      </w:r>
    </w:p>
    <w:p w14:paraId="726B6291">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ROC Curve and AUC (Area Under the Curve)</w:t>
      </w:r>
      <w:r>
        <w:t>: Used to evaluate the model's ability to distinguish between the classes.</w:t>
      </w:r>
    </w:p>
    <w:p w14:paraId="3397D6E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6170967">
      <w:pPr>
        <w:pStyle w:val="2"/>
        <w:keepNext w:val="0"/>
        <w:keepLines w:val="0"/>
        <w:widowControl/>
        <w:suppressLineNumbers w:val="0"/>
      </w:pPr>
      <w:r>
        <w:rPr>
          <w:rStyle w:val="8"/>
          <w:b/>
          <w:bCs/>
        </w:rPr>
        <w:t>Phase 4: Results and Analysis</w:t>
      </w:r>
    </w:p>
    <w:p w14:paraId="41FB0F62">
      <w:pPr>
        <w:pStyle w:val="7"/>
        <w:keepNext w:val="0"/>
        <w:keepLines w:val="0"/>
        <w:widowControl/>
        <w:suppressLineNumbers w:val="0"/>
      </w:pPr>
      <w:r>
        <w:t>After training the models, the next step is to evaluate their performance and select the best-performing one.</w:t>
      </w:r>
    </w:p>
    <w:p w14:paraId="407A2B88">
      <w:pPr>
        <w:pStyle w:val="3"/>
        <w:keepNext w:val="0"/>
        <w:keepLines w:val="0"/>
        <w:widowControl/>
        <w:suppressLineNumbers w:val="0"/>
      </w:pPr>
      <w:r>
        <w:rPr>
          <w:rStyle w:val="8"/>
          <w:b/>
          <w:bCs/>
        </w:rPr>
        <w:t>4.1 Model Performance</w:t>
      </w:r>
      <w:r>
        <w:t>:</w:t>
      </w:r>
    </w:p>
    <w:p w14:paraId="243ED6D0">
      <w:pPr>
        <w:keepNext w:val="0"/>
        <w:keepLines w:val="0"/>
        <w:widowControl/>
        <w:numPr>
          <w:ilvl w:val="0"/>
          <w:numId w:val="11"/>
        </w:numPr>
        <w:suppressLineNumbers w:val="0"/>
        <w:spacing w:before="0" w:beforeAutospacing="1" w:after="0" w:afterAutospacing="1"/>
        <w:ind w:left="720" w:hanging="360"/>
      </w:pPr>
      <w:r>
        <w:rPr>
          <w:rStyle w:val="8"/>
        </w:rPr>
        <w:t>Random Forest Classifier</w:t>
      </w:r>
      <w:r>
        <w:t>: This model outperformed the others, with an accuracy of around 80-85%, a high recall, and a good balance between precision and recall.</w:t>
      </w:r>
    </w:p>
    <w:p w14:paraId="7CD7802D">
      <w:pPr>
        <w:keepNext w:val="0"/>
        <w:keepLines w:val="0"/>
        <w:widowControl/>
        <w:numPr>
          <w:ilvl w:val="0"/>
          <w:numId w:val="11"/>
        </w:numPr>
        <w:suppressLineNumbers w:val="0"/>
        <w:spacing w:before="0" w:beforeAutospacing="1" w:after="0" w:afterAutospacing="1"/>
        <w:ind w:left="720" w:hanging="360"/>
      </w:pPr>
      <w:r>
        <w:rPr>
          <w:rStyle w:val="8"/>
        </w:rPr>
        <w:t>Logistic Regression</w:t>
      </w:r>
      <w:r>
        <w:t>: This model, being simpler, achieved slightly lower performance, but still performed well in terms of interpretability.</w:t>
      </w:r>
    </w:p>
    <w:p w14:paraId="5AD4BE38">
      <w:pPr>
        <w:keepNext w:val="0"/>
        <w:keepLines w:val="0"/>
        <w:widowControl/>
        <w:numPr>
          <w:ilvl w:val="0"/>
          <w:numId w:val="11"/>
        </w:numPr>
        <w:suppressLineNumbers w:val="0"/>
        <w:spacing w:before="0" w:beforeAutospacing="1" w:after="0" w:afterAutospacing="1"/>
        <w:ind w:left="720" w:hanging="360"/>
      </w:pPr>
      <w:r>
        <w:rPr>
          <w:rStyle w:val="8"/>
        </w:rPr>
        <w:t>Support Vector Machine (SVM)</w:t>
      </w:r>
      <w:r>
        <w:t>: This model showed competitive accuracy, but the training time was higher compared to other models, especially on a larger dataset.</w:t>
      </w:r>
    </w:p>
    <w:p w14:paraId="114AAE77">
      <w:pPr>
        <w:keepNext w:val="0"/>
        <w:keepLines w:val="0"/>
        <w:widowControl/>
        <w:numPr>
          <w:ilvl w:val="0"/>
          <w:numId w:val="11"/>
        </w:numPr>
        <w:suppressLineNumbers w:val="0"/>
        <w:spacing w:before="0" w:beforeAutospacing="1" w:after="0" w:afterAutospacing="1"/>
        <w:ind w:left="720" w:hanging="360"/>
      </w:pPr>
      <w:r>
        <w:rPr>
          <w:rStyle w:val="8"/>
        </w:rPr>
        <w:t>Gradient Boosting</w:t>
      </w:r>
      <w:r>
        <w:t>: This model had the best performance in terms of AUC, indicating a strong ability to separate churners from non-churners.</w:t>
      </w:r>
    </w:p>
    <w:p w14:paraId="08B7FD5C">
      <w:pPr>
        <w:pStyle w:val="3"/>
        <w:keepNext w:val="0"/>
        <w:keepLines w:val="0"/>
        <w:widowControl/>
        <w:suppressLineNumbers w:val="0"/>
      </w:pPr>
      <w:r>
        <w:rPr>
          <w:rStyle w:val="8"/>
          <w:b/>
          <w:bCs/>
        </w:rPr>
        <w:t>4.2 Model Interpretation</w:t>
      </w:r>
      <w:r>
        <w:t>:</w:t>
      </w:r>
    </w:p>
    <w:p w14:paraId="722691A1">
      <w:pPr>
        <w:keepNext w:val="0"/>
        <w:keepLines w:val="0"/>
        <w:widowControl/>
        <w:numPr>
          <w:ilvl w:val="0"/>
          <w:numId w:val="12"/>
        </w:numPr>
        <w:suppressLineNumbers w:val="0"/>
        <w:spacing w:before="0" w:beforeAutospacing="1" w:after="0" w:afterAutospacing="1"/>
        <w:ind w:left="720" w:hanging="360"/>
      </w:pPr>
      <w:r>
        <w:rPr>
          <w:rStyle w:val="8"/>
        </w:rPr>
        <w:t>Feature Importance</w:t>
      </w:r>
      <w:r>
        <w:t xml:space="preserve"> (from Random Forest):</w:t>
      </w:r>
    </w:p>
    <w:p w14:paraId="64F6B380">
      <w:pPr>
        <w:keepNext w:val="0"/>
        <w:keepLines w:val="0"/>
        <w:widowControl/>
        <w:numPr>
          <w:ilvl w:val="1"/>
          <w:numId w:val="13"/>
        </w:numPr>
        <w:suppressLineNumbers w:val="0"/>
        <w:tabs>
          <w:tab w:val="left" w:pos="1440"/>
        </w:tabs>
        <w:spacing w:before="0" w:beforeAutospacing="1" w:after="0" w:afterAutospacing="1"/>
        <w:ind w:left="1440" w:hanging="360"/>
      </w:pPr>
      <w:r>
        <w:rPr>
          <w:rStyle w:val="6"/>
        </w:rPr>
        <w:t>Contract type</w:t>
      </w:r>
      <w:r>
        <w:t>: Customers on month-to-month contracts were more likely to churn compared to those on longer-term contracts.</w:t>
      </w:r>
    </w:p>
    <w:p w14:paraId="03847C4C">
      <w:pPr>
        <w:keepNext w:val="0"/>
        <w:keepLines w:val="0"/>
        <w:widowControl/>
        <w:numPr>
          <w:ilvl w:val="1"/>
          <w:numId w:val="13"/>
        </w:numPr>
        <w:suppressLineNumbers w:val="0"/>
        <w:tabs>
          <w:tab w:val="left" w:pos="1440"/>
        </w:tabs>
        <w:spacing w:before="0" w:beforeAutospacing="1" w:after="0" w:afterAutospacing="1"/>
        <w:ind w:left="1440" w:hanging="360"/>
      </w:pPr>
      <w:r>
        <w:rPr>
          <w:rStyle w:val="6"/>
        </w:rPr>
        <w:t>Monthly Charges</w:t>
      </w:r>
      <w:r>
        <w:t>: Higher monthly charges were associated with a higher likelihood of churn.</w:t>
      </w:r>
    </w:p>
    <w:p w14:paraId="64C44C27">
      <w:pPr>
        <w:keepNext w:val="0"/>
        <w:keepLines w:val="0"/>
        <w:widowControl/>
        <w:numPr>
          <w:ilvl w:val="1"/>
          <w:numId w:val="13"/>
        </w:numPr>
        <w:suppressLineNumbers w:val="0"/>
        <w:tabs>
          <w:tab w:val="left" w:pos="1440"/>
        </w:tabs>
        <w:spacing w:before="0" w:beforeAutospacing="1" w:after="0" w:afterAutospacing="1"/>
        <w:ind w:left="1440" w:hanging="360"/>
      </w:pPr>
      <w:r>
        <w:rPr>
          <w:rStyle w:val="6"/>
        </w:rPr>
        <w:t>Tenure</w:t>
      </w:r>
      <w:r>
        <w:t>: Customers with shorter tenure were more likely to churn, showing that newer customers tend to leave sooner if they are not satisfied.</w:t>
      </w:r>
    </w:p>
    <w:p w14:paraId="217950DC">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51ACF11">
      <w:pPr>
        <w:pStyle w:val="2"/>
        <w:keepNext w:val="0"/>
        <w:keepLines w:val="0"/>
        <w:widowControl/>
        <w:suppressLineNumbers w:val="0"/>
      </w:pPr>
      <w:r>
        <w:rPr>
          <w:rStyle w:val="8"/>
          <w:b/>
          <w:bCs/>
        </w:rPr>
        <w:t>Conclusion</w:t>
      </w:r>
      <w:r>
        <w:t>:</w:t>
      </w:r>
    </w:p>
    <w:p w14:paraId="44A1ABE7">
      <w:pPr>
        <w:pStyle w:val="7"/>
        <w:keepNext w:val="0"/>
        <w:keepLines w:val="0"/>
        <w:widowControl/>
        <w:suppressLineNumbers w:val="0"/>
      </w:pPr>
      <w:r>
        <w:t>The project successfully predicted customer churn with high accuracy using machine learning models. The Random Forest classifier was the most effective in terms of accuracy and feature interpretability. Key factors contributing to churn were contract type, monthly charges, and tenure. Based on these findings, the telecommunications company can implement strategies to reduce churn, such as offering discounts for long-term contracts or targeting customers with high monthly charges for retention efforts.</w:t>
      </w:r>
    </w:p>
    <w:p w14:paraId="3895D1A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18DA896">
      <w:pPr>
        <w:pStyle w:val="2"/>
        <w:keepNext w:val="0"/>
        <w:keepLines w:val="0"/>
        <w:widowControl/>
        <w:suppressLineNumbers w:val="0"/>
      </w:pPr>
      <w:r>
        <w:rPr>
          <w:rStyle w:val="8"/>
          <w:b/>
          <w:bCs/>
        </w:rPr>
        <w:t>Future Work</w:t>
      </w:r>
      <w:r>
        <w:t>:</w:t>
      </w:r>
    </w:p>
    <w:p w14:paraId="17FC7FBB">
      <w:pPr>
        <w:keepNext w:val="0"/>
        <w:keepLines w:val="0"/>
        <w:widowControl/>
        <w:numPr>
          <w:ilvl w:val="0"/>
          <w:numId w:val="14"/>
        </w:numPr>
        <w:suppressLineNumbers w:val="0"/>
        <w:spacing w:before="0" w:beforeAutospacing="1" w:after="0" w:afterAutospacing="1"/>
        <w:ind w:left="720" w:hanging="360"/>
      </w:pPr>
      <w:r>
        <w:rPr>
          <w:rStyle w:val="8"/>
        </w:rPr>
        <w:t>Improving Accuracy</w:t>
      </w:r>
      <w:r>
        <w:t>: Further optimization through hyperparameter tuning and advanced techniques like deep learning could improve prediction accuracy.</w:t>
      </w:r>
    </w:p>
    <w:p w14:paraId="5D3B3BC4">
      <w:pPr>
        <w:keepNext w:val="0"/>
        <w:keepLines w:val="0"/>
        <w:widowControl/>
        <w:numPr>
          <w:ilvl w:val="0"/>
          <w:numId w:val="14"/>
        </w:numPr>
        <w:suppressLineNumbers w:val="0"/>
        <w:spacing w:before="0" w:beforeAutospacing="1" w:after="0" w:afterAutospacing="1"/>
        <w:ind w:left="720" w:hanging="360"/>
      </w:pPr>
      <w:r>
        <w:rPr>
          <w:rStyle w:val="8"/>
        </w:rPr>
        <w:t>Real-time Implementation</w:t>
      </w:r>
      <w:r>
        <w:t>: Integrating this model into a real-time system that can continuously monitor customers and trigger retention actions when high churn risk is detected.</w:t>
      </w:r>
    </w:p>
    <w:p w14:paraId="0531C37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E50BD"/>
    <w:multiLevelType w:val="multilevel"/>
    <w:tmpl w:val="870E5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3BF7A1"/>
    <w:multiLevelType w:val="multilevel"/>
    <w:tmpl w:val="883BF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BAF388"/>
    <w:multiLevelType w:val="multilevel"/>
    <w:tmpl w:val="9CBAF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7F1B644"/>
    <w:multiLevelType w:val="multilevel"/>
    <w:tmpl w:val="B7F1B6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1546E3A"/>
    <w:multiLevelType w:val="multilevel"/>
    <w:tmpl w:val="D1546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A4B497F"/>
    <w:multiLevelType w:val="multilevel"/>
    <w:tmpl w:val="DA4B4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62E2DB6"/>
    <w:multiLevelType w:val="multilevel"/>
    <w:tmpl w:val="E62E2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94D105"/>
    <w:multiLevelType w:val="multilevel"/>
    <w:tmpl w:val="EB94D1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97203A"/>
    <w:multiLevelType w:val="multilevel"/>
    <w:tmpl w:val="FF972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012AFF4"/>
    <w:multiLevelType w:val="multilevel"/>
    <w:tmpl w:val="1012A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44F58"/>
    <w:rsid w:val="30F4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2024-09-23T15:04:00Z</dcterms:created>
  <dc:creator>mysel</dc:creator>
  <cp:lastModifiedBy>WPS_1721975484</cp:lastModifiedBy>
  <dcterms:modified xsi:type="dcterms:W3CDTF">2024-09-23T15:06:17Z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A5F060BB1AEF434DB5819C0E12E1524D_11</vt:lpwstr>
  </property>
</Properties>
</file>