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CSE 370 – Database Systems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4759650</wp:posOffset>
                </wp:positionH>
                <wp:positionV relativeFrom="paragraph">
                  <wp:posOffset>0</wp:posOffset>
                </wp:positionV>
                <wp:extent cx="971550" cy="790575"/>
                <wp:effectExtent b="0" l="0" r="0" t="0"/>
                <wp:wrapNone/>
                <wp:docPr id="2" name=""/>
                <a:graphic>
                  <a:graphicData uri="http://schemas.microsoft.com/office/word/2010/wordprocessingShape">
                    <wps:wsp>
                      <wps:cNvSpPr/>
                      <wps:cNvPr id="2" name="Shape 2"/>
                      <wps:spPr>
                        <a:xfrm>
                          <a:off x="4869750" y="3394238"/>
                          <a:ext cx="952500" cy="7715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200" w:line="240"/>
                              <w:ind w:left="0" w:right="0" w:firstLine="0"/>
                              <w:jc w:val="center"/>
                              <w:textDirection w:val="btLr"/>
                            </w:pPr>
                            <w:r w:rsidDel="00000000" w:rsidR="00000000" w:rsidRPr="00000000">
                              <w:rPr>
                                <w:rFonts w:ascii="Cambria" w:cs="Cambria" w:eastAsia="Cambria" w:hAnsi="Cambria"/>
                                <w:b w:val="1"/>
                                <w:i w:val="0"/>
                                <w:smallCaps w:val="0"/>
                                <w:strike w:val="0"/>
                                <w:color w:val="000000"/>
                                <w:sz w:val="28"/>
                                <w:vertAlign w:val="baseline"/>
                              </w:rPr>
                              <w:t xml:space="preserve">Marks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4759650</wp:posOffset>
                </wp:positionH>
                <wp:positionV relativeFrom="paragraph">
                  <wp:posOffset>0</wp:posOffset>
                </wp:positionV>
                <wp:extent cx="971550" cy="79057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971550" cy="790575"/>
                        </a:xfrm>
                        <a:prstGeom prst="rect"/>
                        <a:ln/>
                      </pic:spPr>
                    </pic:pic>
                  </a:graphicData>
                </a:graphic>
              </wp:anchor>
            </w:drawing>
          </mc:Fallback>
        </mc:AlternateContent>
      </w:r>
    </w:p>
    <w:p w:rsidR="00000000" w:rsidDel="00000000" w:rsidP="00000000" w:rsidRDefault="00000000" w:rsidRPr="00000000" w14:paraId="00000002">
      <w:pPr>
        <w:pStyle w:val="Heading2"/>
        <w:spacing w:after="0" w:before="200" w:line="240" w:lineRule="auto"/>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QUIZ 2</w:t>
      </w:r>
    </w:p>
    <w:p w:rsidR="00000000" w:rsidDel="00000000" w:rsidP="00000000" w:rsidRDefault="00000000" w:rsidRPr="00000000" w14:paraId="00000003">
      <w:pPr>
        <w:pStyle w:val="Heading2"/>
        <w:spacing w:after="0" w:before="200" w:line="240" w:lineRule="auto"/>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Fall 2023</w:t>
      </w:r>
    </w:p>
    <w:p w:rsidR="00000000" w:rsidDel="00000000" w:rsidP="00000000" w:rsidRDefault="00000000" w:rsidRPr="00000000" w14:paraId="00000004">
      <w:pPr>
        <w:spacing w:line="240" w:lineRule="auto"/>
        <w:rPr>
          <w:sz w:val="20"/>
          <w:szCs w:val="20"/>
        </w:rPr>
      </w:pPr>
      <w:r w:rsidDel="00000000" w:rsidR="00000000" w:rsidRPr="00000000">
        <w:rPr>
          <w:rtl w:val="0"/>
        </w:rPr>
      </w:r>
    </w:p>
    <w:p w:rsidR="00000000" w:rsidDel="00000000" w:rsidP="00000000" w:rsidRDefault="00000000" w:rsidRPr="00000000" w14:paraId="00000005">
      <w:pPr>
        <w:tabs>
          <w:tab w:val="center" w:leader="none" w:pos="4320"/>
          <w:tab w:val="right" w:leader="none" w:pos="8640"/>
        </w:tabs>
        <w:spacing w:line="480" w:lineRule="auto"/>
        <w:rPr>
          <w:b w:val="1"/>
          <w:sz w:val="20"/>
          <w:szCs w:val="20"/>
        </w:rPr>
      </w:pPr>
      <w:r w:rsidDel="00000000" w:rsidR="00000000" w:rsidRPr="00000000">
        <w:rPr>
          <w:rtl w:val="0"/>
        </w:rPr>
      </w:r>
    </w:p>
    <w:p w:rsidR="00000000" w:rsidDel="00000000" w:rsidP="00000000" w:rsidRDefault="00000000" w:rsidRPr="00000000" w14:paraId="00000006">
      <w:pPr>
        <w:tabs>
          <w:tab w:val="center" w:leader="none" w:pos="4320"/>
          <w:tab w:val="right" w:leader="none" w:pos="8640"/>
        </w:tabs>
        <w:spacing w:line="480" w:lineRule="auto"/>
        <w:rPr>
          <w:b w:val="1"/>
          <w:sz w:val="20"/>
          <w:szCs w:val="20"/>
        </w:rPr>
      </w:pPr>
      <w:r w:rsidDel="00000000" w:rsidR="00000000" w:rsidRPr="00000000">
        <w:rPr>
          <w:b w:val="1"/>
          <w:sz w:val="20"/>
          <w:szCs w:val="20"/>
          <w:rtl w:val="0"/>
        </w:rPr>
        <w:t xml:space="preserve">Full Name (in Block Letter): ______________________________________________</w:t>
      </w:r>
    </w:p>
    <w:p w:rsidR="00000000" w:rsidDel="00000000" w:rsidP="00000000" w:rsidRDefault="00000000" w:rsidRPr="00000000" w14:paraId="00000007">
      <w:pPr>
        <w:tabs>
          <w:tab w:val="center" w:leader="none" w:pos="4320"/>
          <w:tab w:val="right" w:leader="none" w:pos="8640"/>
        </w:tabs>
        <w:spacing w:line="480" w:lineRule="auto"/>
        <w:rPr>
          <w:b w:val="1"/>
          <w:sz w:val="20"/>
          <w:szCs w:val="20"/>
        </w:rPr>
      </w:pPr>
      <w:r w:rsidDel="00000000" w:rsidR="00000000" w:rsidRPr="00000000">
        <w:rPr>
          <w:b w:val="1"/>
          <w:sz w:val="20"/>
          <w:szCs w:val="20"/>
          <w:rtl w:val="0"/>
        </w:rPr>
        <w:t xml:space="preserve">ID: _______________________ Section: ______    Signature: ___________________  </w:t>
      </w:r>
    </w:p>
    <w:p w:rsidR="00000000" w:rsidDel="00000000" w:rsidP="00000000" w:rsidRDefault="00000000" w:rsidRPr="00000000" w14:paraId="00000008">
      <w:pPr>
        <w:tabs>
          <w:tab w:val="center" w:leader="none" w:pos="4320"/>
          <w:tab w:val="right" w:leader="none" w:pos="8640"/>
        </w:tabs>
        <w:spacing w:line="480" w:lineRule="auto"/>
        <w:rPr>
          <w:b w:val="1"/>
          <w:sz w:val="20"/>
          <w:szCs w:val="20"/>
        </w:rPr>
      </w:pPr>
      <w:bookmarkStart w:colFirst="0" w:colLast="0" w:name="_gjdgxs" w:id="0"/>
      <w:bookmarkEnd w:id="0"/>
      <w:r w:rsidDel="00000000" w:rsidR="00000000" w:rsidRPr="00000000">
        <w:rPr>
          <w:b w:val="1"/>
          <w:sz w:val="20"/>
          <w:szCs w:val="20"/>
          <w:rtl w:val="0"/>
        </w:rPr>
        <w:t xml:space="preserve">Date: ______________________ </w:t>
        <w:tab/>
        <w:t xml:space="preserve">                  Marks: 10                                   Time: 20 Minutes</w:t>
      </w:r>
    </w:p>
    <w:p w:rsidR="00000000" w:rsidDel="00000000" w:rsidP="00000000" w:rsidRDefault="00000000" w:rsidRPr="00000000" w14:paraId="00000009">
      <w:pPr>
        <w:spacing w:line="240" w:lineRule="auto"/>
        <w:rPr>
          <w:b w:val="1"/>
          <w:sz w:val="20"/>
          <w:szCs w:val="20"/>
        </w:rPr>
      </w:pPr>
      <w:r w:rsidDel="00000000" w:rsidR="00000000" w:rsidRPr="00000000">
        <w:rPr>
          <w:rtl w:val="0"/>
        </w:rPr>
      </w:r>
    </w:p>
    <w:p w:rsidR="00000000" w:rsidDel="00000000" w:rsidP="00000000" w:rsidRDefault="00000000" w:rsidRPr="00000000" w14:paraId="0000000A">
      <w:pPr>
        <w:spacing w:line="240" w:lineRule="auto"/>
        <w:jc w:val="both"/>
        <w:rPr>
          <w:b w:val="1"/>
        </w:rPr>
      </w:pPr>
      <w:r w:rsidDel="00000000" w:rsidR="00000000" w:rsidRPr="00000000">
        <w:rPr>
          <w:b w:val="1"/>
          <w:rtl w:val="0"/>
        </w:rPr>
        <w:t xml:space="preserve">Question 1: Design an Entity-Relationship (ER) diagram for a database that stores information about "Web Series." Create the ER diagram based on the following data requirements:  </w:t>
        <w:tab/>
        <w:tab/>
        <w:tab/>
        <w:tab/>
        <w:tab/>
        <w:tab/>
        <w:tab/>
        <w:tab/>
        <w:t xml:space="preserve">           [10 points]</w:t>
      </w:r>
    </w:p>
    <w:p w:rsidR="00000000" w:rsidDel="00000000" w:rsidP="00000000" w:rsidRDefault="00000000" w:rsidRPr="00000000" w14:paraId="0000000B">
      <w:pPr>
        <w:spacing w:line="240" w:lineRule="auto"/>
        <w:jc w:val="both"/>
        <w:rPr/>
      </w:pPr>
      <w:r w:rsidDel="00000000" w:rsidR="00000000" w:rsidRPr="00000000">
        <w:rPr>
          <w:rtl w:val="0"/>
        </w:rPr>
      </w:r>
    </w:p>
    <w:p w:rsidR="00000000" w:rsidDel="00000000" w:rsidP="00000000" w:rsidRDefault="00000000" w:rsidRPr="00000000" w14:paraId="0000000C">
      <w:pPr>
        <w:numPr>
          <w:ilvl w:val="0"/>
          <w:numId w:val="2"/>
        </w:numPr>
        <w:spacing w:line="240" w:lineRule="auto"/>
        <w:ind w:left="720" w:hanging="360"/>
        <w:jc w:val="both"/>
        <w:rPr/>
      </w:pPr>
      <w:r w:rsidDel="00000000" w:rsidR="00000000" w:rsidRPr="00000000">
        <w:rPr>
          <w:rtl w:val="0"/>
        </w:rPr>
        <w:t xml:space="preserve">A web series is characterized by its title and year of release. It also has attributes for the budget and nominations received for various awards. A web series can have multiple directors.</w:t>
      </w:r>
    </w:p>
    <w:p w:rsidR="00000000" w:rsidDel="00000000" w:rsidP="00000000" w:rsidRDefault="00000000" w:rsidRPr="00000000" w14:paraId="0000000D">
      <w:pPr>
        <w:spacing w:line="240" w:lineRule="auto"/>
        <w:ind w:left="720" w:firstLine="0"/>
        <w:jc w:val="both"/>
        <w:rPr/>
      </w:pPr>
      <w:r w:rsidDel="00000000" w:rsidR="00000000" w:rsidRPr="00000000">
        <w:rPr>
          <w:rtl w:val="0"/>
        </w:rPr>
      </w:r>
    </w:p>
    <w:p w:rsidR="00000000" w:rsidDel="00000000" w:rsidP="00000000" w:rsidRDefault="00000000" w:rsidRPr="00000000" w14:paraId="0000000E">
      <w:pPr>
        <w:numPr>
          <w:ilvl w:val="0"/>
          <w:numId w:val="2"/>
        </w:numPr>
        <w:spacing w:line="240" w:lineRule="auto"/>
        <w:ind w:left="720" w:hanging="360"/>
        <w:jc w:val="both"/>
        <w:rPr/>
      </w:pPr>
      <w:r w:rsidDel="00000000" w:rsidR="00000000" w:rsidRPr="00000000">
        <w:rPr>
          <w:rtl w:val="0"/>
        </w:rPr>
        <w:t xml:space="preserve">Web series consists of multiple episodes, each uniquely identified by an episode number. Note that the same episode number can exist in different web series. For each episode, we want to store the release date, viewer rating and duration.</w:t>
      </w:r>
    </w:p>
    <w:p w:rsidR="00000000" w:rsidDel="00000000" w:rsidP="00000000" w:rsidRDefault="00000000" w:rsidRPr="00000000" w14:paraId="0000000F">
      <w:pPr>
        <w:spacing w:line="240" w:lineRule="auto"/>
        <w:ind w:left="720" w:firstLine="0"/>
        <w:jc w:val="both"/>
        <w:rPr/>
      </w:pPr>
      <w:r w:rsidDel="00000000" w:rsidR="00000000" w:rsidRPr="00000000">
        <w:rPr>
          <w:rtl w:val="0"/>
        </w:rPr>
      </w:r>
    </w:p>
    <w:p w:rsidR="00000000" w:rsidDel="00000000" w:rsidP="00000000" w:rsidRDefault="00000000" w:rsidRPr="00000000" w14:paraId="00000010">
      <w:pPr>
        <w:numPr>
          <w:ilvl w:val="0"/>
          <w:numId w:val="2"/>
        </w:numPr>
        <w:spacing w:line="240" w:lineRule="auto"/>
        <w:ind w:left="720" w:hanging="360"/>
        <w:jc w:val="both"/>
        <w:rPr/>
      </w:pPr>
      <w:r w:rsidDel="00000000" w:rsidR="00000000" w:rsidRPr="00000000">
        <w:rPr>
          <w:rtl w:val="0"/>
        </w:rPr>
        <w:t xml:space="preserve">Actors are cast in several web series. Each actor is uniquely identified by their name and date of birth and has attributes including SSN, phone numbers, emails, and a set of addresses (comprising house number, road number, city, and country). When an actor is cast in a web series, a role and script are assigned to them. Each actor must be cast in at least one web series. </w:t>
      </w:r>
    </w:p>
    <w:p w:rsidR="00000000" w:rsidDel="00000000" w:rsidP="00000000" w:rsidRDefault="00000000" w:rsidRPr="00000000" w14:paraId="00000011">
      <w:pPr>
        <w:spacing w:line="240" w:lineRule="auto"/>
        <w:ind w:left="720" w:firstLine="0"/>
        <w:jc w:val="both"/>
        <w:rPr/>
      </w:pPr>
      <w:r w:rsidDel="00000000" w:rsidR="00000000" w:rsidRPr="00000000">
        <w:rPr>
          <w:rtl w:val="0"/>
        </w:rPr>
      </w:r>
    </w:p>
    <w:p w:rsidR="00000000" w:rsidDel="00000000" w:rsidP="00000000" w:rsidRDefault="00000000" w:rsidRPr="00000000" w14:paraId="00000012">
      <w:pPr>
        <w:numPr>
          <w:ilvl w:val="0"/>
          <w:numId w:val="2"/>
        </w:numPr>
        <w:spacing w:line="240" w:lineRule="auto"/>
        <w:ind w:left="720" w:hanging="360"/>
        <w:jc w:val="both"/>
        <w:rPr/>
      </w:pPr>
      <w:r w:rsidDel="00000000" w:rsidR="00000000" w:rsidRPr="00000000">
        <w:rPr>
          <w:rtl w:val="0"/>
        </w:rPr>
        <w:t xml:space="preserve">Actors can appear in different episodes. For each appearance in an episode, actors have a payment per unit time, and we also store the total unit of time they have worked in each episode. This allows us to calculate the total payment for a particular episode for each actor.</w:t>
      </w:r>
    </w:p>
    <w:p w:rsidR="00000000" w:rsidDel="00000000" w:rsidP="00000000" w:rsidRDefault="00000000" w:rsidRPr="00000000" w14:paraId="00000013">
      <w:pPr>
        <w:spacing w:line="240" w:lineRule="auto"/>
        <w:ind w:left="720" w:firstLine="0"/>
        <w:jc w:val="both"/>
        <w:rPr/>
      </w:pPr>
      <w:r w:rsidDel="00000000" w:rsidR="00000000" w:rsidRPr="00000000">
        <w:rPr>
          <w:rtl w:val="0"/>
        </w:rPr>
      </w:r>
    </w:p>
    <w:p w:rsidR="00000000" w:rsidDel="00000000" w:rsidP="00000000" w:rsidRDefault="00000000" w:rsidRPr="00000000" w14:paraId="00000014">
      <w:pPr>
        <w:numPr>
          <w:ilvl w:val="0"/>
          <w:numId w:val="2"/>
        </w:numPr>
        <w:spacing w:line="240" w:lineRule="auto"/>
        <w:ind w:left="720" w:hanging="360"/>
        <w:jc w:val="both"/>
        <w:rPr/>
      </w:pPr>
      <w:r w:rsidDel="00000000" w:rsidR="00000000" w:rsidRPr="00000000">
        <w:rPr>
          <w:rtl w:val="0"/>
        </w:rPr>
        <w:t xml:space="preserve">Actors can mentor or groom other actors. An actor can be mentored by multiple other actors.</w:t>
      </w:r>
    </w:p>
    <w:p w:rsidR="00000000" w:rsidDel="00000000" w:rsidP="00000000" w:rsidRDefault="00000000" w:rsidRPr="00000000" w14:paraId="00000015">
      <w:pPr>
        <w:spacing w:line="240" w:lineRule="auto"/>
        <w:ind w:left="720" w:firstLine="0"/>
        <w:jc w:val="both"/>
        <w:rPr/>
      </w:pPr>
      <w:r w:rsidDel="00000000" w:rsidR="00000000" w:rsidRPr="00000000">
        <w:rPr>
          <w:rtl w:val="0"/>
        </w:rPr>
      </w:r>
    </w:p>
    <w:p w:rsidR="00000000" w:rsidDel="00000000" w:rsidP="00000000" w:rsidRDefault="00000000" w:rsidRPr="00000000" w14:paraId="00000016">
      <w:pPr>
        <w:numPr>
          <w:ilvl w:val="0"/>
          <w:numId w:val="2"/>
        </w:numPr>
        <w:spacing w:line="240" w:lineRule="auto"/>
        <w:ind w:left="720" w:hanging="360"/>
        <w:jc w:val="both"/>
        <w:rPr/>
      </w:pPr>
      <w:r w:rsidDel="00000000" w:rsidR="00000000" w:rsidRPr="00000000">
        <w:rPr>
          <w:rtl w:val="0"/>
        </w:rPr>
        <w:t xml:space="preserve">There are production companies, and each production company is responsible for producing at least one web series. A web series is produced by a single production company. Each production company is uniquely identified by its title and license number and may have a set of directors associated with it.</w:t>
      </w:r>
    </w:p>
    <w:p w:rsidR="00000000" w:rsidDel="00000000" w:rsidP="00000000" w:rsidRDefault="00000000" w:rsidRPr="00000000" w14:paraId="00000017">
      <w:pPr>
        <w:spacing w:line="240" w:lineRule="auto"/>
        <w:ind w:left="0" w:firstLine="0"/>
        <w:jc w:val="both"/>
        <w:rPr/>
      </w:pPr>
      <w:r w:rsidDel="00000000" w:rsidR="00000000" w:rsidRPr="00000000">
        <w:rPr>
          <w:rtl w:val="0"/>
        </w:rPr>
      </w:r>
    </w:p>
    <w:p w:rsidR="00000000" w:rsidDel="00000000" w:rsidP="00000000" w:rsidRDefault="00000000" w:rsidRPr="00000000" w14:paraId="00000018">
      <w:pPr>
        <w:numPr>
          <w:ilvl w:val="0"/>
          <w:numId w:val="2"/>
        </w:numPr>
        <w:spacing w:line="240" w:lineRule="auto"/>
        <w:ind w:left="720" w:hanging="360"/>
        <w:jc w:val="both"/>
        <w:rPr/>
      </w:pPr>
      <w:r w:rsidDel="00000000" w:rsidR="00000000" w:rsidRPr="00000000">
        <w:rPr>
          <w:rtl w:val="0"/>
        </w:rPr>
        <w:t xml:space="preserve">Each web series may be adapted from one or more novels, while a novel can serve as the source material for multiple web series. For each novel, we store the unique title of the novel, its authors and publisher.  For each adaptation, we need to record the adaptation type (e.g., faithful adaptation or creative interpretation).</w:t>
      </w:r>
    </w:p>
    <w:p w:rsidR="00000000" w:rsidDel="00000000" w:rsidP="00000000" w:rsidRDefault="00000000" w:rsidRPr="00000000" w14:paraId="00000019">
      <w:pPr>
        <w:spacing w:line="240" w:lineRule="auto"/>
        <w:jc w:val="both"/>
        <w:rPr/>
      </w:pPr>
      <w:r w:rsidDel="00000000" w:rsidR="00000000" w:rsidRPr="00000000">
        <w:rPr>
          <w:rtl w:val="0"/>
        </w:rPr>
      </w:r>
    </w:p>
    <w:p w:rsidR="00000000" w:rsidDel="00000000" w:rsidP="00000000" w:rsidRDefault="00000000" w:rsidRPr="00000000" w14:paraId="0000001A">
      <w:pPr>
        <w:spacing w:line="276" w:lineRule="auto"/>
        <w:jc w:val="both"/>
        <w:rPr>
          <w:b w:val="1"/>
          <w:i w:val="1"/>
        </w:rPr>
      </w:pPr>
      <w:r w:rsidDel="00000000" w:rsidR="00000000" w:rsidRPr="00000000">
        <w:rPr>
          <w:b w:val="1"/>
          <w:i w:val="1"/>
          <w:rtl w:val="0"/>
        </w:rPr>
        <w:t xml:space="preserve">Do not assume any attributes/entities/relationships/multivalued/composite other than the ones mentioned above. For participation constraints/cardinality ratios, if they are not hinted at in the question, you may assume according to your logical reasoning.</w:t>
      </w:r>
    </w:p>
    <w:p w:rsidR="00000000" w:rsidDel="00000000" w:rsidP="00000000" w:rsidRDefault="00000000" w:rsidRPr="00000000" w14:paraId="0000001B">
      <w:pPr>
        <w:spacing w:line="240" w:lineRule="auto"/>
        <w:jc w:val="both"/>
        <w:rPr>
          <w:sz w:val="20"/>
          <w:szCs w:val="20"/>
        </w:rPr>
      </w:pPr>
      <w:r w:rsidDel="00000000" w:rsidR="00000000" w:rsidRPr="00000000">
        <w:rPr>
          <w:rtl w:val="0"/>
        </w:rPr>
      </w:r>
    </w:p>
    <w:p w:rsidR="00000000" w:rsidDel="00000000" w:rsidP="00000000" w:rsidRDefault="00000000" w:rsidRPr="00000000" w14:paraId="0000001C">
      <w:pPr>
        <w:spacing w:line="240" w:lineRule="auto"/>
        <w:jc w:val="both"/>
        <w:rPr>
          <w:sz w:val="20"/>
          <w:szCs w:val="20"/>
        </w:rPr>
      </w:pPr>
      <w:r w:rsidDel="00000000" w:rsidR="00000000" w:rsidRPr="00000000">
        <w:rPr>
          <w:rtl w:val="0"/>
        </w:rPr>
      </w:r>
    </w:p>
    <w:p w:rsidR="00000000" w:rsidDel="00000000" w:rsidP="00000000" w:rsidRDefault="00000000" w:rsidRPr="00000000" w14:paraId="0000001D">
      <w:pPr>
        <w:spacing w:line="240" w:lineRule="auto"/>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CSE 370 – Database Systems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4759650</wp:posOffset>
                </wp:positionH>
                <wp:positionV relativeFrom="paragraph">
                  <wp:posOffset>0</wp:posOffset>
                </wp:positionV>
                <wp:extent cx="971550" cy="790575"/>
                <wp:effectExtent b="0" l="0" r="0" t="0"/>
                <wp:wrapNone/>
                <wp:docPr id="1" name=""/>
                <a:graphic>
                  <a:graphicData uri="http://schemas.microsoft.com/office/word/2010/wordprocessingShape">
                    <wps:wsp>
                      <wps:cNvSpPr/>
                      <wps:cNvPr id="2" name="Shape 2"/>
                      <wps:spPr>
                        <a:xfrm>
                          <a:off x="4869750" y="3394238"/>
                          <a:ext cx="952500" cy="7715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200" w:line="240"/>
                              <w:ind w:left="0" w:right="0" w:firstLine="0"/>
                              <w:jc w:val="center"/>
                              <w:textDirection w:val="btLr"/>
                            </w:pPr>
                            <w:r w:rsidDel="00000000" w:rsidR="00000000" w:rsidRPr="00000000">
                              <w:rPr>
                                <w:rFonts w:ascii="Cambria" w:cs="Cambria" w:eastAsia="Cambria" w:hAnsi="Cambria"/>
                                <w:b w:val="1"/>
                                <w:i w:val="0"/>
                                <w:smallCaps w:val="0"/>
                                <w:strike w:val="0"/>
                                <w:color w:val="000000"/>
                                <w:sz w:val="28"/>
                                <w:vertAlign w:val="baseline"/>
                              </w:rPr>
                              <w:t xml:space="preserve">Marks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4759650</wp:posOffset>
                </wp:positionH>
                <wp:positionV relativeFrom="paragraph">
                  <wp:posOffset>0</wp:posOffset>
                </wp:positionV>
                <wp:extent cx="971550" cy="79057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971550" cy="790575"/>
                        </a:xfrm>
                        <a:prstGeom prst="rect"/>
                        <a:ln/>
                      </pic:spPr>
                    </pic:pic>
                  </a:graphicData>
                </a:graphic>
              </wp:anchor>
            </w:drawing>
          </mc:Fallback>
        </mc:AlternateContent>
      </w:r>
    </w:p>
    <w:p w:rsidR="00000000" w:rsidDel="00000000" w:rsidP="00000000" w:rsidRDefault="00000000" w:rsidRPr="00000000" w14:paraId="0000001E">
      <w:pPr>
        <w:pStyle w:val="Heading2"/>
        <w:spacing w:after="0" w:before="200" w:line="240" w:lineRule="auto"/>
        <w:jc w:val="center"/>
        <w:rPr>
          <w:rFonts w:ascii="Cambria" w:cs="Cambria" w:eastAsia="Cambria" w:hAnsi="Cambria"/>
          <w:b w:val="1"/>
          <w:sz w:val="20"/>
          <w:szCs w:val="20"/>
        </w:rPr>
      </w:pPr>
      <w:bookmarkStart w:colFirst="0" w:colLast="0" w:name="_y8weqxjdnzhi" w:id="1"/>
      <w:bookmarkEnd w:id="1"/>
      <w:r w:rsidDel="00000000" w:rsidR="00000000" w:rsidRPr="00000000">
        <w:rPr>
          <w:rFonts w:ascii="Cambria" w:cs="Cambria" w:eastAsia="Cambria" w:hAnsi="Cambria"/>
          <w:b w:val="1"/>
          <w:sz w:val="20"/>
          <w:szCs w:val="20"/>
          <w:rtl w:val="0"/>
        </w:rPr>
        <w:t xml:space="preserve">QUIZ 3</w:t>
      </w:r>
    </w:p>
    <w:p w:rsidR="00000000" w:rsidDel="00000000" w:rsidP="00000000" w:rsidRDefault="00000000" w:rsidRPr="00000000" w14:paraId="0000001F">
      <w:pPr>
        <w:pStyle w:val="Heading2"/>
        <w:spacing w:after="0" w:before="200" w:line="240" w:lineRule="auto"/>
        <w:jc w:val="center"/>
        <w:rPr>
          <w:rFonts w:ascii="Cambria" w:cs="Cambria" w:eastAsia="Cambria" w:hAnsi="Cambria"/>
          <w:b w:val="1"/>
          <w:sz w:val="20"/>
          <w:szCs w:val="20"/>
        </w:rPr>
      </w:pPr>
      <w:bookmarkStart w:colFirst="0" w:colLast="0" w:name="_ria3o9xdhrth" w:id="2"/>
      <w:bookmarkEnd w:id="2"/>
      <w:r w:rsidDel="00000000" w:rsidR="00000000" w:rsidRPr="00000000">
        <w:rPr>
          <w:rFonts w:ascii="Cambria" w:cs="Cambria" w:eastAsia="Cambria" w:hAnsi="Cambria"/>
          <w:b w:val="1"/>
          <w:sz w:val="20"/>
          <w:szCs w:val="20"/>
          <w:rtl w:val="0"/>
        </w:rPr>
        <w:t xml:space="preserve">Fall 2023</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tabs>
          <w:tab w:val="center" w:leader="none" w:pos="4320"/>
          <w:tab w:val="right" w:leader="none" w:pos="8640"/>
        </w:tabs>
        <w:spacing w:line="480" w:lineRule="auto"/>
        <w:rPr>
          <w:b w:val="1"/>
          <w:sz w:val="20"/>
          <w:szCs w:val="20"/>
        </w:rPr>
      </w:pPr>
      <w:r w:rsidDel="00000000" w:rsidR="00000000" w:rsidRPr="00000000">
        <w:rPr>
          <w:b w:val="1"/>
          <w:sz w:val="20"/>
          <w:szCs w:val="20"/>
          <w:rtl w:val="0"/>
        </w:rPr>
        <w:t xml:space="preserve">Full Name (in Block Letter): ______________________________________________</w:t>
      </w:r>
    </w:p>
    <w:p w:rsidR="00000000" w:rsidDel="00000000" w:rsidP="00000000" w:rsidRDefault="00000000" w:rsidRPr="00000000" w14:paraId="00000022">
      <w:pPr>
        <w:tabs>
          <w:tab w:val="center" w:leader="none" w:pos="4320"/>
          <w:tab w:val="right" w:leader="none" w:pos="8640"/>
        </w:tabs>
        <w:spacing w:line="480" w:lineRule="auto"/>
        <w:rPr>
          <w:b w:val="1"/>
          <w:sz w:val="20"/>
          <w:szCs w:val="20"/>
        </w:rPr>
      </w:pPr>
      <w:r w:rsidDel="00000000" w:rsidR="00000000" w:rsidRPr="00000000">
        <w:rPr>
          <w:b w:val="1"/>
          <w:sz w:val="20"/>
          <w:szCs w:val="20"/>
          <w:rtl w:val="0"/>
        </w:rPr>
        <w:t xml:space="preserve">ID: _______________________ Section: ______    Signature: ___________________  </w:t>
      </w:r>
    </w:p>
    <w:p w:rsidR="00000000" w:rsidDel="00000000" w:rsidP="00000000" w:rsidRDefault="00000000" w:rsidRPr="00000000" w14:paraId="00000023">
      <w:pPr>
        <w:tabs>
          <w:tab w:val="center" w:leader="none" w:pos="4320"/>
          <w:tab w:val="right" w:leader="none" w:pos="8640"/>
        </w:tabs>
        <w:spacing w:line="480" w:lineRule="auto"/>
        <w:rPr>
          <w:b w:val="1"/>
          <w:sz w:val="20"/>
          <w:szCs w:val="20"/>
        </w:rPr>
      </w:pPr>
      <w:bookmarkStart w:colFirst="0" w:colLast="0" w:name="_gjdgxs" w:id="0"/>
      <w:bookmarkEnd w:id="0"/>
      <w:r w:rsidDel="00000000" w:rsidR="00000000" w:rsidRPr="00000000">
        <w:rPr>
          <w:b w:val="1"/>
          <w:sz w:val="20"/>
          <w:szCs w:val="20"/>
          <w:rtl w:val="0"/>
        </w:rPr>
        <w:t xml:space="preserve">Date: ______________________ </w:t>
        <w:tab/>
        <w:t xml:space="preserve">                  Marks: 10                                   Time: 20 Minutes</w:t>
      </w:r>
    </w:p>
    <w:p w:rsidR="00000000" w:rsidDel="00000000" w:rsidP="00000000" w:rsidRDefault="00000000" w:rsidRPr="00000000" w14:paraId="00000024">
      <w:pPr>
        <w:tabs>
          <w:tab w:val="center" w:leader="none" w:pos="4320"/>
          <w:tab w:val="right" w:leader="none" w:pos="8640"/>
        </w:tabs>
        <w:spacing w:line="480" w:lineRule="auto"/>
        <w:rPr>
          <w:b w:val="1"/>
          <w:sz w:val="20"/>
          <w:szCs w:val="20"/>
        </w:rPr>
      </w:pPr>
      <w:bookmarkStart w:colFirst="0" w:colLast="0" w:name="_vn4v4gqjlp7h" w:id="3"/>
      <w:bookmarkEnd w:id="3"/>
      <w:r w:rsidDel="00000000" w:rsidR="00000000" w:rsidRPr="00000000">
        <w:rPr>
          <w:rtl w:val="0"/>
        </w:rPr>
      </w:r>
    </w:p>
    <w:p w:rsidR="00000000" w:rsidDel="00000000" w:rsidP="00000000" w:rsidRDefault="00000000" w:rsidRPr="00000000" w14:paraId="00000025">
      <w:pPr>
        <w:spacing w:line="240" w:lineRule="auto"/>
        <w:jc w:val="both"/>
        <w:rPr>
          <w:sz w:val="20"/>
          <w:szCs w:val="20"/>
        </w:rPr>
      </w:pPr>
      <w:r w:rsidDel="00000000" w:rsidR="00000000" w:rsidRPr="00000000">
        <w:rPr>
          <w:b w:val="1"/>
          <w:rtl w:val="0"/>
        </w:rPr>
        <w:t xml:space="preserve">Question 2:</w:t>
      </w:r>
      <w:r w:rsidDel="00000000" w:rsidR="00000000" w:rsidRPr="00000000">
        <w:rPr>
          <w:rtl w:val="0"/>
        </w:rPr>
      </w:r>
    </w:p>
    <w:p w:rsidR="00000000" w:rsidDel="00000000" w:rsidP="00000000" w:rsidRDefault="00000000" w:rsidRPr="00000000" w14:paraId="00000026">
      <w:pPr>
        <w:spacing w:line="240" w:lineRule="auto"/>
        <w:jc w:val="both"/>
        <w:rPr>
          <w:sz w:val="20"/>
          <w:szCs w:val="20"/>
        </w:rPr>
      </w:pPr>
      <w:r w:rsidDel="00000000" w:rsidR="00000000" w:rsidRPr="00000000">
        <w:rPr>
          <w:rtl w:val="0"/>
        </w:rPr>
      </w:r>
    </w:p>
    <w:p w:rsidR="00000000" w:rsidDel="00000000" w:rsidP="00000000" w:rsidRDefault="00000000" w:rsidRPr="00000000" w14:paraId="00000027">
      <w:pPr>
        <w:spacing w:line="240" w:lineRule="auto"/>
        <w:jc w:val="both"/>
        <w:rPr>
          <w:b w:val="1"/>
        </w:rPr>
      </w:pPr>
      <w:r w:rsidDel="00000000" w:rsidR="00000000" w:rsidRPr="00000000">
        <w:rPr>
          <w:b w:val="1"/>
          <w:rtl w:val="0"/>
        </w:rPr>
        <w:t xml:space="preserve">Design an Enhanced Entity-Relationship (EER) diagram for an "Online Music Streaming Platform." The database should encompass various elements related to music streaming services, including songs, artists, users, playlists, genres, and any other relevant components.</w:t>
        <w:tab/>
        <w:tab/>
        <w:tab/>
        <w:tab/>
        <w:tab/>
        <w:tab/>
        <w:t xml:space="preserve">[10 points]</w:t>
      </w:r>
    </w:p>
    <w:p w:rsidR="00000000" w:rsidDel="00000000" w:rsidP="00000000" w:rsidRDefault="00000000" w:rsidRPr="00000000" w14:paraId="00000028">
      <w:pPr>
        <w:spacing w:line="240" w:lineRule="auto"/>
        <w:jc w:val="both"/>
        <w:rPr>
          <w:b w:val="1"/>
        </w:rPr>
      </w:pPr>
      <w:r w:rsidDel="00000000" w:rsidR="00000000" w:rsidRPr="00000000">
        <w:rPr>
          <w:rtl w:val="0"/>
        </w:rPr>
      </w:r>
    </w:p>
    <w:p w:rsidR="00000000" w:rsidDel="00000000" w:rsidP="00000000" w:rsidRDefault="00000000" w:rsidRPr="00000000" w14:paraId="00000029">
      <w:pPr>
        <w:spacing w:line="240" w:lineRule="auto"/>
        <w:jc w:val="both"/>
        <w:rPr/>
      </w:pPr>
      <w:r w:rsidDel="00000000" w:rsidR="00000000" w:rsidRPr="00000000">
        <w:rPr>
          <w:rtl w:val="0"/>
        </w:rPr>
        <w:t xml:space="preserve">In your EER diagram, you have the creative freedom to design entities, attributes, and relationships as you see fit, while adhering to the following constraints:</w:t>
      </w:r>
    </w:p>
    <w:p w:rsidR="00000000" w:rsidDel="00000000" w:rsidP="00000000" w:rsidRDefault="00000000" w:rsidRPr="00000000" w14:paraId="0000002A">
      <w:pPr>
        <w:spacing w:line="240" w:lineRule="auto"/>
        <w:jc w:val="both"/>
        <w:rPr/>
      </w:pPr>
      <w:r w:rsidDel="00000000" w:rsidR="00000000" w:rsidRPr="00000000">
        <w:rPr>
          <w:rtl w:val="0"/>
        </w:rPr>
      </w:r>
    </w:p>
    <w:p w:rsidR="00000000" w:rsidDel="00000000" w:rsidP="00000000" w:rsidRDefault="00000000" w:rsidRPr="00000000" w14:paraId="0000002B">
      <w:pPr>
        <w:numPr>
          <w:ilvl w:val="0"/>
          <w:numId w:val="1"/>
        </w:numPr>
        <w:spacing w:line="240" w:lineRule="auto"/>
        <w:ind w:left="720" w:hanging="360"/>
        <w:jc w:val="both"/>
        <w:rPr>
          <w:i w:val="1"/>
        </w:rPr>
      </w:pPr>
      <w:r w:rsidDel="00000000" w:rsidR="00000000" w:rsidRPr="00000000">
        <w:rPr>
          <w:i w:val="1"/>
          <w:rtl w:val="0"/>
        </w:rPr>
        <w:t xml:space="preserve">Include at least one disjoint-total specialization/generalization.</w:t>
      </w:r>
    </w:p>
    <w:p w:rsidR="00000000" w:rsidDel="00000000" w:rsidP="00000000" w:rsidRDefault="00000000" w:rsidRPr="00000000" w14:paraId="0000002C">
      <w:pPr>
        <w:numPr>
          <w:ilvl w:val="0"/>
          <w:numId w:val="1"/>
        </w:numPr>
        <w:spacing w:line="240" w:lineRule="auto"/>
        <w:ind w:left="720" w:hanging="360"/>
        <w:jc w:val="both"/>
      </w:pPr>
      <w:r w:rsidDel="00000000" w:rsidR="00000000" w:rsidRPr="00000000">
        <w:rPr>
          <w:rtl w:val="0"/>
        </w:rPr>
        <w:t xml:space="preserve">Include at least one overlapping-partial specialization/generalization.</w:t>
      </w:r>
    </w:p>
    <w:p w:rsidR="00000000" w:rsidDel="00000000" w:rsidP="00000000" w:rsidRDefault="00000000" w:rsidRPr="00000000" w14:paraId="0000002D">
      <w:pPr>
        <w:numPr>
          <w:ilvl w:val="0"/>
          <w:numId w:val="1"/>
        </w:numPr>
        <w:spacing w:line="240" w:lineRule="auto"/>
        <w:ind w:left="720" w:hanging="360"/>
        <w:jc w:val="both"/>
        <w:rPr>
          <w:u w:val="none"/>
        </w:rPr>
      </w:pPr>
      <w:r w:rsidDel="00000000" w:rsidR="00000000" w:rsidRPr="00000000">
        <w:rPr>
          <w:rtl w:val="0"/>
        </w:rPr>
        <w:t xml:space="preserve">Incorporate a minimum of four regular/strong entities (excluding subclasses).</w:t>
      </w:r>
    </w:p>
    <w:p w:rsidR="00000000" w:rsidDel="00000000" w:rsidP="00000000" w:rsidRDefault="00000000" w:rsidRPr="00000000" w14:paraId="0000002E">
      <w:pPr>
        <w:numPr>
          <w:ilvl w:val="0"/>
          <w:numId w:val="1"/>
        </w:numPr>
        <w:spacing w:line="240" w:lineRule="auto"/>
        <w:ind w:left="720" w:hanging="360"/>
        <w:jc w:val="both"/>
        <w:rPr>
          <w:u w:val="none"/>
        </w:rPr>
      </w:pPr>
      <w:r w:rsidDel="00000000" w:rsidR="00000000" w:rsidRPr="00000000">
        <w:rPr>
          <w:rtl w:val="0"/>
        </w:rPr>
        <w:t xml:space="preserve">Implement at least one recursive relationship.</w:t>
      </w:r>
    </w:p>
    <w:p w:rsidR="00000000" w:rsidDel="00000000" w:rsidP="00000000" w:rsidRDefault="00000000" w:rsidRPr="00000000" w14:paraId="0000002F">
      <w:pPr>
        <w:numPr>
          <w:ilvl w:val="0"/>
          <w:numId w:val="1"/>
        </w:numPr>
        <w:spacing w:line="240" w:lineRule="auto"/>
        <w:ind w:left="720" w:hanging="360"/>
        <w:jc w:val="both"/>
        <w:rPr>
          <w:u w:val="none"/>
        </w:rPr>
      </w:pPr>
      <w:r w:rsidDel="00000000" w:rsidR="00000000" w:rsidRPr="00000000">
        <w:rPr>
          <w:rtl w:val="0"/>
        </w:rPr>
        <w:t xml:space="preserve">Integrate at least one Many-to-Many (M:N) relationship.</w:t>
      </w:r>
    </w:p>
    <w:p w:rsidR="00000000" w:rsidDel="00000000" w:rsidP="00000000" w:rsidRDefault="00000000" w:rsidRPr="00000000" w14:paraId="00000030">
      <w:pPr>
        <w:numPr>
          <w:ilvl w:val="0"/>
          <w:numId w:val="1"/>
        </w:numPr>
        <w:spacing w:line="240" w:lineRule="auto"/>
        <w:ind w:left="720" w:hanging="360"/>
        <w:jc w:val="both"/>
        <w:rPr>
          <w:u w:val="none"/>
        </w:rPr>
      </w:pPr>
      <w:r w:rsidDel="00000000" w:rsidR="00000000" w:rsidRPr="00000000">
        <w:rPr>
          <w:rtl w:val="0"/>
        </w:rPr>
        <w:t xml:space="preserve">Include at least one One-to-Many (1:N) relationship.</w:t>
      </w:r>
    </w:p>
    <w:p w:rsidR="00000000" w:rsidDel="00000000" w:rsidP="00000000" w:rsidRDefault="00000000" w:rsidRPr="00000000" w14:paraId="00000031">
      <w:pPr>
        <w:numPr>
          <w:ilvl w:val="0"/>
          <w:numId w:val="1"/>
        </w:numPr>
        <w:spacing w:line="240" w:lineRule="auto"/>
        <w:ind w:left="720" w:hanging="360"/>
        <w:jc w:val="both"/>
        <w:rPr>
          <w:u w:val="none"/>
        </w:rPr>
      </w:pPr>
      <w:r w:rsidDel="00000000" w:rsidR="00000000" w:rsidRPr="00000000">
        <w:rPr>
          <w:rtl w:val="0"/>
        </w:rPr>
        <w:t xml:space="preserve">Incorporate at least one weak entity.</w:t>
      </w:r>
    </w:p>
    <w:p w:rsidR="00000000" w:rsidDel="00000000" w:rsidP="00000000" w:rsidRDefault="00000000" w:rsidRPr="00000000" w14:paraId="00000032">
      <w:pPr>
        <w:spacing w:line="240" w:lineRule="auto"/>
        <w:ind w:left="720" w:firstLine="0"/>
        <w:jc w:val="both"/>
        <w:rPr/>
      </w:pPr>
      <w:r w:rsidDel="00000000" w:rsidR="00000000" w:rsidRPr="00000000">
        <w:rPr>
          <w:rtl w:val="0"/>
        </w:rPr>
      </w:r>
    </w:p>
    <w:p w:rsidR="00000000" w:rsidDel="00000000" w:rsidP="00000000" w:rsidRDefault="00000000" w:rsidRPr="00000000" w14:paraId="00000033">
      <w:pPr>
        <w:spacing w:line="240" w:lineRule="auto"/>
        <w:ind w:left="720" w:firstLine="0"/>
        <w:jc w:val="both"/>
        <w:rPr/>
      </w:pPr>
      <w:r w:rsidDel="00000000" w:rsidR="00000000" w:rsidRPr="00000000">
        <w:rPr>
          <w:rtl w:val="0"/>
        </w:rPr>
      </w:r>
    </w:p>
    <w:p w:rsidR="00000000" w:rsidDel="00000000" w:rsidP="00000000" w:rsidRDefault="00000000" w:rsidRPr="00000000" w14:paraId="00000034">
      <w:pPr>
        <w:spacing w:line="240" w:lineRule="auto"/>
        <w:ind w:left="0" w:firstLine="0"/>
        <w:jc w:val="both"/>
        <w:rPr/>
      </w:pPr>
      <w:r w:rsidDel="00000000" w:rsidR="00000000" w:rsidRPr="00000000">
        <w:rPr>
          <w:rtl w:val="0"/>
        </w:rPr>
        <w:t xml:space="preserve">Ensure that your EER diagram is logically accurate, vividly realistic, and comprehensive, effectively representing the database required for an Online Music Streaming Platform.</w:t>
      </w:r>
    </w:p>
    <w:p w:rsidR="00000000" w:rsidDel="00000000" w:rsidP="00000000" w:rsidRDefault="00000000" w:rsidRPr="00000000" w14:paraId="00000035">
      <w:pPr>
        <w:spacing w:line="240" w:lineRule="auto"/>
        <w:ind w:left="720" w:firstLine="0"/>
        <w:jc w:val="both"/>
        <w:rPr/>
      </w:pPr>
      <w:r w:rsidDel="00000000" w:rsidR="00000000" w:rsidRPr="00000000">
        <w:rPr>
          <w:rtl w:val="0"/>
        </w:rPr>
      </w:r>
    </w:p>
    <w:p w:rsidR="00000000" w:rsidDel="00000000" w:rsidP="00000000" w:rsidRDefault="00000000" w:rsidRPr="00000000" w14:paraId="00000036">
      <w:pPr>
        <w:spacing w:line="240" w:lineRule="auto"/>
        <w:jc w:val="both"/>
        <w:rPr/>
      </w:pPr>
      <w:r w:rsidDel="00000000" w:rsidR="00000000" w:rsidRPr="00000000">
        <w:rPr>
          <w:rtl w:val="0"/>
        </w:rPr>
        <w:t xml:space="preserve">.</w:t>
      </w:r>
    </w:p>
    <w:p w:rsidR="00000000" w:rsidDel="00000000" w:rsidP="00000000" w:rsidRDefault="00000000" w:rsidRPr="00000000" w14:paraId="00000037">
      <w:pPr>
        <w:spacing w:line="240" w:lineRule="auto"/>
        <w:jc w:val="both"/>
        <w:rPr>
          <w:sz w:val="20"/>
          <w:szCs w:val="20"/>
        </w:rPr>
      </w:pPr>
      <w:r w:rsidDel="00000000" w:rsidR="00000000" w:rsidRPr="00000000">
        <w:rPr>
          <w:rtl w:val="0"/>
        </w:rPr>
      </w:r>
    </w:p>
    <w:p w:rsidR="00000000" w:rsidDel="00000000" w:rsidP="00000000" w:rsidRDefault="00000000" w:rsidRPr="00000000" w14:paraId="00000038">
      <w:pPr>
        <w:spacing w:line="240" w:lineRule="auto"/>
        <w:jc w:val="both"/>
        <w:rPr>
          <w:sz w:val="20"/>
          <w:szCs w:val="20"/>
        </w:rPr>
      </w:pPr>
      <w:r w:rsidDel="00000000" w:rsidR="00000000" w:rsidRPr="00000000">
        <w:rPr>
          <w:rtl w:val="0"/>
        </w:rPr>
      </w:r>
    </w:p>
    <w:p w:rsidR="00000000" w:rsidDel="00000000" w:rsidP="00000000" w:rsidRDefault="00000000" w:rsidRPr="00000000" w14:paraId="00000039">
      <w:pPr>
        <w:spacing w:line="240" w:lineRule="auto"/>
        <w:jc w:val="both"/>
        <w:rPr>
          <w:sz w:val="20"/>
          <w:szCs w:val="20"/>
        </w:rPr>
      </w:pPr>
      <w:r w:rsidDel="00000000" w:rsidR="00000000" w:rsidRPr="00000000">
        <w:rPr>
          <w:rtl w:val="0"/>
        </w:rPr>
      </w:r>
    </w:p>
    <w:p w:rsidR="00000000" w:rsidDel="00000000" w:rsidP="00000000" w:rsidRDefault="00000000" w:rsidRPr="00000000" w14:paraId="0000003A">
      <w:pPr>
        <w:spacing w:line="240" w:lineRule="auto"/>
        <w:jc w:val="both"/>
        <w:rPr>
          <w:sz w:val="20"/>
          <w:szCs w:val="20"/>
        </w:rPr>
      </w:pPr>
      <w:r w:rsidDel="00000000" w:rsidR="00000000" w:rsidRPr="00000000">
        <w:rPr>
          <w:rtl w:val="0"/>
        </w:rPr>
      </w:r>
    </w:p>
    <w:p w:rsidR="00000000" w:rsidDel="00000000" w:rsidP="00000000" w:rsidRDefault="00000000" w:rsidRPr="00000000" w14:paraId="0000003B">
      <w:pPr>
        <w:spacing w:line="240" w:lineRule="auto"/>
        <w:jc w:val="both"/>
        <w:rPr>
          <w:sz w:val="20"/>
          <w:szCs w:val="20"/>
        </w:rPr>
      </w:pPr>
      <w:r w:rsidDel="00000000" w:rsidR="00000000" w:rsidRPr="00000000">
        <w:rPr>
          <w:rtl w:val="0"/>
        </w:rPr>
      </w:r>
    </w:p>
    <w:p w:rsidR="00000000" w:rsidDel="00000000" w:rsidP="00000000" w:rsidRDefault="00000000" w:rsidRPr="00000000" w14:paraId="0000003C">
      <w:pPr>
        <w:spacing w:line="240" w:lineRule="auto"/>
        <w:jc w:val="both"/>
        <w:rPr>
          <w:sz w:val="20"/>
          <w:szCs w:val="20"/>
        </w:rPr>
      </w:pPr>
      <w:r w:rsidDel="00000000" w:rsidR="00000000" w:rsidRPr="00000000">
        <w:rPr>
          <w:rtl w:val="0"/>
        </w:rPr>
      </w:r>
    </w:p>
    <w:p w:rsidR="00000000" w:rsidDel="00000000" w:rsidP="00000000" w:rsidRDefault="00000000" w:rsidRPr="00000000" w14:paraId="0000003D">
      <w:pPr>
        <w:spacing w:line="240" w:lineRule="auto"/>
        <w:jc w:val="both"/>
        <w:rPr>
          <w:sz w:val="20"/>
          <w:szCs w:val="20"/>
        </w:rPr>
      </w:pPr>
      <w:r w:rsidDel="00000000" w:rsidR="00000000" w:rsidRPr="00000000">
        <w:rPr>
          <w:rtl w:val="0"/>
        </w:rPr>
      </w:r>
    </w:p>
    <w:p w:rsidR="00000000" w:rsidDel="00000000" w:rsidP="00000000" w:rsidRDefault="00000000" w:rsidRPr="00000000" w14:paraId="0000003E">
      <w:pPr>
        <w:spacing w:line="240" w:lineRule="auto"/>
        <w:jc w:val="left"/>
        <w:rPr>
          <w:sz w:val="20"/>
          <w:szCs w:val="20"/>
        </w:rPr>
      </w:pPr>
      <w:r w:rsidDel="00000000" w:rsidR="00000000" w:rsidRPr="00000000">
        <w:rPr>
          <w:rtl w:val="0"/>
        </w:rPr>
      </w:r>
    </w:p>
    <w:p w:rsidR="00000000" w:rsidDel="00000000" w:rsidP="00000000" w:rsidRDefault="00000000" w:rsidRPr="00000000" w14:paraId="0000003F">
      <w:pPr>
        <w:spacing w:line="240" w:lineRule="auto"/>
        <w:jc w:val="left"/>
        <w:rPr>
          <w:sz w:val="20"/>
          <w:szCs w:val="20"/>
        </w:rPr>
      </w:pPr>
      <w:r w:rsidDel="00000000" w:rsidR="00000000" w:rsidRPr="00000000">
        <w:rPr>
          <w:rtl w:val="0"/>
        </w:rPr>
      </w:r>
    </w:p>
    <w:p w:rsidR="00000000" w:rsidDel="00000000" w:rsidP="00000000" w:rsidRDefault="00000000" w:rsidRPr="00000000" w14:paraId="00000040">
      <w:pPr>
        <w:spacing w:line="240" w:lineRule="auto"/>
        <w:jc w:val="left"/>
        <w:rPr>
          <w:sz w:val="20"/>
          <w:szCs w:val="20"/>
        </w:rPr>
      </w:pPr>
      <w:r w:rsidDel="00000000" w:rsidR="00000000" w:rsidRPr="00000000">
        <w:rPr>
          <w:rtl w:val="0"/>
        </w:rPr>
      </w:r>
    </w:p>
    <w:p w:rsidR="00000000" w:rsidDel="00000000" w:rsidP="00000000" w:rsidRDefault="00000000" w:rsidRPr="00000000" w14:paraId="00000041">
      <w:pPr>
        <w:spacing w:line="240" w:lineRule="auto"/>
        <w:jc w:val="left"/>
        <w:rPr>
          <w:sz w:val="20"/>
          <w:szCs w:val="20"/>
        </w:rPr>
      </w:pPr>
      <w:r w:rsidDel="00000000" w:rsidR="00000000" w:rsidRPr="00000000">
        <w:rPr>
          <w:rtl w:val="0"/>
        </w:rPr>
      </w:r>
    </w:p>
    <w:p w:rsidR="00000000" w:rsidDel="00000000" w:rsidP="00000000" w:rsidRDefault="00000000" w:rsidRPr="00000000" w14:paraId="00000042">
      <w:pPr>
        <w:spacing w:line="240" w:lineRule="auto"/>
        <w:jc w:val="left"/>
        <w:rPr>
          <w:sz w:val="20"/>
          <w:szCs w:val="20"/>
        </w:rPr>
      </w:pPr>
      <w:r w:rsidDel="00000000" w:rsidR="00000000" w:rsidRPr="00000000">
        <w:rPr>
          <w:rtl w:val="0"/>
        </w:rPr>
      </w:r>
    </w:p>
    <w:p w:rsidR="00000000" w:rsidDel="00000000" w:rsidP="00000000" w:rsidRDefault="00000000" w:rsidRPr="00000000" w14:paraId="00000043">
      <w:pPr>
        <w:spacing w:line="240" w:lineRule="auto"/>
        <w:jc w:val="left"/>
        <w:rPr>
          <w:sz w:val="20"/>
          <w:szCs w:val="20"/>
        </w:rPr>
      </w:pPr>
      <w:r w:rsidDel="00000000" w:rsidR="00000000" w:rsidRPr="00000000">
        <w:rPr>
          <w:rtl w:val="0"/>
        </w:rPr>
      </w:r>
    </w:p>
    <w:p w:rsidR="00000000" w:rsidDel="00000000" w:rsidP="00000000" w:rsidRDefault="00000000" w:rsidRPr="00000000" w14:paraId="00000044">
      <w:pPr>
        <w:spacing w:line="240" w:lineRule="auto"/>
        <w:jc w:val="left"/>
        <w:rPr>
          <w:sz w:val="20"/>
          <w:szCs w:val="20"/>
        </w:rPr>
      </w:pPr>
      <w:r w:rsidDel="00000000" w:rsidR="00000000" w:rsidRPr="00000000">
        <w:rPr>
          <w:rtl w:val="0"/>
        </w:rPr>
      </w:r>
    </w:p>
    <w:p w:rsidR="00000000" w:rsidDel="00000000" w:rsidP="00000000" w:rsidRDefault="00000000" w:rsidRPr="00000000" w14:paraId="00000045">
      <w:pPr>
        <w:spacing w:line="240" w:lineRule="auto"/>
        <w:jc w:val="both"/>
        <w:rPr>
          <w:sz w:val="20"/>
          <w:szCs w:val="2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