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77559" w14:textId="33F11381" w:rsidR="00583544" w:rsidRDefault="00144868">
      <w:r>
        <w:t xml:space="preserve">This document contains the </w:t>
      </w:r>
      <w:r w:rsidR="00056D23">
        <w:t>Proposed Table of Contents for the Phase4 Requirements Definition Project</w:t>
      </w:r>
    </w:p>
    <w:p w14:paraId="4A7F1415" w14:textId="77777777" w:rsidR="00583544" w:rsidRDefault="00583544"/>
    <w:p w14:paraId="2BC50780" w14:textId="2DBC0366" w:rsidR="00583544" w:rsidRDefault="00056D23">
      <w:r>
        <w:t>W</w:t>
      </w:r>
      <w:r w:rsidR="00144868">
        <w:t>hat documents might be produced from this content?</w:t>
      </w:r>
    </w:p>
    <w:p w14:paraId="59F9E756" w14:textId="77777777" w:rsidR="00583544" w:rsidRDefault="00583544"/>
    <w:p w14:paraId="40BD9703" w14:textId="77777777" w:rsidR="00583544" w:rsidRDefault="00056D23">
      <w:r>
        <w:t>1. Common Air Interface</w:t>
      </w:r>
      <w:r w:rsidR="00E37917">
        <w:t xml:space="preserve">, defines how to interface to the system over the air. If you build a circuit that complies with the standard, then it should “just work”.  The bulk of the system definition is in here.  </w:t>
      </w:r>
    </w:p>
    <w:p w14:paraId="120F477F" w14:textId="77777777" w:rsidR="00583544" w:rsidRDefault="00583544"/>
    <w:p w14:paraId="44571BF1" w14:textId="3E1A1780" w:rsidR="00583544" w:rsidRDefault="00056D23">
      <w:r>
        <w:t>2. User Terminal Requirements</w:t>
      </w:r>
      <w:r w:rsidR="001F5289">
        <w:t xml:space="preserve">, defines </w:t>
      </w:r>
      <w:r w:rsidR="00E37917">
        <w:t>requirements of the hardware and software of the user terminals. If you build it to where it complies with the requirements, and then comply with the Common Air Interface, then it should “just work”.</w:t>
      </w:r>
      <w:r w:rsidR="00610FC9">
        <w:t xml:space="preserve"> </w:t>
      </w:r>
      <w:r w:rsidR="001F5289">
        <w:t>In general, this content will come from Phase 4 Ground.</w:t>
      </w:r>
    </w:p>
    <w:p w14:paraId="02BC87CD" w14:textId="77777777" w:rsidR="00583544" w:rsidRDefault="00583544"/>
    <w:p w14:paraId="5CD7BBD3" w14:textId="2EA9AB37" w:rsidR="00583544" w:rsidRDefault="00056D23" w:rsidP="00056D23">
      <w:r>
        <w:t>3. Space Segment Requirements</w:t>
      </w:r>
      <w:r w:rsidR="00E37917">
        <w:t xml:space="preserve"> are the requirements of the hardware and software of the space segment(s). If you build it to where it complies with the requirements, and then comply with the Common Air Interfa</w:t>
      </w:r>
      <w:r w:rsidR="001F5289">
        <w:t>ce, then it should “just work”. In general, this content will come from the space segment team.</w:t>
      </w:r>
    </w:p>
    <w:p w14:paraId="69E5AD57" w14:textId="77777777" w:rsidR="00583544" w:rsidRDefault="00583544" w:rsidP="00056D23"/>
    <w:p w14:paraId="5B4D6E3C" w14:textId="1B3B2882" w:rsidR="00583544" w:rsidRDefault="00056D23" w:rsidP="00056D23">
      <w:r>
        <w:t xml:space="preserve">Common Air Interface drives the other two. So, </w:t>
      </w:r>
      <w:r w:rsidR="007A4434">
        <w:t>we</w:t>
      </w:r>
      <w:r>
        <w:t xml:space="preserve"> </w:t>
      </w:r>
      <w:r w:rsidR="007A4434">
        <w:t>begin</w:t>
      </w:r>
      <w:r>
        <w:t xml:space="preserve"> with that.</w:t>
      </w:r>
    </w:p>
    <w:p w14:paraId="4B15E8D4" w14:textId="77777777" w:rsidR="00583544" w:rsidRDefault="00583544" w:rsidP="00056D23"/>
    <w:p w14:paraId="448AD2CE" w14:textId="77777777" w:rsidR="00583544" w:rsidRDefault="00900A1D" w:rsidP="00056D23">
      <w:r>
        <w:t>-=-=-=-=-=-=-=-=-=-=-</w:t>
      </w:r>
    </w:p>
    <w:p w14:paraId="1A7EFEF8" w14:textId="77777777" w:rsidR="00583544" w:rsidRDefault="00583544" w:rsidP="00056D23"/>
    <w:p w14:paraId="1CC60EF7" w14:textId="77777777" w:rsidR="00583544" w:rsidRDefault="00AC5742" w:rsidP="00056D23">
      <w:r>
        <w:t>Common Air Interface Table of Contents</w:t>
      </w:r>
    </w:p>
    <w:p w14:paraId="702CAD2B" w14:textId="77777777" w:rsidR="00583544" w:rsidRDefault="00583544" w:rsidP="00056D23"/>
    <w:p w14:paraId="7538E34F" w14:textId="77777777" w:rsidR="00583544" w:rsidRDefault="004F76E3" w:rsidP="00AC5742">
      <w:r>
        <w:t>Part</w:t>
      </w:r>
      <w:r w:rsidR="00AC5742">
        <w:t xml:space="preserve"> 1 – General Information</w:t>
      </w:r>
    </w:p>
    <w:p w14:paraId="3166BB9E" w14:textId="77777777" w:rsidR="00583544" w:rsidRDefault="00583544" w:rsidP="00AC5742"/>
    <w:p w14:paraId="227535C7" w14:textId="6497BB75" w:rsidR="00583544" w:rsidRDefault="0057363F" w:rsidP="00AC5742">
      <w:r>
        <w:t xml:space="preserve">Chapter 1 - </w:t>
      </w:r>
      <w:r w:rsidR="00367D2B">
        <w:t xml:space="preserve">Necessary </w:t>
      </w:r>
      <w:r w:rsidR="00610FC9">
        <w:t>Overhead</w:t>
      </w:r>
      <w:r w:rsidR="00AC5742">
        <w:t xml:space="preserve"> – terms, 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w:t>
      </w:r>
      <w:r w:rsidR="003C6205">
        <w:lastRenderedPageBreak/>
        <w:t xml:space="preserve">after the satellite </w:t>
      </w:r>
      <w:r w:rsidR="001F5289">
        <w:t>mission completes or changes</w:t>
      </w:r>
      <w:r w:rsidR="003C6205">
        <w:t xml:space="preserve">! This is very important! Reuse of equipment on other space systems, reuse of equipment in terrestrial applications. </w:t>
      </w:r>
    </w:p>
    <w:p w14:paraId="1D409113" w14:textId="77777777" w:rsidR="00583544" w:rsidRDefault="00583544" w:rsidP="00AC5742"/>
    <w:p w14:paraId="3623BB2B" w14:textId="77777777" w:rsidR="00FF4768" w:rsidRDefault="0057363F" w:rsidP="00AC5742">
      <w:r>
        <w:t xml:space="preserve">Chapter 2 - </w:t>
      </w:r>
      <w:r w:rsidR="00745DAD">
        <w:t xml:space="preserve">Link Budget – detailed description of our environment and link budget. </w:t>
      </w:r>
    </w:p>
    <w:p w14:paraId="60DE2C8D" w14:textId="332C5766"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5" w:history="1">
        <w:r w:rsidR="00F11E1B" w:rsidRPr="004D7352">
          <w:rPr>
            <w:rStyle w:val="Hyperlink"/>
          </w:rPr>
          <w:t>https://github.com/phase4ground/documents/tree/master/Engineering/Requirements/Air_Interface</w:t>
        </w:r>
      </w:hyperlink>
      <w:r w:rsidR="00F11E1B">
        <w:br/>
      </w:r>
      <w:r w:rsidR="00F11E1B">
        <w:br/>
        <w:t xml:space="preserve">We expect an uplink 5kHz data rate with an 18 inch DSS style dish with 1 Watt transmit power. This leaves 6dB of margin. </w:t>
      </w:r>
    </w:p>
    <w:p w14:paraId="212E254E" w14:textId="77777777" w:rsidR="00F11E1B" w:rsidRDefault="00F11E1B" w:rsidP="00AC5742"/>
    <w:p w14:paraId="6C3CF152" w14:textId="77777777" w:rsidR="00583544" w:rsidRDefault="0057363F" w:rsidP="00AC5742">
      <w:r>
        <w:t xml:space="preserve">Chapter 3 - </w:t>
      </w:r>
      <w:r w:rsidR="00AC5742">
        <w:t>System Time – define system time and how it’s derived and used in the system</w:t>
      </w:r>
      <w:r w:rsidR="00367D2B">
        <w:t>.</w:t>
      </w:r>
    </w:p>
    <w:p w14:paraId="1F4506F9" w14:textId="77777777" w:rsidR="00583544" w:rsidRDefault="00583544" w:rsidP="00AC5742"/>
    <w:p w14:paraId="7902C1B5" w14:textId="77777777" w:rsidR="00583544" w:rsidRDefault="0057363F" w:rsidP="00AC5742">
      <w:r>
        <w:t xml:space="preserve">Chapter 4 - </w:t>
      </w:r>
      <w:r w:rsidR="00AC5742">
        <w:t>Tolerances – what parts of the s</w:t>
      </w:r>
      <w:r w:rsidR="00367D2B">
        <w:t>ystem have a lot of margin and what do not have a lot of margin</w:t>
      </w:r>
      <w:r w:rsidR="00AC5742">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79CE44BF" w14:textId="77777777" w:rsidR="00583544" w:rsidRDefault="0057363F" w:rsidP="00AC5742">
      <w:r>
        <w:t xml:space="preserve">Chapter 5 - </w:t>
      </w:r>
      <w:r w:rsidR="00AC5742">
        <w:t xml:space="preserve">Forward Compatibility Rules – if there is extra room for future expansion in the message formats (and there better be) then extra bits are </w:t>
      </w:r>
      <w:r w:rsidR="00745DAD">
        <w:t xml:space="preserve">defined and </w:t>
      </w:r>
      <w:r w:rsidR="00AC5742">
        <w:t xml:space="preserve">marked as “0”. </w:t>
      </w:r>
    </w:p>
    <w:p w14:paraId="07F5CA4A" w14:textId="77777777" w:rsidR="00583544" w:rsidRDefault="00583544" w:rsidP="00AC5742"/>
    <w:p w14:paraId="7930474C" w14:textId="77777777" w:rsidR="00583544" w:rsidRDefault="004F76E3" w:rsidP="00AC5742">
      <w:r>
        <w:t>Part</w:t>
      </w:r>
      <w:r w:rsidR="00AC5742">
        <w:t xml:space="preserve"> 2 – Requirements for Operation</w:t>
      </w:r>
    </w:p>
    <w:p w14:paraId="30020053" w14:textId="77777777" w:rsidR="00583544" w:rsidRDefault="00583544" w:rsidP="00AC5742"/>
    <w:p w14:paraId="4C2C2ED0" w14:textId="77777777" w:rsidR="00583544" w:rsidRDefault="0057363F" w:rsidP="00AC5742">
      <w:r>
        <w:t xml:space="preserve">Chapter 6 - </w:t>
      </w:r>
      <w:r w:rsidR="00AC5742">
        <w:t>Transmitter</w:t>
      </w:r>
      <w:r w:rsidR="003C6205">
        <w:t>s</w:t>
      </w:r>
      <w:r w:rsidR="00AC5742">
        <w:t xml:space="preserve"> – frequency parameters, channel spacing and designation, frequency tolerance, power output characteristics, carrier on/off conditions, power output and power control, modulation</w:t>
      </w:r>
      <w:r w:rsidR="007B226A">
        <w:t xml:space="preserve"> characteristics, voice signals…</w:t>
      </w:r>
    </w:p>
    <w:p w14:paraId="1449565B" w14:textId="77777777" w:rsidR="00583544" w:rsidRDefault="00583544" w:rsidP="00AC5742"/>
    <w:p w14:paraId="560CB34F" w14:textId="2642BAB9" w:rsidR="00583544" w:rsidRDefault="007B226A" w:rsidP="00AC5742">
      <w:r>
        <w:t>(Yes, we’re building a digital system, and it’s all data</w:t>
      </w:r>
      <w:r w:rsidR="00AC5742">
        <w:t xml:space="preserve">, but the proper treatment of the voice signals will make for better quality. </w:t>
      </w:r>
      <w:r>
        <w:t xml:space="preserve"> </w:t>
      </w:r>
      <w:r w:rsidR="001F5289">
        <w:t>There is unhappiness</w:t>
      </w:r>
      <w:r>
        <w:t xml:space="preserve"> with the lack of attention paid to voice quality in most CODECs borrowed from industry. </w:t>
      </w:r>
      <w:r w:rsidR="00AC5742">
        <w:t xml:space="preserve">This </w:t>
      </w:r>
      <w:r>
        <w:t>may mean we should care about and give</w:t>
      </w:r>
      <w:r w:rsidR="00AC5742">
        <w:t xml:space="preserve"> guidance on</w:t>
      </w:r>
      <w:r>
        <w:t xml:space="preserve"> things like</w:t>
      </w:r>
      <w:r w:rsidR="00AC5742">
        <w:t xml:space="preserve"> compression, pre-emphasis, deviation limitation, limit filters, and transmit level adjustments</w:t>
      </w:r>
      <w:r>
        <w:t>.</w:t>
      </w:r>
      <w:r w:rsidR="001F5289">
        <w:t xml:space="preserve"> This </w:t>
      </w:r>
      <w:r w:rsidR="00EE7197">
        <w:t>mean</w:t>
      </w:r>
      <w:r w:rsidR="001F5289">
        <w:t>s</w:t>
      </w:r>
      <w:r w:rsidR="00EE7197">
        <w:t xml:space="preserve"> </w:t>
      </w:r>
      <w:r w:rsidR="001F5289">
        <w:t>content</w:t>
      </w:r>
      <w:r w:rsidR="00EE7197">
        <w:t xml:space="preserve"> devoted to Baseband Design Guidance.</w:t>
      </w:r>
      <w:r>
        <w:t>)</w:t>
      </w:r>
    </w:p>
    <w:p w14:paraId="4047BE0F" w14:textId="77777777" w:rsidR="00583544" w:rsidRDefault="007B226A" w:rsidP="00AC5742">
      <w:r>
        <w:t>…</w:t>
      </w:r>
      <w:r w:rsidR="00AC5742">
        <w:t>wideband data characteristics, encoding, modulation, limitations on bandwidth, emission designation, conducted and radiated spurious emissions.</w:t>
      </w:r>
    </w:p>
    <w:p w14:paraId="40AB4CAA" w14:textId="1ED0C03E" w:rsidR="00FF4768" w:rsidRDefault="00FF4768" w:rsidP="00AC5742">
      <w:r>
        <w:t>Downlink is expected to be DVB-S2</w:t>
      </w:r>
      <w:r w:rsidR="000C2F45">
        <w:t>, and current activity is focused in this direction</w:t>
      </w:r>
      <w:r w:rsidR="000F6AEB">
        <w:t>. Cube Quest Challenge, which Phase 4 Ground also supports, is pursuin</w:t>
      </w:r>
      <w:r w:rsidR="00C65434">
        <w:t>g DVB-S2</w:t>
      </w:r>
      <w:r w:rsidR="000F6AEB">
        <w:t>.</w:t>
      </w:r>
      <w:r w:rsidR="00C65434">
        <w:t xml:space="preserve"> Phase 4 Ground terrestrial efforts are experimenting with DVB-T2.</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6">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482AD7BA" w:rsidR="00FF4768" w:rsidRDefault="00FF4768" w:rsidP="00AC5742">
      <w:r>
        <w:t xml:space="preserve">Uplink is expected to be 5kHz data rate MSK within 100kHz </w:t>
      </w:r>
      <w:r w:rsidR="009B1DBE">
        <w:t xml:space="preserve">FDMA </w:t>
      </w:r>
      <w:r>
        <w:t xml:space="preserve">channels. </w:t>
      </w:r>
      <w:r w:rsidR="00E73509">
        <w:t xml:space="preserve">Signal shall be linearly polarized, and cross-polarized with respect to the downlink. </w:t>
      </w:r>
      <w:bookmarkStart w:id="0" w:name="_GoBack"/>
      <w:bookmarkEnd w:id="0"/>
    </w:p>
    <w:p w14:paraId="5ACCF044" w14:textId="3414B58F" w:rsidR="00E73509" w:rsidRDefault="00E73509" w:rsidP="00AC5742">
      <w:r>
        <w:t>Low Data Rate</w:t>
      </w:r>
    </w:p>
    <w:p w14:paraId="1B3F4301" w14:textId="032A5179" w:rsidR="00FF4768" w:rsidRDefault="00FF4768" w:rsidP="00AC5742">
      <w:r>
        <w:t>SatChat 1k</w:t>
      </w:r>
      <w:r w:rsidR="00E73509">
        <w:t xml:space="preserve"> mode</w:t>
      </w:r>
      <w:r>
        <w:t xml:space="preserve"> is expected to be 1kHz MSK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7">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25400" r="25400" b="254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1B530F8E" w14:textId="77777777" w:rsidR="00583544" w:rsidRDefault="0057363F" w:rsidP="00AC5742">
      <w:r>
        <w:t xml:space="preserve">Chapter 7 - </w:t>
      </w:r>
      <w:r w:rsidR="00AC5742">
        <w:t>Receiver</w:t>
      </w:r>
      <w:r w:rsidR="003C6205">
        <w:t>s</w:t>
      </w:r>
      <w:r w:rsidR="00AC5742">
        <w:t xml:space="preserve"> – frequency parameters, channel spacing and designation, demodulation characteristics, voice signal stuff, 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5C8886B6" w14:textId="77777777" w:rsidR="00583544" w:rsidRDefault="0057363F" w:rsidP="00AC5742">
      <w:r>
        <w:t xml:space="preserve">Chapter 8 - </w:t>
      </w:r>
      <w:r w:rsidR="00C924C3">
        <w:t>Supervision – 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7CA4E2EF" w14:textId="77777777" w:rsidR="00583544" w:rsidRDefault="0057363F" w:rsidP="00AC5742">
      <w:r>
        <w:t xml:space="preserve">Chapter 9 - </w:t>
      </w:r>
      <w:r w:rsidR="00F778F2">
        <w:t>QSO Processing</w:t>
      </w:r>
      <w:r w:rsidR="002557B1">
        <w:t xml:space="preserve"> (System Access</w:t>
      </w:r>
      <w:r w:rsidR="00F465BC">
        <w:t>!</w:t>
      </w:r>
      <w:r w:rsidR="002557B1">
        <w:t>)</w:t>
      </w:r>
      <w:r w:rsidR="00F778F2">
        <w:t xml:space="preserve"> – initialization, system paramete</w:t>
      </w:r>
      <w:r w:rsidR="002557B1">
        <w:t xml:space="preserve">rs, paging vs. traffic channels, </w:t>
      </w:r>
      <w:r w:rsidR="00F778F2">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5CA2DD77" w14:textId="77777777" w:rsidR="00583544" w:rsidRDefault="0057363F" w:rsidP="00AC5742">
      <w:r>
        <w:t xml:space="preserve">Chapter 10 - </w:t>
      </w:r>
      <w:r w:rsidR="00900A1D">
        <w:t>Reconfiguration – this is very important to get right</w:t>
      </w:r>
      <w:r w:rsidR="002C30FC">
        <w:t>, and it may need to be in a document that is logically above the Common Air Interface, as the Reconfiguration Definition drives the Common Air Interface</w:t>
      </w:r>
      <w:r w:rsidR="00900A1D">
        <w:t xml:space="preserve">. </w:t>
      </w:r>
      <w:r w:rsidR="002C30FC">
        <w:t xml:space="preserve">Who is in charge of deciding when and how the system is reconfigured? </w:t>
      </w:r>
      <w:r w:rsidR="00900A1D">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rsidR="00900A1D">
        <w:t xml:space="preserve"> t</w:t>
      </w:r>
      <w:r w:rsidR="00992E60">
        <w:t xml:space="preserve">o be included is the process of how to propose </w:t>
      </w:r>
      <w:r w:rsidR="00900A1D">
        <w:t xml:space="preserve">new modes and schemes, and a history of what modes and schemes have been </w:t>
      </w:r>
      <w:r w:rsidR="00992E60">
        <w:t xml:space="preserve">proposed, why they were accepted or rejected, and what happened when they were </w:t>
      </w:r>
      <w:r w:rsidR="00900A1D">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6F16F4C5" w14:textId="77777777" w:rsidR="00583544" w:rsidRDefault="0057363F" w:rsidP="002557B1">
      <w:r>
        <w:t xml:space="preserve">Chapter 11 - </w:t>
      </w:r>
      <w:r w:rsidR="002557B1">
        <w:t xml:space="preserve">Idle State – power savings possibilities, </w:t>
      </w:r>
      <w:r w:rsidR="00F465BC">
        <w:t xml:space="preserve">or the ability to </w:t>
      </w:r>
      <w:r w:rsidR="002557B1">
        <w:t>swap in science projects when traffic is low enough</w:t>
      </w:r>
      <w:r w:rsidR="00F465BC">
        <w:t xml:space="preserve"> and processing power is available</w:t>
      </w:r>
      <w:r w:rsidR="002557B1">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092B523B" w14:textId="324F2370" w:rsidR="00583544" w:rsidRDefault="0057363F" w:rsidP="002557B1">
      <w:r>
        <w:t xml:space="preserve">Chapter 12 - </w:t>
      </w:r>
      <w:r w:rsidR="00100172">
        <w:t>Emergency Communications – what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7F5669F7" w14:textId="77777777" w:rsidR="00583544" w:rsidRDefault="003C6205" w:rsidP="002557B1">
      <w:r>
        <w:t>Chapter 13 – MESH operation – 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312C1AC6" w14:textId="77777777" w:rsidR="00583544" w:rsidRDefault="003C6205" w:rsidP="002557B1">
      <w:r>
        <w:t xml:space="preserve">Chapter 14 – </w:t>
      </w:r>
      <w:r w:rsidR="00F71629">
        <w:t>Gateways to Other Services</w:t>
      </w:r>
      <w:r>
        <w:t xml:space="preserve"> –</w:t>
      </w:r>
      <w:r w:rsidR="005658C4">
        <w:t xml:space="preserve"> User terminals will operate as gateways. For example,</w:t>
      </w:r>
      <w:r>
        <w:t xml:space="preserve"> Wi-Fi hotspots</w:t>
      </w:r>
      <w:r w:rsidR="00226BDB">
        <w:t xml:space="preserve">. This mode should require the user to opt-in and should require minimal configuration. </w:t>
      </w:r>
      <w:r>
        <w:t xml:space="preserve">Discuss security implications in detail.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450AE035" w14:textId="4296AAC3" w:rsidR="00583544" w:rsidRDefault="00900A1D" w:rsidP="00AC5742">
      <w:r>
        <w:t>-Michelle Thompson</w:t>
      </w:r>
      <w:r w:rsidR="00E236AF">
        <w:t xml:space="preserve"> (Phase 4 Ground)</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27FF6"/>
    <w:rsid w:val="00056D23"/>
    <w:rsid w:val="000C2F45"/>
    <w:rsid w:val="000F6AEB"/>
    <w:rsid w:val="00100172"/>
    <w:rsid w:val="00144868"/>
    <w:rsid w:val="001F5289"/>
    <w:rsid w:val="00226BDB"/>
    <w:rsid w:val="002557B1"/>
    <w:rsid w:val="002C30FC"/>
    <w:rsid w:val="00367D2B"/>
    <w:rsid w:val="003A7271"/>
    <w:rsid w:val="003C6205"/>
    <w:rsid w:val="00456493"/>
    <w:rsid w:val="0046467C"/>
    <w:rsid w:val="004E28B4"/>
    <w:rsid w:val="004F2130"/>
    <w:rsid w:val="004F76E3"/>
    <w:rsid w:val="005532F9"/>
    <w:rsid w:val="005658C4"/>
    <w:rsid w:val="0057363F"/>
    <w:rsid w:val="00583544"/>
    <w:rsid w:val="00604965"/>
    <w:rsid w:val="00610FC9"/>
    <w:rsid w:val="00745DAD"/>
    <w:rsid w:val="007A4434"/>
    <w:rsid w:val="007B226A"/>
    <w:rsid w:val="00805B52"/>
    <w:rsid w:val="00900A1D"/>
    <w:rsid w:val="00992E60"/>
    <w:rsid w:val="009A4C23"/>
    <w:rsid w:val="009B1DBE"/>
    <w:rsid w:val="009B6066"/>
    <w:rsid w:val="00AA1939"/>
    <w:rsid w:val="00AC5742"/>
    <w:rsid w:val="00C36FC0"/>
    <w:rsid w:val="00C65434"/>
    <w:rsid w:val="00C924C3"/>
    <w:rsid w:val="00D46809"/>
    <w:rsid w:val="00D772B2"/>
    <w:rsid w:val="00DF1AB5"/>
    <w:rsid w:val="00E236AF"/>
    <w:rsid w:val="00E37917"/>
    <w:rsid w:val="00E73509"/>
    <w:rsid w:val="00E8277D"/>
    <w:rsid w:val="00E85BFF"/>
    <w:rsid w:val="00EE7197"/>
    <w:rsid w:val="00F11E1B"/>
    <w:rsid w:val="00F465BC"/>
    <w:rsid w:val="00F70465"/>
    <w:rsid w:val="00F71629"/>
    <w:rsid w:val="00F778F2"/>
    <w:rsid w:val="00F876B9"/>
    <w:rsid w:val="00FF2981"/>
    <w:rsid w:val="00FF47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49FD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diagramQuickStyle" Target="diagrams/quickStyle3.xml"/><Relationship Id="rId21" Type="http://schemas.openxmlformats.org/officeDocument/2006/relationships/diagramColors" Target="diagrams/colors3.xml"/><Relationship Id="rId22" Type="http://schemas.microsoft.com/office/2007/relationships/diagramDrawing" Target="diagrams/drawing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diagramData" Target="diagrams/data3.xml"/><Relationship Id="rId19" Type="http://schemas.openxmlformats.org/officeDocument/2006/relationships/diagramLayout" Target="diagrams/layout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hase4ground/documents/tree/master/Engineering/Requirements/Air_Interface" TargetMode="Externa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A1DEB5F9-CD64-5F4F-B3CA-2D1201951E35}" type="presOf" srcId="{642604E1-F913-2E40-83DF-6DDB1BAC96D4}" destId="{132D6BDB-B6A8-B24E-95F9-C03D610378B2}" srcOrd="0" destOrd="0"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4AE1066B-8222-3C4A-91FF-FB6F13C4D285}" srcId="{642604E1-F913-2E40-83DF-6DDB1BAC96D4}" destId="{DD8F5D97-B609-FD4B-BEAE-4A0D65577485}" srcOrd="1" destOrd="0" parTransId="{B07317E0-C287-AD46-93A3-AA93BD862BCB}" sibTransId="{84608136-4719-7B49-A220-F796F7B0C916}"/>
    <dgm:cxn modelId="{0875472E-AD55-D449-8B90-2EC4F2F8A88E}" type="presOf" srcId="{7295F607-8437-7E4B-944F-3B8570FC5543}" destId="{96989650-ADA7-124E-9358-E6D67E2D21AC}" srcOrd="0" destOrd="1" presId="urn:microsoft.com/office/officeart/2005/8/layout/list1"/>
    <dgm:cxn modelId="{EE76E503-661F-6742-8CAD-93DAE1FE4FE7}" type="presOf" srcId="{7DA90015-0604-1449-B99D-50AA37196E0E}" destId="{96989650-ADA7-124E-9358-E6D67E2D21AC}" srcOrd="0" destOrd="2" presId="urn:microsoft.com/office/officeart/2005/8/layout/list1"/>
    <dgm:cxn modelId="{29752DB0-7CD8-3241-93C2-5E179FBB3949}" type="presOf" srcId="{AE678755-34D9-7E4A-915C-FC2C63231EBB}" destId="{454CF7E0-0A36-5E4B-8969-4201E5A24B94}" srcOrd="0" destOrd="0" presId="urn:microsoft.com/office/officeart/2005/8/layout/list1"/>
    <dgm:cxn modelId="{7302E069-BCD5-E848-AB4D-6FAB55AFE916}" srcId="{3956EF87-1FB4-0248-8E81-1F7F0A1C44F2}" destId="{10E895E9-1D48-C744-B86D-82FDA8149570}" srcOrd="1" destOrd="0" parTransId="{08EC74B8-12DE-5D4F-AF04-68ADC0FB6828}" sibTransId="{C26C1A16-C02A-9C41-8168-A057F3A10CDB}"/>
    <dgm:cxn modelId="{18FACF75-CB7A-E149-9B9F-3390340B88AA}" srcId="{3956EF87-1FB4-0248-8E81-1F7F0A1C44F2}" destId="{FAB95D5D-69F5-7F48-A871-BC063A1EF591}" srcOrd="2" destOrd="0" parTransId="{C3600EAB-D95F-1943-983D-3DA2B5E37AE3}" sibTransId="{42A7B93E-6623-8A41-A5C7-FB114EDC9E38}"/>
    <dgm:cxn modelId="{29E77F48-8F60-C04D-AB10-4A4D7B47189E}" srcId="{43AACC1D-6F5B-8146-B673-48B509B05035}" destId="{642604E1-F913-2E40-83DF-6DDB1BAC96D4}" srcOrd="1" destOrd="0" parTransId="{CDBEF173-BBE8-6345-B070-6AAA122D7F01}" sibTransId="{5567C965-D5B9-F244-9A50-616F6B76B46F}"/>
    <dgm:cxn modelId="{9194AD34-257D-B848-8B35-E483BF3503D5}" type="presOf" srcId="{FAB95D5D-69F5-7F48-A871-BC063A1EF591}" destId="{8D954B33-1F07-1640-BABC-2F73259DB681}" srcOrd="0" destOrd="2" presId="urn:microsoft.com/office/officeart/2005/8/layout/list1"/>
    <dgm:cxn modelId="{684254B9-FA05-8040-9AC4-B7B7C09CE34E}" srcId="{C1246001-E9C1-484C-B1E5-E8C5A9335F6B}" destId="{7DA90015-0604-1449-B99D-50AA37196E0E}" srcOrd="2" destOrd="0" parTransId="{7C5067C1-229A-0D40-B432-B58A59B5FAF0}" sibTransId="{BD7EC4B4-D13B-1B4A-9CA3-CCF7EEBA77A2}"/>
    <dgm:cxn modelId="{0D6D99A8-CC4A-F343-BE15-A50AF9D0DF18}" type="presOf" srcId="{3956EF87-1FB4-0248-8E81-1F7F0A1C44F2}" destId="{8945A6BC-BC77-564F-8548-3795AF595003}" srcOrd="0" destOrd="0" presId="urn:microsoft.com/office/officeart/2005/8/layout/list1"/>
    <dgm:cxn modelId="{CA1726F0-1746-134D-9FF5-B0A31076A246}" type="presOf" srcId="{C1246001-E9C1-484C-B1E5-E8C5A9335F6B}" destId="{2B7A1C2C-3F8F-6B45-9076-B61E7B1CDE90}" srcOrd="1" destOrd="0" presId="urn:microsoft.com/office/officeart/2005/8/layout/list1"/>
    <dgm:cxn modelId="{E7B77BFB-BE32-8A4D-8ED1-F7D0BF103BCC}" type="presOf" srcId="{3956EF87-1FB4-0248-8E81-1F7F0A1C44F2}" destId="{E16381AB-15D8-F445-AC18-294C8F0D32DD}" srcOrd="1" destOrd="0" presId="urn:microsoft.com/office/officeart/2005/8/layout/list1"/>
    <dgm:cxn modelId="{9F1F43C1-2AC1-3C47-B326-258A4F087030}" type="presOf" srcId="{642604E1-F913-2E40-83DF-6DDB1BAC96D4}" destId="{EFD967CF-84EC-F648-B5D2-203DC61AADB4}" srcOrd="1" destOrd="0" presId="urn:microsoft.com/office/officeart/2005/8/layout/list1"/>
    <dgm:cxn modelId="{3209C312-0EB9-DF45-809F-3989DD6BD2B1}" type="presOf" srcId="{DD8F5D97-B609-FD4B-BEAE-4A0D65577485}" destId="{454CF7E0-0A36-5E4B-8969-4201E5A24B94}" srcOrd="0" destOrd="1"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A28D3B73-392D-3943-AD06-6257580A7E31}" type="presOf" srcId="{FC90DDFE-9D11-AB48-9901-6960A0161B9A}" destId="{96989650-ADA7-124E-9358-E6D67E2D21AC}" srcOrd="0" destOrd="0" presId="urn:microsoft.com/office/officeart/2005/8/layout/list1"/>
    <dgm:cxn modelId="{4AA2B4A7-0143-3B45-9E37-F863BD69DEE9}" type="presOf" srcId="{C1246001-E9C1-484C-B1E5-E8C5A9335F6B}" destId="{38CCD804-8F5B-484C-861C-8BC41EA43119}" srcOrd="0" destOrd="0" presId="urn:microsoft.com/office/officeart/2005/8/layout/list1"/>
    <dgm:cxn modelId="{794DD02A-BD58-B743-AF2D-3634E06DAC01}" srcId="{C1246001-E9C1-484C-B1E5-E8C5A9335F6B}" destId="{7295F607-8437-7E4B-944F-3B8570FC5543}" srcOrd="1" destOrd="0" parTransId="{C37A35C9-C2D6-9649-A10B-48A90DDEB236}" sibTransId="{A22A101A-5BB4-1042-B755-301DCDE7EF37}"/>
    <dgm:cxn modelId="{E372A4DC-6975-4046-AFEB-105AF07570BD}" type="presOf" srcId="{43AACC1D-6F5B-8146-B673-48B509B05035}" destId="{3D1795AF-BF6B-934D-9AAC-7B3342AB7163}" srcOrd="0" destOrd="0" presId="urn:microsoft.com/office/officeart/2005/8/layout/list1"/>
    <dgm:cxn modelId="{25101124-055F-2549-AD61-AF1637CCDCC3}" type="presOf" srcId="{17A62F63-5FE3-5143-A872-F3C175C30110}" destId="{8D954B33-1F07-1640-BABC-2F73259DB681}" srcOrd="0" destOrd="0" presId="urn:microsoft.com/office/officeart/2005/8/layout/list1"/>
    <dgm:cxn modelId="{0950C696-9BFC-A945-9FC3-C227FF89C459}" type="presOf" srcId="{10E895E9-1D48-C744-B86D-82FDA8149570}" destId="{8D954B33-1F07-1640-BABC-2F73259DB681}" srcOrd="0" destOrd="1"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BBA6F6E3-1781-614E-AEA5-C5C1270D8E89}" srcId="{43AACC1D-6F5B-8146-B673-48B509B05035}" destId="{C1246001-E9C1-484C-B1E5-E8C5A9335F6B}" srcOrd="2" destOrd="0" parTransId="{71204C26-03B1-7B42-B19A-8C1DA0191B3C}" sibTransId="{BD1028C8-44E4-4443-A33C-FE2D30C41723}"/>
    <dgm:cxn modelId="{6533736E-E294-9042-8248-5777ED4F53C4}" type="presParOf" srcId="{3D1795AF-BF6B-934D-9AAC-7B3342AB7163}" destId="{42F99426-8FF0-D14A-85D9-93CFBC766B40}" srcOrd="0" destOrd="0" presId="urn:microsoft.com/office/officeart/2005/8/layout/list1"/>
    <dgm:cxn modelId="{D99A694A-3632-0F47-804B-45E9C7A19862}" type="presParOf" srcId="{42F99426-8FF0-D14A-85D9-93CFBC766B40}" destId="{8945A6BC-BC77-564F-8548-3795AF595003}" srcOrd="0" destOrd="0" presId="urn:microsoft.com/office/officeart/2005/8/layout/list1"/>
    <dgm:cxn modelId="{6A5DC876-6F6E-EF4A-8A65-03C799DB4E4C}" type="presParOf" srcId="{42F99426-8FF0-D14A-85D9-93CFBC766B40}" destId="{E16381AB-15D8-F445-AC18-294C8F0D32DD}" srcOrd="1" destOrd="0" presId="urn:microsoft.com/office/officeart/2005/8/layout/list1"/>
    <dgm:cxn modelId="{AD73CB33-2A72-0D47-A4AF-75B4FB978E8F}" type="presParOf" srcId="{3D1795AF-BF6B-934D-9AAC-7B3342AB7163}" destId="{BAF88751-8B26-7A41-B251-C14F60B61410}" srcOrd="1" destOrd="0" presId="urn:microsoft.com/office/officeart/2005/8/layout/list1"/>
    <dgm:cxn modelId="{7DAE5093-FB0A-3549-B915-3239FF56C847}" type="presParOf" srcId="{3D1795AF-BF6B-934D-9AAC-7B3342AB7163}" destId="{8D954B33-1F07-1640-BABC-2F73259DB681}" srcOrd="2" destOrd="0" presId="urn:microsoft.com/office/officeart/2005/8/layout/list1"/>
    <dgm:cxn modelId="{DE5C1A55-D66E-1147-AD41-489B726E8411}" type="presParOf" srcId="{3D1795AF-BF6B-934D-9AAC-7B3342AB7163}" destId="{C82E394B-4541-2344-A5D4-6062CF12A0D5}" srcOrd="3" destOrd="0" presId="urn:microsoft.com/office/officeart/2005/8/layout/list1"/>
    <dgm:cxn modelId="{137F014D-5BC2-FC42-8C4B-A0EC51F52072}" type="presParOf" srcId="{3D1795AF-BF6B-934D-9AAC-7B3342AB7163}" destId="{10605AB3-D164-CE4A-A614-FDFC80BF9CC7}" srcOrd="4" destOrd="0" presId="urn:microsoft.com/office/officeart/2005/8/layout/list1"/>
    <dgm:cxn modelId="{513816F9-37E1-3247-A8DD-D0DE55F33889}" type="presParOf" srcId="{10605AB3-D164-CE4A-A614-FDFC80BF9CC7}" destId="{132D6BDB-B6A8-B24E-95F9-C03D610378B2}" srcOrd="0" destOrd="0" presId="urn:microsoft.com/office/officeart/2005/8/layout/list1"/>
    <dgm:cxn modelId="{CE986C5E-6231-2047-A717-752E295AB667}" type="presParOf" srcId="{10605AB3-D164-CE4A-A614-FDFC80BF9CC7}" destId="{EFD967CF-84EC-F648-B5D2-203DC61AADB4}" srcOrd="1" destOrd="0" presId="urn:microsoft.com/office/officeart/2005/8/layout/list1"/>
    <dgm:cxn modelId="{ED8A153B-91E1-C742-B642-60D559A85FED}" type="presParOf" srcId="{3D1795AF-BF6B-934D-9AAC-7B3342AB7163}" destId="{1E7ACB98-92BF-0340-9C98-3D3012D837EB}" srcOrd="5" destOrd="0" presId="urn:microsoft.com/office/officeart/2005/8/layout/list1"/>
    <dgm:cxn modelId="{4D36E4B3-7C37-A644-AC76-C2CA506A578C}" type="presParOf" srcId="{3D1795AF-BF6B-934D-9AAC-7B3342AB7163}" destId="{454CF7E0-0A36-5E4B-8969-4201E5A24B94}" srcOrd="6" destOrd="0" presId="urn:microsoft.com/office/officeart/2005/8/layout/list1"/>
    <dgm:cxn modelId="{6414A01D-73E7-8A45-8559-80AB30214877}" type="presParOf" srcId="{3D1795AF-BF6B-934D-9AAC-7B3342AB7163}" destId="{CFE57042-C5CF-4F4B-9F5D-BE9977D99151}" srcOrd="7" destOrd="0" presId="urn:microsoft.com/office/officeart/2005/8/layout/list1"/>
    <dgm:cxn modelId="{FA187607-3A9F-CC4E-8CBF-7765CAE2F451}" type="presParOf" srcId="{3D1795AF-BF6B-934D-9AAC-7B3342AB7163}" destId="{233ECD62-CA3B-DB47-BF41-06CF8DAC9DC5}" srcOrd="8" destOrd="0" presId="urn:microsoft.com/office/officeart/2005/8/layout/list1"/>
    <dgm:cxn modelId="{CA002A04-F54C-244B-B423-1574B4720DDB}" type="presParOf" srcId="{233ECD62-CA3B-DB47-BF41-06CF8DAC9DC5}" destId="{38CCD804-8F5B-484C-861C-8BC41EA43119}" srcOrd="0" destOrd="0" presId="urn:microsoft.com/office/officeart/2005/8/layout/list1"/>
    <dgm:cxn modelId="{B433AA16-3E8E-B144-959E-80511578086A}" type="presParOf" srcId="{233ECD62-CA3B-DB47-BF41-06CF8DAC9DC5}" destId="{2B7A1C2C-3F8F-6B45-9076-B61E7B1CDE90}" srcOrd="1" destOrd="0" presId="urn:microsoft.com/office/officeart/2005/8/layout/list1"/>
    <dgm:cxn modelId="{FC6F2167-C155-FB45-8521-DA263A3D61E0}" type="presParOf" srcId="{3D1795AF-BF6B-934D-9AAC-7B3342AB7163}" destId="{74113B25-44B9-424D-94F8-E6F9696C869B}" srcOrd="9" destOrd="0" presId="urn:microsoft.com/office/officeart/2005/8/layout/list1"/>
    <dgm:cxn modelId="{E3A4A546-9A7E-844A-BEE8-D718D3C16FDF}"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F0A8BF68-536B-A240-A49B-690DE75A64F0}" type="presOf" srcId="{AC9509FB-E11E-E249-B8E3-CF97BE77938E}" destId="{8D954B33-1F07-1640-BABC-2F73259DB681}" srcOrd="0" destOrd="0" presId="urn:microsoft.com/office/officeart/2005/8/layout/list1"/>
    <dgm:cxn modelId="{10F6D58E-C81B-4E4C-8674-9A7420C9C505}" type="presOf" srcId="{D74F872D-E195-8F42-A612-9959D846D40C}" destId="{47B15D63-8B13-AE4F-BB9E-958608ECE3BF}" srcOrd="0" destOrd="0" presId="urn:microsoft.com/office/officeart/2005/8/layout/list1"/>
    <dgm:cxn modelId="{6B8C4242-468D-544A-A615-258FABA74328}" type="presOf" srcId="{9E86E22E-ECF8-E24A-99AC-866CFFAA6D85}" destId="{504A7E33-3AC2-BA4A-A9D2-3FC0A26FB52C}"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5B146453-58D8-0042-893B-F47B8DDE0528}" type="presOf" srcId="{3956EF87-1FB4-0248-8E81-1F7F0A1C44F2}" destId="{8945A6BC-BC77-564F-8548-3795AF595003}" srcOrd="0" destOrd="0" presId="urn:microsoft.com/office/officeart/2005/8/layout/list1"/>
    <dgm:cxn modelId="{C45B9CC8-3D03-DB43-ADC4-FAF99C3A49C4}" type="presOf" srcId="{43AACC1D-6F5B-8146-B673-48B509B05035}" destId="{3D1795AF-BF6B-934D-9AAC-7B3342AB7163}" srcOrd="0"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0C0A59F1-59CD-B34A-8443-59695ED529C2}" srcId="{43AACC1D-6F5B-8146-B673-48B509B05035}" destId="{9E86E22E-ECF8-E24A-99AC-866CFFAA6D85}" srcOrd="1" destOrd="0" parTransId="{DEC6DC8D-51BA-134B-B216-B37A0A6F69CA}" sibTransId="{87C571C1-7A55-4E42-979D-E7A1A71A3CB9}"/>
    <dgm:cxn modelId="{A1468117-B493-894D-8600-7CC4B558574C}" type="presOf" srcId="{9E86E22E-ECF8-E24A-99AC-866CFFAA6D85}" destId="{B3A934E0-4DC2-AE4B-AF39-73A594A1198C}" srcOrd="1" destOrd="0" presId="urn:microsoft.com/office/officeart/2005/8/layout/list1"/>
    <dgm:cxn modelId="{D16B866B-9FCE-EC43-88FA-80B0F3F62981}" srcId="{43AACC1D-6F5B-8146-B673-48B509B05035}" destId="{3956EF87-1FB4-0248-8E81-1F7F0A1C44F2}" srcOrd="0" destOrd="0" parTransId="{8C8B3416-DF81-A040-A0AE-71C44D615E84}" sibTransId="{8D26E07E-F2D2-E740-9429-BB3F9DBE2770}"/>
    <dgm:cxn modelId="{005031BB-211E-B744-875D-61BBE8163302}" type="presOf" srcId="{3956EF87-1FB4-0248-8E81-1F7F0A1C44F2}" destId="{E16381AB-15D8-F445-AC18-294C8F0D32DD}" srcOrd="1" destOrd="0" presId="urn:microsoft.com/office/officeart/2005/8/layout/list1"/>
    <dgm:cxn modelId="{15C33180-ECF7-3744-ACCE-8E3D7468668C}" type="presParOf" srcId="{3D1795AF-BF6B-934D-9AAC-7B3342AB7163}" destId="{42F99426-8FF0-D14A-85D9-93CFBC766B40}" srcOrd="0" destOrd="0" presId="urn:microsoft.com/office/officeart/2005/8/layout/list1"/>
    <dgm:cxn modelId="{A4E9F681-16ED-F142-8902-1DE58FB14DA9}" type="presParOf" srcId="{42F99426-8FF0-D14A-85D9-93CFBC766B40}" destId="{8945A6BC-BC77-564F-8548-3795AF595003}" srcOrd="0" destOrd="0" presId="urn:microsoft.com/office/officeart/2005/8/layout/list1"/>
    <dgm:cxn modelId="{E3CD5C5B-1C65-DD4B-B5C1-564FCA956529}" type="presParOf" srcId="{42F99426-8FF0-D14A-85D9-93CFBC766B40}" destId="{E16381AB-15D8-F445-AC18-294C8F0D32DD}" srcOrd="1" destOrd="0" presId="urn:microsoft.com/office/officeart/2005/8/layout/list1"/>
    <dgm:cxn modelId="{C1010FB8-9C2F-4340-8A36-1136380F0568}" type="presParOf" srcId="{3D1795AF-BF6B-934D-9AAC-7B3342AB7163}" destId="{BAF88751-8B26-7A41-B251-C14F60B61410}" srcOrd="1" destOrd="0" presId="urn:microsoft.com/office/officeart/2005/8/layout/list1"/>
    <dgm:cxn modelId="{B336437D-558B-F548-8C39-4479BD90D2D3}" type="presParOf" srcId="{3D1795AF-BF6B-934D-9AAC-7B3342AB7163}" destId="{8D954B33-1F07-1640-BABC-2F73259DB681}" srcOrd="2" destOrd="0" presId="urn:microsoft.com/office/officeart/2005/8/layout/list1"/>
    <dgm:cxn modelId="{6B39D55B-5757-F54D-B792-753053AE8880}" type="presParOf" srcId="{3D1795AF-BF6B-934D-9AAC-7B3342AB7163}" destId="{C82E394B-4541-2344-A5D4-6062CF12A0D5}" srcOrd="3" destOrd="0" presId="urn:microsoft.com/office/officeart/2005/8/layout/list1"/>
    <dgm:cxn modelId="{B6D7DCF7-BC09-DB41-A74E-0F602575429F}" type="presParOf" srcId="{3D1795AF-BF6B-934D-9AAC-7B3342AB7163}" destId="{2D790F4A-4BB9-7741-BB6F-218ACC27AE6F}" srcOrd="4" destOrd="0" presId="urn:microsoft.com/office/officeart/2005/8/layout/list1"/>
    <dgm:cxn modelId="{7E25DFFD-30AA-364D-B9D6-6F7F1F9B4231}" type="presParOf" srcId="{2D790F4A-4BB9-7741-BB6F-218ACC27AE6F}" destId="{504A7E33-3AC2-BA4A-A9D2-3FC0A26FB52C}" srcOrd="0" destOrd="0" presId="urn:microsoft.com/office/officeart/2005/8/layout/list1"/>
    <dgm:cxn modelId="{E8BBA629-7A58-1E4B-B474-676B5247AEF9}" type="presParOf" srcId="{2D790F4A-4BB9-7741-BB6F-218ACC27AE6F}" destId="{B3A934E0-4DC2-AE4B-AF39-73A594A1198C}" srcOrd="1" destOrd="0" presId="urn:microsoft.com/office/officeart/2005/8/layout/list1"/>
    <dgm:cxn modelId="{93CAEEA6-F849-6E4B-9888-D8C54D0FB762}" type="presParOf" srcId="{3D1795AF-BF6B-934D-9AAC-7B3342AB7163}" destId="{CD157C77-F11F-EF42-989A-9363B5DFCB07}" srcOrd="5" destOrd="0" presId="urn:microsoft.com/office/officeart/2005/8/layout/list1"/>
    <dgm:cxn modelId="{1969CD2C-A9ED-D94C-AE06-CA972B912A5C}"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A9A3881A-8F2D-9A4A-9844-3EE0E59D6373}" type="presOf" srcId="{DD8AA7B8-68BF-D74C-B470-096D76EA8531}" destId="{1BC2A23D-E5BA-B749-8146-90C1EEADAA0E}" srcOrd="1" destOrd="0" presId="urn:microsoft.com/office/officeart/2005/8/layout/list1"/>
    <dgm:cxn modelId="{6F206EA6-9A4C-4F4E-944B-2C18D114D483}" srcId="{DD8AA7B8-68BF-D74C-B470-096D76EA8531}" destId="{5C7F60D6-A905-7347-82C9-7B023EEC90ED}" srcOrd="0" destOrd="0" parTransId="{86ADA4DC-12B8-8A44-B637-4428967CC29A}" sibTransId="{E77D06CD-7F4F-DF41-A1EE-A4713B07C50A}"/>
    <dgm:cxn modelId="{CE48D26D-CC48-5345-869B-B8E989608155}" srcId="{D48E0EB1-97AE-8140-AD1D-C43DF025171E}" destId="{DD8AA7B8-68BF-D74C-B470-096D76EA8531}" srcOrd="2" destOrd="0" parTransId="{5F0F9F19-7232-9B47-99F9-531EDBCE9790}" sibTransId="{9E2611A2-71C3-894C-B3DE-F1A111583052}"/>
    <dgm:cxn modelId="{723E93E9-01A1-0C40-8AE5-22017DFEE154}" type="presOf" srcId="{DD8AA7B8-68BF-D74C-B470-096D76EA8531}" destId="{E75381EB-A056-474E-8B9A-8B981BD969F0}" srcOrd="0" destOrd="0" presId="urn:microsoft.com/office/officeart/2005/8/layout/list1"/>
    <dgm:cxn modelId="{15695461-9A11-834C-8490-CBB364FFC705}" srcId="{A0B4CDA9-EAAF-054D-B0A3-A53491DE6E8A}" destId="{1DCC08C4-2722-E240-86D6-F790EDD5F99C}" srcOrd="0" destOrd="0" parTransId="{23CE7628-1421-CC46-938D-5C6D92425E33}" sibTransId="{CC8613FF-1493-6D4C-9E84-AF52470EA395}"/>
    <dgm:cxn modelId="{6538348C-CCF5-6244-B79F-C8F9D7B4DA67}" type="presOf" srcId="{DC8E80C8-40F4-8D42-B70D-C58960E5F01C}" destId="{38A62B4C-9396-A84F-984A-D5179BB17AC5}" srcOrd="1" destOrd="0" presId="urn:microsoft.com/office/officeart/2005/8/layout/list1"/>
    <dgm:cxn modelId="{61DC9853-2EA0-6149-8858-C6A33C03971E}" type="presOf" srcId="{A0B4CDA9-EAAF-054D-B0A3-A53491DE6E8A}" destId="{2D40204E-2F61-C742-AA34-E815AC13EF04}" srcOrd="0" destOrd="0" presId="urn:microsoft.com/office/officeart/2005/8/layout/list1"/>
    <dgm:cxn modelId="{034C075D-1A1A-E04F-B2F2-7B61AA617950}" type="presOf" srcId="{9925A379-769D-EC40-8DE2-6D11987E3C79}" destId="{D1CE88ED-2522-2E41-84AD-ED695DFC26CC}" srcOrd="0" destOrd="0" presId="urn:microsoft.com/office/officeart/2005/8/layout/list1"/>
    <dgm:cxn modelId="{A25AE098-8E43-C24C-92E3-152194AC25D3}" type="presOf" srcId="{5C7F60D6-A905-7347-82C9-7B023EEC90ED}" destId="{AE7F4BB5-7428-E84F-A060-E8EE658FBA90}"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0980D865-0E27-CE4E-A899-0B6500C6805C}" srcId="{DC8E80C8-40F4-8D42-B70D-C58960E5F01C}" destId="{9925A379-769D-EC40-8DE2-6D11987E3C79}" srcOrd="0" destOrd="0" parTransId="{C71C05A8-A03C-D04C-BFE6-3DDABA39548B}" sibTransId="{0A1F4903-7A05-C046-86B2-365DB94FDD82}"/>
    <dgm:cxn modelId="{D6B862F9-AB6D-714E-B910-D0C9FEA8BBA5}" type="presOf" srcId="{DC8E80C8-40F4-8D42-B70D-C58960E5F01C}" destId="{4B9C98D4-8D5D-5349-9BC2-C1A27605BFFB}" srcOrd="0" destOrd="0" presId="urn:microsoft.com/office/officeart/2005/8/layout/list1"/>
    <dgm:cxn modelId="{EAE616A2-D71E-AC45-BF0C-69844BC64B6F}" type="presOf" srcId="{A0B4CDA9-EAAF-054D-B0A3-A53491DE6E8A}" destId="{6F698DE6-B5B1-054D-A329-6A42616523DC}" srcOrd="1" destOrd="0" presId="urn:microsoft.com/office/officeart/2005/8/layout/list1"/>
    <dgm:cxn modelId="{51C18B0E-E9DE-D34A-8FC0-AC8E8FC66C9E}" type="presOf" srcId="{1DCC08C4-2722-E240-86D6-F790EDD5F99C}" destId="{EE808AEE-D325-EF46-A073-9089B39B9D25}" srcOrd="0" destOrd="0" presId="urn:microsoft.com/office/officeart/2005/8/layout/list1"/>
    <dgm:cxn modelId="{77F13F14-8229-F84E-8A58-D4067CBA957F}" type="presOf" srcId="{D48E0EB1-97AE-8140-AD1D-C43DF025171E}" destId="{8E1E8428-674E-A549-8358-418591F328A8}" srcOrd="0" destOrd="0" presId="urn:microsoft.com/office/officeart/2005/8/layout/list1"/>
    <dgm:cxn modelId="{9A453A17-3ACA-B24B-AD2B-8E6875E60DD2}" type="presParOf" srcId="{8E1E8428-674E-A549-8358-418591F328A8}" destId="{01B536BD-800F-3943-A753-3853BCC2BC2C}" srcOrd="0" destOrd="0" presId="urn:microsoft.com/office/officeart/2005/8/layout/list1"/>
    <dgm:cxn modelId="{7CCFA850-C991-9542-80C5-86AF1EB3764C}" type="presParOf" srcId="{01B536BD-800F-3943-A753-3853BCC2BC2C}" destId="{2D40204E-2F61-C742-AA34-E815AC13EF04}" srcOrd="0" destOrd="0" presId="urn:microsoft.com/office/officeart/2005/8/layout/list1"/>
    <dgm:cxn modelId="{00D83D16-C4B3-7A43-BAA2-63F20FF13882}" type="presParOf" srcId="{01B536BD-800F-3943-A753-3853BCC2BC2C}" destId="{6F698DE6-B5B1-054D-A329-6A42616523DC}" srcOrd="1" destOrd="0" presId="urn:microsoft.com/office/officeart/2005/8/layout/list1"/>
    <dgm:cxn modelId="{46B68E62-C4C7-864F-8873-E14CD9844BE1}" type="presParOf" srcId="{8E1E8428-674E-A549-8358-418591F328A8}" destId="{A26DBE55-F47C-8D42-9B1F-AAA430650258}" srcOrd="1" destOrd="0" presId="urn:microsoft.com/office/officeart/2005/8/layout/list1"/>
    <dgm:cxn modelId="{4024DD3E-854D-504C-9824-BBCE839D5ED1}" type="presParOf" srcId="{8E1E8428-674E-A549-8358-418591F328A8}" destId="{EE808AEE-D325-EF46-A073-9089B39B9D25}" srcOrd="2" destOrd="0" presId="urn:microsoft.com/office/officeart/2005/8/layout/list1"/>
    <dgm:cxn modelId="{936625AB-8E73-4343-96D2-839551B503FE}" type="presParOf" srcId="{8E1E8428-674E-A549-8358-418591F328A8}" destId="{137C75BE-1D9C-4D48-976C-5280320D9739}" srcOrd="3" destOrd="0" presId="urn:microsoft.com/office/officeart/2005/8/layout/list1"/>
    <dgm:cxn modelId="{DD957CAB-A479-EB49-B005-F19A7E832DBC}" type="presParOf" srcId="{8E1E8428-674E-A549-8358-418591F328A8}" destId="{C2DB4BBF-8C99-7A4C-A707-5141DCFD8700}" srcOrd="4" destOrd="0" presId="urn:microsoft.com/office/officeart/2005/8/layout/list1"/>
    <dgm:cxn modelId="{772FABD7-EDB5-2743-AB0A-51F48F05B0E2}" type="presParOf" srcId="{C2DB4BBF-8C99-7A4C-A707-5141DCFD8700}" destId="{4B9C98D4-8D5D-5349-9BC2-C1A27605BFFB}" srcOrd="0" destOrd="0" presId="urn:microsoft.com/office/officeart/2005/8/layout/list1"/>
    <dgm:cxn modelId="{09A25A89-D5DB-2948-973E-501EECE5FF5C}" type="presParOf" srcId="{C2DB4BBF-8C99-7A4C-A707-5141DCFD8700}" destId="{38A62B4C-9396-A84F-984A-D5179BB17AC5}" srcOrd="1" destOrd="0" presId="urn:microsoft.com/office/officeart/2005/8/layout/list1"/>
    <dgm:cxn modelId="{DF42408B-BADC-2E49-8BFA-9B8BF923D235}" type="presParOf" srcId="{8E1E8428-674E-A549-8358-418591F328A8}" destId="{B245E29D-18DB-7C4B-BB46-A123AF353479}" srcOrd="5" destOrd="0" presId="urn:microsoft.com/office/officeart/2005/8/layout/list1"/>
    <dgm:cxn modelId="{737BC5FB-E496-924A-A68B-94E31502DC2C}" type="presParOf" srcId="{8E1E8428-674E-A549-8358-418591F328A8}" destId="{D1CE88ED-2522-2E41-84AD-ED695DFC26CC}" srcOrd="6" destOrd="0" presId="urn:microsoft.com/office/officeart/2005/8/layout/list1"/>
    <dgm:cxn modelId="{340F1BA9-F511-5E4A-9862-E562FAC41AF5}" type="presParOf" srcId="{8E1E8428-674E-A549-8358-418591F328A8}" destId="{015F58EE-72FD-6046-A3B2-0383AFD0D223}" srcOrd="7" destOrd="0" presId="urn:microsoft.com/office/officeart/2005/8/layout/list1"/>
    <dgm:cxn modelId="{C4D98BBF-A0A6-624A-8A7F-6D330D7114A3}" type="presParOf" srcId="{8E1E8428-674E-A549-8358-418591F328A8}" destId="{52DC8C31-98A5-5549-87F8-75A34176C676}" srcOrd="8" destOrd="0" presId="urn:microsoft.com/office/officeart/2005/8/layout/list1"/>
    <dgm:cxn modelId="{64C5D8C2-E377-214A-BC45-C25A3A7BA81B}" type="presParOf" srcId="{52DC8C31-98A5-5549-87F8-75A34176C676}" destId="{E75381EB-A056-474E-8B9A-8B981BD969F0}" srcOrd="0" destOrd="0" presId="urn:microsoft.com/office/officeart/2005/8/layout/list1"/>
    <dgm:cxn modelId="{D6998F46-5D80-5748-A43A-B129FD7529B9}" type="presParOf" srcId="{52DC8C31-98A5-5549-87F8-75A34176C676}" destId="{1BC2A23D-E5BA-B749-8146-90C1EEADAA0E}" srcOrd="1" destOrd="0" presId="urn:microsoft.com/office/officeart/2005/8/layout/list1"/>
    <dgm:cxn modelId="{E44C4DEF-2668-E441-982B-66BF14FB1618}" type="presParOf" srcId="{8E1E8428-674E-A549-8358-418591F328A8}" destId="{D559FEC0-3810-E447-BA35-88EEE48F0461}" srcOrd="9" destOrd="0" presId="urn:microsoft.com/office/officeart/2005/8/layout/list1"/>
    <dgm:cxn modelId="{83F35237-D344-D346-B7E3-202CFDD68B99}"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805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having a header version provides a safety valve</a:t>
          </a:r>
        </a:p>
      </dsp:txBody>
      <dsp:txXfrm>
        <a:off x="0" y="328050"/>
        <a:ext cx="5486400" cy="1212750"/>
      </dsp:txXfrm>
    </dsp:sp>
    <dsp:sp modelId="{E16381AB-15D8-F445-AC18-294C8F0D32DD}">
      <dsp:nvSpPr>
        <dsp:cNvPr id="0" name=""/>
        <dsp:cNvSpPr/>
      </dsp:nvSpPr>
      <dsp:spPr>
        <a:xfrm>
          <a:off x="274320" y="333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77900">
            <a:lnSpc>
              <a:spcPct val="90000"/>
            </a:lnSpc>
            <a:spcBef>
              <a:spcPct val="0"/>
            </a:spcBef>
            <a:spcAft>
              <a:spcPct val="35000"/>
            </a:spcAft>
          </a:pPr>
          <a:r>
            <a:rPr lang="en-US" sz="2200" kern="1200"/>
            <a:t>header version number</a:t>
          </a:r>
        </a:p>
      </dsp:txBody>
      <dsp:txXfrm>
        <a:off x="306023" y="35033"/>
        <a:ext cx="3777074" cy="586034"/>
      </dsp:txXfrm>
    </dsp:sp>
    <dsp:sp modelId="{47B15D63-8B13-AE4F-BB9E-958608ECE3BF}">
      <dsp:nvSpPr>
        <dsp:cNvPr id="0" name=""/>
        <dsp:cNvSpPr/>
      </dsp:nvSpPr>
      <dsp:spPr>
        <a:xfrm>
          <a:off x="0" y="198432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provides details on how to demodulate what follows</a:t>
          </a:r>
        </a:p>
      </dsp:txBody>
      <dsp:txXfrm>
        <a:off x="0" y="1984320"/>
        <a:ext cx="5486400" cy="1212750"/>
      </dsp:txXfrm>
    </dsp:sp>
    <dsp:sp modelId="{B3A934E0-4DC2-AE4B-AF39-73A594A1198C}">
      <dsp:nvSpPr>
        <dsp:cNvPr id="0" name=""/>
        <dsp:cNvSpPr/>
      </dsp:nvSpPr>
      <dsp:spPr>
        <a:xfrm>
          <a:off x="274320" y="165960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77900">
            <a:lnSpc>
              <a:spcPct val="90000"/>
            </a:lnSpc>
            <a:spcBef>
              <a:spcPct val="0"/>
            </a:spcBef>
            <a:spcAft>
              <a:spcPct val="35000"/>
            </a:spcAft>
          </a:pPr>
          <a:r>
            <a:rPr lang="en-US" sz="2200" kern="1200"/>
            <a:t>next header field</a:t>
          </a:r>
        </a:p>
      </dsp:txBody>
      <dsp:txXfrm>
        <a:off x="306023" y="1691303"/>
        <a:ext cx="3777074" cy="5860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9402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94020"/>
        <a:ext cx="5486400" cy="667800"/>
      </dsp:txXfrm>
    </dsp:sp>
    <dsp:sp modelId="{6F698DE6-B5B1-054D-A329-6A42616523DC}">
      <dsp:nvSpPr>
        <dsp:cNvPr id="0" name=""/>
        <dsp:cNvSpPr/>
      </dsp:nvSpPr>
      <dsp:spPr>
        <a:xfrm>
          <a:off x="274320" y="15786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80917"/>
        <a:ext cx="3794366" cy="426206"/>
      </dsp:txXfrm>
    </dsp:sp>
    <dsp:sp modelId="{D1CE88ED-2522-2E41-84AD-ED695DFC26CC}">
      <dsp:nvSpPr>
        <dsp:cNvPr id="0" name=""/>
        <dsp:cNvSpPr/>
      </dsp:nvSpPr>
      <dsp:spPr>
        <a:xfrm>
          <a:off x="0" y="138438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84380"/>
        <a:ext cx="5486400" cy="667800"/>
      </dsp:txXfrm>
    </dsp:sp>
    <dsp:sp modelId="{38A62B4C-9396-A84F-984A-D5179BB17AC5}">
      <dsp:nvSpPr>
        <dsp:cNvPr id="0" name=""/>
        <dsp:cNvSpPr/>
      </dsp:nvSpPr>
      <dsp:spPr>
        <a:xfrm>
          <a:off x="274320" y="11482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71277"/>
        <a:ext cx="3794366" cy="426206"/>
      </dsp:txXfrm>
    </dsp:sp>
    <dsp:sp modelId="{AE7F4BB5-7428-E84F-A060-E8EE658FBA90}">
      <dsp:nvSpPr>
        <dsp:cNvPr id="0" name=""/>
        <dsp:cNvSpPr/>
      </dsp:nvSpPr>
      <dsp:spPr>
        <a:xfrm>
          <a:off x="0" y="237474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74740"/>
        <a:ext cx="5486400" cy="667800"/>
      </dsp:txXfrm>
    </dsp:sp>
    <dsp:sp modelId="{1BC2A23D-E5BA-B749-8146-90C1EEADAA0E}">
      <dsp:nvSpPr>
        <dsp:cNvPr id="0" name=""/>
        <dsp:cNvSpPr/>
      </dsp:nvSpPr>
      <dsp:spPr>
        <a:xfrm>
          <a:off x="274320" y="21385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16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1400</Words>
  <Characters>7981</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14</cp:revision>
  <dcterms:created xsi:type="dcterms:W3CDTF">2016-01-19T19:46:00Z</dcterms:created>
  <dcterms:modified xsi:type="dcterms:W3CDTF">2016-01-22T15:29:00Z</dcterms:modified>
</cp:coreProperties>
</file>