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D7219" w14:textId="77777777" w:rsidR="00DF1AB5" w:rsidRDefault="006D5F13" w:rsidP="00053BDE">
      <w:pPr>
        <w:pStyle w:val="Title"/>
      </w:pPr>
      <w:r>
        <w:t>Uplink Preamble</w:t>
      </w:r>
      <w:r w:rsidR="00ED6C84">
        <w:t xml:space="preserve"> Discussion</w:t>
      </w:r>
    </w:p>
    <w:p w14:paraId="480F15CE" w14:textId="77777777" w:rsidR="006D5F13" w:rsidRDefault="006D5F13">
      <w:r>
        <w:t>Initial draft KB5MU, KA9Q, W5NYV</w:t>
      </w:r>
    </w:p>
    <w:p w14:paraId="05C448D2" w14:textId="7748CA1E" w:rsidR="006D5F13" w:rsidRDefault="006D5F13">
      <w:r>
        <w:t>The uplink channel is currently assumed to be 10MHz wide, consisting of one hundred 100kHz channels. We want a constant envelope signal. We want reliable signal acquisition at the satellite. We want to reduce adjacent channel interference.</w:t>
      </w:r>
      <w:r w:rsidR="008659FD">
        <w:t xml:space="preserve"> We do not want to spend more power than necessary. </w:t>
      </w:r>
    </w:p>
    <w:p w14:paraId="562A509E" w14:textId="1C9676E7" w:rsidR="006D5F13" w:rsidRDefault="006D5F13">
      <w:r>
        <w:t>We believe</w:t>
      </w:r>
      <w:r w:rsidR="00AF60AE">
        <w:t xml:space="preserve"> uplink</w:t>
      </w:r>
      <w:r>
        <w:t xml:space="preserve"> transmissions should begin with a preamble. The purpose of the preamble is for the satellite to </w:t>
      </w:r>
      <w:r w:rsidR="00A110E8">
        <w:t>identify a</w:t>
      </w:r>
      <w:r w:rsidR="00FC08D4">
        <w:t xml:space="preserve"> Phase 4</w:t>
      </w:r>
      <w:r w:rsidR="00A110E8">
        <w:t xml:space="preserve"> signal from the </w:t>
      </w:r>
      <w:r w:rsidR="00FC08D4">
        <w:t>earth</w:t>
      </w:r>
      <w:r w:rsidR="00A110E8">
        <w:t xml:space="preserve"> </w:t>
      </w:r>
      <w:r>
        <w:t>and synchronize</w:t>
      </w:r>
      <w:r w:rsidR="00A110E8">
        <w:t xml:space="preserve"> with it. </w:t>
      </w:r>
      <w:r w:rsidR="00AA031D">
        <w:t xml:space="preserve">We believe the preamble should contain the absolute minimum amount of information </w:t>
      </w:r>
      <w:r w:rsidR="00C554D0">
        <w:t>required to allow demodul</w:t>
      </w:r>
      <w:r w:rsidR="00AF60AE">
        <w:t>ation</w:t>
      </w:r>
      <w:r w:rsidR="0025373E">
        <w:t>. The central question from the satellite is</w:t>
      </w:r>
      <w:r w:rsidR="00AF60AE">
        <w:t xml:space="preserve"> “H</w:t>
      </w:r>
      <w:r w:rsidR="00C554D0">
        <w:t>ow do I decode what follows?</w:t>
      </w:r>
      <w:r w:rsidR="00AF60AE">
        <w:t>”</w:t>
      </w:r>
      <w:r w:rsidR="0025373E">
        <w:t xml:space="preserve"> This question must be answered by the preamble.</w:t>
      </w:r>
    </w:p>
    <w:p w14:paraId="1CDDE2B9" w14:textId="77777777" w:rsidR="00894688" w:rsidRDefault="00FC08D4">
      <w:r>
        <w:t xml:space="preserve">Since a user terminal can hear itself on the downlink, it will not have to resynchronize as long as its own signal is being received. If it loses its own signal, then the preamble is </w:t>
      </w:r>
      <w:r w:rsidR="007D6B67">
        <w:t xml:space="preserve">resent. </w:t>
      </w:r>
    </w:p>
    <w:p w14:paraId="4727ECF7" w14:textId="534C3AD4" w:rsidR="00C554D0" w:rsidRDefault="00C554D0">
      <w:r>
        <w:t xml:space="preserve">If a </w:t>
      </w:r>
      <w:r w:rsidR="008B387C">
        <w:t xml:space="preserve">station becomes unsynchronized </w:t>
      </w:r>
      <w:r>
        <w:t xml:space="preserve">and is not monitoring </w:t>
      </w:r>
      <w:r w:rsidR="005A3ACF">
        <w:t>(</w:t>
      </w:r>
      <w:r w:rsidR="00081437">
        <w:t>or can no longer monitor</w:t>
      </w:r>
      <w:r w:rsidR="005A3ACF">
        <w:t>)</w:t>
      </w:r>
      <w:r w:rsidR="00081437">
        <w:t xml:space="preserve"> </w:t>
      </w:r>
      <w:r>
        <w:t xml:space="preserve">the downlink, then it will not resynchronize before it stops transmitting. It is therefore potentially a jammer. </w:t>
      </w:r>
      <w:r w:rsidR="00081437">
        <w:t xml:space="preserve">An uplink-only station may occur during an emergency or during certain types of automatic or unattended transmissions. </w:t>
      </w:r>
      <w:r w:rsidR="00427ED7">
        <w:t xml:space="preserve">Therefore this scenario needs more thought and review in order to avoid unintended consequences. </w:t>
      </w:r>
    </w:p>
    <w:p w14:paraId="798D8117" w14:textId="449E52EE" w:rsidR="00053BDE" w:rsidRDefault="00053BDE">
      <w:r>
        <w:br w:type="page"/>
      </w:r>
    </w:p>
    <w:p w14:paraId="08E04CCE" w14:textId="77777777" w:rsidR="00053BDE" w:rsidRDefault="00053BDE">
      <w:bookmarkStart w:id="0" w:name="_GoBack"/>
      <w:bookmarkEnd w:id="0"/>
    </w:p>
    <w:p w14:paraId="24E515A8" w14:textId="372C72EE" w:rsidR="006359D6" w:rsidRDefault="00CA52AE">
      <w:r>
        <w:t xml:space="preserve">Below are the components of the preamble in time order. </w:t>
      </w:r>
    </w:p>
    <w:p w14:paraId="4B060F14" w14:textId="7ED5F1CC" w:rsidR="00FC08D4" w:rsidRDefault="0056651D">
      <w:r>
        <w:rPr>
          <w:noProof/>
          <w:lang w:eastAsia="en-US"/>
        </w:rPr>
        <w:drawing>
          <wp:inline distT="0" distB="0" distL="0" distR="0" wp14:anchorId="70AA2D52" wp14:editId="1E59D1B5">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CE0A55" w14:textId="77777777" w:rsidR="00FC08D4" w:rsidRDefault="00FC08D4"/>
    <w:p w14:paraId="3234AE2C" w14:textId="724E83EE" w:rsidR="00C554D0" w:rsidRDefault="00C554D0"/>
    <w:sectPr w:rsidR="00C554D0"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13"/>
    <w:rsid w:val="000142BB"/>
    <w:rsid w:val="00053BDE"/>
    <w:rsid w:val="00081437"/>
    <w:rsid w:val="00087A94"/>
    <w:rsid w:val="00183FCC"/>
    <w:rsid w:val="00190DD3"/>
    <w:rsid w:val="0025373E"/>
    <w:rsid w:val="00427ED7"/>
    <w:rsid w:val="00477461"/>
    <w:rsid w:val="004F2130"/>
    <w:rsid w:val="0056651D"/>
    <w:rsid w:val="005A3ACF"/>
    <w:rsid w:val="006359D6"/>
    <w:rsid w:val="006D5F13"/>
    <w:rsid w:val="007D6B67"/>
    <w:rsid w:val="008659FD"/>
    <w:rsid w:val="00894688"/>
    <w:rsid w:val="008B387C"/>
    <w:rsid w:val="009E201C"/>
    <w:rsid w:val="00A110E8"/>
    <w:rsid w:val="00A17232"/>
    <w:rsid w:val="00A75719"/>
    <w:rsid w:val="00AA031D"/>
    <w:rsid w:val="00AF60AE"/>
    <w:rsid w:val="00C554D0"/>
    <w:rsid w:val="00CA52AE"/>
    <w:rsid w:val="00CC5DDB"/>
    <w:rsid w:val="00D47A4D"/>
    <w:rsid w:val="00D50065"/>
    <w:rsid w:val="00DF1AB5"/>
    <w:rsid w:val="00ED6C84"/>
    <w:rsid w:val="00FC08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96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1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51D"/>
    <w:rPr>
      <w:rFonts w:ascii="Lucida Grande" w:hAnsi="Lucida Grande"/>
      <w:sz w:val="18"/>
      <w:szCs w:val="18"/>
    </w:rPr>
  </w:style>
  <w:style w:type="paragraph" w:styleId="Title">
    <w:name w:val="Title"/>
    <w:basedOn w:val="Normal"/>
    <w:next w:val="Normal"/>
    <w:link w:val="TitleChar"/>
    <w:uiPriority w:val="10"/>
    <w:qFormat/>
    <w:rsid w:val="00053B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BD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1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51D"/>
    <w:rPr>
      <w:rFonts w:ascii="Lucida Grande" w:hAnsi="Lucida Grande"/>
      <w:sz w:val="18"/>
      <w:szCs w:val="18"/>
    </w:rPr>
  </w:style>
  <w:style w:type="paragraph" w:styleId="Title">
    <w:name w:val="Title"/>
    <w:basedOn w:val="Normal"/>
    <w:next w:val="Normal"/>
    <w:link w:val="TitleChar"/>
    <w:uiPriority w:val="10"/>
    <w:qFormat/>
    <w:rsid w:val="00053B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BD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lock</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fixed sequence of bits sent</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fixed PN sequence sent</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tracking loop acquires</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tracking loop acquires</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See CCSDS documentation for what they use as a potential model </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7ADFA5D6-FE05-074A-AD3B-C8CC4AEF54A0}" type="presOf" srcId="{10E895E9-1D48-C744-B86D-82FDA8149570}" destId="{8D954B33-1F07-1640-BABC-2F73259DB681}" srcOrd="0" destOrd="1"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9D659CDB-97B0-2347-A19C-ECC30135D98F}" type="presOf" srcId="{AE678755-34D9-7E4A-915C-FC2C63231EBB}" destId="{454CF7E0-0A36-5E4B-8969-4201E5A24B94}" srcOrd="0" destOrd="0"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A4E34C9-CD4F-1145-B72B-90ECC5C5C46A}" type="presOf" srcId="{FC90DDFE-9D11-AB48-9901-6960A0161B9A}" destId="{96989650-ADA7-124E-9358-E6D67E2D21AC}" srcOrd="0"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0A991DD8-E64A-CD4B-A10D-99718ECB88D3}" type="presOf" srcId="{642604E1-F913-2E40-83DF-6DDB1BAC96D4}" destId="{132D6BDB-B6A8-B24E-95F9-C03D610378B2}" srcOrd="0" destOrd="0" presId="urn:microsoft.com/office/officeart/2005/8/layout/list1"/>
    <dgm:cxn modelId="{6E464882-B4E9-E347-A543-AB74DFE6DA94}" type="presOf" srcId="{642604E1-F913-2E40-83DF-6DDB1BAC96D4}" destId="{EFD967CF-84EC-F648-B5D2-203DC61AADB4}" srcOrd="1" destOrd="0" presId="urn:microsoft.com/office/officeart/2005/8/layout/list1"/>
    <dgm:cxn modelId="{25EB75A3-C0A6-AD4F-A71A-45313620C445}" type="presOf" srcId="{3956EF87-1FB4-0248-8E81-1F7F0A1C44F2}" destId="{E16381AB-15D8-F445-AC18-294C8F0D32DD}" srcOrd="1" destOrd="0" presId="urn:microsoft.com/office/officeart/2005/8/layout/list1"/>
    <dgm:cxn modelId="{97F528AA-E922-1341-832E-33CD03B57296}" type="presOf" srcId="{7DA90015-0604-1449-B99D-50AA37196E0E}" destId="{96989650-ADA7-124E-9358-E6D67E2D21AC}" srcOrd="0" destOrd="2" presId="urn:microsoft.com/office/officeart/2005/8/layout/list1"/>
    <dgm:cxn modelId="{CC4E6A59-5EDF-F24D-B590-BA2C365B25E9}" type="presOf" srcId="{43AACC1D-6F5B-8146-B673-48B509B05035}" destId="{3D1795AF-BF6B-934D-9AAC-7B3342AB7163}" srcOrd="0" destOrd="0" presId="urn:microsoft.com/office/officeart/2005/8/layout/list1"/>
    <dgm:cxn modelId="{37D97B86-F491-DD46-B979-97C19A719A33}" type="presOf" srcId="{17A62F63-5FE3-5143-A872-F3C175C30110}" destId="{8D954B33-1F07-1640-BABC-2F73259DB681}" srcOrd="0" destOrd="0" presId="urn:microsoft.com/office/officeart/2005/8/layout/list1"/>
    <dgm:cxn modelId="{F5FEEE27-C902-B240-B247-240D2D633C67}" type="presOf" srcId="{C1246001-E9C1-484C-B1E5-E8C5A9335F6B}" destId="{38CCD804-8F5B-484C-861C-8BC41EA43119}" srcOrd="0" destOrd="0" presId="urn:microsoft.com/office/officeart/2005/8/layout/list1"/>
    <dgm:cxn modelId="{81631C93-3EFA-2147-A5E7-35B798922A7F}" type="presOf" srcId="{DD8F5D97-B609-FD4B-BEAE-4A0D65577485}" destId="{454CF7E0-0A36-5E4B-8969-4201E5A24B94}"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EE7AE5AA-578F-A846-9D2F-EC2D4FFEA48E}" type="presOf" srcId="{3956EF87-1FB4-0248-8E81-1F7F0A1C44F2}" destId="{8945A6BC-BC77-564F-8548-3795AF595003}" srcOrd="0" destOrd="0" presId="urn:microsoft.com/office/officeart/2005/8/layout/list1"/>
    <dgm:cxn modelId="{794DD02A-BD58-B743-AF2D-3634E06DAC01}" srcId="{C1246001-E9C1-484C-B1E5-E8C5A9335F6B}" destId="{7295F607-8437-7E4B-944F-3B8570FC5543}" srcOrd="1" destOrd="0" parTransId="{C37A35C9-C2D6-9649-A10B-48A90DDEB236}" sibTransId="{A22A101A-5BB4-1042-B755-301DCDE7EF37}"/>
    <dgm:cxn modelId="{89362626-391D-7A44-B64C-A7A205C199EA}" type="presOf" srcId="{FAB95D5D-69F5-7F48-A871-BC063A1EF591}" destId="{8D954B33-1F07-1640-BABC-2F73259DB681}" srcOrd="0" destOrd="2" presId="urn:microsoft.com/office/officeart/2005/8/layout/list1"/>
    <dgm:cxn modelId="{95555D0A-2D46-BE43-BD78-9673C8CA06CC}" type="presOf" srcId="{C1246001-E9C1-484C-B1E5-E8C5A9335F6B}" destId="{2B7A1C2C-3F8F-6B45-9076-B61E7B1CDE90}" srcOrd="1" destOrd="0" presId="urn:microsoft.com/office/officeart/2005/8/layout/list1"/>
    <dgm:cxn modelId="{DCF9CA5C-8396-4247-A1C1-99C168F0BF44}" type="presOf" srcId="{7295F607-8437-7E4B-944F-3B8570FC5543}" destId="{96989650-ADA7-124E-9358-E6D67E2D21AC}" srcOrd="0" destOrd="1"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BA6F6E3-1781-614E-AEA5-C5C1270D8E89}" srcId="{43AACC1D-6F5B-8146-B673-48B509B05035}" destId="{C1246001-E9C1-484C-B1E5-E8C5A9335F6B}" srcOrd="2" destOrd="0" parTransId="{71204C26-03B1-7B42-B19A-8C1DA0191B3C}" sibTransId="{BD1028C8-44E4-4443-A33C-FE2D30C41723}"/>
    <dgm:cxn modelId="{8603F6A0-8ECC-0745-87A7-A1F4B9EFE750}" type="presParOf" srcId="{3D1795AF-BF6B-934D-9AAC-7B3342AB7163}" destId="{42F99426-8FF0-D14A-85D9-93CFBC766B40}" srcOrd="0" destOrd="0" presId="urn:microsoft.com/office/officeart/2005/8/layout/list1"/>
    <dgm:cxn modelId="{A3DDD97B-DE66-3E4B-8CF7-4A2F8AE400D3}" type="presParOf" srcId="{42F99426-8FF0-D14A-85D9-93CFBC766B40}" destId="{8945A6BC-BC77-564F-8548-3795AF595003}" srcOrd="0" destOrd="0" presId="urn:microsoft.com/office/officeart/2005/8/layout/list1"/>
    <dgm:cxn modelId="{3B1CFA23-AD58-7B4F-AD9B-D8C1661E4CD2}" type="presParOf" srcId="{42F99426-8FF0-D14A-85D9-93CFBC766B40}" destId="{E16381AB-15D8-F445-AC18-294C8F0D32DD}" srcOrd="1" destOrd="0" presId="urn:microsoft.com/office/officeart/2005/8/layout/list1"/>
    <dgm:cxn modelId="{7E274122-1D55-8E47-A980-BFD95A212DB7}" type="presParOf" srcId="{3D1795AF-BF6B-934D-9AAC-7B3342AB7163}" destId="{BAF88751-8B26-7A41-B251-C14F60B61410}" srcOrd="1" destOrd="0" presId="urn:microsoft.com/office/officeart/2005/8/layout/list1"/>
    <dgm:cxn modelId="{337FB1AE-EAAD-FA4F-93CE-9D29FA9058AC}" type="presParOf" srcId="{3D1795AF-BF6B-934D-9AAC-7B3342AB7163}" destId="{8D954B33-1F07-1640-BABC-2F73259DB681}" srcOrd="2" destOrd="0" presId="urn:microsoft.com/office/officeart/2005/8/layout/list1"/>
    <dgm:cxn modelId="{F313E253-4264-EC42-A1AA-876CA0C7920F}" type="presParOf" srcId="{3D1795AF-BF6B-934D-9AAC-7B3342AB7163}" destId="{C82E394B-4541-2344-A5D4-6062CF12A0D5}" srcOrd="3" destOrd="0" presId="urn:microsoft.com/office/officeart/2005/8/layout/list1"/>
    <dgm:cxn modelId="{813B501F-37E4-7143-9E13-559869944467}" type="presParOf" srcId="{3D1795AF-BF6B-934D-9AAC-7B3342AB7163}" destId="{10605AB3-D164-CE4A-A614-FDFC80BF9CC7}" srcOrd="4" destOrd="0" presId="urn:microsoft.com/office/officeart/2005/8/layout/list1"/>
    <dgm:cxn modelId="{1FAE152E-C7FB-224C-954E-3F763438F255}" type="presParOf" srcId="{10605AB3-D164-CE4A-A614-FDFC80BF9CC7}" destId="{132D6BDB-B6A8-B24E-95F9-C03D610378B2}" srcOrd="0" destOrd="0" presId="urn:microsoft.com/office/officeart/2005/8/layout/list1"/>
    <dgm:cxn modelId="{87B75170-A6BD-434D-824C-845657F42F9C}" type="presParOf" srcId="{10605AB3-D164-CE4A-A614-FDFC80BF9CC7}" destId="{EFD967CF-84EC-F648-B5D2-203DC61AADB4}" srcOrd="1" destOrd="0" presId="urn:microsoft.com/office/officeart/2005/8/layout/list1"/>
    <dgm:cxn modelId="{1E78E436-2718-464B-BFF9-A73ADFCFC8AD}" type="presParOf" srcId="{3D1795AF-BF6B-934D-9AAC-7B3342AB7163}" destId="{1E7ACB98-92BF-0340-9C98-3D3012D837EB}" srcOrd="5" destOrd="0" presId="urn:microsoft.com/office/officeart/2005/8/layout/list1"/>
    <dgm:cxn modelId="{3A076E63-972C-584E-B586-78BA769CB28D}" type="presParOf" srcId="{3D1795AF-BF6B-934D-9AAC-7B3342AB7163}" destId="{454CF7E0-0A36-5E4B-8969-4201E5A24B94}" srcOrd="6" destOrd="0" presId="urn:microsoft.com/office/officeart/2005/8/layout/list1"/>
    <dgm:cxn modelId="{21D7FFD7-AE09-F74C-A829-0CB70DD19FCC}" type="presParOf" srcId="{3D1795AF-BF6B-934D-9AAC-7B3342AB7163}" destId="{CFE57042-C5CF-4F4B-9F5D-BE9977D99151}" srcOrd="7" destOrd="0" presId="urn:microsoft.com/office/officeart/2005/8/layout/list1"/>
    <dgm:cxn modelId="{EFA343AB-ED71-734A-AACB-4C38B3A9416A}" type="presParOf" srcId="{3D1795AF-BF6B-934D-9AAC-7B3342AB7163}" destId="{233ECD62-CA3B-DB47-BF41-06CF8DAC9DC5}" srcOrd="8" destOrd="0" presId="urn:microsoft.com/office/officeart/2005/8/layout/list1"/>
    <dgm:cxn modelId="{4EC6F9DB-B072-2640-9C58-89DB28CC3ED3}" type="presParOf" srcId="{233ECD62-CA3B-DB47-BF41-06CF8DAC9DC5}" destId="{38CCD804-8F5B-484C-861C-8BC41EA43119}" srcOrd="0" destOrd="0" presId="urn:microsoft.com/office/officeart/2005/8/layout/list1"/>
    <dgm:cxn modelId="{12C9A02A-6759-D64D-A403-F29DFC689A7F}" type="presParOf" srcId="{233ECD62-CA3B-DB47-BF41-06CF8DAC9DC5}" destId="{2B7A1C2C-3F8F-6B45-9076-B61E7B1CDE90}" srcOrd="1" destOrd="0" presId="urn:microsoft.com/office/officeart/2005/8/layout/list1"/>
    <dgm:cxn modelId="{C05A1104-EC95-2F4E-8EFC-8EAAE40C069C}" type="presParOf" srcId="{3D1795AF-BF6B-934D-9AAC-7B3342AB7163}" destId="{74113B25-44B9-424D-94F8-E6F9696C869B}" srcOrd="9" destOrd="0" presId="urn:microsoft.com/office/officeart/2005/8/layout/list1"/>
    <dgm:cxn modelId="{680E589D-2719-8846-9760-E2EA0907B611}"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lock</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fixed sequence of bits sent</a:t>
          </a:r>
        </a:p>
        <a:p>
          <a:pPr marL="57150" lvl="1" indent="-57150" algn="l" defTabSz="488950">
            <a:lnSpc>
              <a:spcPct val="90000"/>
            </a:lnSpc>
            <a:spcBef>
              <a:spcPct val="0"/>
            </a:spcBef>
            <a:spcAft>
              <a:spcPct val="15000"/>
            </a:spcAft>
            <a:buChar char="••"/>
          </a:pPr>
          <a:r>
            <a:rPr lang="en-US" sz="1100" kern="1200"/>
            <a:t>symbol tracking loop acquires</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fixed PN sequence sent</a:t>
          </a:r>
        </a:p>
        <a:p>
          <a:pPr marL="57150" lvl="1" indent="-57150" algn="l" defTabSz="488950">
            <a:lnSpc>
              <a:spcPct val="90000"/>
            </a:lnSpc>
            <a:spcBef>
              <a:spcPct val="0"/>
            </a:spcBef>
            <a:spcAft>
              <a:spcPct val="15000"/>
            </a:spcAft>
            <a:buChar char="••"/>
          </a:pPr>
          <a:r>
            <a:rPr lang="en-US" sz="1100" kern="1200"/>
            <a:t>frame tracking loop acquires</a:t>
          </a:r>
        </a:p>
        <a:p>
          <a:pPr marL="57150" lvl="1" indent="-57150" algn="l" defTabSz="488950">
            <a:lnSpc>
              <a:spcPct val="90000"/>
            </a:lnSpc>
            <a:spcBef>
              <a:spcPct val="0"/>
            </a:spcBef>
            <a:spcAft>
              <a:spcPct val="15000"/>
            </a:spcAft>
            <a:buChar char="••"/>
          </a:pPr>
          <a:r>
            <a:rPr lang="en-US" sz="1100" kern="1200"/>
            <a:t>See CCSDS documentation for what they use as a potential model </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214</Words>
  <Characters>1226</Characters>
  <Application>Microsoft Macintosh Word</Application>
  <DocSecurity>0</DocSecurity>
  <Lines>10</Lines>
  <Paragraphs>2</Paragraphs>
  <ScaleCrop>false</ScaleCrop>
  <Company>Optimized Tomfoolery</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29</cp:revision>
  <dcterms:created xsi:type="dcterms:W3CDTF">2015-11-17T18:35:00Z</dcterms:created>
  <dcterms:modified xsi:type="dcterms:W3CDTF">2015-11-17T19:06:00Z</dcterms:modified>
</cp:coreProperties>
</file>