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Codex: Post-Quantum Sovereign Identity Mesh</w:t>
      </w:r>
    </w:p>
    <w:p>
      <w:r>
        <w:t>Research Brief for University of Saskatchewan – quanTA Group</w:t>
      </w:r>
    </w:p>
    <w:p>
      <w:pPr>
        <w:pStyle w:val="Heading1"/>
      </w:pPr>
      <w:r>
        <w:t>Researcher:</w:t>
      </w:r>
    </w:p>
    <w:p>
      <w:r>
        <w:t>Michael Tass MacDonald</w:t>
        <w:br/>
        <w:t>Independent Cryptographic Systems Developer</w:t>
        <w:br/>
        <w:t>Treaty 8 Territory (Stony Rapids, SK)</w:t>
        <w:br/>
        <w:t>Email: tassalphonse@gmail.com | Phone: (306) 961-0357</w:t>
        <w:br/>
        <w:t>GitHub: https://github.com/Abraxas618</w:t>
        <w:br/>
        <w:t>ReadTheDocs: https://tetracodex.readthedocs.io</w:t>
        <w:br/>
      </w:r>
    </w:p>
    <w:p>
      <w:pPr>
        <w:pStyle w:val="Heading1"/>
      </w:pPr>
      <w:r>
        <w:t>Abstract:</w:t>
      </w:r>
    </w:p>
    <w:p>
      <w:r>
        <w:t>Codex is a fully functional, sovereign cryptographic identity mesh designed to operate beyond the limitations of classical public-key infrastructure. It integrates post-quantum lattice encryption, recursive biometric entropy chaining, and zero-knowledge trust proofs to create a new category of identity: not just claimed, but proven through biological and temporal entanglement.</w:t>
        <w:br/>
        <w:br/>
        <w:t>Developed independently by Michael MacDonald, Codex was built using Module-LWE, SHAKE256, and containerized deployment via Podman and Yggdrasil for decentralized trust. It is designed to survive adversarial AI spoofing, centralized key corruption, and post-collapse infrastructure gaps, making it viable for future-facing defense, Indigenous sovereignty, and secure multi-agent coordination.</w:t>
      </w:r>
    </w:p>
    <w:p>
      <w:pPr>
        <w:pStyle w:val="Heading1"/>
      </w:pPr>
      <w:r>
        <w:t>Key Innovations:</w:t>
      </w:r>
    </w:p>
    <w:p>
      <w:r>
        <w:t>• Recursive Tesseract Hashing (RTH): Combines EEG, DNA, and UTC into a SHAKE256 recursive hash resistant to replay and cloning.</w:t>
        <w:br/>
        <w:t>• Swarm Trust Geometry: Implements Platonic solid topology (tetrahedron, dodecahedron) as cryptographic trust lattices.</w:t>
        <w:br/>
        <w:t>• Biometric ZK Authentication: Zero-knowledge proofs using Groth16 and STARKs for decentralized identity validation.</w:t>
        <w:br/>
        <w:t>• Containerized Node Stack: Fully operable within Podman using WASM + Yggdrasil for sovereign routing.</w:t>
        <w:br/>
        <w:t>• TetraChain Ledger: Biometric+ZK temporal hash chain that replaces traditional blockchain with audit-proof memory structure.</w:t>
      </w:r>
    </w:p>
    <w:p>
      <w:pPr>
        <w:pStyle w:val="Heading1"/>
      </w:pPr>
      <w:r>
        <w:t>Proposed Collaboration:</w:t>
      </w:r>
    </w:p>
    <w:p>
      <w:r>
        <w:t>Michael seeks to affiliate with the quanTA research group under Prof. Steven Rayan’s leadership to:</w:t>
        <w:br/>
        <w:t>• Formalize Codex’s structure for publication in IEEE/IACR.</w:t>
        <w:br/>
        <w:t>• Align with U of S’s quantum and mathematical research.</w:t>
        <w:br/>
        <w:t>• Apply for Mitacs Indigenous Innovation and DRDC intake support.</w:t>
      </w:r>
    </w:p>
    <w:p>
      <w:pPr>
        <w:pStyle w:val="Heading1"/>
      </w:pPr>
      <w:r>
        <w:t>Closing Statement:</w:t>
      </w:r>
    </w:p>
    <w:p>
      <w:r>
        <w:t>Codex is not just an encryption protocol—it is a living architecture for proof-of-being in a post-linear world. Designed without institutional funding but deeply rooted in sovereign ethics and post-quantum mathematics, it represents a new direction in identity science.</w:t>
        <w:br/>
        <w:br/>
        <w:t>Michael welcomes the opportunity to collaborate with U of S to validate, extend, and share Codex within Canada’s national research infrastructure.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