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총원가 관리연결결산 프로세스 혁신(PI) 설계서</w:t>
      </w:r>
    </w:p>
    <w:p>
      <w:r>
        <w:t>본 문서는 수기 기반 관리연결결산을 원가추적번호 기반 자동 물동 추적 체계로 전환하기 위한 설계 내용을 정의한다.</w:t>
      </w:r>
    </w:p>
    <w:p>
      <w:pPr>
        <w:pStyle w:val="Heading1"/>
      </w:pPr>
      <w:r>
        <w:t>1. 현황 및 문제점</w:t>
      </w:r>
    </w:p>
    <w:p>
      <w:r>
        <w:t>현재 전 법인 관리연결결산은 각 법인 담당자가 엑셀로 물동 내역을 취합한 뒤 본사가 수기로 대조하는 방식으로 수행된다.</w:t>
      </w:r>
    </w:p>
    <w:p>
      <w:r>
        <w:t>법인별 원가 집계 기준이 상이하여 결산 마감까지 평균 5영업일이 소요되고 재작업이 빈번하다.</w:t>
      </w:r>
    </w:p>
    <w:p>
      <w:pPr>
        <w:pStyle w:val="ListBullet"/>
      </w:pPr>
      <w:r>
        <w:t>법인별 상이한 원가 코드 체계로 매핑 오류 발생</w:t>
      </w:r>
    </w:p>
    <w:p>
      <w:pPr>
        <w:pStyle w:val="ListBullet"/>
      </w:pPr>
      <w:r>
        <w:t>수작업 취합으로 마감 지연(평균 5일)</w:t>
      </w:r>
    </w:p>
    <w:p>
      <w:pPr>
        <w:pStyle w:val="ListBullet"/>
      </w:pPr>
      <w:r>
        <w:t>감사 대응 시 추적 근거 자료 확보 어려움</w:t>
      </w:r>
    </w:p>
    <w:p>
      <w:pPr>
        <w:pStyle w:val="Heading1"/>
      </w:pPr>
      <w:r>
        <w:t>2. 원가추적번호(Cost Trace No.) 체계</w:t>
      </w:r>
    </w:p>
    <w:p>
      <w:r>
        <w:t>전 법인 공통의 원가추적번호를 발번하여 원자재 이동부터 완제품 판매까지 전 구간의 물동을 하나의 키로 연결한다.</w:t>
      </w:r>
    </w:p>
    <w:p>
      <w:r>
        <w:t>원가추적번호는 발생법인, 품목군, 순번으로 구성되어 법인 간 이관 시에도 동일하게 유지된다.</w:t>
      </w:r>
    </w:p>
    <w:p>
      <w:pPr>
        <w:pStyle w:val="ListBullet"/>
      </w:pPr>
      <w:r>
        <w:t>구성: 발생법인코드(3) + 품목군코드(4) + 순번(6)</w:t>
      </w:r>
    </w:p>
    <w:p>
      <w:pPr>
        <w:pStyle w:val="ListBullet"/>
      </w:pPr>
      <w:r>
        <w:t>전 법인 ERP 전표 생성 시 필수 입력 항목으로 지정</w:t>
      </w:r>
    </w:p>
    <w:p>
      <w:pPr>
        <w:pStyle w:val="ListBullet"/>
      </w:pPr>
      <w:r>
        <w:t>기존 원가센터 코드와의 매핑 테이블 병행 운영</w:t>
      </w:r>
    </w:p>
    <w:p>
      <w:pPr>
        <w:pStyle w:val="Heading2"/>
      </w:pPr>
      <w:r>
        <w:t>2.1 전 법인 물동 추적 흐름</w:t>
      </w:r>
    </w:p>
    <w:p>
      <w:r>
        <w:t>원자재가 A법인에서 B법인으로 이관될 때 원가추적번호가 함께 승계되어 이관 손익을 자동 산출한다.</w:t>
      </w:r>
    </w:p>
    <w:p>
      <w:r>
        <w:t>물동 추적 대시보드는 추적번호별 현재 위치, 누적원가, 이관 이력을 실시간으로 제공한다.</w:t>
      </w:r>
    </w:p>
    <w:p>
      <w:pPr>
        <w:pStyle w:val="ListBullet"/>
      </w:pPr>
      <w:r>
        <w:t>이관 시 원가추적번호 자동 승계</w:t>
      </w:r>
    </w:p>
    <w:p>
      <w:pPr>
        <w:pStyle w:val="ListBullet"/>
      </w:pPr>
      <w:r>
        <w:t>실시간 물동 대시보드 제공</w:t>
      </w:r>
    </w:p>
    <w:p>
      <w:pPr>
        <w:pStyle w:val="ListBullet"/>
      </w:pPr>
      <w:r>
        <w:t>이관손익 자동 산출로 수기 대사 제거</w:t>
      </w:r>
    </w:p>
    <w:p>
      <w:pPr>
        <w:pStyle w:val="Heading1"/>
      </w:pPr>
      <w:r>
        <w:t>3. 간접비 배부 설계</w:t>
      </w:r>
    </w:p>
    <w:p>
      <w:r>
        <w:t>간접비 배부는 배부 기준·주기·대상·예외를 사전에 등록하고 원가추적번호별로 배부 결과를 식별·집계한다. 정기 배부 실패 또는 기준 변경 시 원인을 기록한 뒤 승인된 재배부를 수행하며, 배부 결과는 감사로그와 대사 내역으로 보존한다. 법인간 비용배분은 거래 생성, 증빙 검증, 승인, 상계, 정산 및 연결결산 반영의 단계로 관리한다. 판매법인에서 생산법인으로의 이전가격 거래는 거래 구간별로 식별하고 구간별 원가차이의 배부 기준·산출 근거·조정 내역을 추적한다. 이전거래에 포함된 미실현이익은 대상 재고와 거래를 식별하여 연결 기준으로 제거하고, 분개·환입·재처리 및 법인간 금액 대사를 수행한다.</w:t>
      </w:r>
    </w:p>
    <w:p>
      <w:r>
        <w:t>간접비는 활동기준원가(ABC) 방식을 준용하여 부문별 실제 활동량 기준으로 배부한다.</w:t>
      </w:r>
    </w:p>
    <w:p>
      <w:r>
        <w:t>공통 지원부서 비용은 매출액과 인원수를 혼합한 배부동인을 적용한다.</w:t>
      </w:r>
    </w:p>
    <w:p>
      <w:pPr>
        <w:pStyle w:val="ListBullet"/>
      </w:pPr>
      <w:r>
        <w:t>생산부문: 작업시간 기준 배부</w:t>
      </w:r>
    </w:p>
    <w:p>
      <w:pPr>
        <w:pStyle w:val="ListBullet"/>
      </w:pPr>
      <w:r>
        <w:t>지원부문: 매출액 70% + 인원수 30% 혼합배부</w:t>
      </w:r>
    </w:p>
    <w:p>
      <w:pPr>
        <w:pStyle w:val="ListBullet"/>
      </w:pPr>
      <w:r>
        <w:t>IT 인프라 비용: 서버 사용량 기준 배부</w:t>
      </w:r>
    </w:p>
    <w:p>
      <w:pPr>
        <w:pStyle w:val="Heading2"/>
      </w:pPr>
      <w:r>
        <w:t>3.1 법인간 비용배분 기준</w:t>
      </w:r>
    </w:p>
    <w:p>
      <w:r>
        <w:t>법인 간 공유 비용(공동 R&amp;D, 공통 IT 시스템 등)은 사전 계약된 배분비율표에 따라 매월 자동 배분한다.</w:t>
      </w:r>
    </w:p>
    <w:p>
      <w:r>
        <w:t>배분비율은 연 1회 실제 사용량을 재측정하여 갱신한다.</w:t>
      </w:r>
    </w:p>
    <w:p>
      <w:pPr>
        <w:pStyle w:val="ListBullet"/>
      </w:pPr>
      <w:r>
        <w:t>공동 R&amp;D 비용: 법인별 매출 비중으로 배분</w:t>
      </w:r>
    </w:p>
    <w:p>
      <w:pPr>
        <w:pStyle w:val="ListBullet"/>
      </w:pPr>
      <w:r>
        <w:t>공통 IT 비용: 사용자수 비중으로 배분</w:t>
      </w:r>
    </w:p>
    <w:p>
      <w:pPr>
        <w:pStyle w:val="ListBullet"/>
      </w:pPr>
      <w:r>
        <w:t>연 1회 배분비율 재산정</w:t>
      </w:r>
    </w:p>
    <w:p>
      <w:pPr>
        <w:pStyle w:val="Heading1"/>
      </w:pPr>
      <w:r>
        <w:t>4. 시스템 반영 방안</w:t>
      </w:r>
    </w:p>
    <w:p>
      <w:r>
        <w:t>원가추적번호를 기준으로 실시간 원가를 집계하고 법인별·전사 모니터링을 제공한다. 전표·물류·배부·법인간 거래 인터페이스에는 필수값, 중복·누락, 금액 불일치, 권한 및 데이터 정합성 검증을 적용하며 오류는 재처리와 롤백이 가능하도록 감사로그와 변경 통제를 유지한다. 기존 수작업 결산 데이터를 이관한 뒤 신·구 원가 산출 결과를 대사하고, 파일럿·병행운영·단계적 확대를 거쳐 폐지 기준과 롤백 조건을 확정한다.</w:t>
      </w:r>
    </w:p>
    <w:p>
      <w:r>
        <w:t>원가추적번호는 전 법인의 물동, 직접원가, 간접비 및 법인간 비용의 공통 키로 사용하며 실시간 식별·집계·조회가 가능하도록 인터페이스와 데이터 거버넌스를 보강한다. 누락·중복·배부 실패·법인간 금액 불일치·이전가격 원가차이·미실현이익 제거 오류 및 인터페이스 오류를 자동 검증한다. 신·구 원가 산출 결과를 대사하고 월마감 확정 원가 조정, 권한 통제, 감사로그, 재처리 및 롤백 절차를 운영한다. 삼성방식 총원가 산식, 적용 대상, 데이터 거버넌스, 컴플라이언스, 전환·병행운영·롤백 기준은 후속 확정·검증한다.</w:t>
      </w:r>
    </w:p>
    <w:p>
      <w:r>
        <w:t>수작업 관리연결결산은 폐지하고 원가추적번호를 공통 키로 ERP·물류·회계·법인간 거래 데이터를 연계한다. 직접원가·간접비·법인간 비용을 원가추적번호별로 실시간 집계하고, 전표 발행 시 필수 입력·유효성·중복·누락을 검증한다. 간접비 배부 실패, 법인간 금액 불일치, 인터페이스 오류 및 권한 오류는 재처리·롤백 대상으로 관리하며, 마감 잠금·감사로그·변경 승인 이력을 남긴다. 기존 수작업 결산 데이터 이관 후 신·구 원가 산출 결과를 대사하고, 파일럿 및 단계적 전환을 거쳐 폐지 기준을 충족한 법인부터 적용한다.</w:t>
      </w:r>
    </w:p>
    <w:p>
      <w:r>
        <w:t>수작업 관리연결결산을 폐지하고 삼성방식 총원가 기반의 표준 원가관리 프로세스로 전환한다. 원가추적번호는 전 법인의 물동·직접원가·간접비·법인간 비용을 연결하는 공통 키로 사용하며, 발번 주체·번호 체계·필수 거래 유형·유효기간·변경 승인 기준을 관리한다. 거래 입력 시 필수값·유효성·중복·누락을 검증하고, 마감 잠금·감사로그·권한 통제를 적용한다. 간접비는 기준·주기·대상·예외·재배부 절차에 따라 배부하고, 법인간 비용배분은 거래 생성·승인·상계·정산 및 연결결산 반영까지 표준화한다. 법인별 원가와 전사 총원가는 실시간 집계·조회·비교하며 허용 지연시간, 데이터 정합성 검증, 인터페이스 오류 재처리와 롤백을 시스템 요구사항 및 테스트 기준으로 관리한다. 기존 수작업 결산 데이터 이관 후 신·구 원가 산출 결과를 대사하고 파일럿과 단계적 전환을 거쳐 폐지한다.</w:t>
      </w:r>
    </w:p>
    <w:p>
      <w:r>
        <w:t>원가추적번호는 물동·회계·법인간 거래의 필수 입력값으로 검증하고, 누락·중복·유효성 오류 발생 시 전표 저장을 차단하거나 오류 큐로 분류한다. 직접원가, 간접비 및 법인간 비용배분 금액을 원가추적번호에 연결하여 실시간 원가와 법인별·전사 총원가를 집계하며, 간접비 배부 실패와 법인간 금액 불일치에 대한 재처리·재배부 및 승인 통제를 제공한다. 기존 수작업 결산 데이터는 단계적으로 이관하고 전환 기간에는 신구 원가 산출 결과를 대사하며, 파일럿 이후 전 법인 확대와 롤백 기준을 적용한다. 삼성방식 총원가의 공식 산식, 적용 범위, 통제 및 컴플라이언스 기준은 후속 확정 과제로 관리한다.</w:t>
      </w:r>
    </w:p>
    <w:p>
      <w:r>
        <w:t>ERP 전표 입력 화면에 원가추적번호 필드를 추가하고 필수값 검증 로직을 반영한다.</w:t>
      </w:r>
    </w:p>
    <w:p>
      <w:r>
        <w:t>관리연결결산 리포트는 원가추적번호 기준으로 자동 집계되도록 재설계한다.</w:t>
      </w:r>
    </w:p>
    <w:p>
      <w:pPr>
        <w:pStyle w:val="ListBullet"/>
      </w:pPr>
      <w:r>
        <w:t>ERP 전표 화면 필드 추가</w:t>
      </w:r>
    </w:p>
    <w:p>
      <w:pPr>
        <w:pStyle w:val="ListBullet"/>
      </w:pPr>
      <w:r>
        <w:t>결산 리포트 자동 집계 로직 개발</w:t>
      </w:r>
    </w:p>
    <w:p>
      <w:pPr>
        <w:pStyle w:val="ListBullet"/>
      </w:pPr>
      <w:r>
        <w:t>기존 수기 취합 시트는 데이터 이관, 신·구 원가 결과 대사, 파일럿 및 병행운영 검증 후 단계적으로 폐지한다.</w:t>
      </w:r>
    </w:p>
    <w:p>
      <w:pPr>
        <w:pStyle w:val="Heading1"/>
      </w:pPr>
      <w:r>
        <w:t>5. 기대 효과 및 리스크</w:t>
      </w:r>
    </w:p>
    <w:p>
      <w:r>
        <w:t>자동화를 통해 결산 마감 기간을 5일에서 2일로 단축하고 감사 대응 자료를 실시간 확보할 수 있다.</w:t>
      </w:r>
    </w:p>
    <w:p>
      <w:r>
        <w:t>다만 전 법인 동시 전환 시 초기 데이터 정합성 오류 리스크가 존재하여 파일럿 적용이 필요하다.</w:t>
      </w:r>
    </w:p>
    <w:p>
      <w:pPr>
        <w:pStyle w:val="ListBullet"/>
      </w:pPr>
      <w:r>
        <w:t>기대효과: 마감기간 60% 단축</w:t>
      </w:r>
    </w:p>
    <w:p>
      <w:pPr>
        <w:pStyle w:val="ListBullet"/>
      </w:pPr>
      <w:r>
        <w:t>기대효과: 감사 대응 시간 단축</w:t>
      </w:r>
    </w:p>
    <w:p>
      <w:pPr>
        <w:pStyle w:val="ListBullet"/>
      </w:pPr>
      <w:r>
        <w:t>리스크: 초기 데이터 정합성 오류 가능성</w:t>
      </w:r>
    </w:p>
    <w:p>
      <w:pPr>
        <w:pStyle w:val="Heading1"/>
      </w:pPr>
      <w:r>
        <w:t>변경 이력</w:t>
      </w:r>
    </w:p>
    <w:p>
      <w:pPr>
        <w:pStyle w:val="Heading2"/>
      </w:pPr>
      <w:r>
        <w:t>[REQ-20250308-총원가-원가추적-전환] 총원가 기반 원가추적·배부·법인간 비용배분 체계와 실시간 관리 및 단계적 전환 요구사항을 반영한다.</w:t>
      </w:r>
    </w:p>
    <w:p>
      <w:r>
        <w:rPr>
          <w:sz w:val="18"/>
        </w:rPr>
        <w:t>일시 2026-07-31T13:14:26.230Z · 요청자 PI팀 이과장 · 소스 bench:S02:B00000 · 결정 승인된 변경사항을 관련 설계서·시스템 요구사항·테스트 시나리오에 반영하고, 삼성방식 총원가 산식·통제·컴플라이언스·단계적 전환 및 롤백 기준은 후속 확정 과제로 관리한다. · DA 5</w:t>
      </w:r>
    </w:p>
    <w:p>
      <w:pPr>
        <w:pStyle w:val="ListBullet"/>
      </w:pPr>
      <w:r>
        <w:t>수작업 관리연결결산을 폐지하고 삼성방식 총원가 기반 프로세스로 전환</w:t>
      </w:r>
    </w:p>
    <w:p>
      <w:pPr>
        <w:pStyle w:val="ListBullet"/>
      </w:pPr>
      <w:r>
        <w:t>전 법인 물동을 원가추적번호로 식별·집계·조회하고 직접원가·간접비·법인간 비용과 연결</w:t>
      </w:r>
    </w:p>
    <w:p>
      <w:pPr>
        <w:pStyle w:val="ListBullet"/>
      </w:pPr>
      <w:r>
        <w:t>간접비 배부 기준·주기·대상·예외 및 재배부 절차 정의</w:t>
      </w:r>
    </w:p>
    <w:p>
      <w:pPr>
        <w:pStyle w:val="ListBullet"/>
      </w:pPr>
      <w:r>
        <w:t>법인간 비용배분의 생성·승인·상계·정산 및 연결결산 반영 절차 표준화</w:t>
      </w:r>
    </w:p>
    <w:p>
      <w:pPr>
        <w:pStyle w:val="ListBullet"/>
      </w:pPr>
      <w:r>
        <w:t>원가 누락·중복·배부 실패·법인간 금액 불일치 검증과 오류 처리, 기존 수작업 데이터 이관 및 신구 결과 대사 방안 반영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삼성방식 총원가의 세부 산식과 적용 범위가 확정되지 않으면 법인별 원가 산출 결과가 상이할 수 있다.</w:t>
      </w:r>
    </w:p>
    <w:p>
      <w:pPr>
        <w:pStyle w:val="ListBullet"/>
      </w:pPr>
      <w:r>
        <w:t>원가추적번호가 물동·회계·법인간 거래 시스템에서 일관되게 관리되지 않으면 실시간 추적과 집계가 불가능할 수 있다.</w:t>
      </w:r>
    </w:p>
    <w:p>
      <w:pPr>
        <w:pStyle w:val="ListBullet"/>
      </w:pPr>
      <w:r>
        <w:t>간접비 배부 기준 변경으로 기존 법인 및 조직별 손익과 성과지표가 크게 변동할 수 있다.</w:t>
      </w:r>
    </w:p>
    <w:p>
      <w:pPr>
        <w:pStyle w:val="ListBullet"/>
      </w:pPr>
      <w:r>
        <w:t>법인간 비용배분 및 상계 데이터의 시점 차이로 원가와 연결결산 금액 간 불일치가 발생할 수 있다.</w:t>
      </w:r>
    </w:p>
    <w:p>
      <w:pPr>
        <w:pStyle w:val="ListBullet"/>
      </w:pPr>
      <w:r>
        <w:t>전 법인 적용 과정에서 시스템 연계, 데이터 품질, 권한 및 마감 통제 요건이 누락될 위험이 있다.</w:t>
      </w:r>
    </w:p>
    <w:p>
      <w:pPr>
        <w:pStyle w:val="ListBullet"/>
      </w:pPr>
      <w:r>
        <w:t>실시간 처리량 증가로 원가 집계 성능과 데이터 정합성 검증 부담이 커질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삼성방식 총원가의 공식 산식, 원가 구성요소, 적용 대상 및 기존 관리연결결산과의 차이를 확정해야 하는가?</w:t>
      </w:r>
    </w:p>
    <w:p>
      <w:pPr>
        <w:pStyle w:val="ListBullet"/>
      </w:pPr>
      <w:r>
        <w:t>원가추적번호의 발번 주체, 번호 체계, 유효기간, 필수 입력 거래 및 변경 통제 기준은 무엇인가?</w:t>
      </w:r>
    </w:p>
    <w:p>
      <w:pPr>
        <w:pStyle w:val="ListBullet"/>
      </w:pPr>
      <w:r>
        <w:t>간접비 배부 기준은 물동량, 매출, 인력, 사용량 등 어떤 기준을 조합하며 배부 주기와 소급 처리 범위는 어떻게 정할 것인가?</w:t>
      </w:r>
    </w:p>
    <w:p>
      <w:pPr>
        <w:pStyle w:val="ListBullet"/>
      </w:pPr>
      <w:r>
        <w:t>법인간 비용배분 대상 거래, 통화·환율 기준, 승인권자, 상계 및 연결결산 반영 시점은 무엇인가?</w:t>
      </w:r>
    </w:p>
    <w:p>
      <w:pPr>
        <w:pStyle w:val="ListBullet"/>
      </w:pPr>
      <w:r>
        <w:t>실시간 원가의 기준 시점과 허용 지연시간, 월마감 시 확정 원가와의 대사·조정 절차는 무엇인가?</w:t>
      </w:r>
    </w:p>
    <w:p>
      <w:pPr>
        <w:pStyle w:val="ListBullet"/>
      </w:pPr>
      <w:r>
        <w:t>전 법인 적용 범위와 단계적 전환 일정, 기존 수작업 결산의 폐지 시점은 언제인가?</w:t>
      </w:r>
    </w:p>
    <w:p>
      <w:pPr>
        <w:pStyle w:val="ListBullet"/>
      </w:pPr>
      <w:r>
        <w:t>원가관리 시스템과 ERP·물류·회계·법인간 거래 시스템 간 연계 범위 및 기준정보 주관 부서는 어디인가?</w:t>
      </w:r>
    </w:p>
    <w:p>
      <w:r>
        <w:t>위키 커밋: https://github.com/Abraxaspark91/n8n_termpjt/commit/49cfed897a4753b1f533242ad6b60a0ebac0aa56</w:t>
      </w:r>
    </w:p>
    <w:p>
      <w:pPr>
        <w:pStyle w:val="Heading2"/>
      </w:pPr>
      <w:r>
        <w:t>[REQ-20250308-총원가-원가추적-전환-승인-실행-반영-v2] 승인된 총원가·원가추적 전환안을 5개 영향 산출물의 갱신 대상으로 반영한다.</w:t>
      </w:r>
    </w:p>
    <w:p>
      <w:r>
        <w:rPr>
          <w:sz w:val="18"/>
        </w:rPr>
        <w:t>일시 2026-07-31T13:32:22.628Z · 요청자 PI팀 이과장 · 소스 bench:S02:B00001 · 결정 승인 페이로드와 실행 결과 초안을 Wiki에 반영하고 5개 영향 산출물의 갱신을 승인한다. 총원가 산식·컴플라이언스·데이터 정합성·단계적 전환·롤백 기준은 후속 확정 과제로 관리한다. · DA 5</w:t>
      </w:r>
    </w:p>
    <w:p>
      <w:pPr>
        <w:pStyle w:val="ListBullet"/>
      </w:pPr>
      <w:r>
        <w:t>수작업 관리연결결산 폐지 및 삼성방식 총원가 기반 표준 원가관리 프로세스 전환 내용을 반영한다.</w:t>
      </w:r>
    </w:p>
    <w:p>
      <w:pPr>
        <w:pStyle w:val="ListBullet"/>
      </w:pPr>
      <w:r>
        <w:t>원가추적번호의 전 법인 물동·직접원가·간접비·법인간 비용 연계, 발번·필수 입력·유효성·중복·누락 검증 및 변경 통제를 반영한다.</w:t>
      </w:r>
    </w:p>
    <w:p>
      <w:pPr>
        <w:pStyle w:val="ListBullet"/>
      </w:pPr>
      <w:r>
        <w:t>간접비 배부와 법인간 비용배분의 기준·주기·승인·상계·정산·연결결산 반영 절차를 구체화한다.</w:t>
      </w:r>
    </w:p>
    <w:p>
      <w:pPr>
        <w:pStyle w:val="ListBullet"/>
      </w:pPr>
      <w:r>
        <w:t>실시간 원가 집계·조회·비교, 마감 잠금, 감사로그, 권한 통제, 데이터 정합성 검증 및 처리 목표를 반영한다.</w:t>
      </w:r>
    </w:p>
    <w:p>
      <w:pPr>
        <w:pStyle w:val="ListBullet"/>
      </w:pPr>
      <w:r>
        <w:t>기존 수작업 결산 데이터 이관, 신·구 산출 결과 대사, 누락·중복·배부 실패·금액 불일치·인터페이스·권한 오류의 재처리·롤백 테스트를 추가한다.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삼성방식 총원가의 공식 산식·구성요소·적용 범위가 확정되지 않으면 법인별 원가 산출 결과가 달라질 수 있다.</w:t>
      </w:r>
    </w:p>
    <w:p>
      <w:pPr>
        <w:pStyle w:val="ListBullet"/>
      </w:pPr>
      <w:r>
        <w:t>ERP·물류·회계·법인간 거래 시스템에서 원가추적번호가 일관되게 관리되지 않으면 전 법인 물동 추적과 실시간 집계가 불가능할 수 있다.</w:t>
      </w:r>
    </w:p>
    <w:p>
      <w:pPr>
        <w:pStyle w:val="ListBullet"/>
      </w:pPr>
      <w:r>
        <w:t>간접비 배부 기준 변경으로 기존 법인·조직별 손익과 성과지표가 크게 변동할 수 있다.</w:t>
      </w:r>
    </w:p>
    <w:p>
      <w:pPr>
        <w:pStyle w:val="ListBullet"/>
      </w:pPr>
      <w:r>
        <w:t>법인간 비용배분·상계 데이터의 시점 및 환율 차이로 원가와 연결결산 금액 간 불일치가 발생할 수 있다.</w:t>
      </w:r>
    </w:p>
    <w:p>
      <w:pPr>
        <w:pStyle w:val="ListBullet"/>
      </w:pPr>
      <w:r>
        <w:t>전 법인 확대 적용 시 데이터 품질, 인터페이스 성능, 권한 및 마감 통제가 충분하지 않으면 결산 오류가 확산될 수 있다.</w:t>
      </w:r>
    </w:p>
    <w:p>
      <w:pPr>
        <w:pStyle w:val="ListBullet"/>
      </w:pPr>
      <w:r>
        <w:t>실시간 처리량 증가로 집계 성능과 데이터 정합성 검증 부담이 커질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삼성방식 총원가의 공식 산식·구성요소·적용 대상과 기존 관리연결결산과의 차이는 무엇인가?</w:t>
      </w:r>
    </w:p>
    <w:p>
      <w:pPr>
        <w:pStyle w:val="ListBullet"/>
      </w:pPr>
      <w:r>
        <w:t>원가추적번호의 발번 주체·번호 체계·유효기간·필수 거래 유형과 변경 승인 기준은 무엇인가?</w:t>
      </w:r>
    </w:p>
    <w:p>
      <w:pPr>
        <w:pStyle w:val="ListBullet"/>
      </w:pPr>
      <w:r>
        <w:t>간접비 배부 기준 조합, 배부 주기 및 소급·재배부 허용 범위는 무엇인가?</w:t>
      </w:r>
    </w:p>
    <w:p>
      <w:pPr>
        <w:pStyle w:val="ListBullet"/>
      </w:pPr>
      <w:r>
        <w:t>법인간 거래 대상, 통화·환율 기준, 승인권자, 상계 및 연결결산 반영 시점은 무엇인가?</w:t>
      </w:r>
    </w:p>
    <w:p>
      <w:pPr>
        <w:pStyle w:val="ListBullet"/>
      </w:pPr>
      <w:r>
        <w:t>실시간 원가의 기준 시점과 허용 지연시간, 월마감 확정 원가 대사·조정 절차는 무엇인가?</w:t>
      </w:r>
    </w:p>
    <w:p>
      <w:pPr>
        <w:pStyle w:val="ListBullet"/>
      </w:pPr>
      <w:r>
        <w:t>전 법인 적용 범위와 단계적 전환 일정, 병행운영 기간 및 기존 수작업 결산 폐지 시점은 언제인가?</w:t>
      </w:r>
    </w:p>
    <w:p>
      <w:pPr>
        <w:pStyle w:val="ListBullet"/>
      </w:pPr>
      <w:r>
        <w:t>ERP·물류·회계·법인간 거래 시스템의 연계 범위와 기준정보 주관 부서는 어디인가?</w:t>
      </w:r>
    </w:p>
    <w:p>
      <w:pPr>
        <w:pStyle w:val="ListBullet"/>
      </w:pPr>
      <w:r>
        <w:t>법인간 거래 관련 컴플라이언스 요건과 운영·승인 권한 기준은 무엇인가?</w:t>
      </w:r>
    </w:p>
    <w:p>
      <w:r>
        <w:t>위키 커밋: https://github.com/Abraxaspark91/n8n_termpjt/commit/3acea49c31633acfb90df13adf7afc10327ac1fe</w:t>
      </w:r>
    </w:p>
    <w:p>
      <w:pPr>
        <w:pStyle w:val="Heading2"/>
      </w:pPr>
      <w:r>
        <w:t>[REQ-20260725-총원가-원가추적-전환-승인-실행-반영] 수작업 관리연결결산 폐지와 원가추적번호 기반 실시간 총원가 관리 전환을 6개 영향 산출물에 반영한다.</w:t>
      </w:r>
    </w:p>
    <w:p>
      <w:r>
        <w:rPr>
          <w:sz w:val="18"/>
        </w:rPr>
        <w:t>일시 2026-07-31T13:28:52.395Z · 요청자 PI팀 이과장 · 소스 bench:S02:B00010 · 결정 수작업 관리연결결산 폐지와 원가추적번호 기반 실시간 총원가 관리 전환 및 6개 영향 산출물의 갱신을 승인한다. 공식 산식·배부 기준·법인간 거래 통제·데이터 소유권·대사 기준·단계적 전환·롤백 조건은 후속 확정한다. · DA 5</w:t>
      </w:r>
    </w:p>
    <w:p>
      <w:pPr>
        <w:pStyle w:val="ListBullet"/>
      </w:pPr>
      <w:r>
        <w:t>수작업 관리연결결산을 폐지하고 삼성방식 총원가 기반 표준 원가관리 프로세스로 전환</w:t>
      </w:r>
    </w:p>
    <w:p>
      <w:pPr>
        <w:pStyle w:val="ListBullet"/>
      </w:pPr>
      <w:r>
        <w:t>원가추적번호 기반 전 법인 물동 발번·식별·집계·조회와 필수 입력, 유효성, 중복·누락 검증 및 변경 통제 반영</w:t>
      </w:r>
    </w:p>
    <w:p>
      <w:pPr>
        <w:pStyle w:val="ListBullet"/>
      </w:pPr>
      <w:r>
        <w:t>직접원가·간접비·법인간 비용을 원가추적번호와 연결한 실시간 원가 산출 요구사항 반영</w:t>
      </w:r>
    </w:p>
    <w:p>
      <w:pPr>
        <w:pStyle w:val="ListBullet"/>
      </w:pPr>
      <w:r>
        <w:t>간접비 배부 및 법인간 비용배분의 기준·주기·예외·재배부·승인·상계·정산·연결결산 반영 절차 반영</w:t>
      </w:r>
    </w:p>
    <w:p>
      <w:pPr>
        <w:pStyle w:val="ListBullet"/>
      </w:pPr>
      <w:r>
        <w:t>법인별 원가와 전사 총원가 비교·추적 화면, 모니터링 지표 및 허용 지연시간 정의</w:t>
      </w:r>
    </w:p>
    <w:p>
      <w:pPr>
        <w:pStyle w:val="ListBullet"/>
      </w:pPr>
      <w:r>
        <w:t>원가추적번호 누락·중복, 배부 실패, 법인간 금액 불일치, 인터페이스·권한 오류에 대한 검증·재처리·롤백 테스트 반영</w:t>
      </w:r>
    </w:p>
    <w:p>
      <w:pPr>
        <w:pStyle w:val="ListBullet"/>
      </w:pPr>
      <w:r>
        <w:t>기존 수작업 결산 데이터 이관과 신·구 원가 산출 결과 대사, 마감 잠금·감사로그·권한 통제·단계적 전환 기준 반영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삼성방식 총원가의 공식 산식·구성요소·적용 범위가 확정되지 않으면 법인별 원가 산출 결과가 달라질 수 있다.</w:t>
      </w:r>
    </w:p>
    <w:p>
      <w:pPr>
        <w:pStyle w:val="ListBullet"/>
      </w:pPr>
      <w:r>
        <w:t>ERP·물류·회계·법인간 거래 시스템에서 원가추적번호가 일관되게 관리되지 않으면 실시간 추적과 집계가 불가능할 수 있다.</w:t>
      </w:r>
    </w:p>
    <w:p>
      <w:pPr>
        <w:pStyle w:val="ListBullet"/>
      </w:pPr>
      <w:r>
        <w:t>간접비 배부 기준 변경으로 기존 법인·조직별 손익과 성과지표가 크게 변동할 수 있다.</w:t>
      </w:r>
    </w:p>
    <w:p>
      <w:pPr>
        <w:pStyle w:val="ListBullet"/>
      </w:pPr>
      <w:r>
        <w:t>법인간 비용배분·상계 데이터의 시점, 통화·환율 또는 이전가격 차이로 원가와 연결결산 금액 간 불일치가 발생할 수 있다.</w:t>
      </w:r>
    </w:p>
    <w:p>
      <w:pPr>
        <w:pStyle w:val="ListBullet"/>
      </w:pPr>
      <w:r>
        <w:t>전 법인 적용 과정에서 데이터 품질, 인터페이스 성능, 권한 및 마감 통제가 충분히 검증되지 않을 수 있다.</w:t>
      </w:r>
    </w:p>
    <w:p>
      <w:pPr>
        <w:pStyle w:val="ListBullet"/>
      </w:pPr>
      <w:r>
        <w:t>실시간 집계량 증가로 시스템 성능 저하와 정합성 검증 부담이 발생할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삼성방식 총원가의 공식 산식·구성요소·적용 대상과 기존 관리연결결산과의 차이는 무엇인가?</w:t>
      </w:r>
    </w:p>
    <w:p>
      <w:pPr>
        <w:pStyle w:val="ListBullet"/>
      </w:pPr>
      <w:r>
        <w:t>원가추적번호의 발번 주체·번호 체계·유효기간·필수 거래 유형 및 변경 승인 기준은 무엇인가?</w:t>
      </w:r>
    </w:p>
    <w:p>
      <w:pPr>
        <w:pStyle w:val="ListBullet"/>
      </w:pPr>
      <w:r>
        <w:t>간접비 배부 기준 조합, 배부 주기, 소급·재배부 범위는 어떻게 정할 것인가?</w:t>
      </w:r>
    </w:p>
    <w:p>
      <w:pPr>
        <w:pStyle w:val="ListBullet"/>
      </w:pPr>
      <w:r>
        <w:t>법인간 비용배분 대상, 통화·환율, 승인권자, 상계 및 연결결산 반영 시점은 무엇인가?</w:t>
      </w:r>
    </w:p>
    <w:p>
      <w:pPr>
        <w:pStyle w:val="ListBullet"/>
      </w:pPr>
      <w:r>
        <w:t>실시간 원가의 기준 시점과 허용 지연시간, 월마감 확정 원가의 대사·조정 절차는 무엇인가?</w:t>
      </w:r>
    </w:p>
    <w:p>
      <w:pPr>
        <w:pStyle w:val="ListBullet"/>
      </w:pPr>
      <w:r>
        <w:t>전 법인 적용 범위와 단계적 전환 일정, 병행운영 기간 및 수작업 결산 폐지 시점은 언제인가?</w:t>
      </w:r>
    </w:p>
    <w:p>
      <w:pPr>
        <w:pStyle w:val="ListBullet"/>
      </w:pPr>
      <w:r>
        <w:t>ERP·물류·회계·법인간 거래 시스템의 연계 범위와 기준정보 주관 부서는 어디인가?</w:t>
      </w:r>
    </w:p>
    <w:p>
      <w:pPr>
        <w:pStyle w:val="ListBullet"/>
      </w:pPr>
      <w:r>
        <w:t>법인간 거래 관련 컴플라이언스 요건과 운영 권한 기준은 무엇인가?</w:t>
      </w:r>
    </w:p>
    <w:p>
      <w:r>
        <w:t>위키 커밋: https://github.com/Abraxaspark91/n8n_termpjt/commit/540d22a46f4e8cf40730f28f9ee06c26a74bfd11</w:t>
      </w:r>
    </w:p>
    <w:p>
      <w:pPr>
        <w:pStyle w:val="Heading2"/>
      </w:pPr>
      <w:r>
        <w:t>[REQ-20250308-총원가-원가추적-전환-승인-실행] 수작업 관리연결결산을 폐지하고 원가추적번호 기반 전사 총원가·실시간 원가관리 체계를 관련 산출물과 Wiki에</w:t>
      </w:r>
    </w:p>
    <w:p>
      <w:r>
        <w:rPr>
          <w:sz w:val="18"/>
        </w:rPr>
        <w:t>일시 2026-07-31T13:25:12.589Z · 요청자 PI팀 이과장 · 소스 bench:S02:B00100 · 결정 승인 페이로드에 따라 7개 영향 산출물과 Wiki를 갱신 대상으로 확정하고, 총원가 산식·배부·법인간 거래·컴플라이언스·단계적 전환 및 롤백 기준은 후속 확정 과제로 관리한다. · DA 5</w:t>
      </w:r>
    </w:p>
    <w:p>
      <w:pPr>
        <w:pStyle w:val="ListBullet"/>
      </w:pPr>
      <w:r>
        <w:t>수작업 관리연결결산을 폐지하고 삼성방식 총원가 기반의 전사 원가관리 프로세스로 전환하는 내용을 원가관리 업무 프로세스 정의서에 반영한다.</w:t>
      </w:r>
    </w:p>
    <w:p>
      <w:pPr>
        <w:pStyle w:val="ListBullet"/>
      </w:pPr>
      <w:r>
        <w:t>전 법인의 물동을 원가추적번호 단위로 식별·집계·조회하도록 하고, 발번 주체·번호 체계·필수 입력·유효성 검증·중복 및 누락 검증·변경 통제를 정의한다.</w:t>
      </w:r>
    </w:p>
    <w:p>
      <w:pPr>
        <w:pStyle w:val="ListBullet"/>
      </w:pPr>
      <w:r>
        <w:t>직접원가·간접비·법인간 비용을 원가추적번호와 연결하여 실시간 원가를 산출하고 법인별 원가와 전사 총원가를 비교·모니터링하도록 설계한다.</w:t>
      </w:r>
    </w:p>
    <w:p>
      <w:pPr>
        <w:pStyle w:val="ListBullet"/>
      </w:pPr>
      <w:r>
        <w:t>간접비 배부 기준·주기·대상·예외 처리·재배부 절차와 법인간 거래의 생성·승인·상계·정산·연결결산 반영 절차를 설계한다.</w:t>
      </w:r>
    </w:p>
    <w:p>
      <w:pPr>
        <w:pStyle w:val="ListBullet"/>
      </w:pPr>
      <w:r>
        <w:t>원가추적번호 누락·중복, 배부 실패, 법인간 금액 불일치, 인터페이스 오류 및 권한 오류에 대한 검증·오류 처리·재처리·롤백 시나리오를 테스트에 반영한다.</w:t>
      </w:r>
    </w:p>
    <w:p>
      <w:pPr>
        <w:pStyle w:val="ListBullet"/>
      </w:pPr>
      <w:r>
        <w:t>기존 수작업 결산 데이터의 이관과 신·구 원가 산출 결과 대사, 마감 잠금, 감사로그, 권한 통제 및 데이터 정합성 검증을 요구사항과 테스트에 포함한다.</w:t>
      </w:r>
    </w:p>
    <w:p>
      <w:pPr>
        <w:pStyle w:val="ListBullet"/>
      </w:pPr>
      <w:r>
        <w:t>삼성방식 총원가의 공식 산식·구성요소·적용 범위, 단계적 전환 및 롤백 기준은 후속 확정 과제로 관리한다.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삼성방식 총원가의 공식 산식과 적용 범위가 확정되지 않으면 법인별 원가 산출 결과와 성과지표가 상이해질 수 있다.</w:t>
      </w:r>
    </w:p>
    <w:p>
      <w:pPr>
        <w:pStyle w:val="ListBullet"/>
      </w:pPr>
      <w:r>
        <w:t>원가추적번호가 물류·ERP·회계·법인간 거래 시스템에서 일관되게 관리되지 않으면 실시간 추적과 집계가 불가능할 수 있다.</w:t>
      </w:r>
    </w:p>
    <w:p>
      <w:pPr>
        <w:pStyle w:val="ListBullet"/>
      </w:pPr>
      <w:r>
        <w:t>간접비 배부 기준 변경으로 기존 법인·조직별 손익 및 성과지표가 크게 변동할 수 있다.</w:t>
      </w:r>
    </w:p>
    <w:p>
      <w:pPr>
        <w:pStyle w:val="ListBullet"/>
      </w:pPr>
      <w:r>
        <w:t>법인간 거래의 통화·환율·거래 시점 차이로 원가와 연결결산 금액 간 불일치가 발생할 수 있다.</w:t>
      </w:r>
    </w:p>
    <w:p>
      <w:pPr>
        <w:pStyle w:val="ListBullet"/>
      </w:pPr>
      <w:r>
        <w:t>전 법인 데이터 이관 및 시스템 연계 과정에서 데이터 품질, 처리 성능, 권한 통제와 마감 통제가 누락될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삼성방식 총원가의 공식 산식·구성요소·적용 대상과 기존 관리연결결산과의 차이는 무엇인가?</w:t>
      </w:r>
    </w:p>
    <w:p>
      <w:pPr>
        <w:pStyle w:val="ListBullet"/>
      </w:pPr>
      <w:r>
        <w:t>원가추적번호의 발번 주체·번호 체계·유효기간·필수 거래 유형·변경 승인 기준은 무엇인가?</w:t>
      </w:r>
    </w:p>
    <w:p>
      <w:pPr>
        <w:pStyle w:val="ListBullet"/>
      </w:pPr>
      <w:r>
        <w:t>간접비 배부 기준 조합, 배부 주기, 소급 및 재배부 범위는 어떻게 정할 것인가?</w:t>
      </w:r>
    </w:p>
    <w:p>
      <w:pPr>
        <w:pStyle w:val="ListBullet"/>
      </w:pPr>
      <w:r>
        <w:t>법인간 거래의 대상, 통화·환율 기준, 승인권자, 상계 및 연결결산 반영 시점은 무엇인가?</w:t>
      </w:r>
    </w:p>
    <w:p>
      <w:pPr>
        <w:pStyle w:val="ListBullet"/>
      </w:pPr>
      <w:r>
        <w:t>실시간 원가의 기준 시점과 허용 지연시간, 월마감 확정 원가의 대사·조정 절차는 무엇인가?</w:t>
      </w:r>
    </w:p>
    <w:p>
      <w:pPr>
        <w:pStyle w:val="ListBullet"/>
      </w:pPr>
      <w:r>
        <w:t>전 법인 적용 범위와 단계적 전환 일정, 병행운영 기간 및 기존 수작업 결산 폐지 시점은 언제인가?</w:t>
      </w:r>
    </w:p>
    <w:p>
      <w:pPr>
        <w:pStyle w:val="ListBullet"/>
      </w:pPr>
      <w:r>
        <w:t>ERP·물류·회계·법인간 거래 시스템의 연계 범위와 기준정보 주관 부서는 어디인가?</w:t>
      </w:r>
    </w:p>
    <w:p>
      <w:pPr>
        <w:pStyle w:val="ListBullet"/>
      </w:pPr>
      <w:r>
        <w:t>법인간 거래 관련 컴플라이언스 기준과 운영 권한 체계는 무엇인가?</w:t>
      </w:r>
    </w:p>
    <w:p>
      <w:r>
        <w:t>위키 커밋: https://github.com/Abraxaspark91/n8n_termpjt/commit/212b0f04225118940f97f6349a1890d454782fca</w:t>
      </w:r>
    </w:p>
    <w:p>
      <w:pPr>
        <w:pStyle w:val="Heading2"/>
      </w:pPr>
      <w:r>
        <w:t>[REQ-20250308-총원가-원가추적-전환-실행반영] 승인된 총원가·원가추적 전환 설계를 5종 산출물의 변경 이력과 프로세스·시스템 설계에 반영한다.</w:t>
      </w:r>
    </w:p>
    <w:p>
      <w:r>
        <w:rPr>
          <w:sz w:val="18"/>
        </w:rPr>
        <w:t>일시 2026-07-31T13:21:37.884Z · 요청자 PI팀 이과장 · 소스 bench:S02:B01000 · 결정 승인 페이로드와 실행 결과 초안을 반영하고 5종 기성 산출물의 갱신을 승인한다. 삼성방식 총원가 산식, 데이터 거버넌스, 컴플라이언스, 전환·병행운영·롤백 기준은 후속 확정·검증한다. · DA 5</w:t>
      </w:r>
    </w:p>
    <w:p>
      <w:pPr>
        <w:pStyle w:val="ListBullet"/>
      </w:pPr>
      <w:r>
        <w:t>수작업 관리연결결산 폐지 및 원가추적번호 기반 삼성방식 총원가 체계 전환 프로세스 반영</w:t>
      </w:r>
    </w:p>
    <w:p>
      <w:pPr>
        <w:pStyle w:val="ListBullet"/>
      </w:pPr>
      <w:r>
        <w:t>전 법인 물동·직접원가·간접비·법인간 비용 실시간 식별·집계·조회 설계 보강</w:t>
      </w:r>
    </w:p>
    <w:p>
      <w:pPr>
        <w:pStyle w:val="ListBullet"/>
      </w:pPr>
      <w:r>
        <w:t>간접비 배부, 법인간 비용배분, 이전가격 차이, 미실현이익 제거, 검증·대사·재처리·롤백 절차 반영</w:t>
      </w:r>
    </w:p>
    <w:p>
      <w:pPr>
        <w:pStyle w:val="ListBullet"/>
      </w:pPr>
      <w:r>
        <w:t>원가추적번호 누락·중복, 배부 실패, 금액 불일치 및 인터페이스 오류에 대한 테스트 추가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삼성방식 총원가 공식 산식과 원가 구성요소가 확정되지 않으면 원가 및 이전가격 차이 산출 결과가 달라질 수 있음</w:t>
      </w:r>
    </w:p>
    <w:p>
      <w:pPr>
        <w:pStyle w:val="ListBullet"/>
      </w:pPr>
      <w:r>
        <w:t>미실현이익 제거 대상·시점·환율·재고 기준이 일치하지 않으면 연결결산 조정과 관리 원가 간 불일치가 발생할 수 있음</w:t>
      </w:r>
    </w:p>
    <w:p>
      <w:pPr>
        <w:pStyle w:val="ListBullet"/>
      </w:pPr>
      <w:r>
        <w:t>전 법인의 원가추적번호가 일관되게 관리되지 않으면 실시간 추적과 자동 조정이 불가능할 수 있음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삼성방식 총원가의 공식 산식·구성요소·적용 대상과 기존 관리연결결산 대비 차이 확정 필요</w:t>
      </w:r>
    </w:p>
    <w:p>
      <w:pPr>
        <w:pStyle w:val="ListBullet"/>
      </w:pPr>
      <w:r>
        <w:t>이전가격 구간 구분, 원가차이 배부 기준, 통화·환율 및 반영 시점 확정 필요</w:t>
      </w:r>
    </w:p>
    <w:p>
      <w:pPr>
        <w:pStyle w:val="ListBullet"/>
      </w:pPr>
      <w:r>
        <w:t>미실현이익 제거 범위·시점·환입·재처리 기준 및 연결결산 승인 주체 확정 필요</w:t>
      </w:r>
    </w:p>
    <w:p>
      <w:pPr>
        <w:pStyle w:val="ListBullet"/>
      </w:pPr>
      <w:r>
        <w:t>전 법인 적용 일정, 병행운영 기간 및 기존 수작업 관리연결결산의 최종 폐지 시점 확정 필요</w:t>
      </w:r>
    </w:p>
    <w:p>
      <w:r>
        <w:t>위키 커밋: https://github.com/Abraxaspark91/n8n_termpjt/commit/4f89c59552d49bf77492a5784bc73c699a5891f7</w:t>
      </w:r>
    </w:p>
    <w:p>
      <w:pPr>
        <w:pStyle w:val="Heading2"/>
      </w:pPr>
      <w:r>
        <w:t>[REQ-20250308-총원가-원가추적-전환-승인] 승인된 총원가·원가추적 전환 요구를 문서, RTM, 보고 덱의 변경 이력과 설계 보강 내용에 반영한다.</w:t>
      </w:r>
    </w:p>
    <w:p>
      <w:r>
        <w:rPr>
          <w:sz w:val="18"/>
        </w:rPr>
        <w:t>일시 2026-07-31T13:17:45.910Z · 요청자 PI팀 이과장 · 소스 bench:S02:B10000 · 결정 승인 페이로드와 실행 결과 초안을 반영한다. 핵심 산식·컴플라이언스 통제·시스템 책임경계·단계적 전환 및 롤백 기준은 후속 확정·영향평가·파일럿 검증 과제로 관리한다. · DA 5</w:t>
      </w:r>
    </w:p>
    <w:p>
      <w:pPr>
        <w:pStyle w:val="ListBullet"/>
      </w:pPr>
      <w:r>
        <w:t>수작업 관리연결결산을 폐지하고 원가추적번호 기반 삼성방식 총원가 프로세스로 전환하는 업무 흐름을 정의한다.</w:t>
      </w:r>
    </w:p>
    <w:p>
      <w:pPr>
        <w:pStyle w:val="ListBullet"/>
      </w:pPr>
      <w:r>
        <w:t>전 법인의 물동·직접원가·간접비·법인간 비용을 원가추적번호로 식별·집계·조회하도록 발번, 필수 입력, 유효성, 중복·누락 검증 및 변경 통제를 설계한다.</w:t>
      </w:r>
    </w:p>
    <w:p>
      <w:pPr>
        <w:pStyle w:val="ListBullet"/>
      </w:pPr>
      <w:r>
        <w:t>간접비 배부 기준·주기·대상·예외 처리·재배부 절차와 법인간 거래의 생성·승인·상계·정산·연결결산 반영 절차를 표준화한다.</w:t>
      </w:r>
    </w:p>
    <w:p>
      <w:pPr>
        <w:pStyle w:val="ListBullet"/>
      </w:pPr>
      <w:r>
        <w:t>실시간 원가 집계, 법인별·전사 원가 모니터링, 허용 지연시간, 데이터 정합성, 감사로그 및 권한 통제를 시스템 요구사항에 반영한다.</w:t>
      </w:r>
    </w:p>
    <w:p>
      <w:pPr>
        <w:pStyle w:val="ListBullet"/>
      </w:pPr>
      <w:r>
        <w:t>원가추적번호 누락·중복, 배부 실패, 법인간 금액 불일치, 인터페이스·권한 오류에 대한 검증·재처리·롤백 시나리오를 추가한다.</w:t>
      </w:r>
    </w:p>
    <w:p>
      <w:pPr>
        <w:pStyle w:val="ListBullet"/>
      </w:pPr>
      <w:r>
        <w:t>기존 수작업 결산 데이터 이관과 신·구 원가 산출 결과 대사 절차를 정의한다.</w:t>
      </w:r>
    </w:p>
    <w:p>
      <w:pPr>
        <w:pStyle w:val="ListBullet"/>
      </w:pPr>
      <w:r>
        <w:t>핵심 산식·통제·컴플라이언스·단계적 전환 및 롤백 기준은 후속 확정 및 검증 과제로 관리한다.</w:t>
      </w:r>
    </w:p>
    <w:p>
      <w:pPr>
        <w:pStyle w:val="ListBullet"/>
      </w:pPr>
      <w:r>
        <w:t>전사 총원가·원가추적 체계 전환 요구를 승인 반영했으며, 산식·통제·단계적 전환 기준을 후속 확정 중이다.</w:t>
      </w:r>
    </w:p>
    <w:p>
      <w:pPr>
        <w:pStyle w:val="IntenseQuote"/>
      </w:pPr>
      <w:r>
        <w:t>리스크:</w:t>
      </w:r>
    </w:p>
    <w:p>
      <w:pPr>
        <w:pStyle w:val="ListBullet"/>
      </w:pPr>
      <w:r>
        <w:t>삼성방식 총원가의 공식 산식·구성요소·적용 범위가 확정되지 않으면 법인별 원가 산출 결과가 달라질 수 있다.</w:t>
      </w:r>
    </w:p>
    <w:p>
      <w:pPr>
        <w:pStyle w:val="ListBullet"/>
      </w:pPr>
      <w:r>
        <w:t>법인별 ERP·물류·회계 시스템에서 원가추적번호가 일관되게 관리되지 않으면 실시간 추적과 집계가 불가능할 수 있다.</w:t>
      </w:r>
    </w:p>
    <w:p>
      <w:pPr>
        <w:pStyle w:val="ListBullet"/>
      </w:pPr>
      <w:r>
        <w:t>간접비 배부 기준 변경으로 기존 법인·조직별 손익 및 성과지표가 크게 변동할 수 있다.</w:t>
      </w:r>
    </w:p>
    <w:p>
      <w:pPr>
        <w:pStyle w:val="ListBullet"/>
      </w:pPr>
      <w:r>
        <w:t>법인간 거래의 통화·환율·시점 차이와 상계 지연으로 원가 및 연결결산 금액의 불일치가 발생할 수 있다.</w:t>
      </w:r>
    </w:p>
    <w:p>
      <w:pPr>
        <w:pStyle w:val="ListBullet"/>
      </w:pPr>
      <w:r>
        <w:t>전 법인 전환 과정에서 데이터 품질, 인터페이스, 권한, 마감 잠금 및 감사 통제가 누락될 수 있다.</w:t>
      </w:r>
    </w:p>
    <w:p>
      <w:pPr>
        <w:pStyle w:val="ListBullet"/>
      </w:pPr>
      <w:r>
        <w:t>실시간 처리량 증가로 집계 성능과 정합성 검증 부담이 커질 수 있다.</w:t>
      </w:r>
    </w:p>
    <w:p>
      <w:pPr>
        <w:pStyle w:val="IntenseQuote"/>
      </w:pPr>
      <w:r>
        <w:t>미해결 질문:</w:t>
      </w:r>
    </w:p>
    <w:p>
      <w:pPr>
        <w:pStyle w:val="ListBullet"/>
      </w:pPr>
      <w:r>
        <w:t>삼성방식 총원가의 공식 산식·구성요소·적용 대상과 기존 관리연결결산과의 차이는 무엇인가?</w:t>
      </w:r>
    </w:p>
    <w:p>
      <w:pPr>
        <w:pStyle w:val="ListBullet"/>
      </w:pPr>
      <w:r>
        <w:t>원가추적번호의 발번 주체·번호 체계·유효기간·필수 거래 유형과 변경 승인 기준은 무엇인가?</w:t>
      </w:r>
    </w:p>
    <w:p>
      <w:pPr>
        <w:pStyle w:val="ListBullet"/>
      </w:pPr>
      <w:r>
        <w:t>간접비 배부 기준 조합·배부 주기·소급 및 재배부 범위는 어떻게 정할 것인가?</w:t>
      </w:r>
    </w:p>
    <w:p>
      <w:pPr>
        <w:pStyle w:val="ListBullet"/>
      </w:pPr>
      <w:r>
        <w:t>법인간 비용배분 대상, 통화·환율 기준, 승인권자, 상계 방식 및 연결결산 반영 시점은 무엇인가?</w:t>
      </w:r>
    </w:p>
    <w:p>
      <w:pPr>
        <w:pStyle w:val="ListBullet"/>
      </w:pPr>
      <w:r>
        <w:t>실시간 원가의 기준 시점과 허용 지연시간, 월마감 확정 원가의 대사·조정 절차는 무엇인가?</w:t>
      </w:r>
    </w:p>
    <w:p>
      <w:pPr>
        <w:pStyle w:val="ListBullet"/>
      </w:pPr>
      <w:r>
        <w:t>전 법인 적용 범위, 단계적 전환 일정, 병행운영 기간, 기존 수작업 결산 폐지 시점과 롤백 조건은 무엇인가?</w:t>
      </w:r>
    </w:p>
    <w:p>
      <w:pPr>
        <w:pStyle w:val="ListBullet"/>
      </w:pPr>
      <w:r>
        <w:t>ERP·물류·회계·법인간 거래 시스템의 연계 범위와 기준정보 주관 부서는 어디인가?</w:t>
      </w:r>
    </w:p>
    <w:p>
      <w:pPr>
        <w:pStyle w:val="ListBullet"/>
      </w:pPr>
      <w:r>
        <w:t>법인간 거래 관련 컴플라이언스 및 운영 권한 기준은 무엇인가?</w:t>
      </w:r>
    </w:p>
    <w:p>
      <w:r>
        <w:t>위키 커밋: https://github.com/Abraxaspark91/n8n_termpjt/commit/d9f80ac42fb78f0ce93785c303294b6c875b720a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