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SAP FI 연결결산 내부거래대사 효율화 설계서</w:t>
      </w:r>
    </w:p>
    <w:p>
      <w:r>
        <w:t>본 문서는 법인 간 내부거래대사의 키 매핑 구조를 표준화하고 결산리포트 대사결과 확인 작업을 효율화하기 위한 설계 내용을 정의한다.</w:t>
      </w:r>
    </w:p>
    <w:p>
      <w:pPr>
        <w:pStyle w:val="Heading1"/>
      </w:pPr>
      <w:r>
        <w:t>1. 현황 및 문제점</w:t>
      </w:r>
    </w:p>
    <w:p>
      <w:r>
        <w:t>현재 내부거래대사는 법인별로 상이한 거래키 체계를 사용하여 담당자가 수작업으로 매칭 작업을 수행하고 있다.</w:t>
      </w:r>
    </w:p>
    <w:p>
      <w:r>
        <w:t>결산 시즌마다 불일치 건수가 평균 200건 이상 발생하며 원인 추적에 상당한 시간이 소요된다.</w:t>
      </w:r>
    </w:p>
    <w:p>
      <w:pPr>
        <w:pStyle w:val="ListBullet"/>
      </w:pPr>
      <w:r>
        <w:t>법인별 거래키 체계 불일치</w:t>
      </w:r>
    </w:p>
    <w:p>
      <w:pPr>
        <w:pStyle w:val="ListBullet"/>
      </w:pPr>
      <w:r>
        <w:t>결산 시 불일치 건수 평균 200건 이상</w:t>
      </w:r>
    </w:p>
    <w:p>
      <w:pPr>
        <w:pStyle w:val="ListBullet"/>
      </w:pPr>
      <w:r>
        <w:t>원인 추적을 위한 수작업 조회 반복</w:t>
      </w:r>
    </w:p>
    <w:p>
      <w:pPr>
        <w:pStyle w:val="Heading1"/>
      </w:pPr>
      <w:r>
        <w:t>2. 내부거래대사 키 매핑 구조</w:t>
      </w:r>
    </w:p>
    <w:p>
      <w:r>
        <w:t>표준 매핑 구조는 키 생성·수정·조회, 유효기간, 매핑 상태를 관리하고 변경 이력을 보존한다. 미매핑·중복 매핑 예외와 기존 결산 데이터의 호환성, 진행 중·과거 결산 결과의 기준 시점별 재현성, 마이그레이션 추적·검증·롤백 기준을 함께 관리하며 권한·승인 통제와 감사로그를 적용한다.</w:t>
      </w:r>
    </w:p>
    <w:p>
      <w:r>
        <w:t>표준 매핑 구조는 키 생성·수정·조회·유효기간·매핑 상태를 관리하며, 법인·계정·거래유형·기간별 필수 속성과 등록·변경·승인 권한은 후속 확정 사항으로 추적한다. 기존 로컬 키와 결산 결과의 호환성을 유지하고 변경 이력과 기준일별 재현성을 보장한다.</w:t>
      </w:r>
    </w:p>
    <w:p>
      <w:r>
        <w:t>표준 매핑 구조는 키 생성·수정·조회·유효기간·매핑 상태를 관리하고 매핑 버전, 변경 이력, 기준 시점, 기존 결산 데이터 호환성 및 진행 중·과거 결산 결과의 재현성을 보장해야 한다. 중복 매핑·미매핑·순환 매핑·양사 간 키 불일치 예외를 식별하고 마이그레이션 대상·검증 결과·실패 시 롤백 기준을 추적한다. 등록·변경은 권한과 승인을 거치며 감사로그와 cross-module 인터페이스 영향 및 계약 변경을 기록한다.</w:t>
      </w:r>
    </w:p>
    <w:p>
      <w:r>
        <w:t>표준 대사키는 거래상대법인코드, 전표유형, 참조문서번호를 포함한 업무 속성 조합으로 정의하고, 키의 생성·수정·조회·유효기간·매핑 상태를 관리하여 양측 법인에서 일관되게 생성되도록 한다. 필수 속성, 중복·순환 매핑 검증, 승인 및 변경 이력 기준은 별도 통제 기준으로 관리한다.</w:t>
      </w:r>
    </w:p>
    <w:p>
      <w:r>
        <w:t>기존 법인별 로컬 키는 표준 대사키로 변환하는 매핑 테이블을 통해 하위호환을 유지한다.</w:t>
      </w:r>
    </w:p>
    <w:p>
      <w:pPr>
        <w:pStyle w:val="ListBullet"/>
      </w:pPr>
      <w:r>
        <w:t>표준 대사키 = 상대법인코드+전표유형+참조문서번호</w:t>
      </w:r>
    </w:p>
    <w:p>
      <w:pPr>
        <w:pStyle w:val="ListBullet"/>
      </w:pPr>
      <w:r>
        <w:t>로컬 키 → 표준 키 매핑 테이블 운영</w:t>
      </w:r>
    </w:p>
    <w:p>
      <w:pPr>
        <w:pStyle w:val="ListBullet"/>
      </w:pPr>
      <w:r>
        <w:t>신규 전표는 표준키 직접 생성 원칙</w:t>
      </w:r>
    </w:p>
    <w:p>
      <w:pPr>
        <w:pStyle w:val="Heading2"/>
      </w:pPr>
      <w:r>
        <w:t>2.1 매핑 테이블 설계</w:t>
      </w:r>
    </w:p>
    <w:p>
      <w:r>
        <w:t>매핑 테이블은 표준 매핑키, 법인·계정·거래유형·기간 등 업무 식별 속성, 유효기간, 매핑 상태, 생성·수정·승인 권한과 변경 이력을 관리한다. 중복·미매핑·순환 매핑은 예외로 분리하고, 기존 로컬키 구조와의 호환성 및 마이그레이션·롤백 결과를 추적하여 과거 결산 결과의 재현성을 보장한다.</w:t>
      </w:r>
    </w:p>
    <w:p>
      <w:r>
        <w:t>표준 매핑 구조는 거래상대법인코드·법인·계정·거래유형·기간 등 업무 속성의 필수 여부와 유효기간을 명시하고, 키 생성·수정·조회 및 매핑 상태를 관리한다. 파트너사 코드 미매핑과 중복 매핑을 검증하며, 키 변경 이력·등록자·변경자·승인자·감사로그를 보존하고 검증 실패와 순환·양사 키 불일치 건은 예외 큐로 관리한다. 미착상품 계정 불일치 12건과 환율차이 기인 7건을 검증 데이터로 사용한다.</w:t>
      </w:r>
    </w:p>
    <w:p>
      <w:r>
        <w:t>매핑 테이블은 SAP 커스텀 테이블로 구성하며 법인쌍, 매핑규칙, 검증상태 컬럼을 포함한다.</w:t>
      </w:r>
    </w:p>
    <w:p>
      <w:r>
        <w:t>매핑 규칙 변경 시 이력 관리를 위해 변경일자와 변경자를 함께 기록한다.</w:t>
      </w:r>
    </w:p>
    <w:p>
      <w:pPr>
        <w:pStyle w:val="ListBullet"/>
      </w:pPr>
      <w:r>
        <w:t>법인쌍별 매핑 규칙 1:1 관리</w:t>
      </w:r>
    </w:p>
    <w:p>
      <w:pPr>
        <w:pStyle w:val="ListBullet"/>
      </w:pPr>
      <w:r>
        <w:t>규칙 변경 이력 자동 기록</w:t>
      </w:r>
    </w:p>
    <w:p>
      <w:pPr>
        <w:pStyle w:val="ListBullet"/>
      </w:pPr>
      <w:r>
        <w:t>검증 실패 건은 예외 큐로 분리</w:t>
      </w:r>
    </w:p>
    <w:p>
      <w:pPr>
        <w:pStyle w:val="Heading1"/>
      </w:pPr>
      <w:r>
        <w:t>3. 결산리포트 대사결과 확인 프로세스</w:t>
      </w:r>
    </w:p>
    <w:p>
      <w:r>
        <w:t>결산리포트는 대사 대상, 표준 매핑키, 대사 상태, 불일치 사유와 조치 상태를 한 화면에 제공하며 조회·필터·정렬과 상세 drill-down을 지원한다. 미대사·불일치 건 중심 조회, 대량 조회 성능 기준, 담당자 지정 및 재대사 처리 결과를 함께 관리한다.</w:t>
      </w:r>
    </w:p>
    <w:p>
      <w:r>
        <w:t>결산리포트는 대사 대상, 표준 매핑 키, 대사 상태, 불일치 사유 및 조치 상태를 통합 표시한다. 사용자는 미대사·불일치 중심으로 조회하고 필터·정렬·대량 조회 및 상세 drill-down을 수행할 수 있어야 하며, 담당자 지정·알림·재대사 범위와 목표 응답 시간·최대 조회 건수를 운영 기준으로 확정한다.</w:t>
      </w:r>
    </w:p>
    <w:p>
      <w:r>
        <w:t>결산리포트는 대사 대상, 매핑 키, 대사 상태, 불일치 사유, 조치 상태를 통합 표시하고 조회·필터·정렬·상세 drill-down을 제공한다. 미대사·불일치 중심 조회와 대량 조회 성능 검증을 지원하며 미착상품 계정 불일치 12건과 환율차이 기인 7건을 포함한 총 19건을 주요 검증 데이터로 관리한다.</w:t>
      </w:r>
    </w:p>
    <w:p>
      <w:r>
        <w:t>조회 화면에서는 대사 대상, 매핑 키, 대사 상태, 불일치 사유, 조치 상태를 함께 제공한다. 사용자는 조회·필터·정렬 기능으로 미대사 및 불일치 건을 우선 확인하고, 대사결과 상세 drill-down으로 양측 전표와 매핑 이력을 추적한다.</w:t>
      </w:r>
    </w:p>
    <w:p>
      <w:r>
        <w:t>결산리포트는 대사 대상, 표준 매핑 키, 대사 상태, 불일치 사유 및 조치 상태를 통합 표시하고 조회·필터·정렬을 제공한다. 미대사·불일치 중심 조회와 상세 drill-down으로 원천 전표와 매핑 이력을 확인할 수 있어야 하며, 대량 조회에 대한 목표 응답 시간과 최대 조회 건수는 성능 수용기준으로 후속 확정한다.</w:t>
      </w:r>
    </w:p>
    <w:p>
      <w:r>
        <w:t>결산리포트는 대사 대상, 매핑 키, 대사 상태, 불일치 사유 및 조치 상태를 한 화면에서 제공하며, 법인·계정·기간·상태·사유 기준의 필터와 정렬을 지원한다. 미대사·불일치 건은 상세 drill-down으로 원천 전표와 매핑 이력을 확인할 수 있도록 하고, 대량 조회 성능과 기존 결산 결과 재현성을 검증한다.</w:t>
      </w:r>
    </w:p>
    <w:p>
      <w:r>
        <w:t>결산리포트는 표준 대사키 기준으로 양측 법인 전표를 자동 매칭하여 대사결과를 산출한다.</w:t>
      </w:r>
    </w:p>
    <w:p>
      <w:r>
        <w:t>불일치 건은 사유코드와 함께 자동으로 담당자에게 배정되어 처리 현황을 추적할 수 있다.</w:t>
      </w:r>
    </w:p>
    <w:p>
      <w:pPr>
        <w:pStyle w:val="ListBullet"/>
      </w:pPr>
      <w:r>
        <w:t>표준키 기준 자동 매칭</w:t>
      </w:r>
    </w:p>
    <w:p>
      <w:pPr>
        <w:pStyle w:val="ListBullet"/>
      </w:pPr>
      <w:r>
        <w:t>불일치 건 사유코드 자동 태깅</w:t>
      </w:r>
    </w:p>
    <w:p>
      <w:pPr>
        <w:pStyle w:val="ListBullet"/>
      </w:pPr>
      <w:r>
        <w:t>담당자 자동 배정 및 SLA 추적</w:t>
      </w:r>
    </w:p>
    <w:p>
      <w:pPr>
        <w:pStyle w:val="Heading2"/>
      </w:pPr>
      <w:r>
        <w:t>3.1 자동화 방안</w:t>
      </w:r>
    </w:p>
    <w:p>
      <w:r>
        <w:t>매칭 배치는 결산 마감 전 매일 1회 실행하여 불일치를 조기에 발견하도록 한다.</w:t>
      </w:r>
    </w:p>
    <w:p>
      <w:r>
        <w:t>반복적으로 발생하는 불일치 패턴은 규칙 엔진에 학습시켜 자동 정정을 시도한다.</w:t>
      </w:r>
    </w:p>
    <w:p>
      <w:pPr>
        <w:pStyle w:val="ListBullet"/>
      </w:pPr>
      <w:r>
        <w:t>일 1회 사전 매칭 배치 실행</w:t>
      </w:r>
    </w:p>
    <w:p>
      <w:pPr>
        <w:pStyle w:val="ListBullet"/>
      </w:pPr>
      <w:r>
        <w:t>반복 불일치 패턴 자동 정정 규칙화</w:t>
      </w:r>
    </w:p>
    <w:p>
      <w:pPr>
        <w:pStyle w:val="ListBullet"/>
      </w:pPr>
      <w:r>
        <w:t>정정 불가 건만 담당자 검토</w:t>
      </w:r>
    </w:p>
    <w:p>
      <w:pPr>
        <w:pStyle w:val="Heading1"/>
      </w:pPr>
      <w:r>
        <w:t>4. 효과 측정 지표</w:t>
      </w:r>
    </w:p>
    <w:p>
      <w:r>
        <w:t>효과 측정은 불일치 건수, 매칭 소요시간, 결산 마감 준수율을 핵심 지표로 관리한다.</w:t>
      </w:r>
    </w:p>
    <w:p>
      <w:r>
        <w:t>파일럿 법인 적용 결과 불일치 건수가 40% 감소한 것으로 잠정 확인되었다.</w:t>
      </w:r>
    </w:p>
    <w:p>
      <w:pPr>
        <w:pStyle w:val="ListBullet"/>
      </w:pPr>
      <w:r>
        <w:t>불일치 건수 40% 감소(파일럿 기준)</w:t>
      </w:r>
    </w:p>
    <w:p>
      <w:pPr>
        <w:pStyle w:val="ListBullet"/>
      </w:pPr>
      <w:r>
        <w:t>매칭 소요시간 단축</w:t>
      </w:r>
    </w:p>
    <w:p>
      <w:pPr>
        <w:pStyle w:val="ListBullet"/>
      </w:pPr>
      <w:r>
        <w:t>결산 마감 준수율 목표 98%</w:t>
      </w:r>
    </w:p>
    <w:p>
      <w:pPr>
        <w:pStyle w:val="Heading1"/>
      </w:pPr>
      <w:r>
        <w:t>5. 리스크 관리</w:t>
      </w:r>
    </w:p>
    <w:p>
      <w:r>
        <w:t>기존 로컬 키와 신규 표준 매핑 구조의 호환성을 유지하고 신규·진행 중·과거 결산 결과를 기준 시점별로 재현할 수 있도록 적용 범위와 영향 관리를 정의한다. 등록·변경·승인 권한, cross-module 인터페이스 영향, 마이그레이션 검증 절차, 롤백 기준 및 병행 운영 검증을 설계하고, 정상 매핑·미매핑·중복 매핑·변경 이력·대량 조회·호환성·재현성 테스트를 요구사항-설계-테스트 추적표에 반영한다.</w:t>
      </w:r>
    </w:p>
    <w:p>
      <w:r>
        <w:t>표준키 전환 초기에는 기존 로컬키 기반 리포트와 병행 운영하여 데이터 정합성을 검증한다.</w:t>
      </w:r>
    </w:p>
    <w:p>
      <w:r>
        <w:t>법인별 시스템 반영 일정 차이로 인한 과도기 불일치 가능성에 대비한 예외 처리 절차를 마련한다.</w:t>
      </w:r>
    </w:p>
    <w:p>
      <w:pPr>
        <w:pStyle w:val="ListBullet"/>
      </w:pPr>
      <w:r>
        <w:t>병행 운영 기간 최소 1개 결산 주기</w:t>
      </w:r>
    </w:p>
    <w:p>
      <w:pPr>
        <w:pStyle w:val="ListBullet"/>
      </w:pPr>
      <w:r>
        <w:t>과도기 예외 처리 절차 사전 정의</w:t>
      </w:r>
    </w:p>
    <w:p>
      <w:pPr>
        <w:pStyle w:val="Heading1"/>
      </w:pPr>
      <w:r>
        <w:t>변경 이력</w:t>
      </w:r>
    </w:p>
    <w:p>
      <w:pPr>
        <w:pStyle w:val="Heading2"/>
      </w:pPr>
      <w:r>
        <w:t>[REQ-20260725-fi-internal-trade-key-mapping] 내부거래대사 키 매핑 표준화, 결산리포트 조회 개선 및 호환성·이력·예외 테스트 반영</w:t>
      </w:r>
    </w:p>
    <w:p>
      <w:r>
        <w:rPr>
          <w:sz w:val="18"/>
        </w:rPr>
        <w:t>일시 2026-07-31T13:35:31.701Z · 요청자 재무 최부장 · 소스 bench:S03:B00000 · 결정 내부거래대사 키 생성·수정·조회·유효기간·상태·이력 관리와 기존 결산 호환성을 포함한 기능·데이터·화면 설계 변경 및 테스트 시나리오 추가를 승인한다. 권한·감사통제·이력 재현성·마이그레이션·운영 성능 기준은 후속 관리한다. · DA 5</w:t>
      </w:r>
    </w:p>
    <w:p>
      <w:pPr>
        <w:pStyle w:val="ListBullet"/>
      </w:pPr>
      <w:r>
        <w:t>내부거래대사 키의 생성·수정·조회·유효기간·매핑 상태·변경 이력 관리 기준과 표준 매핑 구조를 반영한다.</w:t>
      </w:r>
    </w:p>
    <w:p>
      <w:pPr>
        <w:pStyle w:val="ListBullet"/>
      </w:pPr>
      <w:r>
        <w:t>기존 결산 데이터와 신규 매핑 구조의 호환성 및 매핑 변경에 따른 과거 결산 결과 영향 관리 기준을 반영한다.</w:t>
      </w:r>
    </w:p>
    <w:p>
      <w:pPr>
        <w:pStyle w:val="ListBullet"/>
      </w:pPr>
      <w:r>
        <w:t>결산리포트의 대사 대상·매핑 키·대사 상태·불일치 사유·조치 상태 조회, 필터·정렬 및 상세 drill-down 요구사항을 반영한다.</w:t>
      </w:r>
    </w:p>
    <w:p>
      <w:pPr>
        <w:pStyle w:val="ListBullet"/>
      </w:pPr>
      <w:r>
        <w:t>키 매핑 정상 처리·미매핑·중복 매핑·변경 이력·대량 조회·기존 결산 결과 호환성 테스트 시나리오 추가를 승인한다.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업무 기준과 시스템 식별 기준이 불명확하면 잘못된 매핑으로 대사 결과가 왜곡될 수 있다.</w:t>
      </w:r>
    </w:p>
    <w:p>
      <w:pPr>
        <w:pStyle w:val="ListBullet"/>
      </w:pPr>
      <w:r>
        <w:t>기존 키 구조와 신규 구조의 호환성 부족 시 진행 중이거나 과거 결산 결과 재현에 영향을 줄 수 있다.</w:t>
      </w:r>
    </w:p>
    <w:p>
      <w:pPr>
        <w:pStyle w:val="ListBullet"/>
      </w:pPr>
      <w:r>
        <w:t>대량 조회 및 복잡한 매핑 조건으로 결산리포트 응답 시간이 저하될 수 있다.</w:t>
      </w:r>
    </w:p>
    <w:p>
      <w:pPr>
        <w:pStyle w:val="ListBullet"/>
      </w:pPr>
      <w:r>
        <w:t>키 변경 및 매핑 이력 관리가 미흡하면 추적성과 감사 대응력이 저하될 수 있다.</w:t>
      </w:r>
    </w:p>
    <w:p>
      <w:pPr>
        <w:pStyle w:val="ListBullet"/>
      </w:pPr>
      <w:r>
        <w:t>중복·순환 매핑 또는 양사 간 키 불일치 예외 처리가 부족하면 미대사 건이 누락될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내부거래대사 키의 업무 속성 조합과 법인·계정·거래유형·기간별 필수 항목을 확정해야 한다.</w:t>
      </w:r>
    </w:p>
    <w:p>
      <w:pPr>
        <w:pStyle w:val="ListBullet"/>
      </w:pPr>
      <w:r>
        <w:t>신규 매핑 구조의 적용 범위가 신규·진행 중·과거 결산 중 어디까지인지 결정해야 한다.</w:t>
      </w:r>
    </w:p>
    <w:p>
      <w:pPr>
        <w:pStyle w:val="ListBullet"/>
      </w:pPr>
      <w:r>
        <w:t>등록·변경·승인 권한 및 변경 이력 보존 기준을 확정해야 한다.</w:t>
      </w:r>
    </w:p>
    <w:p>
      <w:pPr>
        <w:pStyle w:val="ListBullet"/>
      </w:pPr>
      <w:r>
        <w:t>결산리포트 우선 지표·필터·다운로드 제공 여부를 결정해야 한다.</w:t>
      </w:r>
    </w:p>
    <w:p>
      <w:pPr>
        <w:pStyle w:val="ListBullet"/>
      </w:pPr>
      <w:r>
        <w:t>미매핑·중복 매핑·불일치 건의 담당자 지정·알림·재대사 지원 범위를 결정해야 한다.</w:t>
      </w:r>
    </w:p>
    <w:p>
      <w:pPr>
        <w:pStyle w:val="ListBullet"/>
      </w:pPr>
      <w:r>
        <w:t>결산리포트 목표 응답 시간과 최대 조회 건수를 확정해야 한다.</w:t>
      </w:r>
    </w:p>
    <w:p>
      <w:r>
        <w:t>위키 커밋: https://github.com/Abraxaspark91/n8n_termpjt/commit/cca3744ec0b89d2ecc16ca6938176c44cbb0dd3e</w:t>
      </w:r>
    </w:p>
    <w:p>
      <w:pPr>
        <w:pStyle w:val="Heading2"/>
      </w:pPr>
      <w:r>
        <w:t>[REQ-20260725-fi-internal-trade-key-mapping-approval-execution-confirmation] FI 연결결산 내부거래대사 표준 키 매핑과 결산리포트 개선을 DOCX·XLSX·PPTX에 승인·기록하고 후속</w:t>
      </w:r>
    </w:p>
    <w:p>
      <w:r>
        <w:rPr>
          <w:sz w:val="18"/>
        </w:rPr>
        <w:t>일시 2026-07-31T13:52:52.880Z · 요청자 재무 최부장 · 소스 bench:S03:B00001 · 결정 7개 영향 산출물의 변경 및 DOCX·XLSX·PPTX 문서엔진 갱신 결과를 승인·기록한다. 적용 범위·기준 시점·권한·감사통제·인터페이스 계약·성능·마이그레이션·롤백 기준은 후속 확정 및 검증 증적 확보를 조건으로 추적한다. · DA 5</w:t>
      </w:r>
    </w:p>
    <w:p>
      <w:pPr>
        <w:pStyle w:val="ListBullet"/>
      </w:pPr>
      <w:r>
        <w:t>내부거래대사 키를 표준 매핑 구조로 통합하고 키 생성·수정·조회·유효기간·상태 및 변경 이력 관리 기준을 반영한다.</w:t>
      </w:r>
    </w:p>
    <w:p>
      <w:pPr>
        <w:pStyle w:val="ListBullet"/>
      </w:pPr>
      <w:r>
        <w:t>매핑 버전·기준 시점·기존 결산 데이터 호환성·결과 재현성·중복·미매핑·순환·양사 키 불일치 예외 및 마이그레이션 추적 기준을 반영한다.</w:t>
      </w:r>
    </w:p>
    <w:p>
      <w:pPr>
        <w:pStyle w:val="ListBullet"/>
      </w:pPr>
      <w:r>
        <w:t>결산리포트에 대사 대상·매핑 키·대사 상태·불일치 사유·조치 상태와 필터·정렬·미대사·불일치 중심 조회 및 상세 drill-down 요구를 반영한다.</w:t>
      </w:r>
    </w:p>
    <w:p>
      <w:pPr>
        <w:pStyle w:val="ListBullet"/>
      </w:pPr>
      <w:r>
        <w:t>권한·승인 통제·감사로그·cross-module 인터페이스·성능 수용기준·마이그레이션 검증 및 롤백 기준은 후속 확정과 검증 증적 확보 조건으로 추적한다.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기존 키 구조와 신규 매핑 구조의 호환성이 부족하면 진행 중·과거 결산 결과의 재현성이 저하될 수 있다.</w:t>
      </w:r>
    </w:p>
    <w:p>
      <w:pPr>
        <w:pStyle w:val="ListBullet"/>
      </w:pPr>
      <w:r>
        <w:t>중복·순환·양사 간 키 불일치 예외 처리와 대량 drill-down 조회가 부족하면 미대사 누락 또는 응답시간 저하가 발생할 수 있다.</w:t>
      </w:r>
    </w:p>
    <w:p>
      <w:pPr>
        <w:pStyle w:val="ListBullet"/>
      </w:pPr>
      <w:r>
        <w:t>권한·감사로그·인터페이스·마이그레이션 검증이 미흡하면 승인되지 않은 변경이나 배포 후 롤백 곤란이 발생할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필수 업무 속성 및 법인·계정·거래유형·기간별 키 구성 기준을 확정해야 한다.</w:t>
      </w:r>
    </w:p>
    <w:p>
      <w:pPr>
        <w:pStyle w:val="ListBullet"/>
      </w:pPr>
      <w:r>
        <w:t>신규·진행 중·과거 결산별 적용 범위와 기준 시점을 확정해야 한다.</w:t>
      </w:r>
    </w:p>
    <w:p>
      <w:pPr>
        <w:pStyle w:val="ListBullet"/>
      </w:pPr>
      <w:r>
        <w:t>권한·승인·감사로그 보존·성능·인터페이스 계약·마이그레이션·롤백 기준을 확정해야 한다.</w:t>
      </w:r>
    </w:p>
    <w:p>
      <w:r>
        <w:t>위키 커밋: https://github.com/Abraxaspark91/n8n_termpjt/commit/5ed05cd82fe9a999487a096c8bfeaa3315960341</w:t>
      </w:r>
    </w:p>
    <w:p>
      <w:pPr>
        <w:pStyle w:val="Heading2"/>
      </w:pPr>
      <w:r>
        <w:t>[REQ-20260725-fi-internal-trade-key-mapping-execution-result] FI 연결결산 내부거래대사 표준 키 매핑과 결산리포트 개선을 DOCX·XLSX·PPTX에 승인·기록한다.</w:t>
      </w:r>
    </w:p>
    <w:p>
      <w:r>
        <w:rPr>
          <w:sz w:val="18"/>
        </w:rPr>
        <w:t>일시 2026-07-31T13:49:08.268Z · 요청자 재무 최부장 · 소스 bench:S03:B00010 · 결정 7개 영향 산출물의 변경 및 DOCX·XLSX·PPTX 문서엔진 갱신 결과를 승인·기록하며, 권한·감사·재현성·성능·마이그레이션·롤백 기준은 후속 확정 사항으로 추적한다. · DA 5</w:t>
      </w:r>
    </w:p>
    <w:p>
      <w:pPr>
        <w:pStyle w:val="ListBullet"/>
      </w:pPr>
      <w:r>
        <w:t>내부거래대사 키를 표준 매핑 구조로 통합하고 키 생성·수정·조회·유효기간·매핑 상태 기준을 반영한다.</w:t>
      </w:r>
    </w:p>
    <w:p>
      <w:pPr>
        <w:pStyle w:val="ListBullet"/>
      </w:pPr>
      <w:r>
        <w:t>기존 결산 데이터 호환성과 진행 중·과거 결산 결과의 영향 및 재현성 관리 기준을 반영한다.</w:t>
      </w:r>
    </w:p>
    <w:p>
      <w:pPr>
        <w:pStyle w:val="ListBullet"/>
      </w:pPr>
      <w:r>
        <w:t>결산리포트 조회 항목을 대사 대상, 매핑 키, 대사 상태, 불일치 사유, 조치 상태로 확장하고 필터·정렬·미대사·불일치 조회 및 상세 drill-down을 반영한다.</w:t>
      </w:r>
    </w:p>
    <w:p>
      <w:pPr>
        <w:pStyle w:val="ListBullet"/>
      </w:pPr>
      <w:r>
        <w:t>정상 매핑, 미매핑, 중복 매핑, 변경 이력, 대량 조회, 기존 결산 결과 호환성 및 재현성 테스트를 추가한다.</w:t>
      </w:r>
    </w:p>
    <w:p>
      <w:pPr>
        <w:pStyle w:val="ListBullet"/>
      </w:pPr>
      <w:r>
        <w:t>요구사항-설계-테스트 추적성을 갱신하고 설계 문서와 보고 자료를 동기화한다.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업무 속성 조합과 시스템 식별 기준이 불명확하면 잘못된 매핑으로 대사결과가 왜곡될 수 있다.</w:t>
      </w:r>
    </w:p>
    <w:p>
      <w:pPr>
        <w:pStyle w:val="ListBullet"/>
      </w:pPr>
      <w:r>
        <w:t>신규 매핑 구조의 호환성이 부족하면 진행 중이거나 과거 결산 결과의 재현성에 영향을 줄 수 있다.</w:t>
      </w:r>
    </w:p>
    <w:p>
      <w:pPr>
        <w:pStyle w:val="ListBullet"/>
      </w:pPr>
      <w:r>
        <w:t>대량 데이터와 복잡한 매핑 조건으로 결산리포트 응답 시간이 저하될 수 있다.</w:t>
      </w:r>
    </w:p>
    <w:p>
      <w:pPr>
        <w:pStyle w:val="ListBullet"/>
      </w:pPr>
      <w:r>
        <w:t>중복·순환 매핑 또는 양사 간 키 불일치 예외 처리가 부족하면 미대사 건이 누락될 수 있다.</w:t>
      </w:r>
    </w:p>
    <w:p>
      <w:pPr>
        <w:pStyle w:val="ListBullet"/>
      </w:pPr>
      <w:r>
        <w:t>등록·변경·승인 권한, 감사로그, 이력 보존과 재현성 기준이 미확정이면 감사 대응과 변경 통제가 약화될 수 있다.</w:t>
      </w:r>
    </w:p>
    <w:p>
      <w:pPr>
        <w:pStyle w:val="ListBullet"/>
      </w:pPr>
      <w:r>
        <w:t>마이그레이션 범위와 롤백 기준이 확정되지 않으면 기존 결산 데이터 전환 중 운영 중단 또는 결과 불일치가 발생할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내부거래대사 키를 구성하는 업무 속성과 법인·계정·거래유형·기간별 필수 여부는 무엇인가?</w:t>
      </w:r>
    </w:p>
    <w:p>
      <w:pPr>
        <w:pStyle w:val="ListBullet"/>
      </w:pPr>
      <w:r>
        <w:t>신규 표준 매핑 구조를 신규 결산에만 적용할지, 진행 중 결산과 과거 결산 데이터까지 소급 적용할지 확인이 필요한가?</w:t>
      </w:r>
    </w:p>
    <w:p>
      <w:pPr>
        <w:pStyle w:val="ListBullet"/>
      </w:pPr>
      <w:r>
        <w:t>키 매핑 등록·변경·승인 권한과 변경 이력의 보존 기간 및 감사로그 범위는 어떻게 정할 것인가?</w:t>
      </w:r>
    </w:p>
    <w:p>
      <w:pPr>
        <w:pStyle w:val="ListBullet"/>
      </w:pPr>
      <w:r>
        <w:t>결산리포트의 우선 지표, 필터 조건, 다운로드 지원 및 상세 drill-down 범위는 무엇인가?</w:t>
      </w:r>
    </w:p>
    <w:p>
      <w:pPr>
        <w:pStyle w:val="ListBullet"/>
      </w:pPr>
      <w:r>
        <w:t>미매핑·중복 매핑·불일치 발생 시 담당자 지정, 알림, 재대사 처리까지 제공할 것인가?</w:t>
      </w:r>
    </w:p>
    <w:p>
      <w:pPr>
        <w:pStyle w:val="ListBullet"/>
      </w:pPr>
      <w:r>
        <w:t>결산리포트 목표 응답 시간과 최대 조회 건수 등 운영 성능 기준은 무엇인가?</w:t>
      </w:r>
    </w:p>
    <w:p>
      <w:pPr>
        <w:pStyle w:val="ListBullet"/>
      </w:pPr>
      <w:r>
        <w:t>마이그레이션 검증 방식과 실패 시 롤백 기준을 확정할 필요가 있다.</w:t>
      </w:r>
    </w:p>
    <w:p>
      <w:r>
        <w:t>위키 커밋: https://github.com/Abraxaspark91/n8n_termpjt/commit/94e4541cbfbb3d8754a102098f1d4a7f470c44f1</w:t>
      </w:r>
    </w:p>
    <w:p>
      <w:pPr>
        <w:pStyle w:val="Heading2"/>
      </w:pPr>
      <w:r>
        <w:t>[REQ-20260725-fi-internal-trade-key-mapping-deliverable-sync] FI 내부거래대사 키 표준화와 결산리포트 개선을 7개 영향 산출물에 반영하고 추적·검증 기준을 기록한다.</w:t>
      </w:r>
    </w:p>
    <w:p>
      <w:r>
        <w:rPr>
          <w:sz w:val="18"/>
        </w:rPr>
        <w:t>일시 2026-07-31T13:45:41.639Z · 요청자 재무 최부장 · 소스 bench:S03:B00100 · 결정 승인 페이로드에 따라 7개 영향 산출물의 변경 및 문서엔진 갱신을 승인·기록하며, 적용 범위·기준 시점·권한·감사·cross-module 계약·성능·마이그레이션·롤백 기준은 후속 확정 및 회귀 테스트 대상으로 관리한다. · DA 5</w:t>
      </w:r>
    </w:p>
    <w:p>
      <w:pPr>
        <w:pStyle w:val="ListBullet"/>
      </w:pPr>
      <w:r>
        <w:t>내부거래대사 키를 표준 매핑 구조로 통합하고 키 생성·수정·조회·유효기간·매핑 상태 관리 기준을 반영한다.</w:t>
      </w:r>
    </w:p>
    <w:p>
      <w:pPr>
        <w:pStyle w:val="ListBullet"/>
      </w:pPr>
      <w:r>
        <w:t>매핑 이력, 미매핑·중복 매핑 예외, 기존 결산 데이터 호환성·시점별 재현성 및 마이그레이션 추적 항목을 반영한다.</w:t>
      </w:r>
    </w:p>
    <w:p>
      <w:pPr>
        <w:pStyle w:val="ListBullet"/>
      </w:pPr>
      <w:r>
        <w:t>결산리포트에 대사 대상·매핑 키·대사 상태·불일치 사유·조치 상태와 조회·필터·정렬·상세 drill-down을 반영한다.</w:t>
      </w:r>
    </w:p>
    <w:p>
      <w:pPr>
        <w:pStyle w:val="ListBullet"/>
      </w:pPr>
      <w:r>
        <w:t>정상·미매핑·중복 매핑, 변경 이력, 대량 조회, 기존 결산 결과 호환성·재현성 테스트를 추가한다.</w:t>
      </w:r>
    </w:p>
    <w:p>
      <w:pPr>
        <w:pStyle w:val="ListBullet"/>
      </w:pPr>
      <w:r>
        <w:t>권한·승인 통제, 감사로그, cross-module 인터페이스 영향, 마이그레이션 검증 및 롤백 기준을 설계·추적한다.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업무 기준과 시스템 식별 기준이 불명확하면 잘못된 키 매핑으로 대사결과가 왜곡될 수 있다.</w:t>
      </w:r>
    </w:p>
    <w:p>
      <w:pPr>
        <w:pStyle w:val="ListBullet"/>
      </w:pPr>
      <w:r>
        <w:t>기존 키 구조와 신규 표준 매핑 구조의 호환성이 부족하면 결산 결과 재현성이 저하될 수 있다.</w:t>
      </w:r>
    </w:p>
    <w:p>
      <w:pPr>
        <w:pStyle w:val="ListBullet"/>
      </w:pPr>
      <w:r>
        <w:t>대량 데이터와 복잡한 drill-down 조회로 결산리포트 응답 시간이 저하될 수 있다.</w:t>
      </w:r>
    </w:p>
    <w:p>
      <w:pPr>
        <w:pStyle w:val="ListBullet"/>
      </w:pPr>
      <w:r>
        <w:t>권한통제·감사로그·변경 이력이 미흡하면 승인되지 않은 매핑 변경이 발생할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내부거래대사 키 구성 속성과 법인·계정·거래유형·기간의 필수 여부를 확정해야 한다.</w:t>
      </w:r>
    </w:p>
    <w:p>
      <w:pPr>
        <w:pStyle w:val="ListBullet"/>
      </w:pPr>
      <w:r>
        <w:t>신규·진행 중·과거 결산에 대한 적용 범위와 기준 시점을 확정해야 한다.</w:t>
      </w:r>
    </w:p>
    <w:p>
      <w:pPr>
        <w:pStyle w:val="ListBullet"/>
      </w:pPr>
      <w:r>
        <w:t>결산리포트 목표 응답 시간과 최대 조회 건수를 확정해야 한다.</w:t>
      </w:r>
    </w:p>
    <w:p>
      <w:pPr>
        <w:pStyle w:val="ListBullet"/>
      </w:pPr>
      <w:r>
        <w:t>cross-module 계약, 마이그레이션 검증, 롤백 및 시점별 재현성 검증 방법을 확정해야 한다.</w:t>
      </w:r>
    </w:p>
    <w:p>
      <w:r>
        <w:t>위키 커밋: https://github.com/Abraxaspark91/n8n_termpjt/commit/f223a9a3020a36c9f198fa2e01e28ee26acadc40</w:t>
      </w:r>
    </w:p>
    <w:p>
      <w:pPr>
        <w:pStyle w:val="Heading2"/>
      </w:pPr>
      <w:r>
        <w:t>[REQ-20260725-fi-internal-trade-key-mapping-execution] FI 연결결산 표준 키 매핑과 결산리포트 개선 승인사항을 7개 영향 산출물 및 추적표에 반영한다.</w:t>
      </w:r>
    </w:p>
    <w:p>
      <w:r>
        <w:rPr>
          <w:sz w:val="18"/>
        </w:rPr>
        <w:t>일시 2026-07-31T13:42:19.854Z · 요청자 재무 최부장 · 소스 bench:S03:B01000 · 결정 7개 영향 산출물의 변경을 승인하고, 문서엔진 갱신·미매핑 검증 대상 19건·후속 미결정사항을 추적한다. · DA 5</w:t>
      </w:r>
    </w:p>
    <w:p>
      <w:pPr>
        <w:pStyle w:val="ListBullet"/>
      </w:pPr>
      <w:r>
        <w:t>내부거래대사 키를 표준 매핑 구조로 통합하고 키 생성·수정·조회·유효기간·매핑 상태 관리 기준을 반영한다.</w:t>
      </w:r>
    </w:p>
    <w:p>
      <w:pPr>
        <w:pStyle w:val="ListBullet"/>
      </w:pPr>
      <w:r>
        <w:t>파트너사 코드 미매핑, 중복 매핑, 키 변경 이력, 예외 처리 및 미착상품 계정 불일치 12건·환율차이 기인 7건을 주요 검증 대상으로 반영한다.</w:t>
      </w:r>
    </w:p>
    <w:p>
      <w:pPr>
        <w:pStyle w:val="ListBullet"/>
      </w:pPr>
      <w:r>
        <w:t>결산리포트에 대사 대상·매핑 키·대사 상태·불일치 사유·조치 상태와 조회·필터·정렬·상세 drill-down 및 미대사·불일치 중심 조회 기준을 반영한다.</w:t>
      </w:r>
    </w:p>
    <w:p>
      <w:pPr>
        <w:pStyle w:val="ListBullet"/>
      </w:pPr>
      <w:r>
        <w:t>기존 결산 데이터 호환성, 진행 중·과거 결산 결과의 시점별 재현성, 권한·감사로그·cross-module 영향·마이그레이션 검증·롤백 기준을 관련 설계에 반영한다.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파트너사 코드와 업무 기준이 정확히 매핑되지 않으면 미착상품 및 환율차이 대사 결과가 왜곡될 수 있다.</w:t>
      </w:r>
    </w:p>
    <w:p>
      <w:pPr>
        <w:pStyle w:val="ListBullet"/>
      </w:pPr>
      <w:r>
        <w:t>기존 키 구조와 신규 표준 매핑 구조의 호환성이 부족하면 진행 중이거나 과거 결산 결과의 재현성이 저하될 수 있다.</w:t>
      </w:r>
    </w:p>
    <w:p>
      <w:pPr>
        <w:pStyle w:val="ListBullet"/>
      </w:pPr>
      <w:r>
        <w:t>중복·순환 매핑 또는 양사 간 키 불일치 예외 처리가 부족하면 미대사 건이 누락될 수 있다.</w:t>
      </w:r>
    </w:p>
    <w:p>
      <w:pPr>
        <w:pStyle w:val="ListBullet"/>
      </w:pPr>
      <w:r>
        <w:t>대량 결산 데이터와 복잡한 drill-down 조회로 결산리포트 응답 시간이 저하될 수 있다.</w:t>
      </w:r>
    </w:p>
    <w:p>
      <w:pPr>
        <w:pStyle w:val="ListBullet"/>
      </w:pPr>
      <w:r>
        <w:t>권한통제·감사로그·변경 이력 관리가 미흡하면 승인되지 않은 매핑 변경과 감사 추적성 저하가 발생할 수 있다.</w:t>
      </w:r>
    </w:p>
    <w:p>
      <w:pPr>
        <w:pStyle w:val="ListBullet"/>
      </w:pPr>
      <w:r>
        <w:t>cross-module 인터페이스 변경과 마이그레이션 검증이 부족하면 연결결산 처리 오류 또는 배포 후 롤백 곤란이 발생할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내부거래대사 키를 구성하는 업무 속성과 법인·계정·거래유형·기간의 필수 여부는 무엇인가?</w:t>
      </w:r>
    </w:p>
    <w:p>
      <w:pPr>
        <w:pStyle w:val="ListBullet"/>
      </w:pPr>
      <w:r>
        <w:t>신규 매핑 구조를 신규 결산에만 적용할지, 진행 중 결산과 과거 결산 데이터까지 적용할지 확정이 필요한가?</w:t>
      </w:r>
    </w:p>
    <w:p>
      <w:pPr>
        <w:pStyle w:val="ListBullet"/>
      </w:pPr>
      <w:r>
        <w:t>키 매핑 등록·변경·승인 권한과 변경 이력 보존 기간 및 감사로그 기준은 무엇인가?</w:t>
      </w:r>
    </w:p>
    <w:p>
      <w:pPr>
        <w:pStyle w:val="ListBullet"/>
      </w:pPr>
      <w:r>
        <w:t>결산리포트의 우선 제공 지표, 필터 조건, 다운로드 지원 여부는 무엇인가?</w:t>
      </w:r>
    </w:p>
    <w:p>
      <w:pPr>
        <w:pStyle w:val="ListBullet"/>
      </w:pPr>
      <w:r>
        <w:t>미매핑·중복 매핑·불일치 발생 시 담당자 지정, 알림 및 재대사 지원 범위는 어디까지인가?</w:t>
      </w:r>
    </w:p>
    <w:p>
      <w:pPr>
        <w:pStyle w:val="ListBullet"/>
      </w:pPr>
      <w:r>
        <w:t>결산리포트 목표 응답 시간과 최대 조회 건수는 얼마인가?</w:t>
      </w:r>
    </w:p>
    <w:p>
      <w:pPr>
        <w:pStyle w:val="ListBullet"/>
      </w:pPr>
      <w:r>
        <w:t>cross-module 영향 범위와 인터페이스 변경 기준은 무엇인가?</w:t>
      </w:r>
    </w:p>
    <w:p>
      <w:pPr>
        <w:pStyle w:val="ListBullet"/>
      </w:pPr>
      <w:r>
        <w:t>마이그레이션 검증 절차, 롤백 기준 및 시점별 결산 결과 재현성 검증 방법은 무엇인가?</w:t>
      </w:r>
    </w:p>
    <w:p>
      <w:r>
        <w:t>위키 커밋: https://github.com/Abraxaspark91/n8n_termpjt/commit/1d43d505f5d288c40fadbbb822777d3751925e62</w:t>
      </w:r>
    </w:p>
    <w:p>
      <w:pPr>
        <w:pStyle w:val="Heading2"/>
      </w:pPr>
      <w:r>
        <w:t>[REQ-20260725-fi-internal-trade-key-mapping-approval] 내부거래대사 표준 키 매핑과 결산리포트 조회 개선을 설계·추적·테스트 산출물에 반영한다.</w:t>
      </w:r>
    </w:p>
    <w:p>
      <w:r>
        <w:rPr>
          <w:sz w:val="18"/>
        </w:rPr>
        <w:t>일시 2026-07-31T13:38:42.978Z · 요청자 재무 최부장 · 소스 bench:S03:B10000 · 결정 승인한다. 단, 적용 범위·시점별 재현성·권한통제·cross-module 영향·성능 및 마이그레이션·롤백 기준을 확정하여 추적표와 테스트에 반영한 후 진행한다. · DA 5</w:t>
      </w:r>
    </w:p>
    <w:p>
      <w:pPr>
        <w:pStyle w:val="ListBullet"/>
      </w:pPr>
      <w:r>
        <w:t>내부거래대사 키를 표준 매핑 구조로 통합하고 생성·수정·조회·유효기간·상태 및 변경 이력 관리 기준을 반영한다.</w:t>
      </w:r>
    </w:p>
    <w:p>
      <w:pPr>
        <w:pStyle w:val="ListBullet"/>
      </w:pPr>
      <w:r>
        <w:t>결산리포트에 대사 대상, 매핑 키, 대사 상태, 불일치 사유와 조치 상태를 조회·필터·정렬·상세 drill-down으로 확인하는 개선 내용을 반영한다.</w:t>
      </w:r>
    </w:p>
    <w:p>
      <w:pPr>
        <w:pStyle w:val="ListBullet"/>
      </w:pPr>
      <w:r>
        <w:t>기존 결산 결과 호환성·재현성, 권한통제, cross-module 영향, 성능, 마이그레이션·롤백 기준을 추적 및 테스트 대상으로 반영한다.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업무 기준과 시스템 식별 기준이 불명확하면 잘못된 키 매핑으로 대사결과가 왜곡될 수 있다.</w:t>
      </w:r>
    </w:p>
    <w:p>
      <w:pPr>
        <w:pStyle w:val="ListBullet"/>
      </w:pPr>
      <w:r>
        <w:t>기존 키 구조와 신규 매핑 구조의 호환성이 부족하면 진행 중이거나 과거의 연결결산 결과 재현에 영향을 줄 수 있다.</w:t>
      </w:r>
    </w:p>
    <w:p>
      <w:pPr>
        <w:pStyle w:val="ListBullet"/>
      </w:pPr>
      <w:r>
        <w:t>대량 결산 데이터와 복잡한 매핑 조건으로 결산리포트 응답 시간이 저하될 수 있다.</w:t>
      </w:r>
    </w:p>
    <w:p>
      <w:pPr>
        <w:pStyle w:val="ListBullet"/>
      </w:pPr>
      <w:r>
        <w:t>키 변경 및 매핑 이력 관리가 미흡하면 대사결과 추적성과 감사 대응력이 떨어질 수 있다.</w:t>
      </w:r>
    </w:p>
    <w:p>
      <w:pPr>
        <w:pStyle w:val="ListBullet"/>
      </w:pPr>
      <w:r>
        <w:t>중복·순환 매핑 또는 양사 간 키 불일치 예외 처리가 부족하면 미대사 건이 누락될 수 있다.</w:t>
      </w:r>
    </w:p>
    <w:p>
      <w:pPr>
        <w:pStyle w:val="ListBullet"/>
      </w:pPr>
      <w:r>
        <w:t>등록·변경·승인 권한, 감사로그, 마이그레이션·롤백 및 운영 성능 기준이 확정되지 않으면 운영 통제와 배포 안정성이 저하될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내부거래대사 키를 정의하는 업무 속성 조합은 무엇이며 법인·계정·거래유형·기간을 필수로 적용할 것인가?</w:t>
      </w:r>
    </w:p>
    <w:p>
      <w:pPr>
        <w:pStyle w:val="ListBullet"/>
      </w:pPr>
      <w:r>
        <w:t>신규 매핑 구조의 적용 범위를 신규 결산에만 둘 것인지, 진행 중 결산과 과거 결산 데이터까지 포함할 것인가?</w:t>
      </w:r>
    </w:p>
    <w:p>
      <w:pPr>
        <w:pStyle w:val="ListBullet"/>
      </w:pPr>
      <w:r>
        <w:t>키 매핑 등록·변경·승인 권한과 변경 이력 보존 기준은 무엇인가?</w:t>
      </w:r>
    </w:p>
    <w:p>
      <w:pPr>
        <w:pStyle w:val="ListBullet"/>
      </w:pPr>
      <w:r>
        <w:t>결산리포트의 우선 제공 지표와 필터 조건은 무엇이며 다운로드 기능이 필요한가?</w:t>
      </w:r>
    </w:p>
    <w:p>
      <w:pPr>
        <w:pStyle w:val="ListBullet"/>
      </w:pPr>
      <w:r>
        <w:t>미매핑·중복 매핑·불일치 발생 시 담당자 지정, 알림 및 재대사 지원을 어디까지 제공할 것인가?</w:t>
      </w:r>
    </w:p>
    <w:p>
      <w:pPr>
        <w:pStyle w:val="ListBullet"/>
      </w:pPr>
      <w:r>
        <w:t>결산리포트의 목표 응답 시간과 최대 조회 건수는 얼마인가?</w:t>
      </w:r>
    </w:p>
    <w:p>
      <w:r>
        <w:t>위키 커밋: https://github.com/Abraxaspark91/n8n_termpjt/commit/7e085eee81cbdce9206739f9065fadaa3ae9df29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