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Service Catalog API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color w:val="2E5395"/>
          <w:sz w:val="32"/>
          <w:szCs w:val="32"/>
        </w:rPr>
        <w:t xml:space="preserve">Technical Documentation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Django + Django REST Framework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Version 1.0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August 2026</w:t>
      </w:r>
    </w:p>
    <w:p>
      <w:r>
        <w:br w:type="page"/>
      </w:r>
    </w:p>
    <w:p>
      <w:pPr>
        <w:pStyle w:val="Heading1"/>
        <w:spacing w:after="140" w:before="280"/>
      </w:pPr>
      <w:r>
        <w:t xml:space="preserve">Table of Contents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500"/>
        <w:gridCol w:w="850"/>
      </w:tblGrid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 Overview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 Architecture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 Data Model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6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3.1 Feature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6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3.2 Service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6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3.3 ServiceFeature (through table)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6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3.4 Managers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 Business Rules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 API Reference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6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5.1 Features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6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5.2 Services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6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5.3 List query parameters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 Permissions &amp; Security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7. Request / Response Examples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8. Deployment &amp; Scalability Notes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 Appendix: File Map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1.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describes the Service Catalog module: a Django app that models the services and features an organization offers (by audience segment), and exposes them through a versioned REST API. The module is organized in four layers so that business logic stays reusable outside the HTTP layer (admin actions, management commands, background jobs).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Models — database schema, constraints, and soft-delete/audit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Services — business logic (creation, updates, reordering, soft delete/restore)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Serializers — request/response shape and field-level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Views — HTTP endpoints, implemented as DRF APIView subclasses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Note on data classification: these models represent catalog metadata (which services/features are offered) and do not themselves store patient health information (PHI). If this module is later linked to clinical or patient records, those linked models require additional controls (field-level encryption, stricter access control, and request-level audit logging) beyond what is described here.</w:t>
      </w:r>
    </w:p>
    <w:p>
      <w:pPr>
        <w:pStyle w:val="Heading1"/>
        <w:spacing w:after="140" w:before="280"/>
      </w:pPr>
      <w:r>
        <w:t xml:space="preserve">2. Architecture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Request flow through the module: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urls.py            routes HTTP method + path to a view class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views.py           APIView subclasses: auth, permissions, filtering,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     pagination, request/response wiring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serializers.py     validates &amp; shapes input/output, no DB writes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services.py        business logic, transactions, bulk DB operations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models.py          schema, constraints, managers (soft delete / active)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Views never write to the database directly for create/update flows — they validate input via a serializer, then hand the validated data to a function in services.py. This keeps a single source of truth for business rules regardless of how they're invoked.</w:t>
      </w:r>
    </w:p>
    <w:p>
      <w:pPr>
        <w:pStyle w:val="Heading1"/>
        <w:spacing w:after="140" w:before="280"/>
      </w:pPr>
      <w:r>
        <w:t xml:space="preserve">3. Data Model</w:t>
      </w:r>
    </w:p>
    <w:p>
      <w:pPr>
        <w:pStyle w:val="Heading2"/>
        <w:spacing w:after="140" w:before="280"/>
      </w:pPr>
      <w:r>
        <w:t xml:space="preserve">3.1 Feature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Represents a single feature that can be attached to one or more services.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50"/>
      </w:tblGrid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AutoField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CharField(100)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TextField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toggle; indexed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is_deleted / deleted_at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BooleanField / DateTimeField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created_by / updated_by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Nullable, SET_NULL on user deletion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Auto-managed timestamps</w:t>
            </w:r>
          </w:p>
        </w:tc>
      </w:tr>
    </w:tbl>
    <w:p>
      <w:pPr>
        <w:pStyle w:val="Heading2"/>
        <w:spacing w:after="140" w:before="280"/>
      </w:pPr>
      <w:r>
        <w:t xml:space="preserve">3.2 Service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Represents an offered service, scoped to an audience.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50"/>
      </w:tblGrid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AutoField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SlugField(50)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Unique; lowercase, hyphenated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CharField(100)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Unique together with service_for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service_for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CharField(20, choices)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individual / family / executive / organization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TextField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M2M → Feature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Through ServiceFeature (ordered)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toggle; indexed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is_deleted / deleted_at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BooleanField / DateTimeField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created_by / updated_by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Nullable, SET_NULL on user deletion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Auto-managed timestamps</w:t>
            </w:r>
          </w:p>
        </w:tc>
      </w:tr>
    </w:tbl>
    <w:p>
      <w:pPr>
        <w:pStyle w:val="Heading2"/>
        <w:spacing w:after="140" w:before="280"/>
      </w:pPr>
      <w:r>
        <w:t xml:space="preserve">3.3 ServiceFeature (through table)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Links a Service to a Feature with an explicit display order.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50"/>
      </w:tblGrid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 → Service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 → Feature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PositiveSmallIntegerField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Default 0; unique per (service, feature)</w:t>
            </w:r>
          </w:p>
        </w:tc>
      </w:tr>
    </w:tbl>
    <w:p>
      <w:pPr>
        <w:pStyle w:val="Heading2"/>
        <w:spacing w:after="140" w:before="280"/>
      </w:pPr>
      <w:r>
        <w:t xml:space="preserve">3.4 Managers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Model.objects — default manager; excludes soft-deleted AND inactive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Model.all_objects — unfiltered; used for staff views and admin/audit tooling</w:t>
      </w:r>
    </w:p>
    <w:p>
      <w:pPr>
        <w:pStyle w:val="Heading1"/>
        <w:spacing w:after="140" w:before="280"/>
      </w:pPr>
      <w:r>
        <w:t xml:space="preserve">4. Business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is_active vs is_deleted are independent: is_active is a merchandising toggle; is_deleted retires a record while preserving it for audit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Deleting a Service or Feature through the API performs a soft delete, never a hard DELETE.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(service, feature) pair is unique — a feature can only be attached to a given service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Reordering features on a service is a full replace of that service's ServiceFeature rows, executed as bulk_create / bulk_update / delete inside a single transaction.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Service name must be unique within its service_for audience, not globally.</w:t>
      </w:r>
    </w:p>
    <w:p>
      <w:pPr>
        <w:pStyle w:val="Heading1"/>
        <w:spacing w:after="140" w:before="280"/>
      </w:pPr>
      <w:r>
        <w:t xml:space="preserve">5. API Reference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Base path: /api/catalog/  (mount point is defined by the parent project's URLconf.)</w:t>
      </w:r>
    </w:p>
    <w:p>
      <w:pPr>
        <w:pStyle w:val="Heading2"/>
        <w:spacing w:after="140" w:before="280"/>
      </w:pPr>
      <w:r>
        <w:t xml:space="preserve">5.1 Features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200"/>
        <w:gridCol w:w="3450"/>
      </w:tblGrid>
      <w:tr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4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/features/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 features (paginated, searchable, orderable)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/features/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a feature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/features/{id}/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Retrieve a feature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PUT / PATCH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/features/{id}/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 a feature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/features/{id}/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Soft-delete a feature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/features/{id}/restore/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Restore a soft-deleted feature</w:t>
            </w:r>
          </w:p>
        </w:tc>
      </w:tr>
    </w:tbl>
    <w:p>
      <w:pPr>
        <w:pStyle w:val="Heading2"/>
        <w:spacing w:after="140" w:before="280"/>
      </w:pPr>
      <w:r>
        <w:t xml:space="preserve">5.2 Services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200"/>
        <w:gridCol w:w="3450"/>
      </w:tblGrid>
      <w:tr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4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/services/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 services (filter by service_for/is_active, search, order)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/services/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a service, optionally with a features list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/services/{id}/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Retrieve a service with its ordered features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PUT / PATCH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/services/{id}/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 a service and/or replace its features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/services/{id}/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Soft-delete a service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/services/{id}/restore/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Restore a soft-deleted service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/services/{id}/reorder-features/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a new display order for attached features</w:t>
            </w:r>
          </w:p>
        </w:tc>
      </w:tr>
    </w:tbl>
    <w:p>
      <w:pPr>
        <w:pStyle w:val="Heading2"/>
        <w:spacing w:after="140" w:before="280"/>
      </w:pPr>
      <w:r>
        <w:t xml:space="preserve">5.3 List query parameters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50"/>
      </w:tblGrid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49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features, services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?search=annual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ordering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features, services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?ordering=-created_at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service_for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?service_for=family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?is_active=true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page / page_size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features, services</w:t>
            </w:r>
          </w:p>
        </w:tc>
        <w:tc>
          <w:tcPr>
            <w:tcW w:type="dxa" w:w="4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?page=2&amp;page_size=50 (max 100)</w:t>
            </w:r>
          </w:p>
        </w:tc>
      </w:tr>
    </w:tbl>
    <w:p>
      <w:pPr>
        <w:pStyle w:val="Heading1"/>
        <w:spacing w:after="140" w:before="280"/>
      </w:pPr>
      <w:r>
        <w:t xml:space="preserve">6. Permissions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IsStaffOrReadOnly: GET/HEAD/OPTIONS are open to any client, including anonymous; all writes require request.user.is_staff.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Staff-authenticated requests see soft-deleted and inactive rows (via all_objects); everyone else sees only the live catalog (via objects).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Serializers whitelist fields explicitly — no fields = "__all__" — so new model fields are never exposed until deliberately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created_by / updated_by are set server-side from request.user and are never accepted from client input.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finer-grained roles than Django's is_staff flag (e.g. a dedicated catalog-manager group), replace the check in IsStaffOrReadOnly with request.user.has_perm("catalog.change_service").</w:t>
      </w:r>
    </w:p>
    <w:p>
      <w:pPr>
        <w:pStyle w:val="Heading1"/>
        <w:spacing w:after="140" w:before="280"/>
      </w:pPr>
      <w:r>
        <w:t xml:space="preserve">7. Request / Response Examples</w:t>
      </w:r>
    </w:p>
    <w:p>
      <w:pPr>
        <w:pStyle w:val="Heading2"/>
        <w:spacing w:after="140" w:before="280"/>
      </w:pPr>
      <w:r>
        <w:t xml:space="preserve">7.1 Create a service with features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POST /api/catalog/services/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Authorization: Bearer &lt;staff token&gt;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"code": "annual-checkup",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"name": "Annual Checkup",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"service_for": "individual",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"description": "Yearly preventive checkup.",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"is_active":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"features":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{ "feature_id": 3, "display_order": 0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{ "feature_id": 7, "display_order": 1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7.2 Reorder features on a service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POST /api/catalog/services/12/reorder-features/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Authorization: Bearer &lt;staff token&gt;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 "feature_ids": [7, 3, 9] }</w:t>
            </w:r>
          </w:p>
        </w:tc>
      </w:tr>
    </w:tbl>
    <w:p>
      <w:pPr>
        <w:pStyle w:val="Heading2"/>
        <w:spacing w:after="140" w:before="280"/>
      </w:pPr>
      <w:r>
        <w:t xml:space="preserve">7.3 Retrieve a service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GET /api/catalog/services/12/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"id": 12,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"code": "annual-checkup",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"name": "Annual Checkup",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"service_for": "individual",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"description": "Yearly preventive checkup.",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"features":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"id": 7,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"name": "Lab Panel",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"description": "...",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"display_order":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"id": 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"name": "Physician Consult",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"description": "...",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"display_order":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"is_active":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"created_at": "2026-08-01T09:00:00Z",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"updated_at": "2026-08-20T14:12:00Z"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40" w:before="280"/>
      </w:pPr>
      <w:r>
        <w:t xml:space="preserve">8. Deployment &amp; Scalability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dependencies: djangorestframework, django-filter (add django_filters to INSTALLED_APPS).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DEFAULT_PAGINATION_CLASS and DEFAULT_THROTTLE_RATES in DRF settings; write endpoints should have tighter throttle rates than reads.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List/retrieve queries prefetch service_features__feature to avoid N+1 queries when serializing nested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catalog is read-heavy and changes infrequently — cache list/retrieve responses (e.g. cache_page or a manual cache-and-invalidate-on-save pattern).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Apply the model-level indexes and unique constraints via migrations before deploying; check for pre-existing duplicate (name, service_for) pairs first, since the constraint will fail to apply otherwise.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Consider django-simple-history if full field-level change history is required for compliance audits beyond the created_by/updated_by columns.</w:t>
      </w:r>
    </w:p>
    <w:p>
      <w:pPr>
        <w:pStyle w:val="Heading1"/>
        <w:spacing w:after="140" w:before="280"/>
      </w:pPr>
      <w:r>
        <w:t xml:space="preserve">9. Appendix: File 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models.py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Schema, constraints, indexes, managers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serializers.py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 validation, output shaping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services.py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logic, transactions, bulk operations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permissions.py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IsStaffOrReadOnly access rule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filters.py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django-filter FilterSet for service queries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views.py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APIView subclasses (HTTP layer)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urls.py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Path-based routing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2026-08-30T19:15:35.817Z</dcterms:created>
  <dcterms:modified xsi:type="dcterms:W3CDTF">2026-08-30T19:15:35.817Z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