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2563EB"/>
          <w:spacing w:val="60"/>
          <w:sz w:val="20"/>
          <w:szCs w:val="20"/>
        </w:rPr>
        <w:t xml:space="preserve">PAYMENTS MODULE</w:t>
      </w:r>
    </w:p>
    <w:p>
      <w:pPr>
        <w:pStyle w:val="Title"/>
      </w:pPr>
      <w:r>
        <w:t xml:space="preserve">Integration &amp; Engineering Guide</w:t>
      </w:r>
    </w:p>
    <w:p>
      <w:pPr>
        <w:spacing w:after="200" w:line="288"/>
        <w:rPr>
          <w:color w:val="6B7280"/>
          <w:sz w:val="23"/>
          <w:szCs w:val="23"/>
        </w:rPr>
      </w:pPr>
      <w:r>
        <w:rPr>
          <w:color w:val="6B7280"/>
          <w:sz w:val="23"/>
          <w:szCs w:val="23"/>
        </w:rPr>
        <w:t xml:space="preserve">Everything you need to integrate with, run, and maintain the payments API, split into two parts so you only read what applies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cantSplit/>
          <w:tblHeader/>
        </w:trPr>
        <w:tc>
          <w:tcPr>
            <w:tcW w:type="dxa" w:w="17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
            </w:r>
          </w:p>
        </w:tc>
        <w:tc>
          <w:tcPr>
            <w:tcW w:type="dxa" w:w="3663"/>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Part A — Frontend Integration</w:t>
            </w:r>
          </w:p>
        </w:tc>
        <w:tc>
          <w:tcPr>
            <w:tcW w:type="dxa" w:w="3663"/>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Part B — Backend Concerns</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Who it is for</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Web and mobile client developers integrating with the payments API</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Backend engineers maintaining or extending the payments module</w:t>
            </w:r>
          </w:p>
        </w:tc>
      </w:tr>
      <w:tr>
        <w:trPr>
          <w:cantSplit/>
        </w:trPr>
        <w:tc>
          <w:tcPr>
            <w:tcW w:type="dxa" w:w="17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You will learn</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How to create a payment, redirect to checkout, poll status, handle errors and refunds</w:t>
            </w:r>
          </w:p>
        </w:tc>
        <w:tc>
          <w:tcPr>
            <w:tcW w:type="dxa" w:w="366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Architecture, state machine, webhooks, reconciliation, known issues, runbook</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Start at</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Quick start (page 2)</w:t>
            </w:r>
          </w:p>
        </w:tc>
        <w:tc>
          <w:tcPr>
            <w:tcW w:type="dxa" w:w="36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“Read this first” in Part B</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4"/>
              <w:left w:val="single" w:color="D1D5DB" w:sz="4"/>
              <w:bottom w:val="single" w:color="D1D5DB" w:sz="4"/>
              <w:right w:val="single" w:color="D1D5DB" w:sz="4"/>
            </w:tcBorders>
            <w:shd w:fill="F8FAFC" w:color="auto" w:val="clear"/>
            <w:tcMar>
              <w:top w:type="dxa" w:w="140"/>
              <w:left w:type="dxa" w:w="200"/>
              <w:bottom w:type="dxa" w:w="100"/>
              <w:right w:type="dxa" w:w="160"/>
            </w:tcMar>
          </w:tcPr>
          <w:p>
            <w:pPr>
              <w:spacing w:after="100"/>
            </w:pPr>
            <w:r>
              <w:rPr>
                <w:b/>
                <w:bCs/>
                <w:color w:val="1F3A5F"/>
                <w:sz w:val="22"/>
                <w:szCs w:val="22"/>
              </w:rPr>
              <w:t xml:space="preserve">Part A — Frontend</w:t>
            </w:r>
          </w:p>
          <w:p>
            <w:pPr>
              <w:spacing w:after="70"/>
            </w:pPr>
            <w:hyperlink w:history="1" w:anchor="a-start">
              <w:r>
                <w:rPr>
                  <w:rStyle w:val="Hyperlink"/>
                  <w:color w:val="1D4ED8"/>
                  <w:sz w:val="20"/>
                  <w:szCs w:val="20"/>
                </w:rPr>
                <w:t xml:space="preserve">Quick start</w:t>
              </w:r>
            </w:hyperlink>
          </w:p>
          <w:p>
            <w:pPr>
              <w:spacing w:after="70"/>
            </w:pPr>
            <w:hyperlink w:history="1" w:anchor="a1">
              <w:r>
                <w:rPr>
                  <w:rStyle w:val="Hyperlink"/>
                  <w:color w:val="1D4ED8"/>
                  <w:sz w:val="20"/>
                  <w:szCs w:val="20"/>
                </w:rPr>
                <w:t xml:space="preserve">A1  Concepts &amp; status lifecycle</w:t>
              </w:r>
            </w:hyperlink>
          </w:p>
          <w:p>
            <w:pPr>
              <w:spacing w:after="70"/>
            </w:pPr>
            <w:hyperlink w:history="1" w:anchor="a2">
              <w:r>
                <w:rPr>
                  <w:rStyle w:val="Hyperlink"/>
                  <w:color w:val="1D4ED8"/>
                  <w:sz w:val="20"/>
                  <w:szCs w:val="20"/>
                </w:rPr>
                <w:t xml:space="preserve">A2  Endpoints</w:t>
              </w:r>
            </w:hyperlink>
          </w:p>
          <w:p>
            <w:pPr>
              <w:spacing w:after="70"/>
            </w:pPr>
            <w:hyperlink w:history="1" w:anchor="a3">
              <w:r>
                <w:rPr>
                  <w:rStyle w:val="Hyperlink"/>
                  <w:color w:val="1D4ED8"/>
                  <w:sz w:val="20"/>
                  <w:szCs w:val="20"/>
                </w:rPr>
                <w:t xml:space="preserve">A3  Provider callbacks &amp; your return page</w:t>
              </w:r>
            </w:hyperlink>
          </w:p>
          <w:p>
            <w:pPr>
              <w:spacing w:after="70"/>
            </w:pPr>
            <w:hyperlink w:history="1" w:anchor="a4">
              <w:r>
                <w:rPr>
                  <w:rStyle w:val="Hyperlink"/>
                  <w:color w:val="1D4ED8"/>
                  <w:sz w:val="20"/>
                  <w:szCs w:val="20"/>
                </w:rPr>
                <w:t xml:space="preserve">A4  Idempotency</w:t>
              </w:r>
            </w:hyperlink>
          </w:p>
          <w:p>
            <w:pPr>
              <w:spacing w:after="70"/>
            </w:pPr>
            <w:hyperlink w:history="1" w:anchor="a5">
              <w:r>
                <w:rPr>
                  <w:rStyle w:val="Hyperlink"/>
                  <w:color w:val="1D4ED8"/>
                  <w:sz w:val="20"/>
                  <w:szCs w:val="20"/>
                </w:rPr>
                <w:t xml:space="preserve">A5  Error format</w:t>
              </w:r>
            </w:hyperlink>
          </w:p>
          <w:p>
            <w:pPr>
              <w:spacing w:after="70"/>
            </w:pPr>
            <w:hyperlink w:history="1" w:anchor="a6">
              <w:r>
                <w:rPr>
                  <w:rStyle w:val="Hyperlink"/>
                  <w:color w:val="1D4ED8"/>
                  <w:sz w:val="20"/>
                  <w:szCs w:val="20"/>
                </w:rPr>
                <w:t xml:space="preserve">A6  Field reference</w:t>
              </w:r>
            </w:hyperlink>
          </w:p>
          <w:p>
            <w:pPr>
              <w:spacing w:after="70"/>
            </w:pPr>
            <w:hyperlink w:history="1" w:anchor="a7">
              <w:r>
                <w:rPr>
                  <w:rStyle w:val="Hyperlink"/>
                  <w:color w:val="1D4ED8"/>
                  <w:sz w:val="20"/>
                  <w:szCs w:val="20"/>
                </w:rPr>
                <w:t xml:space="preserve">A7  Permissions</w:t>
              </w:r>
            </w:hyperlink>
          </w:p>
          <w:p>
            <w:pPr>
              <w:spacing w:after="70"/>
            </w:pPr>
            <w:hyperlink w:history="1" w:anchor="a8">
              <w:r>
                <w:rPr>
                  <w:rStyle w:val="Hyperlink"/>
                  <w:color w:val="1D4ED8"/>
                  <w:sz w:val="20"/>
                  <w:szCs w:val="20"/>
                </w:rPr>
                <w:t xml:space="preserve">A8  Integration checklist</w:t>
              </w:r>
            </w:hyperlink>
          </w:p>
        </w:tc>
        <w:tc>
          <w:tcPr>
            <w:tcW w:type="dxa" w:w="4513"/>
            <w:tcBorders>
              <w:top w:val="single" w:color="D1D5DB" w:sz="4"/>
              <w:left w:val="single" w:color="D1D5DB" w:sz="4"/>
              <w:bottom w:val="single" w:color="D1D5DB" w:sz="4"/>
              <w:right w:val="single" w:color="D1D5DB" w:sz="4"/>
            </w:tcBorders>
            <w:shd w:fill="F8FAFC" w:color="auto" w:val="clear"/>
            <w:tcMar>
              <w:top w:type="dxa" w:w="140"/>
              <w:left w:type="dxa" w:w="200"/>
              <w:bottom w:type="dxa" w:w="100"/>
              <w:right w:type="dxa" w:w="160"/>
            </w:tcMar>
          </w:tcPr>
          <w:p>
            <w:pPr>
              <w:spacing w:after="100"/>
            </w:pPr>
            <w:r>
              <w:rPr>
                <w:b/>
                <w:bCs/>
                <w:color w:val="1F3A5F"/>
                <w:sz w:val="22"/>
                <w:szCs w:val="22"/>
              </w:rPr>
              <w:t xml:space="preserve">Part B — Backend</w:t>
            </w:r>
          </w:p>
          <w:p>
            <w:pPr>
              <w:spacing w:after="70"/>
            </w:pPr>
            <w:hyperlink w:history="1" w:anchor="b-start">
              <w:r>
                <w:rPr>
                  <w:rStyle w:val="Hyperlink"/>
                  <w:color w:val="1D4ED8"/>
                  <w:sz w:val="20"/>
                  <w:szCs w:val="20"/>
                </w:rPr>
                <w:t xml:space="preserve">Read this first</w:t>
              </w:r>
            </w:hyperlink>
          </w:p>
          <w:p>
            <w:pPr>
              <w:spacing w:after="70"/>
            </w:pPr>
            <w:hyperlink w:history="1" w:anchor="b1">
              <w:r>
                <w:rPr>
                  <w:rStyle w:val="Hyperlink"/>
                  <w:color w:val="1D4ED8"/>
                  <w:sz w:val="20"/>
                  <w:szCs w:val="20"/>
                </w:rPr>
                <w:t xml:space="preserve">B1  Architecture</w:t>
              </w:r>
            </w:hyperlink>
          </w:p>
          <w:p>
            <w:pPr>
              <w:spacing w:after="70"/>
            </w:pPr>
            <w:hyperlink w:history="1" w:anchor="b2">
              <w:r>
                <w:rPr>
                  <w:rStyle w:val="Hyperlink"/>
                  <w:color w:val="1D4ED8"/>
                  <w:sz w:val="20"/>
                  <w:szCs w:val="20"/>
                </w:rPr>
                <w:t xml:space="preserve">B2  Data model</w:t>
              </w:r>
            </w:hyperlink>
          </w:p>
          <w:p>
            <w:pPr>
              <w:spacing w:after="70"/>
            </w:pPr>
            <w:hyperlink w:history="1" w:anchor="b3">
              <w:r>
                <w:rPr>
                  <w:rStyle w:val="Hyperlink"/>
                  <w:color w:val="1D4ED8"/>
                  <w:sz w:val="20"/>
                  <w:szCs w:val="20"/>
                </w:rPr>
                <w:t xml:space="preserve">B3  State machine</w:t>
              </w:r>
            </w:hyperlink>
          </w:p>
          <w:p>
            <w:pPr>
              <w:spacing w:after="70"/>
            </w:pPr>
            <w:hyperlink w:history="1" w:anchor="b4">
              <w:r>
                <w:rPr>
                  <w:rStyle w:val="Hyperlink"/>
                  <w:color w:val="1D4ED8"/>
                  <w:sz w:val="20"/>
                  <w:szCs w:val="20"/>
                </w:rPr>
                <w:t xml:space="preserve">B4  Services</w:t>
              </w:r>
            </w:hyperlink>
          </w:p>
          <w:p>
            <w:pPr>
              <w:spacing w:after="70"/>
            </w:pPr>
            <w:hyperlink w:history="1" w:anchor="b5">
              <w:r>
                <w:rPr>
                  <w:rStyle w:val="Hyperlink"/>
                  <w:color w:val="1D4ED8"/>
                  <w:sz w:val="20"/>
                  <w:szCs w:val="20"/>
                </w:rPr>
                <w:t xml:space="preserve">B5  Webhook handling</w:t>
              </w:r>
            </w:hyperlink>
          </w:p>
          <w:p>
            <w:pPr>
              <w:spacing w:after="70"/>
            </w:pPr>
            <w:hyperlink w:history="1" w:anchor="b6">
              <w:r>
                <w:rPr>
                  <w:rStyle w:val="Hyperlink"/>
                  <w:color w:val="1D4ED8"/>
                  <w:sz w:val="20"/>
                  <w:szCs w:val="20"/>
                </w:rPr>
                <w:t xml:space="preserve">B6  Provider client interface</w:t>
              </w:r>
            </w:hyperlink>
          </w:p>
          <w:p>
            <w:pPr>
              <w:spacing w:after="70"/>
            </w:pPr>
            <w:hyperlink w:history="1" w:anchor="b7">
              <w:r>
                <w:rPr>
                  <w:rStyle w:val="Hyperlink"/>
                  <w:color w:val="1D4ED8"/>
                  <w:sz w:val="20"/>
                  <w:szCs w:val="20"/>
                </w:rPr>
                <w:t xml:space="preserve">B7  Reconciliation</w:t>
              </w:r>
            </w:hyperlink>
          </w:p>
          <w:p>
            <w:pPr>
              <w:spacing w:after="70"/>
            </w:pPr>
            <w:hyperlink w:history="1" w:anchor="b8">
              <w:r>
                <w:rPr>
                  <w:rStyle w:val="Hyperlink"/>
                  <w:color w:val="1D4ED8"/>
                  <w:sz w:val="20"/>
                  <w:szCs w:val="20"/>
                </w:rPr>
                <w:t xml:space="preserve">B8  Signals</w:t>
              </w:r>
            </w:hyperlink>
          </w:p>
          <w:p>
            <w:pPr>
              <w:spacing w:after="70"/>
            </w:pPr>
            <w:hyperlink w:history="1" w:anchor="b9">
              <w:r>
                <w:rPr>
                  <w:rStyle w:val="Hyperlink"/>
                  <w:color w:val="1D4ED8"/>
                  <w:sz w:val="20"/>
                  <w:szCs w:val="20"/>
                </w:rPr>
                <w:t xml:space="preserve">B9  Known issues</w:t>
              </w:r>
            </w:hyperlink>
          </w:p>
          <w:p>
            <w:pPr>
              <w:spacing w:after="70"/>
            </w:pPr>
            <w:hyperlink w:history="1" w:anchor="b10">
              <w:r>
                <w:rPr>
                  <w:rStyle w:val="Hyperlink"/>
                  <w:color w:val="1D4ED8"/>
                  <w:sz w:val="20"/>
                  <w:szCs w:val="20"/>
                </w:rPr>
                <w:t xml:space="preserve">B10  Testing notes</w:t>
              </w:r>
            </w:hyperlink>
          </w:p>
          <w:p>
            <w:pPr>
              <w:spacing w:after="70"/>
            </w:pPr>
            <w:hyperlink w:history="1" w:anchor="b11">
              <w:r>
                <w:rPr>
                  <w:rStyle w:val="Hyperlink"/>
                  <w:color w:val="1D4ED8"/>
                  <w:sz w:val="20"/>
                  <w:szCs w:val="20"/>
                </w:rPr>
                <w:t xml:space="preserve">B11  Operational runbook</w:t>
              </w:r>
            </w:hyperlink>
          </w:p>
        </w:tc>
      </w:tr>
    </w:tbl>
    <w:p>
      <w:pPr>
        <w:spacing w:after="140"/>
      </w:pPr>
    </w:p>
    <w:p>
      <w:pPr>
        <w:pStyle w:val="Heading1"/>
        <w:pageBreakBefore/>
      </w:pPr>
      <w:bookmarkStart w:name="a-start" w:id="101"/>
      <w:r>
        <w:t xml:space="preserve">Part A — Frontend Integration Guide</w:t>
      </w:r>
      <w:bookmarkEnd w:id="101"/>
    </w:p>
    <w:p>
      <w:pPr>
        <w:spacing w:after="200" w:line="288"/>
        <w:rPr>
          <w:color w:val="6B7280"/>
          <w:sz w:val="23"/>
          <w:szCs w:val="23"/>
        </w:rPr>
      </w:pPr>
      <w:r>
        <w:rPr>
          <w:color w:val="6B7280"/>
          <w:sz w:val="23"/>
          <w:szCs w:val="23"/>
        </w:rPr>
        <w:t xml:space="preserve">For web and mobile client developers integrating with the payments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Item</w:t>
            </w:r>
          </w:p>
        </w:tc>
        <w:tc>
          <w:tcPr>
            <w:tcW w:type="dxa" w:w="70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Value</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Base URL</w:t>
            </w:r>
          </w:p>
        </w:tc>
        <w:tc>
          <w:tcPr>
            <w:tcW w:type="dxa" w:w="7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https://&lt;your-host&gt;/api/payments/</w:t>
            </w:r>
            <w:r>
              <w:rPr>
                <w:sz w:val="19"/>
                <w:szCs w:val="19"/>
              </w:rPr>
              <w:t xml:space="preserve"> (adjust to your project’s URL prefix)</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Authentication</w:t>
            </w:r>
          </w:p>
        </w:tc>
        <w:tc>
          <w:tcPr>
            <w:tcW w:type="dxa" w:w="7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Every endpoint requires an authenticated user: </w:t>
            </w:r>
            <w:r>
              <w:rPr>
                <w:rFonts w:ascii="Consolas" w:cs="Consolas" w:eastAsia="Consolas" w:hAnsi="Consolas"/>
                <w:color w:val="9D174D"/>
                <w:sz w:val="18"/>
                <w:szCs w:val="18"/>
              </w:rPr>
              <w:t xml:space="preserve">Authorization: Bearer &lt;token&gt;</w:t>
            </w:r>
            <w:r>
              <w:rPr>
                <w:sz w:val="19"/>
                <w:szCs w:val="19"/>
              </w:rPr>
              <w:t xml:space="preserve"> or a session cookie, matching your DRF config</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Amounts</w:t>
            </w:r>
          </w:p>
        </w:tc>
        <w:tc>
          <w:tcPr>
            <w:tcW w:type="dxa" w:w="7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Never sent by the client. The server derives the amount from the payable</w:t>
            </w:r>
          </w:p>
        </w:tc>
      </w:tr>
    </w:tbl>
    <w:p>
      <w:pPr>
        <w:spacing w:after="140"/>
      </w:pPr>
    </w:p>
    <w:p>
      <w:pPr>
        <w:pStyle w:val="Heading2"/>
      </w:pPr>
      <w:bookmarkStart w:name="a-start2" w:id="102"/>
      <w:r>
        <w:t xml:space="preserve">Quick start: the happy path</w:t>
      </w:r>
      <w:bookmarkEnd w:id="102"/>
    </w:p>
    <w:p>
      <w:pPr>
        <w:pStyle w:val="ListParagraph"/>
        <w:numPr>
          <w:ilvl w:val="0"/>
          <w:numId w:val="2"/>
        </w:numPr>
        <w:spacing w:after="80" w:line="276"/>
      </w:pPr>
      <w:r>
        <w:t xml:space="preserve">When the user starts checkout, generate an </w:t>
      </w:r>
      <w:r>
        <w:rPr>
          <w:b/>
          <w:bCs/>
        </w:rPr>
        <w:t xml:space="preserve">idempotency key</w:t>
      </w:r>
      <w:r>
        <w:t xml:space="preserve"> (</w:t>
      </w:r>
      <w:r>
        <w:rPr>
          <w:rFonts w:ascii="Consolas" w:cs="Consolas" w:eastAsia="Consolas" w:hAnsi="Consolas"/>
          <w:color w:val="9D174D"/>
          <w:sz w:val="20"/>
          <w:szCs w:val="20"/>
        </w:rPr>
        <w:t xml:space="preserve">crypto.randomUUID()</w:t>
      </w:r>
      <w:r>
        <w:t xml:space="preserve">) and keep it until this attempt ends.</w:t>
      </w:r>
    </w:p>
    <w:p>
      <w:pPr>
        <w:pStyle w:val="ListParagraph"/>
        <w:numPr>
          <w:ilvl w:val="0"/>
          <w:numId w:val="2"/>
        </w:numPr>
        <w:spacing w:after="80" w:line="276"/>
      </w:pPr>
      <w:r>
        <w:rPr>
          <w:rFonts w:ascii="Consolas" w:cs="Consolas" w:eastAsia="Consolas" w:hAnsi="Consolas"/>
          <w:color w:val="9D174D"/>
          <w:sz w:val="20"/>
          <w:szCs w:val="20"/>
        </w:rPr>
        <w:t xml:space="preserve">POST /api/payments/payments/</w:t>
      </w:r>
      <w:r>
        <w:t xml:space="preserve"> with </w:t>
      </w:r>
      <w:r>
        <w:rPr>
          <w:rFonts w:ascii="Consolas" w:cs="Consolas" w:eastAsia="Consolas" w:hAnsi="Consolas"/>
          <w:color w:val="9D174D"/>
          <w:sz w:val="20"/>
          <w:szCs w:val="20"/>
        </w:rPr>
        <w:t xml:space="preserve">provider</w:t>
      </w:r>
      <w:r>
        <w:t xml:space="preserve">, </w:t>
      </w:r>
      <w:r>
        <w:rPr>
          <w:rFonts w:ascii="Consolas" w:cs="Consolas" w:eastAsia="Consolas" w:hAnsi="Consolas"/>
          <w:color w:val="9D174D"/>
          <w:sz w:val="20"/>
          <w:szCs w:val="20"/>
        </w:rPr>
        <w:t xml:space="preserve">payable_type</w:t>
      </w:r>
      <w:r>
        <w:t xml:space="preserve">, </w:t>
      </w:r>
      <w:r>
        <w:rPr>
          <w:rFonts w:ascii="Consolas" w:cs="Consolas" w:eastAsia="Consolas" w:hAnsi="Consolas"/>
          <w:color w:val="9D174D"/>
          <w:sz w:val="20"/>
          <w:szCs w:val="20"/>
        </w:rPr>
        <w:t xml:space="preserve">payable_id</w:t>
      </w:r>
      <w:r>
        <w:t xml:space="preserve"> and the key. </w:t>
      </w:r>
      <w:r>
        <w:rPr>
          <w:b/>
          <w:bCs/>
        </w:rPr>
        <w:t xml:space="preserve">Do not send `amount`.</w:t>
      </w:r>
    </w:p>
    <w:p>
      <w:pPr>
        <w:pStyle w:val="ListParagraph"/>
        <w:numPr>
          <w:ilvl w:val="0"/>
          <w:numId w:val="2"/>
        </w:numPr>
        <w:spacing w:after="80" w:line="276"/>
      </w:pPr>
      <w:r>
        <w:t xml:space="preserve">If the response has a non-empty </w:t>
      </w:r>
      <w:r>
        <w:rPr>
          <w:rFonts w:ascii="Consolas" w:cs="Consolas" w:eastAsia="Consolas" w:hAnsi="Consolas"/>
          <w:color w:val="9D174D"/>
          <w:sz w:val="20"/>
          <w:szCs w:val="20"/>
        </w:rPr>
        <w:t xml:space="preserve">checkout_url</w:t>
      </w:r>
      <w:r>
        <w:t xml:space="preserve">, </w:t>
      </w:r>
      <w:r>
        <w:rPr>
          <w:b/>
          <w:bCs/>
        </w:rPr>
        <w:t xml:space="preserve">redirect the user</w:t>
      </w:r>
      <w:r>
        <w:t xml:space="preserve"> there.</w:t>
      </w:r>
    </w:p>
    <w:p>
      <w:pPr>
        <w:pStyle w:val="ListParagraph"/>
        <w:numPr>
          <w:ilvl w:val="0"/>
          <w:numId w:val="2"/>
        </w:numPr>
        <w:spacing w:after="80" w:line="276"/>
      </w:pPr>
      <w:r>
        <w:t xml:space="preserve">On your return page, read the </w:t>
      </w:r>
      <w:r>
        <w:rPr>
          <w:rFonts w:ascii="Consolas" w:cs="Consolas" w:eastAsia="Consolas" w:hAnsi="Consolas"/>
          <w:color w:val="9D174D"/>
          <w:sz w:val="20"/>
          <w:szCs w:val="20"/>
        </w:rPr>
        <w:t xml:space="preserve">reference</w:t>
      </w:r>
      <w:r>
        <w:t xml:space="preserve"> query parameter and call </w:t>
      </w:r>
      <w:r>
        <w:rPr>
          <w:rFonts w:ascii="Consolas" w:cs="Consolas" w:eastAsia="Consolas" w:hAnsi="Consolas"/>
          <w:color w:val="9D174D"/>
          <w:sz w:val="20"/>
          <w:szCs w:val="20"/>
        </w:rPr>
        <w:t xml:space="preserve">GET /api/payments/payments/{reference}/status/</w:t>
      </w:r>
      <w:r>
        <w:t xml:space="preserve">.</w:t>
      </w:r>
    </w:p>
    <w:p>
      <w:pPr>
        <w:pStyle w:val="ListParagraph"/>
        <w:numPr>
          <w:ilvl w:val="0"/>
          <w:numId w:val="2"/>
        </w:numPr>
        <w:spacing w:after="80" w:line="276"/>
      </w:pPr>
      <w:r>
        <w:t xml:space="preserve">Poll every 2–3 seconds (up to about 2 minutes) until </w:t>
      </w:r>
      <w:r>
        <w:rPr>
          <w:rFonts w:ascii="Consolas" w:cs="Consolas" w:eastAsia="Consolas" w:hAnsi="Consolas"/>
          <w:color w:val="9D174D"/>
          <w:sz w:val="20"/>
          <w:szCs w:val="20"/>
        </w:rPr>
        <w:t xml:space="preserve">is_paid</w:t>
      </w:r>
      <w:r>
        <w:t xml:space="preserve"> or </w:t>
      </w:r>
      <w:r>
        <w:rPr>
          <w:rFonts w:ascii="Consolas" w:cs="Consolas" w:eastAsia="Consolas" w:hAnsi="Consolas"/>
          <w:color w:val="9D174D"/>
          <w:sz w:val="20"/>
          <w:szCs w:val="20"/>
        </w:rPr>
        <w:t xml:space="preserve">is_terminal</w:t>
      </w:r>
      <w:r>
        <w:t xml:space="preserve"> is </w:t>
      </w:r>
      <w:r>
        <w:rPr>
          <w:rFonts w:ascii="Consolas" w:cs="Consolas" w:eastAsia="Consolas" w:hAnsi="Consolas"/>
          <w:color w:val="9D174D"/>
          <w:sz w:val="20"/>
          <w:szCs w:val="20"/>
        </w:rPr>
        <w:t xml:space="preserve">true</w:t>
      </w:r>
      <w:r>
        <w:t xml:space="preserve">.</w:t>
      </w:r>
    </w:p>
    <w:p>
      <w:pPr>
        <w:pStyle w:val="ListParagraph"/>
        <w:numPr>
          <w:ilvl w:val="0"/>
          <w:numId w:val="2"/>
        </w:numPr>
        <w:spacing w:after="80" w:line="276"/>
      </w:pPr>
      <w:r>
        <w:t xml:space="preserve">Show success, or show a message mapped from </w:t>
      </w:r>
      <w:r>
        <w:rPr>
          <w:rFonts w:ascii="Consolas" w:cs="Consolas" w:eastAsia="Consolas" w:hAnsi="Consolas"/>
          <w:color w:val="9D174D"/>
          <w:sz w:val="20"/>
          <w:szCs w:val="20"/>
        </w:rPr>
        <w:t xml:space="preserve">failure_code</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59669" w:sz="24"/>
              <w:bottom w:val="none" w:color="FFFFFF" w:sz="0"/>
              <w:right w:val="none" w:color="FFFFFF" w:sz="0"/>
            </w:tcBorders>
            <w:shd w:fill="ECFDF5" w:color="auto" w:val="clear"/>
            <w:tcMar>
              <w:top w:type="dxa" w:w="120"/>
              <w:left w:type="dxa" w:w="220"/>
              <w:bottom w:type="dxa" w:w="100"/>
              <w:right w:type="dxa" w:w="200"/>
            </w:tcMar>
          </w:tcPr>
          <w:p>
            <w:pPr>
              <w:keepNext/>
              <w:spacing w:after="60"/>
            </w:pPr>
            <w:r>
              <w:rPr>
                <w:b/>
                <w:bCs/>
                <w:color w:val="065F46"/>
                <w:sz w:val="21"/>
                <w:szCs w:val="21"/>
              </w:rPr>
              <w:t xml:space="preserve">Why the flow looks like this</w:t>
            </w:r>
          </w:p>
          <w:p>
            <w:pPr>
              <w:spacing w:after="60" w:line="264"/>
            </w:pPr>
            <w:r>
              <w:rPr>
                <w:sz w:val="20"/>
                <w:szCs w:val="20"/>
              </w:rPr>
              <w:t xml:space="preserve">The browser never decides whether a payment succeeded. The provider notifies the server, the server updates the status, and your UI only reads it.</w:t>
            </w:r>
          </w:p>
        </w:tc>
      </w:tr>
    </w:tbl>
    <w:p>
      <w:pPr>
        <w:spacing w:after="140"/>
      </w:pPr>
    </w:p>
    <w:p>
      <w:pPr>
        <w:pStyle w:val="Heading2"/>
      </w:pPr>
      <w:bookmarkStart w:name="a1" w:id="103"/>
      <w:r>
        <w:t xml:space="preserve">A1  Concepts &amp; status lifecycle</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Term</w:t>
            </w:r>
          </w:p>
        </w:tc>
        <w:tc>
          <w:tcPr>
            <w:tcW w:type="dxa" w:w="72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What it means</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Payment</w:t>
            </w:r>
          </w:p>
        </w:tc>
        <w:tc>
          <w:tcPr>
            <w:tcW w:type="dxa" w:w="7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 single money movement. Identified by a UUID </w:t>
            </w:r>
            <w:r>
              <w:rPr>
                <w:rFonts w:ascii="Consolas" w:cs="Consolas" w:eastAsia="Consolas" w:hAnsi="Consolas"/>
                <w:color w:val="9D174D"/>
                <w:sz w:val="18"/>
                <w:szCs w:val="18"/>
              </w:rPr>
              <w:t xml:space="preserve">reference</w:t>
            </w:r>
            <w:r>
              <w:rPr>
                <w:sz w:val="19"/>
                <w:szCs w:val="19"/>
              </w:rPr>
              <w:t xml:space="preserve"> that you use everywhere.</w:t>
            </w:r>
          </w:p>
        </w:tc>
      </w:tr>
      <w:tr>
        <w:trPr>
          <w:cantSplit/>
        </w:trPr>
        <w:tc>
          <w:tcPr>
            <w:tcW w:type="dxa" w:w="18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Payable</w:t>
            </w:r>
          </w:p>
        </w:tc>
        <w:tc>
          <w:tcPr>
            <w:tcW w:type="dxa" w:w="72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The thing being paid for (appointment, invoice, etc.). You never send the amount; the server derives it from the payable.</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Refund</w:t>
            </w:r>
          </w:p>
        </w:tc>
        <w:tc>
          <w:tcPr>
            <w:tcW w:type="dxa" w:w="7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 partial or full reversal of a succeeded payment.</w:t>
            </w:r>
          </w:p>
        </w:tc>
      </w:tr>
      <w:tr>
        <w:trPr>
          <w:cantSplit/>
        </w:trPr>
        <w:tc>
          <w:tcPr>
            <w:tcW w:type="dxa" w:w="18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Status</w:t>
            </w:r>
          </w:p>
        </w:tc>
        <w:tc>
          <w:tcPr>
            <w:tcW w:type="dxa" w:w="72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Where a payment is in its lifecycle. You never set it directly.</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Provider</w:t>
            </w:r>
          </w:p>
        </w:tc>
        <w:tc>
          <w:tcPr>
            <w:tcW w:type="dxa" w:w="7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chapa</w:t>
            </w:r>
            <w:r>
              <w:rPr>
                <w:sz w:val="19"/>
                <w:szCs w:val="19"/>
              </w:rPr>
              <w:t xml:space="preserve">, </w:t>
            </w:r>
            <w:r>
              <w:rPr>
                <w:rFonts w:ascii="Consolas" w:cs="Consolas" w:eastAsia="Consolas" w:hAnsi="Consolas"/>
                <w:color w:val="9D174D"/>
                <w:sz w:val="18"/>
                <w:szCs w:val="18"/>
              </w:rPr>
              <w:t xml:space="preserve">telebirr</w:t>
            </w:r>
            <w:r>
              <w:rPr>
                <w:sz w:val="19"/>
                <w:szCs w:val="19"/>
              </w:rPr>
              <w:t xml:space="preserve">, </w:t>
            </w:r>
            <w:r>
              <w:rPr>
                <w:rFonts w:ascii="Consolas" w:cs="Consolas" w:eastAsia="Consolas" w:hAnsi="Consolas"/>
                <w:color w:val="9D174D"/>
                <w:sz w:val="18"/>
                <w:szCs w:val="18"/>
              </w:rPr>
              <w:t xml:space="preserve">cbe_birr</w:t>
            </w:r>
            <w:r>
              <w:rPr>
                <w:sz w:val="19"/>
                <w:szCs w:val="19"/>
              </w:rPr>
              <w:t xml:space="preserve">, or </w:t>
            </w:r>
            <w:r>
              <w:rPr>
                <w:rFonts w:ascii="Consolas" w:cs="Consolas" w:eastAsia="Consolas" w:hAnsi="Consolas"/>
                <w:color w:val="9D174D"/>
                <w:sz w:val="18"/>
                <w:szCs w:val="18"/>
              </w:rPr>
              <w:t xml:space="preserve">manual</w:t>
            </w:r>
            <w:r>
              <w:rPr>
                <w:sz w:val="19"/>
                <w:szCs w:val="19"/>
              </w:rPr>
              <w:t xml:space="preserve"> (staff-recorded cash).</w:t>
            </w:r>
          </w:p>
        </w:tc>
      </w:tr>
    </w:tbl>
    <w:p>
      <w:pPr>
        <w:spacing w:after="140"/>
      </w:pPr>
    </w:p>
    <w:p>
      <w:pPr>
        <w:keepNext/>
        <w:spacing w:after="60" w:before="160"/>
      </w:pPr>
      <w:r>
        <w:rPr>
          <w:b/>
          <w:bCs/>
          <w:color w:val="1F3A5F"/>
          <w:spacing w:val="20"/>
          <w:sz w:val="17"/>
          <w:szCs w:val="17"/>
        </w:rPr>
        <w:t xml:space="preserve">PAYMENT STATUS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26"/>
        <w:gridCol w:w="1100"/>
      </w:tblGrid>
      <w:tr>
        <w:trPr>
          <w:cantSplit/>
          <w:tblHeader/>
        </w:trPr>
        <w:tc>
          <w:tcPr>
            <w:tcW w:type="dxa" w:w="21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Status</w:t>
            </w:r>
          </w:p>
        </w:tc>
        <w:tc>
          <w:tcPr>
            <w:tcW w:type="dxa" w:w="27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Meaning</w:t>
            </w:r>
          </w:p>
        </w:tc>
        <w:tc>
          <w:tcPr>
            <w:tcW w:type="dxa" w:w="31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Can move to</w:t>
            </w:r>
          </w:p>
        </w:tc>
        <w:tc>
          <w:tcPr>
            <w:tcW w:type="dxa" w:w="11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Final?</w:t>
            </w:r>
          </w:p>
        </w:tc>
      </w:tr>
      <w:tr>
        <w:trPr>
          <w:cantSplit/>
        </w:trPr>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pending</w:t>
            </w:r>
          </w:p>
        </w:tc>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Created, not yet handed to the provider</w:t>
            </w:r>
          </w:p>
        </w:tc>
        <w:tc>
          <w:tcPr>
            <w:tcW w:type="dxa" w:w="3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processing</w:t>
            </w:r>
            <w:r>
              <w:rPr>
                <w:sz w:val="19"/>
                <w:szCs w:val="19"/>
              </w:rPr>
              <w:t xml:space="preserve">, </w:t>
            </w:r>
            <w:r>
              <w:rPr>
                <w:rFonts w:ascii="Consolas" w:cs="Consolas" w:eastAsia="Consolas" w:hAnsi="Consolas"/>
                <w:color w:val="9D174D"/>
                <w:sz w:val="18"/>
                <w:szCs w:val="18"/>
              </w:rPr>
              <w:t xml:space="preserve">succeeded</w:t>
            </w:r>
            <w:r>
              <w:rPr>
                <w:sz w:val="19"/>
                <w:szCs w:val="19"/>
              </w:rPr>
              <w:t xml:space="preserve">*, </w:t>
            </w:r>
            <w:r>
              <w:rPr>
                <w:rFonts w:ascii="Consolas" w:cs="Consolas" w:eastAsia="Consolas" w:hAnsi="Consolas"/>
                <w:color w:val="9D174D"/>
                <w:sz w:val="18"/>
                <w:szCs w:val="18"/>
              </w:rPr>
              <w:t xml:space="preserve">failed</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processing</w:t>
            </w:r>
          </w:p>
        </w:tc>
        <w:tc>
          <w:tcPr>
            <w:tcW w:type="dxa" w:w="27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Awaiting the provider; </w:t>
            </w:r>
            <w:r>
              <w:rPr>
                <w:rFonts w:ascii="Consolas" w:cs="Consolas" w:eastAsia="Consolas" w:hAnsi="Consolas"/>
                <w:color w:val="9D174D"/>
                <w:sz w:val="18"/>
                <w:szCs w:val="18"/>
              </w:rPr>
              <w:t xml:space="preserve">checkout_url</w:t>
            </w:r>
            <w:r>
              <w:rPr>
                <w:sz w:val="19"/>
                <w:szCs w:val="19"/>
              </w:rPr>
              <w:t xml:space="preserve"> is present</w:t>
            </w:r>
          </w:p>
        </w:tc>
        <w:tc>
          <w:tcPr>
            <w:tcW w:type="dxa" w:w="31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succeeded</w:t>
            </w:r>
            <w:r>
              <w:rPr>
                <w:sz w:val="19"/>
                <w:szCs w:val="19"/>
              </w:rPr>
              <w:t xml:space="preserve">, </w:t>
            </w:r>
            <w:r>
              <w:rPr>
                <w:rFonts w:ascii="Consolas" w:cs="Consolas" w:eastAsia="Consolas" w:hAnsi="Consolas"/>
                <w:color w:val="9D174D"/>
                <w:sz w:val="18"/>
                <w:szCs w:val="18"/>
              </w:rPr>
              <w:t xml:space="preserve">failed</w:t>
            </w:r>
            <w:r>
              <w:rPr>
                <w:sz w:val="19"/>
                <w:szCs w:val="19"/>
              </w:rPr>
              <w:t xml:space="preserve">, </w:t>
            </w:r>
            <w:r>
              <w:rPr>
                <w:rFonts w:ascii="Consolas" w:cs="Consolas" w:eastAsia="Consolas" w:hAnsi="Consolas"/>
                <w:color w:val="9D174D"/>
                <w:sz w:val="18"/>
                <w:szCs w:val="18"/>
              </w:rPr>
              <w:t xml:space="preserve">cancelled</w:t>
            </w:r>
          </w:p>
        </w:tc>
        <w:tc>
          <w:tcPr>
            <w:tcW w:type="dxa" w:w="1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w:t>
            </w:r>
          </w:p>
        </w:tc>
      </w:tr>
      <w:tr>
        <w:trPr>
          <w:cantSplit/>
        </w:trPr>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succeeded</w:t>
            </w:r>
          </w:p>
        </w:tc>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Money received</w:t>
            </w:r>
          </w:p>
        </w:tc>
        <w:tc>
          <w:tcPr>
            <w:tcW w:type="dxa" w:w="3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partially_refunded</w:t>
            </w:r>
            <w:r>
              <w:rPr>
                <w:sz w:val="19"/>
                <w:szCs w:val="19"/>
              </w:rPr>
              <w:t xml:space="preserve">, </w:t>
            </w:r>
            <w:r>
              <w:rPr>
                <w:rFonts w:ascii="Consolas" w:cs="Consolas" w:eastAsia="Consolas" w:hAnsi="Consolas"/>
                <w:color w:val="9D174D"/>
                <w:sz w:val="18"/>
                <w:szCs w:val="18"/>
              </w:rPr>
              <w:t xml:space="preserve">refunded</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partially_refunded</w:t>
            </w:r>
          </w:p>
        </w:tc>
        <w:tc>
          <w:tcPr>
            <w:tcW w:type="dxa" w:w="27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Part of the amount has been refunded</w:t>
            </w:r>
          </w:p>
        </w:tc>
        <w:tc>
          <w:tcPr>
            <w:tcW w:type="dxa" w:w="31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partially_refunded</w:t>
            </w:r>
            <w:r>
              <w:rPr>
                <w:sz w:val="19"/>
                <w:szCs w:val="19"/>
              </w:rPr>
              <w:t xml:space="preserve"> (again), </w:t>
            </w:r>
            <w:r>
              <w:rPr>
                <w:rFonts w:ascii="Consolas" w:cs="Consolas" w:eastAsia="Consolas" w:hAnsi="Consolas"/>
                <w:color w:val="9D174D"/>
                <w:sz w:val="18"/>
                <w:szCs w:val="18"/>
              </w:rPr>
              <w:t xml:space="preserve">refunded</w:t>
            </w:r>
          </w:p>
        </w:tc>
        <w:tc>
          <w:tcPr>
            <w:tcW w:type="dxa" w:w="1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w:t>
            </w:r>
          </w:p>
        </w:tc>
      </w:tr>
      <w:tr>
        <w:trPr>
          <w:cantSplit/>
        </w:trPr>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refunded</w:t>
            </w:r>
          </w:p>
        </w:tc>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Fully refunded</w:t>
            </w:r>
          </w:p>
        </w:tc>
        <w:tc>
          <w:tcPr>
            <w:tcW w:type="dxa" w:w="3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none</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Yes</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failed</w:t>
            </w:r>
          </w:p>
        </w:tc>
        <w:tc>
          <w:tcPr>
            <w:tcW w:type="dxa" w:w="27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Provider initiation or payment failed</w:t>
            </w:r>
          </w:p>
        </w:tc>
        <w:tc>
          <w:tcPr>
            <w:tcW w:type="dxa" w:w="31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none</w:t>
            </w:r>
          </w:p>
        </w:tc>
        <w:tc>
          <w:tcPr>
            <w:tcW w:type="dxa" w:w="1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Yes</w:t>
            </w:r>
          </w:p>
        </w:tc>
      </w:tr>
      <w:tr>
        <w:trPr>
          <w:cantSplit/>
        </w:trPr>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cancelled</w:t>
            </w:r>
          </w:p>
        </w:tc>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Cancelled before completion</w:t>
            </w:r>
          </w:p>
        </w:tc>
        <w:tc>
          <w:tcPr>
            <w:tcW w:type="dxa" w:w="3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none</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Yes</w:t>
            </w:r>
          </w:p>
        </w:tc>
      </w:tr>
    </w:tbl>
    <w:p>
      <w:pPr>
        <w:spacing w:after="140"/>
      </w:pPr>
    </w:p>
    <w:p>
      <w:pPr>
        <w:spacing w:after="120" w:line="276"/>
        <w:rPr>
          <w:color w:val="6B7280"/>
          <w:sz w:val="18"/>
          <w:szCs w:val="18"/>
        </w:rPr>
      </w:pPr>
      <w:r>
        <w:rPr>
          <w:color w:val="6B7280"/>
          <w:sz w:val="18"/>
          <w:szCs w:val="18"/>
        </w:rPr>
        <w:t xml:space="preserve">* Some providers settle directly from </w:t>
      </w:r>
      <w:r>
        <w:rPr>
          <w:rFonts w:ascii="Consolas" w:cs="Consolas" w:eastAsia="Consolas" w:hAnsi="Consolas"/>
          <w:color w:val="9D174D"/>
          <w:sz w:val="17"/>
          <w:szCs w:val="17"/>
        </w:rPr>
        <w:t xml:space="preserve">pending</w:t>
      </w:r>
      <w:r>
        <w:rPr>
          <w:color w:val="6B7280"/>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color="auto" w:val="clear"/>
            <w:tcMar>
              <w:top w:type="dxa" w:w="120"/>
              <w:left w:type="dxa" w:w="220"/>
              <w:bottom w:type="dxa" w:w="100"/>
              <w:right w:type="dxa" w:w="200"/>
            </w:tcMar>
          </w:tcPr>
          <w:p>
            <w:pPr>
              <w:keepNext/>
              <w:spacing w:after="60"/>
            </w:pPr>
            <w:r>
              <w:rPr>
                <w:b/>
                <w:bCs/>
                <w:color w:val="1E40AF"/>
                <w:sz w:val="21"/>
                <w:szCs w:val="21"/>
              </w:rPr>
              <w:t xml:space="preserve">You do not need to reimplement the rules</w:t>
            </w:r>
          </w:p>
          <w:p>
            <w:pPr>
              <w:spacing w:after="60" w:line="264"/>
            </w:pPr>
            <w:r>
              <w:rPr>
                <w:sz w:val="20"/>
                <w:szCs w:val="20"/>
              </w:rPr>
              <w:t xml:space="preserve">Every payment exposes two booleans, </w:t>
            </w:r>
            <w:r>
              <w:rPr>
                <w:rFonts w:ascii="Consolas" w:cs="Consolas" w:eastAsia="Consolas" w:hAnsi="Consolas"/>
                <w:color w:val="9D174D"/>
                <w:sz w:val="19"/>
                <w:szCs w:val="19"/>
              </w:rPr>
              <w:t xml:space="preserve">is_paid</w:t>
            </w:r>
            <w:r>
              <w:rPr>
                <w:sz w:val="20"/>
                <w:szCs w:val="20"/>
              </w:rPr>
              <w:t xml:space="preserve"> and </w:t>
            </w:r>
            <w:r>
              <w:rPr>
                <w:rFonts w:ascii="Consolas" w:cs="Consolas" w:eastAsia="Consolas" w:hAnsi="Consolas"/>
                <w:color w:val="9D174D"/>
                <w:sz w:val="19"/>
                <w:szCs w:val="19"/>
              </w:rPr>
              <w:t xml:space="preserve">is_terminal</w:t>
            </w:r>
            <w:r>
              <w:rPr>
                <w:sz w:val="20"/>
                <w:szCs w:val="20"/>
              </w:rPr>
              <w:t xml:space="preserve">. Use those instead of checking status strings.</w:t>
            </w:r>
          </w:p>
        </w:tc>
      </w:tr>
    </w:tbl>
    <w:p>
      <w:pPr>
        <w:spacing w:after="140"/>
      </w:pPr>
    </w:p>
    <w:p>
      <w:pPr>
        <w:pStyle w:val="Heading2"/>
      </w:pPr>
      <w:bookmarkStart w:name="a2" w:id="104"/>
      <w:r>
        <w:t xml:space="preserve">A2  Endpoints</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cantSplit/>
          <w:tblHeader/>
        </w:trPr>
        <w:tc>
          <w:tcPr>
            <w:tcW w:type="dxa" w:w="23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Action</w:t>
            </w:r>
          </w:p>
        </w:tc>
        <w:tc>
          <w:tcPr>
            <w:tcW w:type="dxa" w:w="44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Method &amp; path</w:t>
            </w:r>
          </w:p>
        </w:tc>
        <w:tc>
          <w:tcPr>
            <w:tcW w:type="dxa" w:w="23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Who</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Create payment</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POST /payments/</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Any authenticated user</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List / retrieve</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GET /payments/</w:t>
            </w:r>
            <w:r>
              <w:rPr>
                <w:sz w:val="19"/>
                <w:szCs w:val="19"/>
              </w:rPr>
              <w:t xml:space="preserve">, </w:t>
            </w:r>
            <w:r>
              <w:rPr>
                <w:rFonts w:ascii="Consolas" w:cs="Consolas" w:eastAsia="Consolas" w:hAnsi="Consolas"/>
                <w:color w:val="9D174D"/>
                <w:sz w:val="18"/>
                <w:szCs w:val="18"/>
              </w:rPr>
              <w:t xml:space="preserve">GET /payments/{reference}/</w:t>
            </w:r>
          </w:p>
        </w:tc>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Payer, patient, recorded_by, staff</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Poll status</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GET /payments/{reference}/status/</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Same as above</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Request refund</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POST /payments/{reference}/refund/</w:t>
            </w:r>
          </w:p>
        </w:tc>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Staff only</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Settle manual payment</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POST /payments/{reference}/settle_manual/</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Staff or recorded_by</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List / retrieve refunds</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GET /refunds/</w:t>
            </w:r>
            <w:r>
              <w:rPr>
                <w:sz w:val="19"/>
                <w:szCs w:val="19"/>
              </w:rPr>
              <w:t xml:space="preserve">, </w:t>
            </w:r>
            <w:r>
              <w:rPr>
                <w:rFonts w:ascii="Consolas" w:cs="Consolas" w:eastAsia="Consolas" w:hAnsi="Consolas"/>
                <w:color w:val="9D174D"/>
                <w:sz w:val="18"/>
                <w:szCs w:val="18"/>
              </w:rPr>
              <w:t xml:space="preserve">GET /refunds/{reference}/</w:t>
            </w:r>
          </w:p>
        </w:tc>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Anyone who can see the parent payment</w:t>
            </w:r>
          </w:p>
        </w:tc>
      </w:tr>
    </w:tbl>
    <w:p>
      <w:pPr>
        <w:spacing w:after="140"/>
      </w:pPr>
    </w:p>
    <w:p>
      <w:pPr>
        <w:spacing w:after="120" w:line="276"/>
        <w:rPr>
          <w:color w:val="6B7280"/>
          <w:sz w:val="18"/>
          <w:szCs w:val="18"/>
        </w:rPr>
      </w:pPr>
      <w:r>
        <w:rPr>
          <w:color w:val="6B7280"/>
          <w:sz w:val="18"/>
          <w:szCs w:val="18"/>
        </w:rPr>
        <w:t xml:space="preserve">Paths above are relative to </w:t>
      </w:r>
      <w:r>
        <w:rPr>
          <w:rFonts w:ascii="Consolas" w:cs="Consolas" w:eastAsia="Consolas" w:hAnsi="Consolas"/>
          <w:color w:val="9D174D"/>
          <w:sz w:val="17"/>
          <w:szCs w:val="17"/>
        </w:rPr>
        <w:t xml:space="preserve">/api/payments/</w:t>
      </w:r>
      <w:r>
        <w:rPr>
          <w:color w:val="6B7280"/>
          <w:sz w:val="18"/>
          <w:szCs w:val="18"/>
        </w:rPr>
        <w:t xml:space="preserve">.</w:t>
      </w:r>
    </w:p>
    <w:p>
      <w:pPr>
        <w:pageBreakBefore/>
        <w:spacing w:after="0"/>
      </w:pPr>
    </w:p>
    <w:p>
      <w:pPr>
        <w:pStyle w:val="Heading3"/>
      </w:pPr>
      <w:r>
        <w:t xml:space="preserve">A2.1  Create a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3726"/>
      </w:tblGrid>
      <w:tr>
        <w:trPr>
          <w:cantSplit/>
        </w:trPr>
        <w:tc>
          <w:tcPr>
            <w:tcW w:type="dxa" w:w="1000"/>
            <w:tcBorders>
              <w:top w:val="none" w:color="FFFFFF" w:sz="0"/>
              <w:left w:val="none" w:color="FFFFFF" w:sz="0"/>
              <w:bottom w:val="none" w:color="FFFFFF" w:sz="0"/>
              <w:right w:val="none" w:color="FFFFFF" w:sz="0"/>
            </w:tcBorders>
            <w:shd w:fill="1D4ED8" w:color="auto" w:val="clear"/>
            <w:tcMar>
              <w:top w:type="dxa" w:w="90"/>
              <w:left w:type="dxa" w:w="100"/>
              <w:bottom w:type="dxa" w:w="90"/>
              <w:right w:type="dxa" w:w="100"/>
            </w:tcMar>
            <w:vAlign w:val="center"/>
          </w:tcPr>
          <w:p>
            <w:pPr>
              <w:jc w:val="center"/>
            </w:pPr>
            <w:r>
              <w:rPr>
                <w:rFonts w:ascii="Consolas" w:cs="Consolas" w:eastAsia="Consolas" w:hAnsi="Consolas"/>
                <w:b/>
                <w:bCs/>
                <w:color w:val="FFFFFF"/>
                <w:sz w:val="19"/>
                <w:szCs w:val="19"/>
              </w:rPr>
              <w:t xml:space="preserve">POST</w:t>
            </w:r>
          </w:p>
        </w:tc>
        <w:tc>
          <w:tcPr>
            <w:tcW w:type="dxa" w:w="4300"/>
            <w:tcBorders>
              <w:top w:val="none" w:color="FFFFFF" w:sz="0"/>
              <w:left w:val="none" w:color="FFFFFF" w:sz="0"/>
              <w:bottom w:val="none" w:color="FFFFFF" w:sz="0"/>
              <w:right w:val="none" w:color="FFFFFF" w:sz="0"/>
            </w:tcBorders>
            <w:shd w:fill="F3F4F6" w:color="auto" w:val="clear"/>
            <w:tcMar>
              <w:top w:type="dxa" w:w="90"/>
              <w:left w:type="dxa" w:w="160"/>
              <w:bottom w:type="dxa" w:w="90"/>
              <w:right w:type="dxa" w:w="100"/>
            </w:tcMar>
            <w:vAlign w:val="center"/>
          </w:tcPr>
          <w:p>
            <w:r>
              <w:rPr>
                <w:rFonts w:ascii="Consolas" w:cs="Consolas" w:eastAsia="Consolas" w:hAnsi="Consolas"/>
                <w:color w:val="1F2937"/>
                <w:sz w:val="18"/>
                <w:szCs w:val="18"/>
              </w:rPr>
              <w:t xml:space="preserve">/api/payments/payments/</w:t>
            </w:r>
          </w:p>
        </w:tc>
        <w:tc>
          <w:tcPr>
            <w:tcW w:type="dxa" w:w="3726"/>
            <w:tcBorders>
              <w:top w:val="none" w:color="FFFFFF" w:sz="0"/>
              <w:left w:val="none" w:color="FFFFFF" w:sz="0"/>
              <w:bottom w:val="none" w:color="FFFFFF" w:sz="0"/>
              <w:right w:val="none" w:color="FFFFFF" w:sz="0"/>
            </w:tcBorders>
            <w:shd w:fill="F3F4F6" w:color="auto" w:val="clear"/>
            <w:tcMar>
              <w:top w:type="dxa" w:w="90"/>
              <w:left w:type="dxa" w:w="100"/>
              <w:bottom w:type="dxa" w:w="90"/>
              <w:right w:type="dxa" w:w="160"/>
            </w:tcMar>
            <w:vAlign w:val="center"/>
          </w:tcPr>
          <w:p>
            <w:r>
              <w:rPr>
                <w:color w:val="6B7280"/>
                <w:sz w:val="18"/>
                <w:szCs w:val="18"/>
              </w:rPr>
              <w:t xml:space="preserve">Create a payment</w:t>
            </w:r>
          </w:p>
        </w:tc>
      </w:tr>
    </w:tbl>
    <w:p>
      <w:pPr>
        <w:spacing w:after="120"/>
      </w:pPr>
    </w:p>
    <w:p>
      <w:pPr>
        <w:keepNext/>
        <w:spacing w:after="60" w:before="160"/>
      </w:pPr>
      <w:r>
        <w:rPr>
          <w:b/>
          <w:bCs/>
          <w:color w:val="1F3A5F"/>
          <w:spacing w:val="20"/>
          <w:sz w:val="17"/>
          <w:szCs w:val="17"/>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000"/>
        <w:gridCol w:w="4426"/>
      </w:tblGrid>
      <w:tr>
        <w:trPr>
          <w:cantSplit/>
          <w:tblHeader/>
        </w:trPr>
        <w:tc>
          <w:tcPr>
            <w:tcW w:type="dxa" w:w="21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Type</w:t>
            </w:r>
          </w:p>
        </w:tc>
        <w:tc>
          <w:tcPr>
            <w:tcW w:type="dxa" w:w="1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Required</w:t>
            </w:r>
          </w:p>
        </w:tc>
        <w:tc>
          <w:tcPr>
            <w:tcW w:type="dxa" w:w="44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Notes</w:t>
            </w:r>
          </w:p>
        </w:tc>
      </w:tr>
      <w:tr>
        <w:trPr>
          <w:cantSplit/>
        </w:trPr>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provider</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string</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Yes</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chapa</w:t>
            </w:r>
            <w:r>
              <w:rPr>
                <w:sz w:val="19"/>
                <w:szCs w:val="19"/>
              </w:rPr>
              <w:t xml:space="preserve">, </w:t>
            </w:r>
            <w:r>
              <w:rPr>
                <w:rFonts w:ascii="Consolas" w:cs="Consolas" w:eastAsia="Consolas" w:hAnsi="Consolas"/>
                <w:color w:val="9D174D"/>
                <w:sz w:val="18"/>
                <w:szCs w:val="18"/>
              </w:rPr>
              <w:t xml:space="preserve">telebirr</w:t>
            </w:r>
            <w:r>
              <w:rPr>
                <w:sz w:val="19"/>
                <w:szCs w:val="19"/>
              </w:rPr>
              <w:t xml:space="preserve">, </w:t>
            </w:r>
            <w:r>
              <w:rPr>
                <w:rFonts w:ascii="Consolas" w:cs="Consolas" w:eastAsia="Consolas" w:hAnsi="Consolas"/>
                <w:color w:val="9D174D"/>
                <w:sz w:val="18"/>
                <w:szCs w:val="18"/>
              </w:rPr>
              <w:t xml:space="preserve">cbe_birr</w:t>
            </w:r>
            <w:r>
              <w:rPr>
                <w:sz w:val="19"/>
                <w:szCs w:val="19"/>
              </w:rPr>
              <w:t xml:space="preserve">, </w:t>
            </w:r>
            <w:r>
              <w:rPr>
                <w:rFonts w:ascii="Consolas" w:cs="Consolas" w:eastAsia="Consolas" w:hAnsi="Consolas"/>
                <w:color w:val="9D174D"/>
                <w:sz w:val="18"/>
                <w:szCs w:val="18"/>
              </w:rPr>
              <w:t xml:space="preserve">manual</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payable_type</w:t>
            </w:r>
          </w:p>
        </w:tc>
        <w:tc>
          <w:tcPr>
            <w:tcW w:type="dxa" w:w="1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string</w:t>
            </w:r>
          </w:p>
        </w:tc>
        <w:tc>
          <w:tcPr>
            <w:tcW w:type="dxa" w:w="1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Yes</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Registered payable name, e.g. </w:t>
            </w:r>
            <w:r>
              <w:rPr>
                <w:rFonts w:ascii="Consolas" w:cs="Consolas" w:eastAsia="Consolas" w:hAnsi="Consolas"/>
                <w:color w:val="9D174D"/>
                <w:sz w:val="18"/>
                <w:szCs w:val="18"/>
              </w:rPr>
              <w:t xml:space="preserve">appointment</w:t>
            </w:r>
          </w:p>
        </w:tc>
      </w:tr>
      <w:tr>
        <w:trPr>
          <w:cantSplit/>
        </w:trPr>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payable_id</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string</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Yes</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ID of the payable object</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currency</w:t>
            </w:r>
          </w:p>
        </w:tc>
        <w:tc>
          <w:tcPr>
            <w:tcW w:type="dxa" w:w="1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string</w:t>
            </w:r>
          </w:p>
        </w:tc>
        <w:tc>
          <w:tcPr>
            <w:tcW w:type="dxa" w:w="1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Default </w:t>
            </w:r>
            <w:r>
              <w:rPr>
                <w:rFonts w:ascii="Consolas" w:cs="Consolas" w:eastAsia="Consolas" w:hAnsi="Consolas"/>
                <w:color w:val="9D174D"/>
                <w:sz w:val="18"/>
                <w:szCs w:val="18"/>
              </w:rPr>
              <w:t xml:space="preserve">ETB</w:t>
            </w:r>
          </w:p>
        </w:tc>
      </w:tr>
      <w:tr>
        <w:trPr>
          <w:cantSplit/>
        </w:trPr>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patient</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int</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User ID of the person receiving care</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idempotency_key</w:t>
            </w:r>
          </w:p>
        </w:tc>
        <w:tc>
          <w:tcPr>
            <w:tcW w:type="dxa" w:w="1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string</w:t>
            </w:r>
          </w:p>
        </w:tc>
        <w:tc>
          <w:tcPr>
            <w:tcW w:type="dxa" w:w="1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Max 64 chars. See A4</w:t>
            </w:r>
          </w:p>
        </w:tc>
      </w:tr>
      <w:tr>
        <w:trPr>
          <w:cantSplit/>
        </w:trPr>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expires_at</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ISO datetime</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metadata</w:t>
            </w:r>
          </w:p>
        </w:tc>
        <w:tc>
          <w:tcPr>
            <w:tcW w:type="dxa" w:w="1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object</w:t>
            </w:r>
          </w:p>
        </w:tc>
        <w:tc>
          <w:tcPr>
            <w:tcW w:type="dxa" w:w="1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Non-secret extras only</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color="auto" w:val="clear"/>
            <w:tcMar>
              <w:top w:type="dxa" w:w="120"/>
              <w:left w:type="dxa" w:w="220"/>
              <w:bottom w:type="dxa" w:w="100"/>
              <w:right w:type="dxa" w:w="200"/>
            </w:tcMar>
          </w:tcPr>
          <w:p>
            <w:pPr>
              <w:keepNext/>
              <w:spacing w:after="60"/>
            </w:pPr>
            <w:r>
              <w:rPr>
                <w:b/>
                <w:bCs/>
                <w:color w:val="991B1B"/>
                <w:sz w:val="21"/>
                <w:szCs w:val="21"/>
              </w:rPr>
              <w:t xml:space="preserve">Do not send </w:t>
            </w:r>
            <w:r>
              <w:rPr>
                <w:rFonts w:ascii="Consolas" w:cs="Consolas" w:eastAsia="Consolas" w:hAnsi="Consolas"/>
                <w:b/>
                <w:bCs/>
                <w:color w:val="9D174D"/>
                <w:sz w:val="20"/>
                <w:szCs w:val="20"/>
              </w:rPr>
              <w:t xml:space="preserve">amount</w:t>
            </w:r>
          </w:p>
          <w:p>
            <w:pPr>
              <w:spacing w:after="60" w:line="264"/>
            </w:pPr>
            <w:r>
              <w:rPr>
                <w:sz w:val="20"/>
                <w:szCs w:val="20"/>
              </w:rPr>
              <w:t xml:space="preserve">It is derived server-side from the payable, and the request is rejected if you include it.</w:t>
            </w:r>
          </w:p>
        </w:tc>
      </w:tr>
    </w:tbl>
    <w:p>
      <w:pPr>
        <w:spacing w:after="140"/>
      </w:pPr>
    </w:p>
    <w:p>
      <w:pPr>
        <w:keepNext/>
        <w:spacing w:after="60" w:before="160"/>
      </w:pPr>
      <w:r>
        <w:rPr>
          <w:b/>
          <w:bCs/>
          <w:color w:val="1F3A5F"/>
          <w:spacing w:val="20"/>
          <w:sz w:val="17"/>
          <w:szCs w:val="17"/>
        </w:rPr>
        <w:t xml:space="preserve">RESPONSE (201): A PAYMENTPUBLIC OBJECT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w:t>
            </w:r>
          </w:p>
          <w:p>
            <w:pPr>
              <w:spacing w:after="0" w:line="252"/>
            </w:pPr>
            <w:r>
              <w:rPr>
                <w:rFonts w:ascii="Consolas" w:cs="Consolas" w:eastAsia="Consolas" w:hAnsi="Consolas"/>
                <w:color w:val="1F2937"/>
                <w:sz w:val="17"/>
                <w:szCs w:val="17"/>
              </w:rPr>
              <w:t xml:space="preserve">  "reference": "3f1c...",</w:t>
            </w:r>
          </w:p>
          <w:p>
            <w:pPr>
              <w:spacing w:after="0" w:line="252"/>
            </w:pPr>
            <w:r>
              <w:rPr>
                <w:rFonts w:ascii="Consolas" w:cs="Consolas" w:eastAsia="Consolas" w:hAnsi="Consolas"/>
                <w:color w:val="1F2937"/>
                <w:sz w:val="17"/>
                <w:szCs w:val="17"/>
              </w:rPr>
              <w:t xml:space="preserve">  "provider": "telebirr",</w:t>
            </w:r>
          </w:p>
          <w:p>
            <w:pPr>
              <w:spacing w:after="0" w:line="252"/>
            </w:pPr>
            <w:r>
              <w:rPr>
                <w:rFonts w:ascii="Consolas" w:cs="Consolas" w:eastAsia="Consolas" w:hAnsi="Consolas"/>
                <w:color w:val="1F2937"/>
                <w:sz w:val="17"/>
                <w:szCs w:val="17"/>
              </w:rPr>
              <w:t xml:space="preserve">  "amount": "250.00",</w:t>
            </w:r>
          </w:p>
          <w:p>
            <w:pPr>
              <w:spacing w:after="0" w:line="252"/>
            </w:pPr>
            <w:r>
              <w:rPr>
                <w:rFonts w:ascii="Consolas" w:cs="Consolas" w:eastAsia="Consolas" w:hAnsi="Consolas"/>
                <w:color w:val="1F2937"/>
                <w:sz w:val="17"/>
                <w:szCs w:val="17"/>
              </w:rPr>
              <w:t xml:space="preserve">  "currency": "ETB",</w:t>
            </w:r>
          </w:p>
          <w:p>
            <w:pPr>
              <w:spacing w:after="0" w:line="252"/>
            </w:pPr>
            <w:r>
              <w:rPr>
                <w:rFonts w:ascii="Consolas" w:cs="Consolas" w:eastAsia="Consolas" w:hAnsi="Consolas"/>
                <w:color w:val="1F2937"/>
                <w:sz w:val="17"/>
                <w:szCs w:val="17"/>
              </w:rPr>
              <w:t xml:space="preserve">  "amount_refunded": "0.00",</w:t>
            </w:r>
          </w:p>
          <w:p>
            <w:pPr>
              <w:spacing w:after="0" w:line="252"/>
            </w:pPr>
            <w:r>
              <w:rPr>
                <w:rFonts w:ascii="Consolas" w:cs="Consolas" w:eastAsia="Consolas" w:hAnsi="Consolas"/>
                <w:color w:val="1F2937"/>
                <w:sz w:val="17"/>
                <w:szCs w:val="17"/>
              </w:rPr>
              <w:t xml:space="preserve">  "status": "processing",</w:t>
            </w:r>
          </w:p>
          <w:p>
            <w:pPr>
              <w:spacing w:after="0" w:line="252"/>
            </w:pPr>
            <w:r>
              <w:rPr>
                <w:rFonts w:ascii="Consolas" w:cs="Consolas" w:eastAsia="Consolas" w:hAnsi="Consolas"/>
                <w:color w:val="1F2937"/>
                <w:sz w:val="17"/>
                <w:szCs w:val="17"/>
              </w:rPr>
              <w:t xml:space="preserve">  "failure_code": "",</w:t>
            </w:r>
          </w:p>
          <w:p>
            <w:pPr>
              <w:spacing w:after="0" w:line="252"/>
            </w:pPr>
            <w:r>
              <w:rPr>
                <w:rFonts w:ascii="Consolas" w:cs="Consolas" w:eastAsia="Consolas" w:hAnsi="Consolas"/>
                <w:color w:val="1F2937"/>
                <w:sz w:val="17"/>
                <w:szCs w:val="17"/>
              </w:rPr>
              <w:t xml:space="preserve">  "created_at": "2025-01-01T10:00:00Z",</w:t>
            </w:r>
          </w:p>
          <w:p>
            <w:pPr>
              <w:spacing w:after="0" w:line="252"/>
            </w:pPr>
            <w:r>
              <w:rPr>
                <w:rFonts w:ascii="Consolas" w:cs="Consolas" w:eastAsia="Consolas" w:hAnsi="Consolas"/>
                <w:color w:val="1F2937"/>
                <w:sz w:val="17"/>
                <w:szCs w:val="17"/>
              </w:rPr>
              <w:t xml:space="preserve">  "paid_at": null,</w:t>
            </w:r>
          </w:p>
          <w:p>
            <w:pPr>
              <w:spacing w:after="0" w:line="252"/>
            </w:pPr>
            <w:r>
              <w:rPr>
                <w:rFonts w:ascii="Consolas" w:cs="Consolas" w:eastAsia="Consolas" w:hAnsi="Consolas"/>
                <w:color w:val="1F2937"/>
                <w:sz w:val="17"/>
                <w:szCs w:val="17"/>
              </w:rPr>
              <w:t xml:space="preserve">  "expires_at": null,</w:t>
            </w:r>
          </w:p>
          <w:p>
            <w:pPr>
              <w:spacing w:after="0" w:line="252"/>
            </w:pPr>
            <w:r>
              <w:rPr>
                <w:rFonts w:ascii="Consolas" w:cs="Consolas" w:eastAsia="Consolas" w:hAnsi="Consolas"/>
                <w:color w:val="1F2937"/>
                <w:sz w:val="17"/>
                <w:szCs w:val="17"/>
              </w:rPr>
              <w:t xml:space="preserve">  "description": "Appointment APT-1042",</w:t>
            </w:r>
          </w:p>
          <w:p>
            <w:pPr>
              <w:spacing w:after="0" w:line="252"/>
            </w:pPr>
            <w:r>
              <w:rPr>
                <w:rFonts w:ascii="Consolas" w:cs="Consolas" w:eastAsia="Consolas" w:hAnsi="Consolas"/>
                <w:color w:val="1F2937"/>
                <w:sz w:val="17"/>
                <w:szCs w:val="17"/>
              </w:rPr>
              <w:t xml:space="preserve">  "checkout_url": "https://checkout.telebirr/pay?outTradeNo=...",</w:t>
            </w:r>
          </w:p>
          <w:p>
            <w:pPr>
              <w:spacing w:after="0" w:line="252"/>
            </w:pPr>
            <w:r>
              <w:rPr>
                <w:rFonts w:ascii="Consolas" w:cs="Consolas" w:eastAsia="Consolas" w:hAnsi="Consolas"/>
                <w:color w:val="1F2937"/>
                <w:sz w:val="17"/>
                <w:szCs w:val="17"/>
              </w:rPr>
              <w:t xml:space="preserve">  "payer": 42</w:t>
            </w:r>
          </w:p>
          <w:p>
            <w:pPr>
              <w:spacing w:after="0" w:line="252"/>
            </w:pPr>
            <w:r>
              <w:rPr>
                <w:rFonts w:ascii="Consolas" w:cs="Consolas" w:eastAsia="Consolas" w:hAnsi="Consolas"/>
                <w:color w:val="1F2937"/>
                <w:sz w:val="17"/>
                <w:szCs w:val="17"/>
              </w:rPr>
              <w:t xml:space="preserve">}</w:t>
            </w:r>
          </w:p>
        </w:tc>
      </w:tr>
    </w:tbl>
    <w:p>
      <w:pPr>
        <w:spacing w:after="140"/>
      </w:pPr>
    </w:p>
    <w:p>
      <w:pPr>
        <w:keepNext/>
        <w:spacing w:after="60" w:before="160"/>
      </w:pPr>
      <w:r>
        <w:rPr>
          <w:b/>
          <w:bCs/>
          <w:color w:val="1F3A5F"/>
          <w:spacing w:val="20"/>
          <w:sz w:val="17"/>
          <w:szCs w:val="17"/>
        </w:rPr>
        <w:t xml:space="preserve">WHAT TO DO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If…</w:t>
            </w:r>
          </w:p>
        </w:tc>
        <w:tc>
          <w:tcPr>
            <w:tcW w:type="dxa" w:w="60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Then…</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checkout_url</w:t>
            </w:r>
            <w:r>
              <w:rPr>
                <w:sz w:val="19"/>
                <w:szCs w:val="19"/>
              </w:rPr>
              <w:t xml:space="preserve"> is non-empty</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Redirect the user there.</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provider == "manual"</w:t>
            </w:r>
          </w:p>
        </w:tc>
        <w:tc>
          <w:tcPr>
            <w:tcW w:type="dxa" w:w="6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 redirect. Show a “cash recorded, awaiting settlement” screen. Only staff may create manual payments.</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status == "failed"</w:t>
            </w:r>
            <w:r>
              <w:rPr>
                <w:sz w:val="19"/>
                <w:szCs w:val="19"/>
              </w:rPr>
              <w:t xml:space="preserve"> immediately</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Provider initiation failed. Surface </w:t>
            </w:r>
            <w:r>
              <w:rPr>
                <w:rFonts w:ascii="Consolas" w:cs="Consolas" w:eastAsia="Consolas" w:hAnsi="Consolas"/>
                <w:color w:val="9D174D"/>
                <w:sz w:val="18"/>
                <w:szCs w:val="18"/>
              </w:rPr>
              <w:t xml:space="preserve">failure_code</w:t>
            </w:r>
            <w:r>
              <w:rPr>
                <w:sz w:val="19"/>
                <w:szCs w:val="19"/>
              </w:rPr>
              <w:t xml:space="preserve"> (mapped to your own copy).</w:t>
            </w:r>
          </w:p>
        </w:tc>
      </w:tr>
    </w:tbl>
    <w:p>
      <w:pPr>
        <w:spacing w:after="140"/>
      </w:pPr>
    </w:p>
    <w:p>
      <w:pPr>
        <w:keepNext/>
        <w:spacing w:after="60" w:before="160"/>
      </w:pPr>
      <w:r>
        <w:rPr>
          <w:b/>
          <w:bCs/>
          <w:color w:val="1F3A5F"/>
          <w:spacing w:val="20"/>
          <w:sz w:val="17"/>
          <w:szCs w:val="17"/>
        </w:rPr>
        <w:t xml:space="preserve">POSSIBLE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Status</w:t>
            </w:r>
          </w:p>
        </w:tc>
        <w:tc>
          <w:tcPr>
            <w:tcW w:type="dxa" w:w="78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When</w:t>
            </w:r>
          </w:p>
        </w:tc>
      </w:tr>
      <w:tr>
        <w:trPr>
          <w:cantSplit/>
        </w:trPr>
        <w:tc>
          <w:tcPr>
            <w:tcW w:type="dxa" w:w="1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400</w:t>
            </w:r>
          </w:p>
        </w:tc>
        <w:tc>
          <w:tcPr>
            <w:tcW w:type="dxa" w:w="7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Unknown payable, unauthorized payer, non-positive amount, or a non-staff user tried </w:t>
            </w:r>
            <w:r>
              <w:rPr>
                <w:rFonts w:ascii="Consolas" w:cs="Consolas" w:eastAsia="Consolas" w:hAnsi="Consolas"/>
                <w:color w:val="9D174D"/>
                <w:sz w:val="18"/>
                <w:szCs w:val="18"/>
              </w:rPr>
              <w:t xml:space="preserve">manual</w:t>
            </w:r>
          </w:p>
        </w:tc>
      </w:tr>
      <w:tr>
        <w:trPr>
          <w:cantSplit/>
        </w:trPr>
        <w:tc>
          <w:tcPr>
            <w:tcW w:type="dxa" w:w="12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502</w:t>
            </w:r>
          </w:p>
        </w:tc>
        <w:tc>
          <w:tcPr>
            <w:tcW w:type="dxa" w:w="78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Upstream provider unreachable or rejected checkout</w:t>
            </w:r>
          </w:p>
        </w:tc>
      </w:tr>
    </w:tbl>
    <w:p>
      <w:pPr>
        <w:spacing w:after="140"/>
      </w:pPr>
    </w:p>
    <w:p>
      <w:pPr>
        <w:pStyle w:val="Heading3"/>
      </w:pPr>
      <w:r>
        <w:t xml:space="preserve">A2.2  List / retrieve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3726"/>
      </w:tblGrid>
      <w:tr>
        <w:trPr>
          <w:cantSplit/>
        </w:trPr>
        <w:tc>
          <w:tcPr>
            <w:tcW w:type="dxa" w:w="1000"/>
            <w:tcBorders>
              <w:top w:val="none" w:color="FFFFFF" w:sz="0"/>
              <w:left w:val="none" w:color="FFFFFF" w:sz="0"/>
              <w:bottom w:val="none" w:color="FFFFFF" w:sz="0"/>
              <w:right w:val="none" w:color="FFFFFF" w:sz="0"/>
            </w:tcBorders>
            <w:shd w:fill="047857" w:color="auto" w:val="clear"/>
            <w:tcMar>
              <w:top w:type="dxa" w:w="90"/>
              <w:left w:type="dxa" w:w="100"/>
              <w:bottom w:type="dxa" w:w="90"/>
              <w:right w:type="dxa" w:w="100"/>
            </w:tcMar>
            <w:vAlign w:val="center"/>
          </w:tcPr>
          <w:p>
            <w:pPr>
              <w:jc w:val="center"/>
            </w:pPr>
            <w:r>
              <w:rPr>
                <w:rFonts w:ascii="Consolas" w:cs="Consolas" w:eastAsia="Consolas" w:hAnsi="Consolas"/>
                <w:b/>
                <w:bCs/>
                <w:color w:val="FFFFFF"/>
                <w:sz w:val="19"/>
                <w:szCs w:val="19"/>
              </w:rPr>
              <w:t xml:space="preserve">GET</w:t>
            </w:r>
          </w:p>
        </w:tc>
        <w:tc>
          <w:tcPr>
            <w:tcW w:type="dxa" w:w="4300"/>
            <w:tcBorders>
              <w:top w:val="none" w:color="FFFFFF" w:sz="0"/>
              <w:left w:val="none" w:color="FFFFFF" w:sz="0"/>
              <w:bottom w:val="none" w:color="FFFFFF" w:sz="0"/>
              <w:right w:val="none" w:color="FFFFFF" w:sz="0"/>
            </w:tcBorders>
            <w:shd w:fill="F3F4F6" w:color="auto" w:val="clear"/>
            <w:tcMar>
              <w:top w:type="dxa" w:w="90"/>
              <w:left w:type="dxa" w:w="160"/>
              <w:bottom w:type="dxa" w:w="90"/>
              <w:right w:type="dxa" w:w="100"/>
            </w:tcMar>
            <w:vAlign w:val="center"/>
          </w:tcPr>
          <w:p>
            <w:r>
              <w:rPr>
                <w:rFonts w:ascii="Consolas" w:cs="Consolas" w:eastAsia="Consolas" w:hAnsi="Consolas"/>
                <w:color w:val="1F2937"/>
                <w:sz w:val="18"/>
                <w:szCs w:val="18"/>
              </w:rPr>
              <w:t xml:space="preserve">/api/payments/payments/</w:t>
            </w:r>
          </w:p>
        </w:tc>
        <w:tc>
          <w:tcPr>
            <w:tcW w:type="dxa" w:w="3726"/>
            <w:tcBorders>
              <w:top w:val="none" w:color="FFFFFF" w:sz="0"/>
              <w:left w:val="none" w:color="FFFFFF" w:sz="0"/>
              <w:bottom w:val="none" w:color="FFFFFF" w:sz="0"/>
              <w:right w:val="none" w:color="FFFFFF" w:sz="0"/>
            </w:tcBorders>
            <w:shd w:fill="F3F4F6" w:color="auto" w:val="clear"/>
            <w:tcMar>
              <w:top w:type="dxa" w:w="90"/>
              <w:left w:type="dxa" w:w="100"/>
              <w:bottom w:type="dxa" w:w="90"/>
              <w:right w:type="dxa" w:w="160"/>
            </w:tcMar>
            <w:vAlign w:val="center"/>
          </w:tcPr>
          <w:p>
            <w:r>
              <w:rPr>
                <w:color w:val="6B7280"/>
                <w:sz w:val="18"/>
                <w:szCs w:val="18"/>
              </w:rPr>
              <w:t xml:space="preserve">List (own payments unless staff)</w:t>
            </w:r>
          </w:p>
        </w:tc>
      </w:tr>
      <w:tr>
        <w:trPr>
          <w:cantSplit/>
        </w:trPr>
        <w:tc>
          <w:tcPr>
            <w:tcW w:type="dxa" w:w="1000"/>
            <w:tcBorders>
              <w:top w:val="none" w:color="FFFFFF" w:sz="0"/>
              <w:left w:val="none" w:color="FFFFFF" w:sz="0"/>
              <w:bottom w:val="none" w:color="FFFFFF" w:sz="0"/>
              <w:right w:val="none" w:color="FFFFFF" w:sz="0"/>
            </w:tcBorders>
            <w:shd w:fill="047857" w:color="auto" w:val="clear"/>
            <w:tcMar>
              <w:top w:type="dxa" w:w="90"/>
              <w:left w:type="dxa" w:w="100"/>
              <w:bottom w:type="dxa" w:w="90"/>
              <w:right w:type="dxa" w:w="100"/>
            </w:tcMar>
            <w:vAlign w:val="center"/>
          </w:tcPr>
          <w:p>
            <w:pPr>
              <w:jc w:val="center"/>
            </w:pPr>
            <w:r>
              <w:rPr>
                <w:rFonts w:ascii="Consolas" w:cs="Consolas" w:eastAsia="Consolas" w:hAnsi="Consolas"/>
                <w:b/>
                <w:bCs/>
                <w:color w:val="FFFFFF"/>
                <w:sz w:val="19"/>
                <w:szCs w:val="19"/>
              </w:rPr>
              <w:t xml:space="preserve">GET</w:t>
            </w:r>
          </w:p>
        </w:tc>
        <w:tc>
          <w:tcPr>
            <w:tcW w:type="dxa" w:w="4300"/>
            <w:tcBorders>
              <w:top w:val="none" w:color="FFFFFF" w:sz="0"/>
              <w:left w:val="none" w:color="FFFFFF" w:sz="0"/>
              <w:bottom w:val="none" w:color="FFFFFF" w:sz="0"/>
              <w:right w:val="none" w:color="FFFFFF" w:sz="0"/>
            </w:tcBorders>
            <w:shd w:fill="F3F4F6" w:color="auto" w:val="clear"/>
            <w:tcMar>
              <w:top w:type="dxa" w:w="90"/>
              <w:left w:type="dxa" w:w="160"/>
              <w:bottom w:type="dxa" w:w="90"/>
              <w:right w:type="dxa" w:w="100"/>
            </w:tcMar>
            <w:vAlign w:val="center"/>
          </w:tcPr>
          <w:p>
            <w:r>
              <w:rPr>
                <w:rFonts w:ascii="Consolas" w:cs="Consolas" w:eastAsia="Consolas" w:hAnsi="Consolas"/>
                <w:color w:val="1F2937"/>
                <w:sz w:val="18"/>
                <w:szCs w:val="18"/>
              </w:rPr>
              <w:t xml:space="preserve">/api/payments/payments/{reference}/</w:t>
            </w:r>
          </w:p>
        </w:tc>
        <w:tc>
          <w:tcPr>
            <w:tcW w:type="dxa" w:w="3726"/>
            <w:tcBorders>
              <w:top w:val="none" w:color="FFFFFF" w:sz="0"/>
              <w:left w:val="none" w:color="FFFFFF" w:sz="0"/>
              <w:bottom w:val="none" w:color="FFFFFF" w:sz="0"/>
              <w:right w:val="none" w:color="FFFFFF" w:sz="0"/>
            </w:tcBorders>
            <w:shd w:fill="F3F4F6" w:color="auto" w:val="clear"/>
            <w:tcMar>
              <w:top w:type="dxa" w:w="90"/>
              <w:left w:type="dxa" w:w="100"/>
              <w:bottom w:type="dxa" w:w="90"/>
              <w:right w:type="dxa" w:w="160"/>
            </w:tcMar>
            <w:vAlign w:val="center"/>
          </w:tcPr>
          <w:p>
            <w:r>
              <w:rPr>
                <w:color w:val="6B7280"/>
                <w:sz w:val="18"/>
                <w:szCs w:val="18"/>
              </w:rPr>
              <w:t xml:space="preserve">One payment</w:t>
            </w:r>
          </w:p>
        </w:tc>
      </w:tr>
    </w:tbl>
    <w:p>
      <w:pPr>
        <w:spacing w:after="120"/>
      </w:pPr>
    </w:p>
    <w:p>
      <w:pPr>
        <w:pStyle w:val="ListParagraph"/>
        <w:numPr>
          <w:ilvl w:val="0"/>
          <w:numId w:val="3"/>
        </w:numPr>
        <w:spacing w:after="60" w:line="276"/>
      </w:pPr>
      <w:r>
        <w:rPr>
          <w:b/>
          <w:bCs/>
        </w:rPr>
        <w:t xml:space="preserve">Staff</w:t>
      </w:r>
      <w:r>
        <w:t xml:space="preserve"> see all payments and get the full Payment object (refunds, events, provider refs, failure reasons).</w:t>
      </w:r>
    </w:p>
    <w:p>
      <w:pPr>
        <w:pStyle w:val="ListParagraph"/>
        <w:numPr>
          <w:ilvl w:val="0"/>
          <w:numId w:val="3"/>
        </w:numPr>
        <w:spacing w:after="60" w:line="276"/>
      </w:pPr>
      <w:r>
        <w:rPr>
          <w:b/>
          <w:bCs/>
        </w:rPr>
        <w:t xml:space="preserve">Non-staff</w:t>
      </w:r>
      <w:r>
        <w:t xml:space="preserve"> see only payments where they are payer, patient, or recorded_by, and get the slimmer PaymentPublic (no raw provider errors, no event log).</w:t>
      </w:r>
    </w:p>
    <w:p>
      <w:pPr>
        <w:spacing w:after="60"/>
      </w:pPr>
    </w:p>
    <w:p>
      <w:pPr>
        <w:pStyle w:val="Heading3"/>
      </w:pPr>
      <w:r>
        <w:t xml:space="preserve">A2.3  Poll payment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3726"/>
      </w:tblGrid>
      <w:tr>
        <w:trPr>
          <w:cantSplit/>
        </w:trPr>
        <w:tc>
          <w:tcPr>
            <w:tcW w:type="dxa" w:w="1000"/>
            <w:tcBorders>
              <w:top w:val="none" w:color="FFFFFF" w:sz="0"/>
              <w:left w:val="none" w:color="FFFFFF" w:sz="0"/>
              <w:bottom w:val="none" w:color="FFFFFF" w:sz="0"/>
              <w:right w:val="none" w:color="FFFFFF" w:sz="0"/>
            </w:tcBorders>
            <w:shd w:fill="047857" w:color="auto" w:val="clear"/>
            <w:tcMar>
              <w:top w:type="dxa" w:w="90"/>
              <w:left w:type="dxa" w:w="100"/>
              <w:bottom w:type="dxa" w:w="90"/>
              <w:right w:type="dxa" w:w="100"/>
            </w:tcMar>
            <w:vAlign w:val="center"/>
          </w:tcPr>
          <w:p>
            <w:pPr>
              <w:jc w:val="center"/>
            </w:pPr>
            <w:r>
              <w:rPr>
                <w:rFonts w:ascii="Consolas" w:cs="Consolas" w:eastAsia="Consolas" w:hAnsi="Consolas"/>
                <w:b/>
                <w:bCs/>
                <w:color w:val="FFFFFF"/>
                <w:sz w:val="19"/>
                <w:szCs w:val="19"/>
              </w:rPr>
              <w:t xml:space="preserve">GET</w:t>
            </w:r>
          </w:p>
        </w:tc>
        <w:tc>
          <w:tcPr>
            <w:tcW w:type="dxa" w:w="4300"/>
            <w:tcBorders>
              <w:top w:val="none" w:color="FFFFFF" w:sz="0"/>
              <w:left w:val="none" w:color="FFFFFF" w:sz="0"/>
              <w:bottom w:val="none" w:color="FFFFFF" w:sz="0"/>
              <w:right w:val="none" w:color="FFFFFF" w:sz="0"/>
            </w:tcBorders>
            <w:shd w:fill="F3F4F6" w:color="auto" w:val="clear"/>
            <w:tcMar>
              <w:top w:type="dxa" w:w="90"/>
              <w:left w:type="dxa" w:w="160"/>
              <w:bottom w:type="dxa" w:w="90"/>
              <w:right w:type="dxa" w:w="100"/>
            </w:tcMar>
            <w:vAlign w:val="center"/>
          </w:tcPr>
          <w:p>
            <w:r>
              <w:rPr>
                <w:rFonts w:ascii="Consolas" w:cs="Consolas" w:eastAsia="Consolas" w:hAnsi="Consolas"/>
                <w:color w:val="1F2937"/>
                <w:sz w:val="18"/>
                <w:szCs w:val="18"/>
              </w:rPr>
              <w:t xml:space="preserve">/api/payments/payments/{reference}/status/</w:t>
            </w:r>
          </w:p>
        </w:tc>
        <w:tc>
          <w:tcPr>
            <w:tcW w:type="dxa" w:w="3726"/>
            <w:tcBorders>
              <w:top w:val="none" w:color="FFFFFF" w:sz="0"/>
              <w:left w:val="none" w:color="FFFFFF" w:sz="0"/>
              <w:bottom w:val="none" w:color="FFFFFF" w:sz="0"/>
              <w:right w:val="none" w:color="FFFFFF" w:sz="0"/>
            </w:tcBorders>
            <w:shd w:fill="F3F4F6" w:color="auto" w:val="clear"/>
            <w:tcMar>
              <w:top w:type="dxa" w:w="90"/>
              <w:left w:type="dxa" w:w="100"/>
              <w:bottom w:type="dxa" w:w="90"/>
              <w:right w:type="dxa" w:w="160"/>
            </w:tcMar>
            <w:vAlign w:val="center"/>
          </w:tcPr>
          <w:p>
            <w:r>
              <w:rPr>
                <w:color w:val="6B7280"/>
                <w:sz w:val="18"/>
                <w:szCs w:val="18"/>
              </w:rPr>
              <w:t xml:space="preserve">Cheap and safe to poll</w:t>
            </w:r>
          </w:p>
        </w:tc>
      </w:tr>
    </w:tbl>
    <w:p>
      <w:pPr>
        <w:spacing w:after="120"/>
      </w:pPr>
    </w:p>
    <w:p>
      <w:pPr>
        <w:spacing w:after="120" w:line="276"/>
      </w:pPr>
      <w:r>
        <w:t xml:space="preserve">Use this after the user returns from the provider’s checkout page, before your own webhook or redirect handling completes. It is deliberately cheap and safe to poll every 2–3 seconds.</w:t>
      </w:r>
    </w:p>
    <w:p>
      <w:pPr>
        <w:keepNext/>
        <w:spacing w:after="60" w:before="160"/>
      </w:pPr>
      <w:r>
        <w:rPr>
          <w:b/>
          <w:bCs/>
          <w:color w:val="1F3A5F"/>
          <w:spacing w:val="20"/>
          <w:sz w:val="17"/>
          <w:szCs w:val="17"/>
        </w:rPr>
        <w:t xml:space="preserve">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w:t>
            </w:r>
          </w:p>
          <w:p>
            <w:pPr>
              <w:spacing w:after="0" w:line="252"/>
            </w:pPr>
            <w:r>
              <w:rPr>
                <w:rFonts w:ascii="Consolas" w:cs="Consolas" w:eastAsia="Consolas" w:hAnsi="Consolas"/>
                <w:color w:val="1F2937"/>
                <w:sz w:val="17"/>
                <w:szCs w:val="17"/>
              </w:rPr>
              <w:t xml:space="preserve">  "reference": "3f1c...",</w:t>
            </w:r>
          </w:p>
          <w:p>
            <w:pPr>
              <w:spacing w:after="0" w:line="252"/>
            </w:pPr>
            <w:r>
              <w:rPr>
                <w:rFonts w:ascii="Consolas" w:cs="Consolas" w:eastAsia="Consolas" w:hAnsi="Consolas"/>
                <w:color w:val="1F2937"/>
                <w:sz w:val="17"/>
                <w:szCs w:val="17"/>
              </w:rPr>
              <w:t xml:space="preserve">  "status": "succeeded",</w:t>
            </w:r>
          </w:p>
          <w:p>
            <w:pPr>
              <w:spacing w:after="0" w:line="252"/>
            </w:pPr>
            <w:r>
              <w:rPr>
                <w:rFonts w:ascii="Consolas" w:cs="Consolas" w:eastAsia="Consolas" w:hAnsi="Consolas"/>
                <w:color w:val="1F2937"/>
                <w:sz w:val="17"/>
                <w:szCs w:val="17"/>
              </w:rPr>
              <w:t xml:space="preserve">  "is_paid": true,</w:t>
            </w:r>
          </w:p>
          <w:p>
            <w:pPr>
              <w:spacing w:after="0" w:line="252"/>
            </w:pPr>
            <w:r>
              <w:rPr>
                <w:rFonts w:ascii="Consolas" w:cs="Consolas" w:eastAsia="Consolas" w:hAnsi="Consolas"/>
                <w:color w:val="1F2937"/>
                <w:sz w:val="17"/>
                <w:szCs w:val="17"/>
              </w:rPr>
              <w:t xml:space="preserve">  "is_terminal": false,</w:t>
            </w:r>
          </w:p>
          <w:p>
            <w:pPr>
              <w:spacing w:after="0" w:line="252"/>
            </w:pPr>
            <w:r>
              <w:rPr>
                <w:rFonts w:ascii="Consolas" w:cs="Consolas" w:eastAsia="Consolas" w:hAnsi="Consolas"/>
                <w:color w:val="1F2937"/>
                <w:sz w:val="17"/>
                <w:szCs w:val="17"/>
              </w:rPr>
              <w:t xml:space="preserve">  "amount": "250.00",</w:t>
            </w:r>
          </w:p>
          <w:p>
            <w:pPr>
              <w:spacing w:after="0" w:line="252"/>
            </w:pPr>
            <w:r>
              <w:rPr>
                <w:rFonts w:ascii="Consolas" w:cs="Consolas" w:eastAsia="Consolas" w:hAnsi="Consolas"/>
                <w:color w:val="1F2937"/>
                <w:sz w:val="17"/>
                <w:szCs w:val="17"/>
              </w:rPr>
              <w:t xml:space="preserve">  "amount_refunded": "0.00",</w:t>
            </w:r>
          </w:p>
          <w:p>
            <w:pPr>
              <w:spacing w:after="0" w:line="252"/>
            </w:pPr>
            <w:r>
              <w:rPr>
                <w:rFonts w:ascii="Consolas" w:cs="Consolas" w:eastAsia="Consolas" w:hAnsi="Consolas"/>
                <w:color w:val="1F2937"/>
                <w:sz w:val="17"/>
                <w:szCs w:val="17"/>
              </w:rPr>
              <w:t xml:space="preserve">  "currency": "ETB",</w:t>
            </w:r>
          </w:p>
          <w:p>
            <w:pPr>
              <w:spacing w:after="0" w:line="252"/>
            </w:pPr>
            <w:r>
              <w:rPr>
                <w:rFonts w:ascii="Consolas" w:cs="Consolas" w:eastAsia="Consolas" w:hAnsi="Consolas"/>
                <w:color w:val="1F2937"/>
                <w:sz w:val="17"/>
                <w:szCs w:val="17"/>
              </w:rPr>
              <w:t xml:space="preserve">  "checkout_url": "",</w:t>
            </w:r>
          </w:p>
          <w:p>
            <w:pPr>
              <w:spacing w:after="0" w:line="252"/>
            </w:pPr>
            <w:r>
              <w:rPr>
                <w:rFonts w:ascii="Consolas" w:cs="Consolas" w:eastAsia="Consolas" w:hAnsi="Consolas"/>
                <w:color w:val="1F2937"/>
                <w:sz w:val="17"/>
                <w:szCs w:val="17"/>
              </w:rPr>
              <w:t xml:space="preserve">  "paid_at": "2025-01-01T10:02:11Z"</w:t>
            </w:r>
          </w:p>
          <w:p>
            <w:pPr>
              <w:spacing w:after="0" w:line="252"/>
            </w:pPr>
            <w:r>
              <w:rPr>
                <w:rFonts w:ascii="Consolas" w:cs="Consolas" w:eastAsia="Consolas" w:hAnsi="Consolas"/>
                <w:color w:val="1F2937"/>
                <w:sz w:val="17"/>
                <w:szCs w:val="17"/>
              </w:rPr>
              <w:t xml:space="preserve">}</w:t>
            </w:r>
          </w:p>
        </w:tc>
      </w:tr>
    </w:tbl>
    <w:p>
      <w:pPr>
        <w:spacing w:after="140"/>
      </w:pPr>
    </w:p>
    <w:p>
      <w:pPr>
        <w:keepNext/>
        <w:spacing w:after="60" w:before="160"/>
      </w:pPr>
      <w:r>
        <w:rPr>
          <w:b/>
          <w:bCs/>
          <w:color w:val="1F3A5F"/>
          <w:spacing w:val="20"/>
          <w:sz w:val="17"/>
          <w:szCs w:val="17"/>
        </w:rPr>
        <w:t xml:space="preserve">SUGGESTED POLLING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while not is_paid and not is_terminal and elapsed &lt; 2 minutes:</w:t>
            </w:r>
          </w:p>
          <w:p>
            <w:pPr>
              <w:spacing w:after="0" w:line="252"/>
            </w:pPr>
            <w:r>
              <w:rPr>
                <w:rFonts w:ascii="Consolas" w:cs="Consolas" w:eastAsia="Consolas" w:hAnsi="Consolas"/>
                <w:color w:val="1F2937"/>
                <w:sz w:val="17"/>
                <w:szCs w:val="17"/>
              </w:rPr>
              <w:t xml:space="preserve">    sleep 2s</w:t>
            </w:r>
          </w:p>
          <w:p>
            <w:pPr>
              <w:spacing w:after="0" w:line="252"/>
            </w:pPr>
            <w:r>
              <w:rPr>
                <w:rFonts w:ascii="Consolas" w:cs="Consolas" w:eastAsia="Consolas" w:hAnsi="Consolas"/>
                <w:color w:val="1F2937"/>
                <w:sz w:val="17"/>
                <w:szCs w:val="17"/>
              </w:rPr>
              <w:t xml:space="preserve">    refetch</w:t>
            </w:r>
          </w:p>
        </w:tc>
      </w:tr>
    </w:tbl>
    <w:p>
      <w:pPr>
        <w:spacing w:after="140"/>
      </w:pPr>
    </w:p>
    <w:p>
      <w:pPr>
        <w:spacing w:after="120" w:line="276"/>
      </w:pPr>
      <w:r>
        <w:t xml:space="preserve">Stop when </w:t>
      </w:r>
      <w:r>
        <w:rPr>
          <w:rFonts w:ascii="Consolas" w:cs="Consolas" w:eastAsia="Consolas" w:hAnsi="Consolas"/>
          <w:color w:val="9D174D"/>
          <w:sz w:val="20"/>
          <w:szCs w:val="20"/>
        </w:rPr>
        <w:t xml:space="preserve">is_paid == true</w:t>
      </w:r>
      <w:r>
        <w:t xml:space="preserve"> (show success) or </w:t>
      </w:r>
      <w:r>
        <w:rPr>
          <w:rFonts w:ascii="Consolas" w:cs="Consolas" w:eastAsia="Consolas" w:hAnsi="Consolas"/>
          <w:color w:val="9D174D"/>
          <w:sz w:val="20"/>
          <w:szCs w:val="20"/>
        </w:rPr>
        <w:t xml:space="preserve">is_terminal == true</w:t>
      </w:r>
      <w:r>
        <w:t xml:space="preserve"> (show failure or cancel).</w:t>
      </w:r>
    </w:p>
    <w:p>
      <w:pPr>
        <w:pStyle w:val="Heading3"/>
      </w:pPr>
      <w:r>
        <w:t xml:space="preserve">A2.4  Request a refund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3726"/>
      </w:tblGrid>
      <w:tr>
        <w:trPr>
          <w:cantSplit/>
        </w:trPr>
        <w:tc>
          <w:tcPr>
            <w:tcW w:type="dxa" w:w="1000"/>
            <w:tcBorders>
              <w:top w:val="none" w:color="FFFFFF" w:sz="0"/>
              <w:left w:val="none" w:color="FFFFFF" w:sz="0"/>
              <w:bottom w:val="none" w:color="FFFFFF" w:sz="0"/>
              <w:right w:val="none" w:color="FFFFFF" w:sz="0"/>
            </w:tcBorders>
            <w:shd w:fill="1D4ED8" w:color="auto" w:val="clear"/>
            <w:tcMar>
              <w:top w:type="dxa" w:w="90"/>
              <w:left w:type="dxa" w:w="100"/>
              <w:bottom w:type="dxa" w:w="90"/>
              <w:right w:type="dxa" w:w="100"/>
            </w:tcMar>
            <w:vAlign w:val="center"/>
          </w:tcPr>
          <w:p>
            <w:pPr>
              <w:jc w:val="center"/>
            </w:pPr>
            <w:r>
              <w:rPr>
                <w:rFonts w:ascii="Consolas" w:cs="Consolas" w:eastAsia="Consolas" w:hAnsi="Consolas"/>
                <w:b/>
                <w:bCs/>
                <w:color w:val="FFFFFF"/>
                <w:sz w:val="19"/>
                <w:szCs w:val="19"/>
              </w:rPr>
              <w:t xml:space="preserve">POST</w:t>
            </w:r>
          </w:p>
        </w:tc>
        <w:tc>
          <w:tcPr>
            <w:tcW w:type="dxa" w:w="4300"/>
            <w:tcBorders>
              <w:top w:val="none" w:color="FFFFFF" w:sz="0"/>
              <w:left w:val="none" w:color="FFFFFF" w:sz="0"/>
              <w:bottom w:val="none" w:color="FFFFFF" w:sz="0"/>
              <w:right w:val="none" w:color="FFFFFF" w:sz="0"/>
            </w:tcBorders>
            <w:shd w:fill="F3F4F6" w:color="auto" w:val="clear"/>
            <w:tcMar>
              <w:top w:type="dxa" w:w="90"/>
              <w:left w:type="dxa" w:w="160"/>
              <w:bottom w:type="dxa" w:w="90"/>
              <w:right w:type="dxa" w:w="100"/>
            </w:tcMar>
            <w:vAlign w:val="center"/>
          </w:tcPr>
          <w:p>
            <w:r>
              <w:rPr>
                <w:rFonts w:ascii="Consolas" w:cs="Consolas" w:eastAsia="Consolas" w:hAnsi="Consolas"/>
                <w:color w:val="1F2937"/>
                <w:sz w:val="18"/>
                <w:szCs w:val="18"/>
              </w:rPr>
              <w:t xml:space="preserve">/api/payments/payments/{reference}/refund/</w:t>
            </w:r>
          </w:p>
        </w:tc>
        <w:tc>
          <w:tcPr>
            <w:tcW w:type="dxa" w:w="3726"/>
            <w:tcBorders>
              <w:top w:val="none" w:color="FFFFFF" w:sz="0"/>
              <w:left w:val="none" w:color="FFFFFF" w:sz="0"/>
              <w:bottom w:val="none" w:color="FFFFFF" w:sz="0"/>
              <w:right w:val="none" w:color="FFFFFF" w:sz="0"/>
            </w:tcBorders>
            <w:shd w:fill="F3F4F6" w:color="auto" w:val="clear"/>
            <w:tcMar>
              <w:top w:type="dxa" w:w="90"/>
              <w:left w:type="dxa" w:w="100"/>
              <w:bottom w:type="dxa" w:w="90"/>
              <w:right w:type="dxa" w:w="160"/>
            </w:tcMar>
            <w:vAlign w:val="center"/>
          </w:tcPr>
          <w:p>
            <w:r>
              <w:rPr>
                <w:color w:val="6B7280"/>
                <w:sz w:val="18"/>
                <w:szCs w:val="18"/>
              </w:rPr>
              <w:t xml:space="preserve">Staff only. Others get 403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 "amount": "50.00", "reason": "customer request" }</w:t>
            </w:r>
          </w:p>
        </w:tc>
      </w:tr>
    </w:tbl>
    <w:p>
      <w:pPr>
        <w:spacing w:after="140"/>
      </w:pPr>
    </w:p>
    <w:p>
      <w:pPr>
        <w:spacing w:after="120" w:line="276"/>
      </w:pPr>
      <w:r>
        <w:rPr>
          <w:rFonts w:ascii="Consolas" w:cs="Consolas" w:eastAsia="Consolas" w:hAnsi="Consolas"/>
          <w:color w:val="9D174D"/>
          <w:sz w:val="20"/>
          <w:szCs w:val="20"/>
        </w:rPr>
        <w:t xml:space="preserve">amount</w:t>
      </w:r>
      <w:r>
        <w:t xml:space="preserve"> may be partial or the full remaining refundable balance. The server rejects over-refunds, including across concurrent requests.</w:t>
      </w:r>
    </w:p>
    <w:p>
      <w:pPr>
        <w:spacing w:after="120" w:line="276"/>
      </w:pPr>
      <w:r>
        <w:rPr>
          <w:b/>
          <w:bCs/>
        </w:rPr>
        <w:t xml:space="preserve">Response (201):</w:t>
      </w:r>
      <w:r>
        <w:t xml:space="preserve"> a Refund object with </w:t>
      </w:r>
      <w:r>
        <w:rPr>
          <w:rFonts w:ascii="Consolas" w:cs="Consolas" w:eastAsia="Consolas" w:hAnsi="Consolas"/>
          <w:color w:val="9D174D"/>
          <w:sz w:val="20"/>
          <w:szCs w:val="20"/>
        </w:rPr>
        <w:t xml:space="preserve">status: "pending"</w:t>
      </w:r>
      <w:r>
        <w:t xml:space="preserve">. It may later move to </w:t>
      </w:r>
      <w:r>
        <w:rPr>
          <w:rFonts w:ascii="Consolas" w:cs="Consolas" w:eastAsia="Consolas" w:hAnsi="Consolas"/>
          <w:color w:val="9D174D"/>
          <w:sz w:val="20"/>
          <w:szCs w:val="20"/>
        </w:rPr>
        <w:t xml:space="preserve">succeeded</w:t>
      </w:r>
      <w:r>
        <w:t xml:space="preserve"> or </w:t>
      </w:r>
      <w:r>
        <w:rPr>
          <w:rFonts w:ascii="Consolas" w:cs="Consolas" w:eastAsia="Consolas" w:hAnsi="Consolas"/>
          <w:color w:val="9D174D"/>
          <w:sz w:val="20"/>
          <w:szCs w:val="20"/>
        </w:rPr>
        <w:t xml:space="preserve">failed</w:t>
      </w:r>
      <w:r>
        <w:t xml:space="preserve">; observe this via the refund list (A2.6) or by polling the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Status</w:t>
            </w:r>
          </w:p>
        </w:tc>
        <w:tc>
          <w:tcPr>
            <w:tcW w:type="dxa" w:w="78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When</w:t>
            </w:r>
          </w:p>
        </w:tc>
      </w:tr>
      <w:tr>
        <w:trPr>
          <w:cantSplit/>
        </w:trPr>
        <w:tc>
          <w:tcPr>
            <w:tcW w:type="dxa" w:w="1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400</w:t>
            </w:r>
          </w:p>
        </w:tc>
        <w:tc>
          <w:tcPr>
            <w:tcW w:type="dxa" w:w="7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Amount exceeds what is available, or the payment is not in a refundable state</w:t>
            </w:r>
          </w:p>
        </w:tc>
      </w:tr>
      <w:tr>
        <w:trPr>
          <w:cantSplit/>
        </w:trPr>
        <w:tc>
          <w:tcPr>
            <w:tcW w:type="dxa" w:w="12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403</w:t>
            </w:r>
          </w:p>
        </w:tc>
        <w:tc>
          <w:tcPr>
            <w:tcW w:type="dxa" w:w="78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Caller is not staff</w:t>
            </w:r>
          </w:p>
        </w:tc>
      </w:tr>
    </w:tbl>
    <w:p>
      <w:pPr>
        <w:spacing w:after="140"/>
      </w:pPr>
    </w:p>
    <w:p>
      <w:pPr>
        <w:pStyle w:val="Heading3"/>
      </w:pPr>
      <w:r>
        <w:t xml:space="preserve">A2.5  Settle a manual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3726"/>
      </w:tblGrid>
      <w:tr>
        <w:trPr>
          <w:cantSplit/>
        </w:trPr>
        <w:tc>
          <w:tcPr>
            <w:tcW w:type="dxa" w:w="1000"/>
            <w:tcBorders>
              <w:top w:val="none" w:color="FFFFFF" w:sz="0"/>
              <w:left w:val="none" w:color="FFFFFF" w:sz="0"/>
              <w:bottom w:val="none" w:color="FFFFFF" w:sz="0"/>
              <w:right w:val="none" w:color="FFFFFF" w:sz="0"/>
            </w:tcBorders>
            <w:shd w:fill="1D4ED8" w:color="auto" w:val="clear"/>
            <w:tcMar>
              <w:top w:type="dxa" w:w="90"/>
              <w:left w:type="dxa" w:w="100"/>
              <w:bottom w:type="dxa" w:w="90"/>
              <w:right w:type="dxa" w:w="100"/>
            </w:tcMar>
            <w:vAlign w:val="center"/>
          </w:tcPr>
          <w:p>
            <w:pPr>
              <w:jc w:val="center"/>
            </w:pPr>
            <w:r>
              <w:rPr>
                <w:rFonts w:ascii="Consolas" w:cs="Consolas" w:eastAsia="Consolas" w:hAnsi="Consolas"/>
                <w:b/>
                <w:bCs/>
                <w:color w:val="FFFFFF"/>
                <w:sz w:val="19"/>
                <w:szCs w:val="19"/>
              </w:rPr>
              <w:t xml:space="preserve">POST</w:t>
            </w:r>
          </w:p>
        </w:tc>
        <w:tc>
          <w:tcPr>
            <w:tcW w:type="dxa" w:w="4300"/>
            <w:tcBorders>
              <w:top w:val="none" w:color="FFFFFF" w:sz="0"/>
              <w:left w:val="none" w:color="FFFFFF" w:sz="0"/>
              <w:bottom w:val="none" w:color="FFFFFF" w:sz="0"/>
              <w:right w:val="none" w:color="FFFFFF" w:sz="0"/>
            </w:tcBorders>
            <w:shd w:fill="F3F4F6" w:color="auto" w:val="clear"/>
            <w:tcMar>
              <w:top w:type="dxa" w:w="90"/>
              <w:left w:type="dxa" w:w="160"/>
              <w:bottom w:type="dxa" w:w="90"/>
              <w:right w:type="dxa" w:w="100"/>
            </w:tcMar>
            <w:vAlign w:val="center"/>
          </w:tcPr>
          <w:p>
            <w:r>
              <w:rPr>
                <w:rFonts w:ascii="Consolas" w:cs="Consolas" w:eastAsia="Consolas" w:hAnsi="Consolas"/>
                <w:color w:val="1F2937"/>
                <w:sz w:val="18"/>
                <w:szCs w:val="18"/>
              </w:rPr>
              <w:t xml:space="preserve">/api/payments/payments/{reference}/settle_manual/</w:t>
            </w:r>
          </w:p>
        </w:tc>
        <w:tc>
          <w:tcPr>
            <w:tcW w:type="dxa" w:w="3726"/>
            <w:tcBorders>
              <w:top w:val="none" w:color="FFFFFF" w:sz="0"/>
              <w:left w:val="none" w:color="FFFFFF" w:sz="0"/>
              <w:bottom w:val="none" w:color="FFFFFF" w:sz="0"/>
              <w:right w:val="none" w:color="FFFFFF" w:sz="0"/>
            </w:tcBorders>
            <w:shd w:fill="F3F4F6" w:color="auto" w:val="clear"/>
            <w:tcMar>
              <w:top w:type="dxa" w:w="90"/>
              <w:left w:type="dxa" w:w="100"/>
              <w:bottom w:type="dxa" w:w="90"/>
              <w:right w:type="dxa" w:w="160"/>
            </w:tcMar>
            <w:vAlign w:val="center"/>
          </w:tcPr>
          <w:p>
            <w:r>
              <w:rPr>
                <w:color w:val="6B7280"/>
                <w:sz w:val="18"/>
                <w:szCs w:val="18"/>
              </w:rPr>
              <w:t xml:space="preserve">Staff or the recorded_by user</w:t>
            </w:r>
          </w:p>
        </w:tc>
      </w:tr>
    </w:tbl>
    <w:p>
      <w:pPr>
        <w:spacing w:after="120"/>
      </w:pPr>
    </w:p>
    <w:p>
      <w:pPr>
        <w:spacing w:after="120" w:line="276"/>
      </w:pPr>
      <w:r>
        <w:t xml:space="preserve">Flips a cash payment from </w:t>
      </w:r>
      <w:r>
        <w:rPr>
          <w:rFonts w:ascii="Consolas" w:cs="Consolas" w:eastAsia="Consolas" w:hAnsi="Consolas"/>
          <w:color w:val="9D174D"/>
          <w:sz w:val="20"/>
          <w:szCs w:val="20"/>
        </w:rPr>
        <w:t xml:space="preserve">pending</w:t>
      </w:r>
      <w:r>
        <w:t xml:space="preserve"> / </w:t>
      </w:r>
      <w:r>
        <w:rPr>
          <w:rFonts w:ascii="Consolas" w:cs="Consolas" w:eastAsia="Consolas" w:hAnsi="Consolas"/>
          <w:color w:val="9D174D"/>
          <w:sz w:val="20"/>
          <w:szCs w:val="20"/>
        </w:rPr>
        <w:t xml:space="preserve">processing</w:t>
      </w:r>
      <w:r>
        <w:t xml:space="preserve"> to </w:t>
      </w:r>
      <w:r>
        <w:rPr>
          <w:rFonts w:ascii="Consolas" w:cs="Consolas" w:eastAsia="Consolas" w:hAnsi="Consolas"/>
          <w:color w:val="9D174D"/>
          <w:sz w:val="20"/>
          <w:szCs w:val="20"/>
        </w:rPr>
        <w:t xml:space="preserve">succeeded</w:t>
      </w:r>
      <w:r>
        <w:t xml:space="preserve"> once the money is in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 "provider_reference": "receipt-123", "paid_at": "2025-01-01T10:00:00Z", "metadata": {} }</w:t>
            </w:r>
          </w:p>
        </w:tc>
      </w:tr>
    </w:tbl>
    <w:p>
      <w:pPr>
        <w:spacing w:after="140"/>
      </w:pPr>
    </w:p>
    <w:p>
      <w:pPr>
        <w:spacing w:after="120" w:line="276"/>
      </w:pPr>
      <w:r>
        <w:rPr>
          <w:b/>
          <w:bCs/>
        </w:rPr>
        <w:t xml:space="preserve">Response:</w:t>
      </w:r>
      <w:r>
        <w:t xml:space="preserve"> the full Payment object.</w:t>
      </w:r>
    </w:p>
    <w:p>
      <w:pPr>
        <w:pStyle w:val="Heading3"/>
      </w:pPr>
      <w:r>
        <w:t xml:space="preserve">A2.6  List refunds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3726"/>
      </w:tblGrid>
      <w:tr>
        <w:trPr>
          <w:cantSplit/>
        </w:trPr>
        <w:tc>
          <w:tcPr>
            <w:tcW w:type="dxa" w:w="1000"/>
            <w:tcBorders>
              <w:top w:val="none" w:color="FFFFFF" w:sz="0"/>
              <w:left w:val="none" w:color="FFFFFF" w:sz="0"/>
              <w:bottom w:val="none" w:color="FFFFFF" w:sz="0"/>
              <w:right w:val="none" w:color="FFFFFF" w:sz="0"/>
            </w:tcBorders>
            <w:shd w:fill="047857" w:color="auto" w:val="clear"/>
            <w:tcMar>
              <w:top w:type="dxa" w:w="90"/>
              <w:left w:type="dxa" w:w="100"/>
              <w:bottom w:type="dxa" w:w="90"/>
              <w:right w:type="dxa" w:w="100"/>
            </w:tcMar>
            <w:vAlign w:val="center"/>
          </w:tcPr>
          <w:p>
            <w:pPr>
              <w:jc w:val="center"/>
            </w:pPr>
            <w:r>
              <w:rPr>
                <w:rFonts w:ascii="Consolas" w:cs="Consolas" w:eastAsia="Consolas" w:hAnsi="Consolas"/>
                <w:b/>
                <w:bCs/>
                <w:color w:val="FFFFFF"/>
                <w:sz w:val="19"/>
                <w:szCs w:val="19"/>
              </w:rPr>
              <w:t xml:space="preserve">GET</w:t>
            </w:r>
          </w:p>
        </w:tc>
        <w:tc>
          <w:tcPr>
            <w:tcW w:type="dxa" w:w="4300"/>
            <w:tcBorders>
              <w:top w:val="none" w:color="FFFFFF" w:sz="0"/>
              <w:left w:val="none" w:color="FFFFFF" w:sz="0"/>
              <w:bottom w:val="none" w:color="FFFFFF" w:sz="0"/>
              <w:right w:val="none" w:color="FFFFFF" w:sz="0"/>
            </w:tcBorders>
            <w:shd w:fill="F3F4F6" w:color="auto" w:val="clear"/>
            <w:tcMar>
              <w:top w:type="dxa" w:w="90"/>
              <w:left w:type="dxa" w:w="160"/>
              <w:bottom w:type="dxa" w:w="90"/>
              <w:right w:type="dxa" w:w="100"/>
            </w:tcMar>
            <w:vAlign w:val="center"/>
          </w:tcPr>
          <w:p>
            <w:r>
              <w:rPr>
                <w:rFonts w:ascii="Consolas" w:cs="Consolas" w:eastAsia="Consolas" w:hAnsi="Consolas"/>
                <w:color w:val="1F2937"/>
                <w:sz w:val="18"/>
                <w:szCs w:val="18"/>
              </w:rPr>
              <w:t xml:space="preserve">/api/payments/refunds/</w:t>
            </w:r>
          </w:p>
        </w:tc>
        <w:tc>
          <w:tcPr>
            <w:tcW w:type="dxa" w:w="3726"/>
            <w:tcBorders>
              <w:top w:val="none" w:color="FFFFFF" w:sz="0"/>
              <w:left w:val="none" w:color="FFFFFF" w:sz="0"/>
              <w:bottom w:val="none" w:color="FFFFFF" w:sz="0"/>
              <w:right w:val="none" w:color="FFFFFF" w:sz="0"/>
            </w:tcBorders>
            <w:shd w:fill="F3F4F6" w:color="auto" w:val="clear"/>
            <w:tcMar>
              <w:top w:type="dxa" w:w="90"/>
              <w:left w:type="dxa" w:w="100"/>
              <w:bottom w:type="dxa" w:w="90"/>
              <w:right w:type="dxa" w:w="160"/>
            </w:tcMar>
            <w:vAlign w:val="center"/>
          </w:tcPr>
          <w:p>
            <w:r>
              <w:rPr>
                <w:color w:val="6B7280"/>
                <w:sz w:val="18"/>
                <w:szCs w:val="18"/>
              </w:rPr>
              <w:t xml:space="preserve">Refunds on your payments</w:t>
            </w:r>
          </w:p>
        </w:tc>
      </w:tr>
      <w:tr>
        <w:trPr>
          <w:cantSplit/>
        </w:trPr>
        <w:tc>
          <w:tcPr>
            <w:tcW w:type="dxa" w:w="1000"/>
            <w:tcBorders>
              <w:top w:val="none" w:color="FFFFFF" w:sz="0"/>
              <w:left w:val="none" w:color="FFFFFF" w:sz="0"/>
              <w:bottom w:val="none" w:color="FFFFFF" w:sz="0"/>
              <w:right w:val="none" w:color="FFFFFF" w:sz="0"/>
            </w:tcBorders>
            <w:shd w:fill="047857" w:color="auto" w:val="clear"/>
            <w:tcMar>
              <w:top w:type="dxa" w:w="90"/>
              <w:left w:type="dxa" w:w="100"/>
              <w:bottom w:type="dxa" w:w="90"/>
              <w:right w:type="dxa" w:w="100"/>
            </w:tcMar>
            <w:vAlign w:val="center"/>
          </w:tcPr>
          <w:p>
            <w:pPr>
              <w:jc w:val="center"/>
            </w:pPr>
            <w:r>
              <w:rPr>
                <w:rFonts w:ascii="Consolas" w:cs="Consolas" w:eastAsia="Consolas" w:hAnsi="Consolas"/>
                <w:b/>
                <w:bCs/>
                <w:color w:val="FFFFFF"/>
                <w:sz w:val="19"/>
                <w:szCs w:val="19"/>
              </w:rPr>
              <w:t xml:space="preserve">GET</w:t>
            </w:r>
          </w:p>
        </w:tc>
        <w:tc>
          <w:tcPr>
            <w:tcW w:type="dxa" w:w="4300"/>
            <w:tcBorders>
              <w:top w:val="none" w:color="FFFFFF" w:sz="0"/>
              <w:left w:val="none" w:color="FFFFFF" w:sz="0"/>
              <w:bottom w:val="none" w:color="FFFFFF" w:sz="0"/>
              <w:right w:val="none" w:color="FFFFFF" w:sz="0"/>
            </w:tcBorders>
            <w:shd w:fill="F3F4F6" w:color="auto" w:val="clear"/>
            <w:tcMar>
              <w:top w:type="dxa" w:w="90"/>
              <w:left w:type="dxa" w:w="160"/>
              <w:bottom w:type="dxa" w:w="90"/>
              <w:right w:type="dxa" w:w="100"/>
            </w:tcMar>
            <w:vAlign w:val="center"/>
          </w:tcPr>
          <w:p>
            <w:r>
              <w:rPr>
                <w:rFonts w:ascii="Consolas" w:cs="Consolas" w:eastAsia="Consolas" w:hAnsi="Consolas"/>
                <w:color w:val="1F2937"/>
                <w:sz w:val="18"/>
                <w:szCs w:val="18"/>
              </w:rPr>
              <w:t xml:space="preserve">/api/payments/refunds/{reference}/</w:t>
            </w:r>
          </w:p>
        </w:tc>
        <w:tc>
          <w:tcPr>
            <w:tcW w:type="dxa" w:w="3726"/>
            <w:tcBorders>
              <w:top w:val="none" w:color="FFFFFF" w:sz="0"/>
              <w:left w:val="none" w:color="FFFFFF" w:sz="0"/>
              <w:bottom w:val="none" w:color="FFFFFF" w:sz="0"/>
              <w:right w:val="none" w:color="FFFFFF" w:sz="0"/>
            </w:tcBorders>
            <w:shd w:fill="F3F4F6" w:color="auto" w:val="clear"/>
            <w:tcMar>
              <w:top w:type="dxa" w:w="90"/>
              <w:left w:type="dxa" w:w="100"/>
              <w:bottom w:type="dxa" w:w="90"/>
              <w:right w:type="dxa" w:w="160"/>
            </w:tcMar>
            <w:vAlign w:val="center"/>
          </w:tcPr>
          <w:p>
            <w:r>
              <w:rPr>
                <w:color w:val="6B7280"/>
                <w:sz w:val="18"/>
                <w:szCs w:val="18"/>
              </w:rPr>
              <w:t xml:space="preserve">One refund</w:t>
            </w:r>
          </w:p>
        </w:tc>
      </w:tr>
    </w:tbl>
    <w:p>
      <w:pPr>
        <w:spacing w:after="120"/>
      </w:pPr>
    </w:p>
    <w:p>
      <w:pPr>
        <w:spacing w:after="120" w:line="276"/>
      </w:pPr>
      <w:r>
        <w:t xml:space="preserve">Non-staff see refunds only for payments they can already see.</w:t>
      </w:r>
    </w:p>
    <w:p>
      <w:pPr>
        <w:pStyle w:val="Heading2"/>
      </w:pPr>
      <w:bookmarkStart w:name="a3" w:id="105"/>
      <w:r>
        <w:t xml:space="preserve">A3  Provider callbacks &amp; your return page</w:t>
      </w:r>
      <w:bookmarkEnd w:id="105"/>
    </w:p>
    <w:p>
      <w:pPr>
        <w:spacing w:after="120" w:line="276"/>
      </w:pPr>
      <w:r>
        <w:t xml:space="preserve">Webhooks are server-to-server and are </w:t>
      </w:r>
      <w:r>
        <w:rPr>
          <w:b/>
          <w:bCs/>
        </w:rPr>
        <w:t xml:space="preserve">not</w:t>
      </w:r>
      <w:r>
        <w:t xml:space="preserve"> called by browsers. They are listed so you know which URLs the providers hit and when the redirect leg fires.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cantSplit/>
          <w:tblHeader/>
        </w:trPr>
        <w:tc>
          <w:tcPr>
            <w:tcW w:type="dxa" w:w="3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URL</w:t>
            </w:r>
          </w:p>
        </w:tc>
        <w:tc>
          <w:tcPr>
            <w:tcW w:type="dxa" w:w="9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Method</w:t>
            </w:r>
          </w:p>
        </w:tc>
        <w:tc>
          <w:tcPr>
            <w:tcW w:type="dxa" w:w="51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Purpose</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/webhooks/telebirr/notify/</w:t>
            </w:r>
          </w:p>
        </w:tc>
        <w:tc>
          <w:tcPr>
            <w:tcW w:type="dxa" w:w="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POST</w:t>
            </w:r>
          </w:p>
        </w:tc>
        <w:tc>
          <w:tcPr>
            <w:tcW w:type="dxa" w:w="5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Server-to-server settlement. Returns </w:t>
            </w:r>
            <w:r>
              <w:rPr>
                <w:rFonts w:ascii="Consolas" w:cs="Consolas" w:eastAsia="Consolas" w:hAnsi="Consolas"/>
                <w:color w:val="9D174D"/>
                <w:sz w:val="18"/>
                <w:szCs w:val="18"/>
              </w:rPr>
              <w:t xml:space="preserve">{"code":"0","msg":"ok"}</w:t>
            </w:r>
            <w:r>
              <w:rPr>
                <w:sz w:val="19"/>
                <w:szCs w:val="19"/>
              </w:rPr>
              <w:t xml:space="preserve"> on success.</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/webhooks/telebirr/return/</w:t>
            </w:r>
          </w:p>
        </w:tc>
        <w:tc>
          <w:tcPr>
            <w:tcW w:type="dxa" w:w="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GET</w:t>
            </w:r>
          </w:p>
        </w:tc>
        <w:tc>
          <w:tcPr>
            <w:tcW w:type="dxa" w:w="51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User redirect after checkout. Redirects to </w:t>
            </w:r>
            <w:r>
              <w:rPr>
                <w:rFonts w:ascii="Consolas" w:cs="Consolas" w:eastAsia="Consolas" w:hAnsi="Consolas"/>
                <w:color w:val="9D174D"/>
                <w:sz w:val="18"/>
                <w:szCs w:val="18"/>
              </w:rPr>
              <w:t xml:space="preserve">TELEBIRR_RETURN_REDIRECT_URL</w:t>
            </w:r>
            <w:r>
              <w:rPr>
                <w:sz w:val="19"/>
                <w:szCs w:val="19"/>
              </w:rPr>
              <w:t xml:space="preserve"> (default </w:t>
            </w:r>
            <w:r>
              <w:rPr>
                <w:rFonts w:ascii="Consolas" w:cs="Consolas" w:eastAsia="Consolas" w:hAnsi="Consolas"/>
                <w:color w:val="9D174D"/>
                <w:sz w:val="18"/>
                <w:szCs w:val="18"/>
              </w:rPr>
              <w:t xml:space="preserve">/payments/status/?reference=...</w:t>
            </w:r>
            <w:r>
              <w:rPr>
                <w:sz w:val="19"/>
                <w:szCs w:val="19"/>
              </w:rPr>
              <w:t xml:space="preserve">).</w:t>
            </w:r>
          </w:p>
        </w:tc>
      </w:tr>
    </w:tbl>
    <w:p>
      <w:pPr>
        <w:spacing w:after="140"/>
      </w:pPr>
    </w:p>
    <w:p>
      <w:pPr>
        <w:keepNext/>
        <w:spacing w:after="60" w:before="160"/>
      </w:pPr>
      <w:r>
        <w:rPr>
          <w:b/>
          <w:bCs/>
          <w:color w:val="1F3A5F"/>
          <w:spacing w:val="20"/>
          <w:sz w:val="17"/>
          <w:szCs w:val="17"/>
        </w:rPr>
        <w:t xml:space="preserve">WHAT YOUR REDIRECT / STATUS PAGE SHOULD DO</w:t>
      </w:r>
    </w:p>
    <w:p>
      <w:pPr>
        <w:pStyle w:val="ListParagraph"/>
        <w:numPr>
          <w:ilvl w:val="0"/>
          <w:numId w:val="4"/>
        </w:numPr>
        <w:spacing w:after="80" w:line="276"/>
      </w:pPr>
      <w:r>
        <w:t xml:space="preserve">Read the </w:t>
      </w:r>
      <w:r>
        <w:rPr>
          <w:rFonts w:ascii="Consolas" w:cs="Consolas" w:eastAsia="Consolas" w:hAnsi="Consolas"/>
          <w:color w:val="9D174D"/>
          <w:sz w:val="20"/>
          <w:szCs w:val="20"/>
        </w:rPr>
        <w:t xml:space="preserve">reference</w:t>
      </w:r>
      <w:r>
        <w:t xml:space="preserve"> query parameter.</w:t>
      </w:r>
    </w:p>
    <w:p>
      <w:pPr>
        <w:pStyle w:val="ListParagraph"/>
        <w:numPr>
          <w:ilvl w:val="0"/>
          <w:numId w:val="4"/>
        </w:numPr>
        <w:spacing w:after="80" w:line="276"/>
      </w:pPr>
      <w:r>
        <w:t xml:space="preserve">Immediately call </w:t>
      </w:r>
      <w:r>
        <w:rPr>
          <w:rFonts w:ascii="Consolas" w:cs="Consolas" w:eastAsia="Consolas" w:hAnsi="Consolas"/>
          <w:color w:val="9D174D"/>
          <w:sz w:val="20"/>
          <w:szCs w:val="20"/>
        </w:rPr>
        <w:t xml:space="preserve">GET /api/payments/payments/{reference}/status/</w:t>
      </w:r>
      <w:r>
        <w:t xml:space="preserve">.</w:t>
      </w:r>
    </w:p>
    <w:p>
      <w:pPr>
        <w:pStyle w:val="ListParagraph"/>
        <w:numPr>
          <w:ilvl w:val="0"/>
          <w:numId w:val="4"/>
        </w:numPr>
        <w:spacing w:after="80" w:line="276"/>
      </w:pPr>
      <w:r>
        <w:t xml:space="preserve">If the status is not yet terminal, poll every 2–3 seconds for up to about 2 minutes.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color="auto" w:val="clear"/>
            <w:tcMar>
              <w:top w:type="dxa" w:w="120"/>
              <w:left w:type="dxa" w:w="220"/>
              <w:bottom w:type="dxa" w:w="100"/>
              <w:right w:type="dxa" w:w="200"/>
            </w:tcMar>
          </w:tcPr>
          <w:p>
            <w:pPr>
              <w:keepNext/>
              <w:spacing w:after="60"/>
            </w:pPr>
            <w:r>
              <w:rPr>
                <w:b/>
                <w:bCs/>
                <w:color w:val="991B1B"/>
                <w:sz w:val="21"/>
                <w:szCs w:val="21"/>
              </w:rPr>
              <w:t xml:space="preserve">Never mark a payment paid from the URL</w:t>
            </w:r>
          </w:p>
          <w:p>
            <w:pPr>
              <w:spacing w:after="60" w:line="264"/>
            </w:pPr>
            <w:r>
              <w:rPr>
                <w:sz w:val="20"/>
                <w:szCs w:val="20"/>
              </w:rPr>
              <w:t xml:space="preserve">The redirect leg never settles a payment. Only the notify webhook does. Never trust query-string values from the provider’s return URL.</w:t>
            </w:r>
          </w:p>
        </w:tc>
      </w:tr>
    </w:tbl>
    <w:p>
      <w:pPr>
        <w:spacing w:after="140"/>
      </w:pPr>
    </w:p>
    <w:p>
      <w:pPr>
        <w:pStyle w:val="Heading2"/>
      </w:pPr>
      <w:bookmarkStart w:name="a4" w:id="106"/>
      <w:r>
        <w:t xml:space="preserve">A4  Idempotency</w:t>
      </w:r>
      <w:bookmarkEnd w:id="106"/>
    </w:p>
    <w:p>
      <w:pPr>
        <w:spacing w:after="120" w:line="276"/>
      </w:pPr>
      <w:r>
        <w:t xml:space="preserve">Send an </w:t>
      </w:r>
      <w:r>
        <w:rPr>
          <w:rFonts w:ascii="Consolas" w:cs="Consolas" w:eastAsia="Consolas" w:hAnsi="Consolas"/>
          <w:color w:val="9D174D"/>
          <w:sz w:val="20"/>
          <w:szCs w:val="20"/>
        </w:rPr>
        <w:t xml:space="preserve">idempotency_key</w:t>
      </w:r>
      <w:r>
        <w:t xml:space="preserve"> (max 64 chars) on payment creation if your UI could submit twice: network retries, double taps, re-renders.</w:t>
      </w:r>
    </w:p>
    <w:p>
      <w:pPr>
        <w:pStyle w:val="ListParagraph"/>
        <w:numPr>
          <w:ilvl w:val="0"/>
          <w:numId w:val="3"/>
        </w:numPr>
        <w:spacing w:after="60" w:line="276"/>
      </w:pPr>
      <w:r>
        <w:t xml:space="preserve">The key is </w:t>
      </w:r>
      <w:r>
        <w:rPr>
          <w:b/>
          <w:bCs/>
        </w:rPr>
        <w:t xml:space="preserve">scoped per payer</w:t>
      </w:r>
      <w:r>
        <w:t xml:space="preserve">: the pair </w:t>
      </w:r>
      <w:r>
        <w:rPr>
          <w:rFonts w:ascii="Consolas" w:cs="Consolas" w:eastAsia="Consolas" w:hAnsi="Consolas"/>
          <w:color w:val="9D174D"/>
          <w:sz w:val="20"/>
          <w:szCs w:val="20"/>
        </w:rPr>
        <w:t xml:space="preserve">(payer, idempotency_key)</w:t>
      </w:r>
      <w:r>
        <w:t xml:space="preserve"> is unique.</w:t>
      </w:r>
    </w:p>
    <w:p>
      <w:pPr>
        <w:pStyle w:val="ListParagraph"/>
        <w:numPr>
          <w:ilvl w:val="0"/>
          <w:numId w:val="3"/>
        </w:numPr>
        <w:spacing w:after="60" w:line="276"/>
      </w:pPr>
      <w:r>
        <w:t xml:space="preserve">Submitting the same key twice </w:t>
      </w:r>
      <w:r>
        <w:rPr>
          <w:b/>
          <w:bCs/>
        </w:rPr>
        <w:t xml:space="preserve">returns the existing payment</w:t>
      </w:r>
      <w:r>
        <w:t xml:space="preserve"> instead of creating a second one.</w:t>
      </w:r>
    </w:p>
    <w:p>
      <w:pPr>
        <w:spacing w:after="60"/>
      </w:pPr>
    </w:p>
    <w:p>
      <w:pPr>
        <w:keepNext/>
        <w:spacing w:after="60" w:before="160"/>
      </w:pPr>
      <w:r>
        <w:rPr>
          <w:b/>
          <w:bCs/>
          <w:color w:val="1F3A5F"/>
          <w:spacing w:val="20"/>
          <w:sz w:val="17"/>
          <w:szCs w:val="17"/>
        </w:rPr>
        <w:t xml:space="preserve">RECOMMENDED CLIENT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const idem = crypto.randomUUID();</w:t>
            </w:r>
          </w:p>
          <w:p>
            <w:pPr>
              <w:spacing w:after="0" w:line="252"/>
            </w:pPr>
            <w:r>
              <w:rPr>
                <w:rFonts w:ascii="Consolas" w:cs="Consolas" w:eastAsia="Consolas" w:hAnsi="Consolas"/>
                <w:color w:val="1F2937"/>
                <w:sz w:val="17"/>
                <w:szCs w:val="17"/>
              </w:rPr>
              <w:t xml:space="preserve">const res = await api.post("/payments/", { ..., idempotency_key: idem });</w:t>
            </w:r>
          </w:p>
          <w:p>
            <w:pPr>
              <w:spacing w:after="0" w:line="252"/>
            </w:pPr>
            <w:r>
              <w:rPr>
                <w:rFonts w:ascii="Consolas" w:cs="Consolas" w:eastAsia="Consolas" w:hAnsi="Consolas"/>
                <w:color w:val="1F2937"/>
                <w:sz w:val="17"/>
                <w:szCs w:val="17"/>
              </w:rPr>
              <w:t xml:space="preserve">// If the request times out, retry with the SAME idem.</w:t>
            </w:r>
          </w:p>
          <w:p>
            <w:pPr>
              <w:spacing w:after="0" w:line="252"/>
            </w:pPr>
            <w:r>
              <w:rPr>
                <w:rFonts w:ascii="Consolas" w:cs="Consolas" w:eastAsia="Consolas" w:hAnsi="Consolas"/>
                <w:color w:val="1F2937"/>
                <w:sz w:val="17"/>
                <w:szCs w:val="17"/>
              </w:rPr>
              <w:t xml:space="preserve">// You will get the same payment, not a duplicate.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color="auto" w:val="clear"/>
            <w:tcMar>
              <w:top w:type="dxa" w:w="120"/>
              <w:left w:type="dxa" w:w="220"/>
              <w:bottom w:type="dxa" w:w="100"/>
              <w:right w:type="dxa" w:w="200"/>
            </w:tcMar>
          </w:tcPr>
          <w:p>
            <w:pPr>
              <w:keepNext/>
              <w:spacing w:after="60"/>
            </w:pPr>
            <w:r>
              <w:rPr>
                <w:b/>
                <w:bCs/>
                <w:color w:val="92400E"/>
                <w:sz w:val="21"/>
                <w:szCs w:val="21"/>
              </w:rPr>
              <w:t xml:space="preserve">Do not generate a new key on retry</w:t>
            </w:r>
          </w:p>
          <w:p>
            <w:pPr>
              <w:spacing w:after="60" w:line="264"/>
            </w:pPr>
            <w:r>
              <w:rPr>
                <w:sz w:val="20"/>
                <w:szCs w:val="20"/>
              </w:rPr>
              <w:t xml:space="preserve">A new key on retry creates a duplicate payment.</w:t>
            </w:r>
          </w:p>
        </w:tc>
      </w:tr>
    </w:tbl>
    <w:p>
      <w:pPr>
        <w:spacing w:after="140"/>
      </w:pPr>
    </w:p>
    <w:p>
      <w:pPr>
        <w:pStyle w:val="Heading2"/>
      </w:pPr>
      <w:bookmarkStart w:name="a5" w:id="107"/>
      <w:r>
        <w:t xml:space="preserve">A5  Error format</w:t>
      </w:r>
      <w:bookmarkEnd w:id="107"/>
    </w:p>
    <w:p>
      <w:pPr>
        <w:spacing w:after="120" w:line="276"/>
      </w:pPr>
      <w:r>
        <w:t xml:space="preserve">Errors use the DRF default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 "field_or_detail": ["message", "..."] }</w:t>
            </w:r>
          </w:p>
        </w:tc>
      </w:tr>
    </w:tbl>
    <w:p>
      <w:pPr>
        <w:spacing w:after="140"/>
      </w:pPr>
    </w:p>
    <w:p>
      <w:pPr>
        <w:keepNext/>
        <w:spacing w:after="60" w:before="160"/>
      </w:pPr>
      <w:r>
        <w:rPr>
          <w:b/>
          <w:bCs/>
          <w:color w:val="1F3A5F"/>
          <w:spacing w:val="20"/>
          <w:sz w:val="17"/>
          <w:szCs w:val="17"/>
        </w:rPr>
        <w:t xml:space="preserve">COMMON MESSAGES YOU MAY NEED TO LOCALIZE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Message</w:t>
            </w:r>
          </w:p>
        </w:tc>
        <w:tc>
          <w:tcPr>
            <w:tcW w:type="dxa" w:w="47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Meaning</w:t>
            </w:r>
          </w:p>
        </w:tc>
      </w:tr>
      <w:tr>
        <w:trPr>
          <w:cantSplit/>
        </w:trPr>
        <w:tc>
          <w:tcPr>
            <w:tcW w:type="dxa" w:w="4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“You are not authorized to pay for this.”</w:t>
            </w:r>
          </w:p>
        </w:tc>
        <w:tc>
          <w:tcPr>
            <w:tcW w:type="dxa" w:w="4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Payable-level authorization failed</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“Payable has no amount due.”</w:t>
            </w:r>
          </w:p>
        </w:tc>
        <w:tc>
          <w:tcPr>
            <w:tcW w:type="dxa" w:w="4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Amount resolved to 0 or less</w:t>
            </w:r>
          </w:p>
        </w:tc>
      </w:tr>
      <w:tr>
        <w:trPr>
          <w:cantSplit/>
        </w:trPr>
        <w:tc>
          <w:tcPr>
            <w:tcW w:type="dxa" w:w="4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“Only staff can record manual payments.”</w:t>
            </w:r>
          </w:p>
        </w:tc>
        <w:tc>
          <w:tcPr>
            <w:tcW w:type="dxa" w:w="4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Non-staff tried </w:t>
            </w:r>
            <w:r>
              <w:rPr>
                <w:rFonts w:ascii="Consolas" w:cs="Consolas" w:eastAsia="Consolas" w:hAnsi="Consolas"/>
                <w:color w:val="9D174D"/>
                <w:sz w:val="18"/>
                <w:szCs w:val="18"/>
              </w:rPr>
              <w:t xml:space="preserve">provider: "manual"</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 {type} with id {id}.”</w:t>
            </w:r>
          </w:p>
        </w:tc>
        <w:tc>
          <w:tcPr>
            <w:tcW w:type="dxa" w:w="4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Unknown payable id</w:t>
            </w:r>
          </w:p>
        </w:tc>
      </w:tr>
      <w:tr>
        <w:trPr>
          <w:cantSplit/>
        </w:trPr>
        <w:tc>
          <w:tcPr>
            <w:tcW w:type="dxa" w:w="4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“Unknown payable type '{name}'.”</w:t>
            </w:r>
          </w:p>
        </w:tc>
        <w:tc>
          <w:tcPr>
            <w:tcW w:type="dxa" w:w="4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Typo in </w:t>
            </w:r>
            <w:r>
              <w:rPr>
                <w:rFonts w:ascii="Consolas" w:cs="Consolas" w:eastAsia="Consolas" w:hAnsi="Consolas"/>
                <w:color w:val="9D174D"/>
                <w:sz w:val="18"/>
                <w:szCs w:val="18"/>
              </w:rPr>
              <w:t xml:space="preserve">payable_type</w:t>
            </w:r>
          </w:p>
        </w:tc>
      </w:tr>
      <w:tr>
        <w:trPr>
          <w:cantSplit/>
        </w:trPr>
        <w:tc>
          <w:tcPr>
            <w:tcW w:type="dxa" w:w="4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“Only {n} {CUR} is available.”</w:t>
            </w:r>
          </w:p>
        </w:tc>
        <w:tc>
          <w:tcPr>
            <w:tcW w:type="dxa" w:w="4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Over-refund attempt</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color="auto" w:val="clear"/>
            <w:tcMar>
              <w:top w:type="dxa" w:w="120"/>
              <w:left w:type="dxa" w:w="220"/>
              <w:bottom w:type="dxa" w:w="100"/>
              <w:right w:type="dxa" w:w="200"/>
            </w:tcMar>
          </w:tcPr>
          <w:p>
            <w:pPr>
              <w:keepNext/>
              <w:spacing w:after="60"/>
            </w:pPr>
            <w:r>
              <w:rPr>
                <w:b/>
                <w:bCs/>
                <w:color w:val="92400E"/>
                <w:sz w:val="21"/>
                <w:szCs w:val="21"/>
              </w:rPr>
              <w:t xml:space="preserve">Provider failures return HTTP 502</w:t>
            </w:r>
          </w:p>
          <w:p>
            <w:pPr>
              <w:spacing w:after="60" w:line="264"/>
            </w:pPr>
            <w:r>
              <w:rPr>
                <w:sz w:val="20"/>
                <w:szCs w:val="20"/>
              </w:rPr>
              <w:t xml:space="preserve">The body looks like </w:t>
            </w:r>
            <w:r>
              <w:rPr>
                <w:rFonts w:ascii="Consolas" w:cs="Consolas" w:eastAsia="Consolas" w:hAnsi="Consolas"/>
                <w:color w:val="9D174D"/>
                <w:sz w:val="19"/>
                <w:szCs w:val="19"/>
              </w:rPr>
              <w:t xml:space="preserve">{"detail": "..."}</w:t>
            </w:r>
            <w:r>
              <w:rPr>
                <w:sz w:val="20"/>
                <w:szCs w:val="20"/>
              </w:rPr>
              <w:t xml:space="preserve">. Do not show </w:t>
            </w:r>
            <w:r>
              <w:rPr>
                <w:rFonts w:ascii="Consolas" w:cs="Consolas" w:eastAsia="Consolas" w:hAnsi="Consolas"/>
                <w:color w:val="9D174D"/>
                <w:sz w:val="19"/>
                <w:szCs w:val="19"/>
              </w:rPr>
              <w:t xml:space="preserve">detail</w:t>
            </w:r>
            <w:r>
              <w:rPr>
                <w:sz w:val="20"/>
                <w:szCs w:val="20"/>
              </w:rPr>
              <w:t xml:space="preserve"> raw to end users; it can contain provider text.</w:t>
            </w:r>
          </w:p>
        </w:tc>
      </w:tr>
    </w:tbl>
    <w:p>
      <w:pPr>
        <w:spacing w:after="140"/>
      </w:pPr>
    </w:p>
    <w:p>
      <w:pPr>
        <w:pStyle w:val="Heading2"/>
      </w:pPr>
      <w:bookmarkStart w:name="a6" w:id="108"/>
      <w:r>
        <w:t xml:space="preserve">A6  Field reference (client-visible)</w:t>
      </w:r>
      <w:bookmarkEnd w:id="108"/>
    </w:p>
    <w:p>
      <w:pPr>
        <w:keepNext/>
        <w:spacing w:after="60" w:before="160"/>
      </w:pPr>
      <w:r>
        <w:rPr>
          <w:b/>
          <w:bCs/>
          <w:color w:val="1F3A5F"/>
          <w:spacing w:val="20"/>
          <w:sz w:val="17"/>
          <w:szCs w:val="17"/>
        </w:rPr>
        <w:t xml:space="preserve">PAYMENTPUBLIC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Field</w:t>
            </w:r>
          </w:p>
        </w:tc>
        <w:tc>
          <w:tcPr>
            <w:tcW w:type="dxa" w:w="56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Notes</w:t>
            </w:r>
          </w:p>
        </w:tc>
      </w:tr>
      <w:tr>
        <w:trPr>
          <w:cantSplit/>
        </w:trPr>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reference</w:t>
            </w:r>
          </w:p>
        </w:tc>
        <w:tc>
          <w:tcPr>
            <w:tcW w:type="dxa" w:w="5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UUID. Use this everywhere, not </w:t>
            </w:r>
            <w:r>
              <w:rPr>
                <w:rFonts w:ascii="Consolas" w:cs="Consolas" w:eastAsia="Consolas" w:hAnsi="Consolas"/>
                <w:color w:val="9D174D"/>
                <w:sz w:val="18"/>
                <w:szCs w:val="18"/>
              </w:rPr>
              <w:t xml:space="preserve">id</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provider</w:t>
            </w:r>
          </w:p>
        </w:tc>
        <w:tc>
          <w:tcPr>
            <w:tcW w:type="dxa" w:w="5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Enum</w:t>
            </w:r>
          </w:p>
        </w:tc>
      </w:tr>
      <w:tr>
        <w:trPr>
          <w:cantSplit/>
        </w:trPr>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amount</w:t>
            </w:r>
            <w:r>
              <w:rPr>
                <w:sz w:val="19"/>
                <w:szCs w:val="19"/>
              </w:rPr>
              <w:t xml:space="preserve">, </w:t>
            </w:r>
            <w:r>
              <w:rPr>
                <w:rFonts w:ascii="Consolas" w:cs="Consolas" w:eastAsia="Consolas" w:hAnsi="Consolas"/>
                <w:color w:val="9D174D"/>
                <w:sz w:val="18"/>
                <w:szCs w:val="18"/>
              </w:rPr>
              <w:t xml:space="preserve">amount_refunded</w:t>
            </w:r>
            <w:r>
              <w:rPr>
                <w:sz w:val="19"/>
                <w:szCs w:val="19"/>
              </w:rPr>
              <w:t xml:space="preserve">, </w:t>
            </w:r>
            <w:r>
              <w:rPr>
                <w:rFonts w:ascii="Consolas" w:cs="Consolas" w:eastAsia="Consolas" w:hAnsi="Consolas"/>
                <w:color w:val="9D174D"/>
                <w:sz w:val="18"/>
                <w:szCs w:val="18"/>
              </w:rPr>
              <w:t xml:space="preserve">currency</w:t>
            </w:r>
          </w:p>
        </w:tc>
        <w:tc>
          <w:tcPr>
            <w:tcW w:type="dxa" w:w="5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Strings, 2 decimals</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status</w:t>
            </w:r>
          </w:p>
        </w:tc>
        <w:tc>
          <w:tcPr>
            <w:tcW w:type="dxa" w:w="5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Enum</w:t>
            </w:r>
          </w:p>
        </w:tc>
      </w:tr>
      <w:tr>
        <w:trPr>
          <w:cantSplit/>
        </w:trPr>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failure_code</w:t>
            </w:r>
          </w:p>
        </w:tc>
        <w:tc>
          <w:tcPr>
            <w:tcW w:type="dxa" w:w="5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Machine-readable; safe to display once mapped to your own copy</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created_at</w:t>
            </w:r>
            <w:r>
              <w:rPr>
                <w:sz w:val="19"/>
                <w:szCs w:val="19"/>
              </w:rPr>
              <w:t xml:space="preserve">, </w:t>
            </w:r>
            <w:r>
              <w:rPr>
                <w:rFonts w:ascii="Consolas" w:cs="Consolas" w:eastAsia="Consolas" w:hAnsi="Consolas"/>
                <w:color w:val="9D174D"/>
                <w:sz w:val="18"/>
                <w:szCs w:val="18"/>
              </w:rPr>
              <w:t xml:space="preserve">paid_at</w:t>
            </w:r>
            <w:r>
              <w:rPr>
                <w:sz w:val="19"/>
                <w:szCs w:val="19"/>
              </w:rPr>
              <w:t xml:space="preserve">, </w:t>
            </w:r>
            <w:r>
              <w:rPr>
                <w:rFonts w:ascii="Consolas" w:cs="Consolas" w:eastAsia="Consolas" w:hAnsi="Consolas"/>
                <w:color w:val="9D174D"/>
                <w:sz w:val="18"/>
                <w:szCs w:val="18"/>
              </w:rPr>
              <w:t xml:space="preserve">expires_at</w:t>
            </w:r>
          </w:p>
        </w:tc>
        <w:tc>
          <w:tcPr>
            <w:tcW w:type="dxa" w:w="5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ISO 8601; </w:t>
            </w:r>
            <w:r>
              <w:rPr>
                <w:rFonts w:ascii="Consolas" w:cs="Consolas" w:eastAsia="Consolas" w:hAnsi="Consolas"/>
                <w:color w:val="9D174D"/>
                <w:sz w:val="18"/>
                <w:szCs w:val="18"/>
              </w:rPr>
              <w:t xml:space="preserve">null</w:t>
            </w:r>
            <w:r>
              <w:rPr>
                <w:sz w:val="19"/>
                <w:szCs w:val="19"/>
              </w:rPr>
              <w:t xml:space="preserve"> when unset</w:t>
            </w:r>
          </w:p>
        </w:tc>
      </w:tr>
      <w:tr>
        <w:trPr>
          <w:cantSplit/>
        </w:trPr>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description</w:t>
            </w:r>
          </w:p>
        </w:tc>
        <w:tc>
          <w:tcPr>
            <w:tcW w:type="dxa" w:w="5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Receipt text, already denormalized</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checkout_url</w:t>
            </w:r>
          </w:p>
        </w:tc>
        <w:tc>
          <w:tcPr>
            <w:tcW w:type="dxa" w:w="5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Present only while processing; empty otherwise</w:t>
            </w:r>
          </w:p>
        </w:tc>
      </w:tr>
      <w:tr>
        <w:trPr>
          <w:cantSplit/>
        </w:trPr>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payer</w:t>
            </w:r>
          </w:p>
        </w:tc>
        <w:tc>
          <w:tcPr>
            <w:tcW w:type="dxa" w:w="5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User id</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color="auto" w:val="clear"/>
            <w:tcMar>
              <w:top w:type="dxa" w:w="120"/>
              <w:left w:type="dxa" w:w="220"/>
              <w:bottom w:type="dxa" w:w="100"/>
              <w:right w:type="dxa" w:w="200"/>
            </w:tcMar>
          </w:tcPr>
          <w:p>
            <w:pPr>
              <w:keepNext/>
              <w:spacing w:after="60"/>
            </w:pPr>
            <w:r>
              <w:rPr>
                <w:b/>
                <w:bCs/>
                <w:color w:val="991B1B"/>
                <w:sz w:val="21"/>
                <w:szCs w:val="21"/>
              </w:rPr>
              <w:t xml:space="preserve">Never present these to users</w:t>
            </w:r>
          </w:p>
          <w:p>
            <w:pPr>
              <w:spacing w:after="60" w:line="264"/>
            </w:pPr>
            <w:r>
              <w:rPr>
                <w:sz w:val="20"/>
                <w:szCs w:val="20"/>
              </w:rPr>
              <w:t xml:space="preserve">Raw </w:t>
            </w:r>
            <w:r>
              <w:rPr>
                <w:rFonts w:ascii="Consolas" w:cs="Consolas" w:eastAsia="Consolas" w:hAnsi="Consolas"/>
                <w:color w:val="9D174D"/>
                <w:sz w:val="19"/>
                <w:szCs w:val="19"/>
              </w:rPr>
              <w:t xml:space="preserve">failure_reason</w:t>
            </w:r>
            <w:r>
              <w:rPr>
                <w:sz w:val="20"/>
                <w:szCs w:val="20"/>
              </w:rPr>
              <w:t xml:space="preserve">, provider request/response payloads, </w:t>
            </w:r>
            <w:r>
              <w:rPr>
                <w:rFonts w:ascii="Consolas" w:cs="Consolas" w:eastAsia="Consolas" w:hAnsi="Consolas"/>
                <w:color w:val="9D174D"/>
                <w:sz w:val="19"/>
                <w:szCs w:val="19"/>
              </w:rPr>
              <w:t xml:space="preserve">PaymentEvent.payload</w:t>
            </w:r>
            <w:r>
              <w:rPr>
                <w:sz w:val="20"/>
                <w:szCs w:val="20"/>
              </w:rPr>
              <w:t xml:space="preserve">, webhook bodies. They are staff-only and may contain PII or secrets.</w:t>
            </w:r>
          </w:p>
        </w:tc>
      </w:tr>
    </w:tbl>
    <w:p>
      <w:pPr>
        <w:spacing w:after="140"/>
      </w:pPr>
    </w:p>
    <w:p>
      <w:pPr>
        <w:keepNext/>
        <w:spacing w:after="60" w:before="160"/>
      </w:pPr>
      <w:r>
        <w:rPr>
          <w:b/>
          <w:bCs/>
          <w:color w:val="1F3A5F"/>
          <w:spacing w:val="20"/>
          <w:sz w:val="17"/>
          <w:szCs w:val="17"/>
        </w:rPr>
        <w:t xml:space="preserve">REFUND (CLIENT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Field</w:t>
            </w:r>
          </w:p>
        </w:tc>
        <w:tc>
          <w:tcPr>
            <w:tcW w:type="dxa" w:w="56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Notes</w:t>
            </w:r>
          </w:p>
        </w:tc>
      </w:tr>
      <w:tr>
        <w:trPr>
          <w:cantSplit/>
        </w:trPr>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reference</w:t>
            </w:r>
          </w:p>
        </w:tc>
        <w:tc>
          <w:tcPr>
            <w:tcW w:type="dxa" w:w="5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UUID</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amount</w:t>
            </w:r>
          </w:p>
        </w:tc>
        <w:tc>
          <w:tcPr>
            <w:tcW w:type="dxa" w:w="5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String</w:t>
            </w:r>
          </w:p>
        </w:tc>
      </w:tr>
      <w:tr>
        <w:trPr>
          <w:cantSplit/>
        </w:trPr>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status</w:t>
            </w:r>
          </w:p>
        </w:tc>
        <w:tc>
          <w:tcPr>
            <w:tcW w:type="dxa" w:w="5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pending</w:t>
            </w:r>
            <w:r>
              <w:rPr>
                <w:sz w:val="19"/>
                <w:szCs w:val="19"/>
              </w:rPr>
              <w:t xml:space="preserve"> / </w:t>
            </w:r>
            <w:r>
              <w:rPr>
                <w:rFonts w:ascii="Consolas" w:cs="Consolas" w:eastAsia="Consolas" w:hAnsi="Consolas"/>
                <w:color w:val="9D174D"/>
                <w:sz w:val="18"/>
                <w:szCs w:val="18"/>
              </w:rPr>
              <w:t xml:space="preserve">succeeded</w:t>
            </w:r>
            <w:r>
              <w:rPr>
                <w:sz w:val="19"/>
                <w:szCs w:val="19"/>
              </w:rPr>
              <w:t xml:space="preserve"> / </w:t>
            </w:r>
            <w:r>
              <w:rPr>
                <w:rFonts w:ascii="Consolas" w:cs="Consolas" w:eastAsia="Consolas" w:hAnsi="Consolas"/>
                <w:color w:val="9D174D"/>
                <w:sz w:val="18"/>
                <w:szCs w:val="18"/>
              </w:rPr>
              <w:t xml:space="preserve">failed</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reason</w:t>
            </w:r>
          </w:p>
        </w:tc>
        <w:tc>
          <w:tcPr>
            <w:tcW w:type="dxa" w:w="56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Staff-supplied</w:t>
            </w:r>
          </w:p>
        </w:tc>
      </w:tr>
      <w:tr>
        <w:trPr>
          <w:cantSplit/>
        </w:trPr>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created_at</w:t>
            </w:r>
            <w:r>
              <w:rPr>
                <w:sz w:val="19"/>
                <w:szCs w:val="19"/>
              </w:rPr>
              <w:t xml:space="preserve">, </w:t>
            </w:r>
            <w:r>
              <w:rPr>
                <w:rFonts w:ascii="Consolas" w:cs="Consolas" w:eastAsia="Consolas" w:hAnsi="Consolas"/>
                <w:color w:val="9D174D"/>
                <w:sz w:val="18"/>
                <w:szCs w:val="18"/>
              </w:rPr>
              <w:t xml:space="preserve">updated_at</w:t>
            </w:r>
            <w:r>
              <w:rPr>
                <w:sz w:val="19"/>
                <w:szCs w:val="19"/>
              </w:rPr>
              <w:t xml:space="preserve">, </w:t>
            </w:r>
            <w:r>
              <w:rPr>
                <w:rFonts w:ascii="Consolas" w:cs="Consolas" w:eastAsia="Consolas" w:hAnsi="Consolas"/>
                <w:color w:val="9D174D"/>
                <w:sz w:val="18"/>
                <w:szCs w:val="18"/>
              </w:rPr>
              <w:t xml:space="preserve">completed_at</w:t>
            </w:r>
          </w:p>
        </w:tc>
        <w:tc>
          <w:tcPr>
            <w:tcW w:type="dxa" w:w="5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ISO 8601</w:t>
            </w:r>
          </w:p>
        </w:tc>
      </w:tr>
    </w:tbl>
    <w:p>
      <w:pPr>
        <w:spacing w:after="140"/>
      </w:pPr>
    </w:p>
    <w:p>
      <w:pPr>
        <w:pStyle w:val="Heading2"/>
      </w:pPr>
      <w:bookmarkStart w:name="a7" w:id="109"/>
      <w:r>
        <w:t xml:space="preserve">A7  Permissions summary</w:t>
      </w:r>
      <w:bookmarkEnd w:id="10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Action</w:t>
            </w:r>
          </w:p>
        </w:tc>
        <w:tc>
          <w:tcPr>
            <w:tcW w:type="dxa" w:w="60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Who</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Create payment</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Any authenticated user, for a payable they are authorized on</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Create manual payment</w:t>
            </w:r>
          </w:p>
        </w:tc>
        <w:tc>
          <w:tcPr>
            <w:tcW w:type="dxa" w:w="6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Staff only</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View payment</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Payer, patient, recorded_by, or staff</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Request refund</w:t>
            </w:r>
          </w:p>
        </w:tc>
        <w:tc>
          <w:tcPr>
            <w:tcW w:type="dxa" w:w="6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Staff only</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Settle manual payment</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Staff, or the recorded_by user</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View refund</w:t>
            </w:r>
          </w:p>
        </w:tc>
        <w:tc>
          <w:tcPr>
            <w:tcW w:type="dxa" w:w="6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Anyone who can see the parent payment</w:t>
            </w:r>
          </w:p>
        </w:tc>
      </w:tr>
    </w:tbl>
    <w:p>
      <w:pPr>
        <w:spacing w:after="140"/>
      </w:pPr>
    </w:p>
    <w:p>
      <w:pPr>
        <w:pStyle w:val="Heading2"/>
      </w:pPr>
      <w:bookmarkStart w:name="a8" w:id="110"/>
      <w:r>
        <w:t xml:space="preserve">A8  Integration checklist</w:t>
      </w:r>
      <w:bookmarkEnd w:id="110"/>
    </w:p>
    <w:p>
      <w:pPr>
        <w:pStyle w:val="ListParagraph"/>
        <w:numPr>
          <w:ilvl w:val="0"/>
          <w:numId w:val="5"/>
        </w:numPr>
        <w:spacing w:after="90" w:line="276"/>
      </w:pPr>
      <w:r>
        <w:t xml:space="preserve">Generate an idempotency key per checkout attempt and </w:t>
      </w:r>
      <w:r>
        <w:rPr>
          <w:b/>
          <w:bCs/>
        </w:rPr>
        <w:t xml:space="preserve">persist it across retries</w:t>
      </w:r>
      <w:r>
        <w:t xml:space="preserve">.</w:t>
      </w:r>
    </w:p>
    <w:p>
      <w:pPr>
        <w:pStyle w:val="ListParagraph"/>
        <w:numPr>
          <w:ilvl w:val="0"/>
          <w:numId w:val="5"/>
        </w:numPr>
        <w:spacing w:after="90" w:line="276"/>
      </w:pPr>
      <w:r>
        <w:t xml:space="preserve">Redirect to </w:t>
      </w:r>
      <w:r>
        <w:rPr>
          <w:rFonts w:ascii="Consolas" w:cs="Consolas" w:eastAsia="Consolas" w:hAnsi="Consolas"/>
          <w:color w:val="9D174D"/>
          <w:sz w:val="20"/>
          <w:szCs w:val="20"/>
        </w:rPr>
        <w:t xml:space="preserve">checkout_url</w:t>
      </w:r>
      <w:r>
        <w:t xml:space="preserve"> on 201 when it is non-empty.</w:t>
      </w:r>
    </w:p>
    <w:p>
      <w:pPr>
        <w:pStyle w:val="ListParagraph"/>
        <w:numPr>
          <w:ilvl w:val="0"/>
          <w:numId w:val="5"/>
        </w:numPr>
        <w:spacing w:after="90" w:line="276"/>
      </w:pPr>
      <w:r>
        <w:t xml:space="preserve">On return, hit </w:t>
      </w:r>
      <w:r>
        <w:rPr>
          <w:rFonts w:ascii="Consolas" w:cs="Consolas" w:eastAsia="Consolas" w:hAnsi="Consolas"/>
          <w:color w:val="9D174D"/>
          <w:sz w:val="20"/>
          <w:szCs w:val="20"/>
        </w:rPr>
        <w:t xml:space="preserve">/status/</w:t>
      </w:r>
      <w:r>
        <w:t xml:space="preserve"> and poll until </w:t>
      </w:r>
      <w:r>
        <w:rPr>
          <w:rFonts w:ascii="Consolas" w:cs="Consolas" w:eastAsia="Consolas" w:hAnsi="Consolas"/>
          <w:color w:val="9D174D"/>
          <w:sz w:val="20"/>
          <w:szCs w:val="20"/>
        </w:rPr>
        <w:t xml:space="preserve">is_paid</w:t>
      </w:r>
      <w:r>
        <w:t xml:space="preserve"> or </w:t>
      </w:r>
      <w:r>
        <w:rPr>
          <w:rFonts w:ascii="Consolas" w:cs="Consolas" w:eastAsia="Consolas" w:hAnsi="Consolas"/>
          <w:color w:val="9D174D"/>
          <w:sz w:val="20"/>
          <w:szCs w:val="20"/>
        </w:rPr>
        <w:t xml:space="preserve">is_terminal</w:t>
      </w:r>
      <w:r>
        <w:t xml:space="preserve">.</w:t>
      </w:r>
    </w:p>
    <w:p>
      <w:pPr>
        <w:pStyle w:val="ListParagraph"/>
        <w:numPr>
          <w:ilvl w:val="0"/>
          <w:numId w:val="5"/>
        </w:numPr>
        <w:spacing w:after="90" w:line="276"/>
      </w:pPr>
      <w:r>
        <w:t xml:space="preserve">Treat </w:t>
      </w:r>
      <w:r>
        <w:rPr>
          <w:rFonts w:ascii="Consolas" w:cs="Consolas" w:eastAsia="Consolas" w:hAnsi="Consolas"/>
          <w:color w:val="9D174D"/>
          <w:sz w:val="20"/>
          <w:szCs w:val="20"/>
        </w:rPr>
        <w:t xml:space="preserve">failure_code</w:t>
      </w:r>
      <w:r>
        <w:t xml:space="preserve"> as the </w:t>
      </w:r>
      <w:r>
        <w:rPr>
          <w:b/>
          <w:bCs/>
        </w:rPr>
        <w:t xml:space="preserve">only</w:t>
      </w:r>
      <w:r>
        <w:t xml:space="preserve"> failure string safe to show users.</w:t>
      </w:r>
    </w:p>
    <w:p>
      <w:pPr>
        <w:pStyle w:val="ListParagraph"/>
        <w:numPr>
          <w:ilvl w:val="0"/>
          <w:numId w:val="5"/>
        </w:numPr>
        <w:spacing w:after="90" w:line="276"/>
      </w:pPr>
      <w:r>
        <w:t xml:space="preserve">Never trust query-string values from the provider’s return URL.</w:t>
      </w:r>
    </w:p>
    <w:p>
      <w:pPr>
        <w:pStyle w:val="ListParagraph"/>
        <w:numPr>
          <w:ilvl w:val="0"/>
          <w:numId w:val="5"/>
        </w:numPr>
        <w:spacing w:after="90" w:line="276"/>
      </w:pPr>
      <w:r>
        <w:t xml:space="preserve">Handle 502 on create with a retryable error, </w:t>
      </w:r>
      <w:r>
        <w:rPr>
          <w:b/>
          <w:bCs/>
        </w:rPr>
        <w:t xml:space="preserve">not</w:t>
      </w:r>
      <w:r>
        <w:t xml:space="preserve"> by silently retrying with a new idempotency key.</w:t>
      </w:r>
    </w:p>
    <w:p>
      <w:pPr>
        <w:pStyle w:val="ListParagraph"/>
        <w:numPr>
          <w:ilvl w:val="0"/>
          <w:numId w:val="5"/>
        </w:numPr>
        <w:spacing w:after="90" w:line="276"/>
      </w:pPr>
      <w:r>
        <w:t xml:space="preserve">For refunds, refetch the payment afterwards to see the updated </w:t>
      </w:r>
      <w:r>
        <w:rPr>
          <w:rFonts w:ascii="Consolas" w:cs="Consolas" w:eastAsia="Consolas" w:hAnsi="Consolas"/>
          <w:color w:val="9D174D"/>
          <w:sz w:val="20"/>
          <w:szCs w:val="20"/>
        </w:rPr>
        <w:t xml:space="preserve">amount_refunded</w:t>
      </w:r>
      <w:r>
        <w:t xml:space="preserve">.</w:t>
      </w:r>
    </w:p>
    <w:p>
      <w:pPr>
        <w:spacing w:after="60"/>
      </w:pPr>
    </w:p>
    <w:p>
      <w:pPr>
        <w:pStyle w:val="Heading1"/>
        <w:pageBreakBefore/>
      </w:pPr>
      <w:bookmarkStart w:name="b-start" w:id="111"/>
      <w:r>
        <w:t xml:space="preserve">Part B — Backend Concerns</w:t>
      </w:r>
      <w:bookmarkEnd w:id="111"/>
    </w:p>
    <w:p>
      <w:pPr>
        <w:spacing w:after="200" w:line="288"/>
        <w:rPr>
          <w:color w:val="6B7280"/>
          <w:sz w:val="23"/>
          <w:szCs w:val="23"/>
        </w:rPr>
      </w:pPr>
      <w:r>
        <w:rPr>
          <w:color w:val="6B7280"/>
          <w:sz w:val="23"/>
          <w:szCs w:val="23"/>
        </w:rPr>
        <w:t xml:space="preserve">For backend engineers maintaining or extending payments.</w:t>
      </w:r>
    </w:p>
    <w:p>
      <w:pPr>
        <w:pStyle w:val="Heading2"/>
      </w:pPr>
      <w:bookmarkStart w:name="b-start2" w:id="112"/>
      <w:r>
        <w:t xml:space="preserve">Read this first</w:t>
      </w:r>
      <w:bookmarkEnd w:id="1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color="auto" w:val="clear"/>
            <w:tcMar>
              <w:top w:type="dxa" w:w="120"/>
              <w:left w:type="dxa" w:w="220"/>
              <w:bottom w:type="dxa" w:w="100"/>
              <w:right w:type="dxa" w:w="200"/>
            </w:tcMar>
          </w:tcPr>
          <w:p>
            <w:pPr>
              <w:keepNext/>
              <w:spacing w:after="60"/>
            </w:pPr>
            <w:r>
              <w:rPr>
                <w:b/>
                <w:bCs/>
                <w:color w:val="92400E"/>
                <w:sz w:val="21"/>
                <w:szCs w:val="21"/>
              </w:rPr>
              <w:t xml:space="preserve">Five rules that protect money</w:t>
            </w:r>
          </w:p>
          <w:p>
            <w:pPr>
              <w:spacing w:after="60" w:line="264"/>
            </w:pPr>
            <w:r>
              <w:rPr>
                <w:b/>
                <w:bCs/>
                <w:sz w:val="20"/>
                <w:szCs w:val="20"/>
              </w:rPr>
              <w:t xml:space="preserve">1.</w:t>
            </w:r>
            <w:r>
              <w:rPr>
                <w:sz w:val="20"/>
                <w:szCs w:val="20"/>
              </w:rPr>
              <w:t xml:space="preserve"> Views never touch </w:t>
            </w:r>
            <w:r>
              <w:rPr>
                <w:rFonts w:ascii="Consolas" w:cs="Consolas" w:eastAsia="Consolas" w:hAnsi="Consolas"/>
                <w:color w:val="9D174D"/>
                <w:sz w:val="19"/>
                <w:szCs w:val="19"/>
              </w:rPr>
              <w:t xml:space="preserve">Payment.status</w:t>
            </w:r>
            <w:r>
              <w:rPr>
                <w:sz w:val="20"/>
                <w:szCs w:val="20"/>
              </w:rPr>
              <w:t xml:space="preserve"> directly. Use the service layer or a model method.</w:t>
            </w:r>
          </w:p>
          <w:p>
            <w:pPr>
              <w:spacing w:after="60" w:line="264"/>
            </w:pPr>
            <w:r>
              <w:rPr>
                <w:b/>
                <w:bCs/>
                <w:sz w:val="20"/>
                <w:szCs w:val="20"/>
              </w:rPr>
              <w:t xml:space="preserve">2.</w:t>
            </w:r>
            <w:r>
              <w:rPr>
                <w:sz w:val="20"/>
                <w:szCs w:val="20"/>
              </w:rPr>
              <w:t xml:space="preserve"> </w:t>
            </w:r>
            <w:r>
              <w:rPr>
                <w:rFonts w:ascii="Consolas" w:cs="Consolas" w:eastAsia="Consolas" w:hAnsi="Consolas"/>
                <w:color w:val="9D174D"/>
                <w:sz w:val="19"/>
                <w:szCs w:val="19"/>
              </w:rPr>
              <w:t xml:space="preserve">Payment.ALLOWED_TRANSITIONS</w:t>
            </w:r>
            <w:r>
              <w:rPr>
                <w:sz w:val="20"/>
                <w:szCs w:val="20"/>
              </w:rPr>
              <w:t xml:space="preserve"> is the single source of truth for the state machine.</w:t>
            </w:r>
          </w:p>
          <w:p>
            <w:pPr>
              <w:spacing w:after="60" w:line="264"/>
            </w:pPr>
            <w:r>
              <w:rPr>
                <w:b/>
                <w:bCs/>
                <w:sz w:val="20"/>
                <w:szCs w:val="20"/>
              </w:rPr>
              <w:t xml:space="preserve">3.</w:t>
            </w:r>
            <w:r>
              <w:rPr>
                <w:sz w:val="20"/>
                <w:szCs w:val="20"/>
              </w:rPr>
              <w:t xml:space="preserve"> The Telebirr return leg never settles a payment. This is a hard rule; do not weaken it.</w:t>
            </w:r>
          </w:p>
          <w:p>
            <w:pPr>
              <w:spacing w:after="60" w:line="264"/>
            </w:pPr>
            <w:r>
              <w:rPr>
                <w:b/>
                <w:bCs/>
                <w:sz w:val="20"/>
                <w:szCs w:val="20"/>
              </w:rPr>
              <w:t xml:space="preserve">4.</w:t>
            </w:r>
            <w:r>
              <w:rPr>
                <w:sz w:val="20"/>
                <w:szCs w:val="20"/>
              </w:rPr>
              <w:t xml:space="preserve"> Signal receivers that do I/O must wrap it in </w:t>
            </w:r>
            <w:r>
              <w:rPr>
                <w:rFonts w:ascii="Consolas" w:cs="Consolas" w:eastAsia="Consolas" w:hAnsi="Consolas"/>
                <w:color w:val="9D174D"/>
                <w:sz w:val="19"/>
                <w:szCs w:val="19"/>
              </w:rPr>
              <w:t xml:space="preserve">transaction.on_commit</w:t>
            </w:r>
            <w:r>
              <w:rPr>
                <w:sz w:val="20"/>
                <w:szCs w:val="20"/>
              </w:rPr>
              <w:t xml:space="preserve">.</w:t>
            </w:r>
          </w:p>
          <w:p>
            <w:pPr>
              <w:spacing w:after="60" w:line="264"/>
            </w:pPr>
            <w:r>
              <w:rPr>
                <w:b/>
                <w:bCs/>
                <w:sz w:val="20"/>
                <w:szCs w:val="20"/>
              </w:rPr>
              <w:t xml:space="preserve">5.</w:t>
            </w:r>
            <w:r>
              <w:rPr>
                <w:sz w:val="20"/>
                <w:szCs w:val="20"/>
              </w:rPr>
              <w:t xml:space="preserve"> Pass changes to </w:t>
            </w:r>
            <w:r>
              <w:rPr>
                <w:rFonts w:ascii="Consolas" w:cs="Consolas" w:eastAsia="Consolas" w:hAnsi="Consolas"/>
                <w:color w:val="9D174D"/>
                <w:sz w:val="19"/>
                <w:szCs w:val="19"/>
              </w:rPr>
              <w:t xml:space="preserve">transition_to</w:t>
            </w:r>
            <w:r>
              <w:rPr>
                <w:sz w:val="20"/>
                <w:szCs w:val="20"/>
              </w:rPr>
              <w:t xml:space="preserve"> as </w:t>
            </w:r>
            <w:r>
              <w:rPr>
                <w:rFonts w:ascii="Consolas" w:cs="Consolas" w:eastAsia="Consolas" w:hAnsi="Consolas"/>
                <w:color w:val="9D174D"/>
                <w:sz w:val="19"/>
                <w:szCs w:val="19"/>
              </w:rPr>
              <w:t xml:space="preserve">**updates</w:t>
            </w:r>
            <w:r>
              <w:rPr>
                <w:sz w:val="20"/>
                <w:szCs w:val="20"/>
              </w:rPr>
              <w:t xml:space="preserve">; unsaved changes on your instance are discarded.</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color="auto" w:val="clear"/>
            <w:tcMar>
              <w:top w:type="dxa" w:w="120"/>
              <w:left w:type="dxa" w:w="220"/>
              <w:bottom w:type="dxa" w:w="100"/>
              <w:right w:type="dxa" w:w="200"/>
            </w:tcMar>
          </w:tcPr>
          <w:p>
            <w:pPr>
              <w:keepNext/>
              <w:spacing w:after="60"/>
            </w:pPr>
            <w:r>
              <w:rPr>
                <w:b/>
                <w:bCs/>
                <w:color w:val="991B1B"/>
                <w:sz w:val="21"/>
                <w:szCs w:val="21"/>
              </w:rPr>
              <w:t xml:space="preserve">Open risk: refund reconciliation</w:t>
            </w:r>
          </w:p>
          <w:p>
            <w:pPr>
              <w:spacing w:after="60" w:line="264"/>
            </w:pPr>
            <w:r>
              <w:rPr>
                <w:rFonts w:ascii="Consolas" w:cs="Consolas" w:eastAsia="Consolas" w:hAnsi="Consolas"/>
                <w:color w:val="9D174D"/>
                <w:sz w:val="19"/>
                <w:szCs w:val="19"/>
              </w:rPr>
              <w:t xml:space="preserve">reconcile_stuck_refunds</w:t>
            </w:r>
            <w:r>
              <w:rPr>
                <w:sz w:val="20"/>
                <w:szCs w:val="20"/>
              </w:rPr>
              <w:t xml:space="preserve"> marks stuck refunds as failed without asking the provider, which can cause double refunds. See B7 and B9.</w:t>
            </w:r>
          </w:p>
        </w:tc>
      </w:tr>
    </w:tbl>
    <w:p>
      <w:pPr>
        <w:spacing w:after="140"/>
      </w:pPr>
    </w:p>
    <w:p>
      <w:pPr>
        <w:pStyle w:val="Heading2"/>
      </w:pPr>
      <w:bookmarkStart w:name="b1" w:id="113"/>
      <w:r>
        <w:t xml:space="preserve">B1  Architecture at a glance</w:t>
      </w:r>
      <w:bookmarkEnd w:id="1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526"/>
      </w:tblGrid>
      <w:tr>
        <w:trPr>
          <w:cantSplit/>
          <w:tblHeader/>
        </w:trPr>
        <w:tc>
          <w:tcPr>
            <w:tcW w:type="dxa" w:w="16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Layer</w:t>
            </w:r>
          </w:p>
        </w:tc>
        <w:tc>
          <w:tcPr>
            <w:tcW w:type="dxa" w:w="29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Component</w:t>
            </w:r>
          </w:p>
        </w:tc>
        <w:tc>
          <w:tcPr>
            <w:tcW w:type="dxa" w:w="45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Responsibility</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Entry</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views.py</w:t>
            </w:r>
            <w:r>
              <w:rPr>
                <w:sz w:val="19"/>
                <w:szCs w:val="19"/>
              </w:rPr>
              <w:t xml:space="preserve">, </w:t>
            </w:r>
            <w:r>
              <w:rPr>
                <w:rFonts w:ascii="Consolas" w:cs="Consolas" w:eastAsia="Consolas" w:hAnsi="Consolas"/>
                <w:color w:val="9D174D"/>
                <w:sz w:val="18"/>
                <w:szCs w:val="18"/>
              </w:rPr>
              <w:t xml:space="preserve">views_webhooks.py</w:t>
            </w:r>
          </w:p>
        </w:tc>
        <w:tc>
          <w:tcPr>
            <w:tcW w:type="dxa" w:w="45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HTTP in/out. Call services or model methods only</w:t>
            </w:r>
          </w:p>
        </w:tc>
      </w:tr>
      <w:tr>
        <w:trPr>
          <w:cantSplit/>
        </w:trPr>
        <w:tc>
          <w:tcPr>
            <w:tcW w:type="dxa" w:w="16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Orchestration</w:t>
            </w:r>
          </w:p>
        </w:tc>
        <w:tc>
          <w:tcPr>
            <w:tcW w:type="dxa" w:w="2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services.py</w:t>
            </w:r>
          </w:p>
        </w:tc>
        <w:tc>
          <w:tcPr>
            <w:tcW w:type="dxa" w:w="45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Create reservation, call provider, apply transitions (create / refund / settle)</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Providers</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providers/*</w:t>
            </w:r>
          </w:p>
        </w:tc>
        <w:tc>
          <w:tcPr>
            <w:tcW w:type="dxa" w:w="45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Chapa, Telebirr, CBE, Manual. The only place network I/O to a PSP happens</w:t>
            </w:r>
          </w:p>
        </w:tc>
      </w:tr>
      <w:tr>
        <w:trPr>
          <w:cantSplit/>
        </w:trPr>
        <w:tc>
          <w:tcPr>
            <w:tcW w:type="dxa" w:w="16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Domain</w:t>
            </w:r>
          </w:p>
        </w:tc>
        <w:tc>
          <w:tcPr>
            <w:tcW w:type="dxa" w:w="2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models.py</w:t>
            </w:r>
          </w:p>
        </w:tc>
        <w:tc>
          <w:tcPr>
            <w:tcW w:type="dxa" w:w="45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Payment</w:t>
            </w:r>
            <w:r>
              <w:rPr>
                <w:sz w:val="19"/>
                <w:szCs w:val="19"/>
              </w:rPr>
              <w:t xml:space="preserve">, </w:t>
            </w:r>
            <w:r>
              <w:rPr>
                <w:rFonts w:ascii="Consolas" w:cs="Consolas" w:eastAsia="Consolas" w:hAnsi="Consolas"/>
                <w:color w:val="9D174D"/>
                <w:sz w:val="18"/>
                <w:szCs w:val="18"/>
              </w:rPr>
              <w:t xml:space="preserve">Refund</w:t>
            </w:r>
            <w:r>
              <w:rPr>
                <w:sz w:val="19"/>
                <w:szCs w:val="19"/>
              </w:rPr>
              <w:t xml:space="preserve">, </w:t>
            </w:r>
            <w:r>
              <w:rPr>
                <w:rFonts w:ascii="Consolas" w:cs="Consolas" w:eastAsia="Consolas" w:hAnsi="Consolas"/>
                <w:color w:val="9D174D"/>
                <w:sz w:val="18"/>
                <w:szCs w:val="18"/>
              </w:rPr>
              <w:t xml:space="preserve">PaymentEvent</w:t>
            </w:r>
            <w:r>
              <w:rPr>
                <w:sz w:val="19"/>
                <w:szCs w:val="19"/>
              </w:rPr>
              <w:t xml:space="preserve">, </w:t>
            </w:r>
            <w:r>
              <w:rPr>
                <w:rFonts w:ascii="Consolas" w:cs="Consolas" w:eastAsia="Consolas" w:hAnsi="Consolas"/>
                <w:color w:val="9D174D"/>
                <w:sz w:val="18"/>
                <w:szCs w:val="18"/>
              </w:rPr>
              <w:t xml:space="preserve">ProviderWebhookLog</w:t>
            </w:r>
            <w:r>
              <w:rPr>
                <w:sz w:val="19"/>
                <w:szCs w:val="19"/>
              </w:rPr>
              <w:t xml:space="preserve">. Owns the state machine and invariants</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Events</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signals.py</w:t>
            </w:r>
          </w:p>
        </w:tc>
        <w:tc>
          <w:tcPr>
            <w:tcW w:type="dxa" w:w="45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payment_status_changed</w:t>
            </w:r>
            <w:r>
              <w:rPr>
                <w:sz w:val="19"/>
                <w:szCs w:val="19"/>
              </w:rPr>
              <w:t xml:space="preserve">, </w:t>
            </w:r>
            <w:r>
              <w:rPr>
                <w:rFonts w:ascii="Consolas" w:cs="Consolas" w:eastAsia="Consolas" w:hAnsi="Consolas"/>
                <w:color w:val="9D174D"/>
                <w:sz w:val="18"/>
                <w:szCs w:val="18"/>
              </w:rPr>
              <w:t xml:space="preserve">refund_failed</w:t>
            </w:r>
          </w:p>
        </w:tc>
      </w:tr>
      <w:tr>
        <w:trPr>
          <w:cantSplit/>
        </w:trPr>
        <w:tc>
          <w:tcPr>
            <w:tcW w:type="dxa" w:w="16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Background</w:t>
            </w:r>
          </w:p>
        </w:tc>
        <w:tc>
          <w:tcPr>
            <w:tcW w:type="dxa" w:w="2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tasks.py</w:t>
            </w:r>
            <w:r>
              <w:rPr>
                <w:sz w:val="19"/>
                <w:szCs w:val="19"/>
              </w:rPr>
              <w:t xml:space="preserve"> / management command</w:t>
            </w:r>
          </w:p>
        </w:tc>
        <w:tc>
          <w:tcPr>
            <w:tcW w:type="dxa" w:w="45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Reconciliation of stuck payments and refunds</w:t>
            </w:r>
          </w:p>
        </w:tc>
      </w:tr>
    </w:tbl>
    <w:p>
      <w:pPr>
        <w:spacing w:after="140"/>
      </w:pPr>
    </w:p>
    <w:p>
      <w:pPr>
        <w:spacing w:after="120" w:line="276"/>
      </w:pPr>
      <w:r>
        <w:rPr>
          <w:b/>
          <w:bCs/>
        </w:rPr>
        <w:t xml:space="preserve">Request path:</w:t>
      </w:r>
      <w:r>
        <w:t xml:space="preserve"> views / webhooks → services → providers; services → models → signals; tasks reuse the services.</w:t>
      </w:r>
    </w:p>
    <w:p>
      <w:pPr>
        <w:keepNext/>
        <w:spacing w:after="60" w:before="160"/>
      </w:pPr>
      <w:r>
        <w:rPr>
          <w:b/>
          <w:bCs/>
          <w:color w:val="1F3A5F"/>
          <w:spacing w:val="20"/>
          <w:sz w:val="17"/>
          <w:szCs w:val="17"/>
        </w:rPr>
        <w:t xml:space="preserve">LAYERING RULES TO PRESERVE</w:t>
      </w:r>
    </w:p>
    <w:p>
      <w:pPr>
        <w:pStyle w:val="ListParagraph"/>
        <w:numPr>
          <w:ilvl w:val="0"/>
          <w:numId w:val="3"/>
        </w:numPr>
        <w:spacing w:after="60" w:line="276"/>
      </w:pPr>
      <w:r>
        <w:t xml:space="preserve">Views never touch </w:t>
      </w:r>
      <w:r>
        <w:rPr>
          <w:rFonts w:ascii="Consolas" w:cs="Consolas" w:eastAsia="Consolas" w:hAnsi="Consolas"/>
          <w:color w:val="9D174D"/>
          <w:sz w:val="20"/>
          <w:szCs w:val="20"/>
        </w:rPr>
        <w:t xml:space="preserve">Payment.status</w:t>
      </w:r>
      <w:r>
        <w:t xml:space="preserve"> directly.</w:t>
      </w:r>
    </w:p>
    <w:p>
      <w:pPr>
        <w:pStyle w:val="ListParagraph"/>
        <w:numPr>
          <w:ilvl w:val="0"/>
          <w:numId w:val="3"/>
        </w:numPr>
        <w:spacing w:after="60" w:line="276"/>
      </w:pPr>
      <w:r>
        <w:t xml:space="preserve">Services orchestrate (create reservation, call provider, apply transitions). They never write SQL by hand.</w:t>
      </w:r>
    </w:p>
    <w:p>
      <w:pPr>
        <w:pStyle w:val="ListParagraph"/>
        <w:numPr>
          <w:ilvl w:val="0"/>
          <w:numId w:val="3"/>
        </w:numPr>
        <w:spacing w:after="60" w:line="276"/>
      </w:pPr>
      <w:r>
        <w:t xml:space="preserve">Providers are swappable via </w:t>
      </w:r>
      <w:r>
        <w:rPr>
          <w:rFonts w:ascii="Consolas" w:cs="Consolas" w:eastAsia="Consolas" w:hAnsi="Consolas"/>
          <w:color w:val="9D174D"/>
          <w:sz w:val="20"/>
          <w:szCs w:val="20"/>
        </w:rPr>
        <w:t xml:space="preserve">get_provider_client()</w:t>
      </w:r>
      <w:r>
        <w:t xml:space="preserve"> and are the only place network I/O to a PSP happens.</w:t>
      </w:r>
    </w:p>
    <w:p>
      <w:pPr>
        <w:pStyle w:val="ListParagraph"/>
        <w:numPr>
          <w:ilvl w:val="0"/>
          <w:numId w:val="3"/>
        </w:numPr>
        <w:spacing w:after="60" w:line="276"/>
      </w:pPr>
      <w:r>
        <w:t xml:space="preserve">Models own the state machine and invariants. </w:t>
      </w:r>
      <w:r>
        <w:rPr>
          <w:rFonts w:ascii="Consolas" w:cs="Consolas" w:eastAsia="Consolas" w:hAnsi="Consolas"/>
          <w:color w:val="9D174D"/>
          <w:sz w:val="20"/>
          <w:szCs w:val="20"/>
        </w:rPr>
        <w:t xml:space="preserve">Payment.ALLOWED_TRANSITIONS</w:t>
      </w:r>
      <w:r>
        <w:t xml:space="preserve"> is the single source of truth.</w:t>
      </w:r>
    </w:p>
    <w:p>
      <w:pPr>
        <w:pStyle w:val="ListParagraph"/>
        <w:numPr>
          <w:ilvl w:val="0"/>
          <w:numId w:val="3"/>
        </w:numPr>
        <w:spacing w:after="60" w:line="276"/>
      </w:pPr>
      <w:r>
        <w:t xml:space="preserve">Signals are emitted inside the transition transaction. Receivers must wrap their own I/O in </w:t>
      </w:r>
      <w:r>
        <w:rPr>
          <w:rFonts w:ascii="Consolas" w:cs="Consolas" w:eastAsia="Consolas" w:hAnsi="Consolas"/>
          <w:color w:val="9D174D"/>
          <w:sz w:val="20"/>
          <w:szCs w:val="20"/>
        </w:rPr>
        <w:t xml:space="preserve">transaction.on_commit</w:t>
      </w:r>
      <w:r>
        <w:t xml:space="preserve">.</w:t>
      </w:r>
    </w:p>
    <w:p>
      <w:pPr>
        <w:spacing w:after="60"/>
      </w:pPr>
    </w:p>
    <w:p>
      <w:pPr>
        <w:pStyle w:val="Heading2"/>
      </w:pPr>
      <w:bookmarkStart w:name="b2" w:id="114"/>
      <w:r>
        <w:t xml:space="preserve">B2  Data model</w:t>
      </w:r>
      <w:bookmarkEnd w:id="114"/>
    </w:p>
    <w:p>
      <w:pPr>
        <w:pStyle w:val="Heading3"/>
      </w:pPr>
      <w:r>
        <w:t xml:space="preserve">Payment: DB-level invariants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Constraint</w:t>
            </w:r>
          </w:p>
        </w:tc>
        <w:tc>
          <w:tcPr>
            <w:tcW w:type="dxa" w:w="44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Purpose</w:t>
            </w:r>
          </w:p>
        </w:tc>
      </w:tr>
      <w:tr>
        <w:trPr>
          <w:cantSplit/>
        </w:trPr>
        <w:tc>
          <w:tcPr>
            <w:tcW w:type="dxa" w:w="4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amount &gt; 0</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 zero or negative payments</w:t>
            </w:r>
          </w:p>
        </w:tc>
      </w:tr>
      <w:tr>
        <w:trPr>
          <w:cantSplit/>
        </w:trPr>
        <w:tc>
          <w:tcPr>
            <w:tcW w:type="dxa" w:w="46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0 ≤ amount_refunded ≤ amount</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Cannot over-refund even if app code has a bug</w:t>
            </w:r>
          </w:p>
        </w:tc>
      </w:tr>
      <w:tr>
        <w:trPr>
          <w:cantSplit/>
        </w:trPr>
        <w:tc>
          <w:tcPr>
            <w:tcW w:type="dxa" w:w="4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(provider, provider_reference)</w:t>
            </w:r>
            <w:r>
              <w:rPr>
                <w:sz w:val="19"/>
                <w:szCs w:val="19"/>
              </w:rPr>
              <w:t xml:space="preserve"> unique when non-empty</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Blocks duplicate provider refs</w:t>
            </w:r>
          </w:p>
        </w:tc>
      </w:tr>
      <w:tr>
        <w:trPr>
          <w:cantSplit/>
        </w:trPr>
        <w:tc>
          <w:tcPr>
            <w:tcW w:type="dxa" w:w="46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(payer, idempotency_key)</w:t>
            </w:r>
            <w:r>
              <w:rPr>
                <w:sz w:val="19"/>
                <w:szCs w:val="19"/>
              </w:rPr>
              <w:t xml:space="preserve"> unique when key is not null</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Idempotency</w:t>
            </w:r>
          </w:p>
        </w:tc>
      </w:tr>
      <w:tr>
        <w:trPr>
          <w:cantSplit/>
        </w:trPr>
        <w:tc>
          <w:tcPr>
            <w:tcW w:type="dxa" w:w="4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content_type</w:t>
            </w:r>
            <w:r>
              <w:rPr>
                <w:sz w:val="19"/>
                <w:szCs w:val="19"/>
              </w:rPr>
              <w:t xml:space="preserve"> and </w:t>
            </w:r>
            <w:r>
              <w:rPr>
                <w:rFonts w:ascii="Consolas" w:cs="Consolas" w:eastAsia="Consolas" w:hAnsi="Consolas"/>
                <w:color w:val="9D174D"/>
                <w:sz w:val="18"/>
                <w:szCs w:val="18"/>
              </w:rPr>
              <w:t xml:space="preserve">object_id</w:t>
            </w:r>
            <w:r>
              <w:rPr>
                <w:sz w:val="19"/>
                <w:szCs w:val="19"/>
              </w:rPr>
              <w:t xml:space="preserve"> both null or both set</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 orphan payables</w:t>
            </w:r>
          </w:p>
        </w:tc>
      </w:tr>
      <w:tr>
        <w:trPr>
          <w:cantSplit/>
        </w:trPr>
        <w:tc>
          <w:tcPr>
            <w:tcW w:type="dxa" w:w="46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provider = 'manual'</w:t>
            </w:r>
            <w:r>
              <w:rPr>
                <w:sz w:val="19"/>
                <w:szCs w:val="19"/>
              </w:rPr>
              <w:t xml:space="preserve"> ⇒ </w:t>
            </w:r>
            <w:r>
              <w:rPr>
                <w:rFonts w:ascii="Consolas" w:cs="Consolas" w:eastAsia="Consolas" w:hAnsi="Consolas"/>
                <w:color w:val="9D174D"/>
                <w:sz w:val="18"/>
                <w:szCs w:val="18"/>
              </w:rPr>
              <w:t xml:space="preserve">recorded_by IS NOT NULL</w:t>
            </w:r>
          </w:p>
        </w:tc>
        <w:tc>
          <w:tcPr>
            <w:tcW w:type="dxa" w:w="44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Cash is always attributable</w:t>
            </w:r>
          </w:p>
        </w:tc>
      </w:tr>
    </w:tbl>
    <w:p>
      <w:pPr>
        <w:spacing w:after="140"/>
      </w:pPr>
    </w:p>
    <w:p>
      <w:pPr>
        <w:pStyle w:val="Heading3"/>
      </w:pPr>
      <w:r>
        <w:t xml:space="preserve">PaymentEvent: append-only</w:t>
      </w:r>
    </w:p>
    <w:p>
      <w:pPr>
        <w:spacing w:after="120" w:line="276"/>
      </w:pPr>
      <w:r>
        <w:t xml:space="preserve">Enforced in three places:</w:t>
      </w:r>
    </w:p>
    <w:p>
      <w:pPr>
        <w:pStyle w:val="ListParagraph"/>
        <w:numPr>
          <w:ilvl w:val="0"/>
          <w:numId w:val="3"/>
        </w:numPr>
        <w:spacing w:after="60" w:line="276"/>
      </w:pPr>
      <w:r>
        <w:rPr>
          <w:rFonts w:ascii="Consolas" w:cs="Consolas" w:eastAsia="Consolas" w:hAnsi="Consolas"/>
          <w:color w:val="9D174D"/>
          <w:sz w:val="20"/>
          <w:szCs w:val="20"/>
        </w:rPr>
        <w:t xml:space="preserve">AppendOnlyQuerySet</w:t>
      </w:r>
      <w:r>
        <w:t xml:space="preserve"> blocks </w:t>
      </w:r>
      <w:r>
        <w:rPr>
          <w:rFonts w:ascii="Consolas" w:cs="Consolas" w:eastAsia="Consolas" w:hAnsi="Consolas"/>
          <w:color w:val="9D174D"/>
          <w:sz w:val="20"/>
          <w:szCs w:val="20"/>
        </w:rPr>
        <w:t xml:space="preserve">update()</w:t>
      </w:r>
      <w:r>
        <w:t xml:space="preserve">, </w:t>
      </w:r>
      <w:r>
        <w:rPr>
          <w:rFonts w:ascii="Consolas" w:cs="Consolas" w:eastAsia="Consolas" w:hAnsi="Consolas"/>
          <w:color w:val="9D174D"/>
          <w:sz w:val="20"/>
          <w:szCs w:val="20"/>
        </w:rPr>
        <w:t xml:space="preserve">delete()</w:t>
      </w:r>
      <w:r>
        <w:t xml:space="preserve">, </w:t>
      </w:r>
      <w:r>
        <w:rPr>
          <w:rFonts w:ascii="Consolas" w:cs="Consolas" w:eastAsia="Consolas" w:hAnsi="Consolas"/>
          <w:color w:val="9D174D"/>
          <w:sz w:val="20"/>
          <w:szCs w:val="20"/>
        </w:rPr>
        <w:t xml:space="preserve">bulk_update()</w:t>
      </w:r>
      <w:r>
        <w:t xml:space="preserve">.</w:t>
      </w:r>
    </w:p>
    <w:p>
      <w:pPr>
        <w:pStyle w:val="ListParagraph"/>
        <w:numPr>
          <w:ilvl w:val="0"/>
          <w:numId w:val="3"/>
        </w:numPr>
        <w:spacing w:after="60" w:line="276"/>
      </w:pPr>
      <w:r>
        <w:rPr>
          <w:rFonts w:ascii="Consolas" w:cs="Consolas" w:eastAsia="Consolas" w:hAnsi="Consolas"/>
          <w:color w:val="9D174D"/>
          <w:sz w:val="20"/>
          <w:szCs w:val="20"/>
        </w:rPr>
        <w:t xml:space="preserve">PaymentEvent.save()</w:t>
      </w:r>
      <w:r>
        <w:t xml:space="preserve"> raises </w:t>
      </w:r>
      <w:r>
        <w:rPr>
          <w:rFonts w:ascii="Consolas" w:cs="Consolas" w:eastAsia="Consolas" w:hAnsi="Consolas"/>
          <w:color w:val="9D174D"/>
          <w:sz w:val="20"/>
          <w:szCs w:val="20"/>
        </w:rPr>
        <w:t xml:space="preserve">ImmutableRecordError</w:t>
      </w:r>
      <w:r>
        <w:t xml:space="preserve"> if </w:t>
      </w:r>
      <w:r>
        <w:rPr>
          <w:rFonts w:ascii="Consolas" w:cs="Consolas" w:eastAsia="Consolas" w:hAnsi="Consolas"/>
          <w:color w:val="9D174D"/>
          <w:sz w:val="20"/>
          <w:szCs w:val="20"/>
        </w:rPr>
        <w:t xml:space="preserve">self._state.adding</w:t>
      </w:r>
      <w:r>
        <w:t xml:space="preserve"> is false.</w:t>
      </w:r>
    </w:p>
    <w:p>
      <w:pPr>
        <w:pStyle w:val="ListParagraph"/>
        <w:numPr>
          <w:ilvl w:val="0"/>
          <w:numId w:val="3"/>
        </w:numPr>
        <w:spacing w:after="60" w:line="276"/>
      </w:pPr>
      <w:r>
        <w:rPr>
          <w:rFonts w:ascii="Consolas" w:cs="Consolas" w:eastAsia="Consolas" w:hAnsi="Consolas"/>
          <w:color w:val="9D174D"/>
          <w:sz w:val="20"/>
          <w:szCs w:val="20"/>
        </w:rPr>
        <w:t xml:space="preserve">PaymentEvent.delete()</w:t>
      </w:r>
      <w:r>
        <w:t xml:space="preserve"> always raises.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color="auto" w:val="clear"/>
            <w:tcMar>
              <w:top w:type="dxa" w:w="120"/>
              <w:left w:type="dxa" w:w="220"/>
              <w:bottom w:type="dxa" w:w="100"/>
              <w:right w:type="dxa" w:w="200"/>
            </w:tcMar>
          </w:tcPr>
          <w:p>
            <w:pPr>
              <w:keepNext/>
              <w:spacing w:after="60"/>
            </w:pPr>
            <w:r>
              <w:rPr>
                <w:b/>
                <w:bCs/>
                <w:color w:val="92400E"/>
                <w:sz w:val="21"/>
                <w:szCs w:val="21"/>
              </w:rPr>
              <w:t xml:space="preserve">Python-level guarantee only</w:t>
            </w:r>
          </w:p>
          <w:p>
            <w:pPr>
              <w:spacing w:after="60" w:line="264"/>
            </w:pPr>
            <w:r>
              <w:rPr>
                <w:sz w:val="20"/>
                <w:szCs w:val="20"/>
              </w:rPr>
              <w:t xml:space="preserve">For a real append-only audit log, add a Postgres trigger and revoke </w:t>
            </w:r>
            <w:r>
              <w:rPr>
                <w:rFonts w:ascii="Consolas" w:cs="Consolas" w:eastAsia="Consolas" w:hAnsi="Consolas"/>
                <w:color w:val="9D174D"/>
                <w:sz w:val="19"/>
                <w:szCs w:val="19"/>
              </w:rPr>
              <w:t xml:space="preserve">UPDATE</w:t>
            </w:r>
            <w:r>
              <w:rPr>
                <w:sz w:val="20"/>
                <w:szCs w:val="20"/>
              </w:rPr>
              <w:t xml:space="preserve"> / </w:t>
            </w:r>
            <w:r>
              <w:rPr>
                <w:rFonts w:ascii="Consolas" w:cs="Consolas" w:eastAsia="Consolas" w:hAnsi="Consolas"/>
                <w:color w:val="9D174D"/>
                <w:sz w:val="19"/>
                <w:szCs w:val="19"/>
              </w:rPr>
              <w:t xml:space="preserve">DELETE</w:t>
            </w:r>
            <w:r>
              <w:rPr>
                <w:sz w:val="20"/>
                <w:szCs w:val="20"/>
              </w:rPr>
              <w:t xml:space="preserve"> on the table from the app’s DB role.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CREATE OR REPLACE FUNCTION payments_event_immutable() RETURNS trigger AS $$</w:t>
            </w:r>
          </w:p>
          <w:p>
            <w:pPr>
              <w:spacing w:after="0" w:line="252"/>
            </w:pPr>
            <w:r>
              <w:rPr>
                <w:rFonts w:ascii="Consolas" w:cs="Consolas" w:eastAsia="Consolas" w:hAnsi="Consolas"/>
                <w:color w:val="1F2937"/>
                <w:sz w:val="17"/>
                <w:szCs w:val="17"/>
              </w:rPr>
              <w:t xml:space="preserve">BEGIN</w:t>
            </w:r>
          </w:p>
          <w:p>
            <w:pPr>
              <w:spacing w:after="0" w:line="252"/>
            </w:pPr>
            <w:r>
              <w:rPr>
                <w:rFonts w:ascii="Consolas" w:cs="Consolas" w:eastAsia="Consolas" w:hAnsi="Consolas"/>
                <w:color w:val="1F2937"/>
                <w:sz w:val="17"/>
                <w:szCs w:val="17"/>
              </w:rPr>
              <w:t xml:space="preserve">  RAISE EXCEPTION 'PaymentEvent rows are append-only';</w:t>
            </w:r>
          </w:p>
          <w:p>
            <w:pPr>
              <w:spacing w:after="0" w:line="252"/>
            </w:pPr>
            <w:r>
              <w:rPr>
                <w:rFonts w:ascii="Consolas" w:cs="Consolas" w:eastAsia="Consolas" w:hAnsi="Consolas"/>
                <w:color w:val="1F2937"/>
                <w:sz w:val="17"/>
                <w:szCs w:val="17"/>
              </w:rPr>
              <w:t xml:space="preserve">END;</w:t>
            </w:r>
          </w:p>
          <w:p>
            <w:pPr>
              <w:spacing w:after="0" w:line="252"/>
            </w:pPr>
            <w:r>
              <w:rPr>
                <w:rFonts w:ascii="Consolas" w:cs="Consolas" w:eastAsia="Consolas" w:hAnsi="Consolas"/>
                <w:color w:val="1F2937"/>
                <w:sz w:val="17"/>
                <w:szCs w:val="17"/>
              </w:rPr>
              <w:t xml:space="preserve">$$ LANGUAGE plpgsql;</w:t>
            </w:r>
          </w:p>
          <w:p>
            <w:pPr>
              <w:spacing w:after="0" w:line="252"/>
            </w:pPr>
            <w:r>
              <w:rPr>
                <w:rFonts w:ascii="Consolas" w:cs="Consolas" w:eastAsia="Consolas" w:hAnsi="Consolas"/>
                <w:color w:val="1F2937"/>
                <w:sz w:val="17"/>
                <w:szCs w:val="17"/>
              </w:rPr>
              <w:t xml:space="preserve"> </w:t>
            </w:r>
          </w:p>
          <w:p>
            <w:pPr>
              <w:spacing w:after="0" w:line="252"/>
            </w:pPr>
            <w:r>
              <w:rPr>
                <w:rFonts w:ascii="Consolas" w:cs="Consolas" w:eastAsia="Consolas" w:hAnsi="Consolas"/>
                <w:color w:val="1F2937"/>
                <w:sz w:val="17"/>
                <w:szCs w:val="17"/>
              </w:rPr>
              <w:t xml:space="preserve">CREATE TRIGGER payments_event_no_update</w:t>
            </w:r>
          </w:p>
          <w:p>
            <w:pPr>
              <w:spacing w:after="0" w:line="252"/>
            </w:pPr>
            <w:r>
              <w:rPr>
                <w:rFonts w:ascii="Consolas" w:cs="Consolas" w:eastAsia="Consolas" w:hAnsi="Consolas"/>
                <w:color w:val="1F2937"/>
                <w:sz w:val="17"/>
                <w:szCs w:val="17"/>
              </w:rPr>
              <w:t xml:space="preserve">BEFORE UPDATE OR DELETE ON payments_paymentevent</w:t>
            </w:r>
          </w:p>
          <w:p>
            <w:pPr>
              <w:spacing w:after="0" w:line="252"/>
            </w:pPr>
            <w:r>
              <w:rPr>
                <w:rFonts w:ascii="Consolas" w:cs="Consolas" w:eastAsia="Consolas" w:hAnsi="Consolas"/>
                <w:color w:val="1F2937"/>
                <w:sz w:val="17"/>
                <w:szCs w:val="17"/>
              </w:rPr>
              <w:t xml:space="preserve">FOR EACH ROW EXECUTE FUNCTION payments_event_immutable();</w:t>
            </w:r>
          </w:p>
        </w:tc>
      </w:tr>
    </w:tbl>
    <w:p>
      <w:pPr>
        <w:spacing w:after="140"/>
      </w:pPr>
    </w:p>
    <w:p>
      <w:pPr>
        <w:pStyle w:val="Heading3"/>
      </w:pPr>
      <w:r>
        <w:t xml:space="preserve">ProviderWebhookLog</w:t>
      </w:r>
    </w:p>
    <w:p>
      <w:pPr>
        <w:pStyle w:val="ListParagraph"/>
        <w:numPr>
          <w:ilvl w:val="0"/>
          <w:numId w:val="3"/>
        </w:numPr>
        <w:spacing w:after="60" w:line="276"/>
      </w:pPr>
      <w:r>
        <w:t xml:space="preserve">Stores the </w:t>
      </w:r>
      <w:r>
        <w:rPr>
          <w:b/>
          <w:bCs/>
        </w:rPr>
        <w:t xml:space="preserve">raw body verbatim</w:t>
      </w:r>
      <w:r>
        <w:t xml:space="preserve"> (needed for signature re-verification and dispute defense).</w:t>
      </w:r>
    </w:p>
    <w:p>
      <w:pPr>
        <w:pStyle w:val="ListParagraph"/>
        <w:numPr>
          <w:ilvl w:val="0"/>
          <w:numId w:val="3"/>
        </w:numPr>
        <w:spacing w:after="60" w:line="276"/>
      </w:pPr>
      <w:r>
        <w:rPr>
          <w:rFonts w:ascii="Consolas" w:cs="Consolas" w:eastAsia="Consolas" w:hAnsi="Consolas"/>
          <w:color w:val="9D174D"/>
          <w:sz w:val="20"/>
          <w:szCs w:val="20"/>
        </w:rPr>
        <w:t xml:space="preserve">SENSITIVE_HEADER_MARKERS</w:t>
      </w:r>
      <w:r>
        <w:t xml:space="preserve"> scrubs </w:t>
      </w:r>
      <w:r>
        <w:rPr>
          <w:rFonts w:ascii="Consolas" w:cs="Consolas" w:eastAsia="Consolas" w:hAnsi="Consolas"/>
          <w:color w:val="9D174D"/>
          <w:sz w:val="20"/>
          <w:szCs w:val="20"/>
        </w:rPr>
        <w:t xml:space="preserve">authorization</w:t>
      </w:r>
      <w:r>
        <w:t xml:space="preserve">, </w:t>
      </w:r>
      <w:r>
        <w:rPr>
          <w:rFonts w:ascii="Consolas" w:cs="Consolas" w:eastAsia="Consolas" w:hAnsi="Consolas"/>
          <w:color w:val="9D174D"/>
          <w:sz w:val="20"/>
          <w:szCs w:val="20"/>
        </w:rPr>
        <w:t xml:space="preserve">cookie</w:t>
      </w:r>
      <w:r>
        <w:t xml:space="preserve">, </w:t>
      </w:r>
      <w:r>
        <w:rPr>
          <w:rFonts w:ascii="Consolas" w:cs="Consolas" w:eastAsia="Consolas" w:hAnsi="Consolas"/>
          <w:color w:val="9D174D"/>
          <w:sz w:val="20"/>
          <w:szCs w:val="20"/>
        </w:rPr>
        <w:t xml:space="preserve">*token*</w:t>
      </w:r>
      <w:r>
        <w:t xml:space="preserve">, </w:t>
      </w:r>
      <w:r>
        <w:rPr>
          <w:rFonts w:ascii="Consolas" w:cs="Consolas" w:eastAsia="Consolas" w:hAnsi="Consolas"/>
          <w:color w:val="9D174D"/>
          <w:sz w:val="20"/>
          <w:szCs w:val="20"/>
        </w:rPr>
        <w:t xml:space="preserve">*secret*</w:t>
      </w:r>
      <w:r>
        <w:t xml:space="preserve">, </w:t>
      </w:r>
      <w:r>
        <w:rPr>
          <w:rFonts w:ascii="Consolas" w:cs="Consolas" w:eastAsia="Consolas" w:hAnsi="Consolas"/>
          <w:color w:val="9D174D"/>
          <w:sz w:val="20"/>
          <w:szCs w:val="20"/>
        </w:rPr>
        <w:t xml:space="preserve">*api-key*</w:t>
      </w:r>
      <w:r>
        <w:t xml:space="preserve">. Signature headers are intentionally preserved because they are the proof of validity.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color="auto" w:val="clear"/>
            <w:tcMar>
              <w:top w:type="dxa" w:w="120"/>
              <w:left w:type="dxa" w:w="220"/>
              <w:bottom w:type="dxa" w:w="100"/>
              <w:right w:type="dxa" w:w="200"/>
            </w:tcMar>
          </w:tcPr>
          <w:p>
            <w:pPr>
              <w:keepNext/>
              <w:spacing w:after="60"/>
            </w:pPr>
            <w:r>
              <w:rPr>
                <w:b/>
                <w:bCs/>
                <w:color w:val="92400E"/>
                <w:sz w:val="21"/>
                <w:szCs w:val="21"/>
              </w:rPr>
              <w:t xml:space="preserve">Retention is unset</w:t>
            </w:r>
          </w:p>
          <w:p>
            <w:pPr>
              <w:spacing w:after="60" w:line="264"/>
            </w:pPr>
            <w:r>
              <w:rPr>
                <w:sz w:val="20"/>
                <w:szCs w:val="20"/>
              </w:rPr>
              <w:t xml:space="preserve">Bodies contain phone numbers and possibly health context. Decide a retention window and purge on a schedule. A reasonable start: </w:t>
            </w:r>
            <w:r>
              <w:rPr>
                <w:rFonts w:ascii="Consolas" w:cs="Consolas" w:eastAsia="Consolas" w:hAnsi="Consolas"/>
                <w:color w:val="9D174D"/>
                <w:sz w:val="19"/>
                <w:szCs w:val="19"/>
              </w:rPr>
              <w:t xml:space="preserve">processed=True AND received_at &lt; now() - interval '90 days'</w:t>
            </w:r>
            <w:r>
              <w:rPr>
                <w:sz w:val="20"/>
                <w:szCs w:val="20"/>
              </w:rPr>
              <w:t xml:space="preserve">.</w:t>
            </w:r>
          </w:p>
        </w:tc>
      </w:tr>
    </w:tbl>
    <w:p>
      <w:pPr>
        <w:spacing w:after="140"/>
      </w:pPr>
    </w:p>
    <w:p>
      <w:pPr>
        <w:pStyle w:val="Heading2"/>
      </w:pPr>
      <w:bookmarkStart w:name="b3" w:id="115"/>
      <w:r>
        <w:t xml:space="preserve">B3  State machine</w:t>
      </w:r>
      <w:bookmarkEnd w:id="115"/>
    </w:p>
    <w:p>
      <w:pPr>
        <w:spacing w:after="120" w:line="276"/>
      </w:pPr>
      <w:r>
        <w:t xml:space="preserve">Defined once, in </w:t>
      </w:r>
      <w:r>
        <w:rPr>
          <w:rFonts w:ascii="Consolas" w:cs="Consolas" w:eastAsia="Consolas" w:hAnsi="Consolas"/>
          <w:color w:val="9D174D"/>
          <w:sz w:val="20"/>
          <w:szCs w:val="20"/>
        </w:rPr>
        <w:t xml:space="preserve">Payment.ALLOWED_TRANSITIONS</w:t>
      </w:r>
      <w:r>
        <w:t xml:space="preserve">. Everything else defers to it. The table below is a summary; verify against the code before relying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From</w:t>
            </w:r>
          </w:p>
        </w:tc>
        <w:tc>
          <w:tcPr>
            <w:tcW w:type="dxa" w:w="60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Allowed to</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b/>
                <w:bCs/>
                <w:color w:val="9D174D"/>
                <w:sz w:val="18"/>
                <w:szCs w:val="18"/>
              </w:rPr>
              <w:t xml:space="preserve">pending</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processing</w:t>
            </w:r>
            <w:r>
              <w:rPr>
                <w:sz w:val="19"/>
                <w:szCs w:val="19"/>
              </w:rPr>
              <w:t xml:space="preserve">, </w:t>
            </w:r>
            <w:r>
              <w:rPr>
                <w:rFonts w:ascii="Consolas" w:cs="Consolas" w:eastAsia="Consolas" w:hAnsi="Consolas"/>
                <w:color w:val="9D174D"/>
                <w:sz w:val="18"/>
                <w:szCs w:val="18"/>
              </w:rPr>
              <w:t xml:space="preserve">succeeded</w:t>
            </w:r>
            <w:r>
              <w:rPr>
                <w:sz w:val="19"/>
                <w:szCs w:val="19"/>
              </w:rPr>
              <w:t xml:space="preserve"> (some providers), </w:t>
            </w:r>
            <w:r>
              <w:rPr>
                <w:rFonts w:ascii="Consolas" w:cs="Consolas" w:eastAsia="Consolas" w:hAnsi="Consolas"/>
                <w:color w:val="9D174D"/>
                <w:sz w:val="18"/>
                <w:szCs w:val="18"/>
              </w:rPr>
              <w:t xml:space="preserve">failed</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b/>
                <w:bCs/>
                <w:color w:val="9D174D"/>
                <w:sz w:val="18"/>
                <w:szCs w:val="18"/>
              </w:rPr>
              <w:t xml:space="preserve">processing</w:t>
            </w:r>
          </w:p>
        </w:tc>
        <w:tc>
          <w:tcPr>
            <w:tcW w:type="dxa" w:w="6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succeeded</w:t>
            </w:r>
            <w:r>
              <w:rPr>
                <w:sz w:val="19"/>
                <w:szCs w:val="19"/>
              </w:rPr>
              <w:t xml:space="preserve">, </w:t>
            </w:r>
            <w:r>
              <w:rPr>
                <w:rFonts w:ascii="Consolas" w:cs="Consolas" w:eastAsia="Consolas" w:hAnsi="Consolas"/>
                <w:color w:val="9D174D"/>
                <w:sz w:val="18"/>
                <w:szCs w:val="18"/>
              </w:rPr>
              <w:t xml:space="preserve">failed</w:t>
            </w:r>
            <w:r>
              <w:rPr>
                <w:sz w:val="19"/>
                <w:szCs w:val="19"/>
              </w:rPr>
              <w:t xml:space="preserve">, </w:t>
            </w:r>
            <w:r>
              <w:rPr>
                <w:rFonts w:ascii="Consolas" w:cs="Consolas" w:eastAsia="Consolas" w:hAnsi="Consolas"/>
                <w:color w:val="9D174D"/>
                <w:sz w:val="18"/>
                <w:szCs w:val="18"/>
              </w:rPr>
              <w:t xml:space="preserve">cancelled</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b/>
                <w:bCs/>
                <w:color w:val="9D174D"/>
                <w:sz w:val="18"/>
                <w:szCs w:val="18"/>
              </w:rPr>
              <w:t xml:space="preserve">succeeded</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partially_refunded</w:t>
            </w:r>
            <w:r>
              <w:rPr>
                <w:sz w:val="19"/>
                <w:szCs w:val="19"/>
              </w:rPr>
              <w:t xml:space="preserve">, </w:t>
            </w:r>
            <w:r>
              <w:rPr>
                <w:rFonts w:ascii="Consolas" w:cs="Consolas" w:eastAsia="Consolas" w:hAnsi="Consolas"/>
                <w:color w:val="9D174D"/>
                <w:sz w:val="18"/>
                <w:szCs w:val="18"/>
              </w:rPr>
              <w:t xml:space="preserve">refunded</w:t>
            </w:r>
            <w:r>
              <w:rPr>
                <w:sz w:val="19"/>
                <w:szCs w:val="19"/>
              </w:rPr>
              <w:t xml:space="preserve"> (the only outgoing edges)</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b/>
                <w:bCs/>
                <w:color w:val="9D174D"/>
                <w:sz w:val="18"/>
                <w:szCs w:val="18"/>
              </w:rPr>
              <w:t xml:space="preserve">partially_refunded</w:t>
            </w:r>
          </w:p>
        </w:tc>
        <w:tc>
          <w:tcPr>
            <w:tcW w:type="dxa" w:w="6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partially_refunded</w:t>
            </w:r>
            <w:r>
              <w:rPr>
                <w:sz w:val="19"/>
                <w:szCs w:val="19"/>
              </w:rPr>
              <w:t xml:space="preserve">, </w:t>
            </w:r>
            <w:r>
              <w:rPr>
                <w:rFonts w:ascii="Consolas" w:cs="Consolas" w:eastAsia="Consolas" w:hAnsi="Consolas"/>
                <w:color w:val="9D174D"/>
                <w:sz w:val="18"/>
                <w:szCs w:val="18"/>
              </w:rPr>
              <w:t xml:space="preserve">refunded</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b/>
                <w:bCs/>
                <w:color w:val="9D174D"/>
                <w:sz w:val="18"/>
                <w:szCs w:val="18"/>
              </w:rPr>
              <w:t xml:space="preserve">failed</w:t>
            </w:r>
            <w:r>
              <w:rPr>
                <w:b/>
                <w:bCs/>
                <w:sz w:val="19"/>
                <w:szCs w:val="19"/>
              </w:rPr>
              <w:t xml:space="preserve">, </w:t>
            </w:r>
            <w:r>
              <w:rPr>
                <w:rFonts w:ascii="Consolas" w:cs="Consolas" w:eastAsia="Consolas" w:hAnsi="Consolas"/>
                <w:b/>
                <w:bCs/>
                <w:color w:val="9D174D"/>
                <w:sz w:val="18"/>
                <w:szCs w:val="18"/>
              </w:rPr>
              <w:t xml:space="preserve">cancelled</w:t>
            </w:r>
            <w:r>
              <w:rPr>
                <w:b/>
                <w:bCs/>
                <w:sz w:val="19"/>
                <w:szCs w:val="19"/>
              </w:rPr>
              <w:t xml:space="preserve">, </w:t>
            </w:r>
            <w:r>
              <w:rPr>
                <w:rFonts w:ascii="Consolas" w:cs="Consolas" w:eastAsia="Consolas" w:hAnsi="Consolas"/>
                <w:b/>
                <w:bCs/>
                <w:color w:val="9D174D"/>
                <w:sz w:val="18"/>
                <w:szCs w:val="18"/>
              </w:rPr>
              <w:t xml:space="preserve">refunded</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None. Fully terminal</w:t>
            </w:r>
          </w:p>
        </w:tc>
      </w:tr>
    </w:tbl>
    <w:p>
      <w:pPr>
        <w:spacing w:after="140"/>
      </w:pPr>
    </w:p>
    <w:p>
      <w:pPr>
        <w:keepNext/>
        <w:spacing w:after="60" w:before="160"/>
      </w:pPr>
      <w:r>
        <w:rPr>
          <w:b/>
          <w:bCs/>
          <w:color w:val="1F3A5F"/>
          <w:spacing w:val="20"/>
          <w:sz w:val="17"/>
          <w:szCs w:val="17"/>
        </w:rPr>
        <w:t xml:space="preserve">NOTABLE DESIGN CHOICES</w:t>
      </w:r>
    </w:p>
    <w:p>
      <w:pPr>
        <w:pStyle w:val="ListParagraph"/>
        <w:numPr>
          <w:ilvl w:val="0"/>
          <w:numId w:val="3"/>
        </w:numPr>
        <w:spacing w:after="60" w:line="276"/>
      </w:pPr>
      <w:r>
        <w:rPr>
          <w:rFonts w:ascii="Consolas" w:cs="Consolas" w:eastAsia="Consolas" w:hAnsi="Consolas"/>
          <w:color w:val="9D174D"/>
          <w:sz w:val="20"/>
          <w:szCs w:val="20"/>
        </w:rPr>
        <w:t xml:space="preserve">PARTIALLY_REFUNDED → PARTIALLY_REFUNDED</w:t>
      </w:r>
      <w:r>
        <w:t xml:space="preserve"> is allowed </w:t>
      </w:r>
      <w:r>
        <w:rPr>
          <w:b/>
          <w:bCs/>
        </w:rPr>
        <w:t xml:space="preserve">on purpose</w:t>
      </w:r>
      <w:r>
        <w:t xml:space="preserve">, so each additional partial refund writes a </w:t>
      </w:r>
      <w:r>
        <w:rPr>
          <w:rFonts w:ascii="Consolas" w:cs="Consolas" w:eastAsia="Consolas" w:hAnsi="Consolas"/>
          <w:color w:val="9D174D"/>
          <w:sz w:val="20"/>
          <w:szCs w:val="20"/>
        </w:rPr>
        <w:t xml:space="preserve">PaymentEvent</w:t>
      </w:r>
      <w:r>
        <w:t xml:space="preserve">.</w:t>
      </w:r>
    </w:p>
    <w:p>
      <w:pPr>
        <w:pStyle w:val="ListParagraph"/>
        <w:numPr>
          <w:ilvl w:val="0"/>
          <w:numId w:val="3"/>
        </w:numPr>
        <w:spacing w:after="60" w:line="276"/>
      </w:pPr>
      <w:r>
        <w:rPr>
          <w:rFonts w:ascii="Consolas" w:cs="Consolas" w:eastAsia="Consolas" w:hAnsi="Consolas"/>
          <w:color w:val="9D174D"/>
          <w:sz w:val="20"/>
          <w:szCs w:val="20"/>
        </w:rPr>
        <w:t xml:space="preserve">SUCCEEDED → REFUNDED</w:t>
      </w:r>
      <w:r>
        <w:t xml:space="preserve"> and </w:t>
      </w:r>
      <w:r>
        <w:rPr>
          <w:rFonts w:ascii="Consolas" w:cs="Consolas" w:eastAsia="Consolas" w:hAnsi="Consolas"/>
          <w:color w:val="9D174D"/>
          <w:sz w:val="20"/>
          <w:szCs w:val="20"/>
        </w:rPr>
        <w:t xml:space="preserve">SUCCEEDED → PARTIALLY_REFUNDED</w:t>
      </w:r>
      <w:r>
        <w:t xml:space="preserve"> are the only outgoing edges from </w:t>
      </w:r>
      <w:r>
        <w:rPr>
          <w:rFonts w:ascii="Consolas" w:cs="Consolas" w:eastAsia="Consolas" w:hAnsi="Consolas"/>
          <w:color w:val="9D174D"/>
          <w:sz w:val="20"/>
          <w:szCs w:val="20"/>
        </w:rPr>
        <w:t xml:space="preserve">SUCCEEDED</w:t>
      </w:r>
      <w:r>
        <w:t xml:space="preserve">.</w:t>
      </w:r>
    </w:p>
    <w:p>
      <w:pPr>
        <w:pStyle w:val="ListParagraph"/>
        <w:numPr>
          <w:ilvl w:val="0"/>
          <w:numId w:val="3"/>
        </w:numPr>
        <w:spacing w:after="60" w:line="276"/>
      </w:pPr>
      <w:r>
        <w:rPr>
          <w:rFonts w:ascii="Consolas" w:cs="Consolas" w:eastAsia="Consolas" w:hAnsi="Consolas"/>
          <w:color w:val="9D174D"/>
          <w:sz w:val="20"/>
          <w:szCs w:val="20"/>
        </w:rPr>
        <w:t xml:space="preserve">FAILED</w:t>
      </w:r>
      <w:r>
        <w:t xml:space="preserve">, </w:t>
      </w:r>
      <w:r>
        <w:rPr>
          <w:rFonts w:ascii="Consolas" w:cs="Consolas" w:eastAsia="Consolas" w:hAnsi="Consolas"/>
          <w:color w:val="9D174D"/>
          <w:sz w:val="20"/>
          <w:szCs w:val="20"/>
        </w:rPr>
        <w:t xml:space="preserve">CANCELLED</w:t>
      </w:r>
      <w:r>
        <w:t xml:space="preserve">, </w:t>
      </w:r>
      <w:r>
        <w:rPr>
          <w:rFonts w:ascii="Consolas" w:cs="Consolas" w:eastAsia="Consolas" w:hAnsi="Consolas"/>
          <w:color w:val="9D174D"/>
          <w:sz w:val="20"/>
          <w:szCs w:val="20"/>
        </w:rPr>
        <w:t xml:space="preserve">REFUNDED</w:t>
      </w:r>
      <w:r>
        <w:t xml:space="preserve"> are fully terminal.</w:t>
      </w:r>
    </w:p>
    <w:p>
      <w:pPr>
        <w:spacing w:after="60"/>
      </w:pPr>
    </w:p>
    <w:p>
      <w:pPr>
        <w:pStyle w:val="Heading3"/>
      </w:pPr>
      <w:r>
        <w:t xml:space="preserve">transition_to semantics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payment.transition_to(</w:t>
            </w:r>
          </w:p>
          <w:p>
            <w:pPr>
              <w:spacing w:after="0" w:line="252"/>
            </w:pPr>
            <w:r>
              <w:rPr>
                <w:rFonts w:ascii="Consolas" w:cs="Consolas" w:eastAsia="Consolas" w:hAnsi="Consolas"/>
                <w:color w:val="1F2937"/>
                <w:sz w:val="17"/>
                <w:szCs w:val="17"/>
              </w:rPr>
              <w:t xml:space="preserve">    new_status,</w:t>
            </w:r>
          </w:p>
          <w:p>
            <w:pPr>
              <w:spacing w:after="0" w:line="252"/>
            </w:pPr>
            <w:r>
              <w:rPr>
                <w:rFonts w:ascii="Consolas" w:cs="Consolas" w:eastAsia="Consolas" w:hAnsi="Consolas"/>
                <w:color w:val="1F2937"/>
                <w:sz w:val="17"/>
                <w:szCs w:val="17"/>
              </w:rPr>
              <w:t xml:space="preserve">    event_type="...",   # defaults to f"status.{new_status}"</w:t>
            </w:r>
          </w:p>
          <w:p>
            <w:pPr>
              <w:spacing w:after="0" w:line="252"/>
            </w:pPr>
            <w:r>
              <w:rPr>
                <w:rFonts w:ascii="Consolas" w:cs="Consolas" w:eastAsia="Consolas" w:hAnsi="Consolas"/>
                <w:color w:val="1F2937"/>
                <w:sz w:val="17"/>
                <w:szCs w:val="17"/>
              </w:rPr>
              <w:t xml:space="preserve">    payload={...},      # stored on PaymentEvent</w:t>
            </w:r>
          </w:p>
          <w:p>
            <w:pPr>
              <w:spacing w:after="0" w:line="252"/>
            </w:pPr>
            <w:r>
              <w:rPr>
                <w:rFonts w:ascii="Consolas" w:cs="Consolas" w:eastAsia="Consolas" w:hAnsi="Consolas"/>
                <w:color w:val="1F2937"/>
                <w:sz w:val="17"/>
                <w:szCs w:val="17"/>
              </w:rPr>
              <w:t xml:space="preserve">    actor=user_or_None,</w:t>
            </w:r>
          </w:p>
          <w:p>
            <w:pPr>
              <w:spacing w:after="0" w:line="252"/>
            </w:pPr>
            <w:r>
              <w:rPr>
                <w:rFonts w:ascii="Consolas" w:cs="Consolas" w:eastAsia="Consolas" w:hAnsi="Consolas"/>
                <w:color w:val="1F2937"/>
                <w:sz w:val="17"/>
                <w:szCs w:val="17"/>
              </w:rPr>
              <w:t xml:space="preserve">    **updates,          # subset of _TRANSITION_FIELDS</w:t>
            </w:r>
          </w:p>
          <w:p>
            <w:pPr>
              <w:spacing w:after="0" w:line="252"/>
            </w:pPr>
            <w:r>
              <w:rPr>
                <w:rFonts w:ascii="Consolas" w:cs="Consolas" w:eastAsia="Consolas" w:hAnsi="Consolas"/>
                <w:color w:val="1F2937"/>
                <w:sz w:val="17"/>
                <w:szCs w:val="17"/>
              </w:rPr>
              <w:t xml:space="preserve">)</w:t>
            </w:r>
          </w:p>
        </w:tc>
      </w:tr>
    </w:tbl>
    <w:p>
      <w:pPr>
        <w:spacing w:after="140"/>
      </w:pPr>
    </w:p>
    <w:p>
      <w:pPr>
        <w:pStyle w:val="ListParagraph"/>
        <w:numPr>
          <w:ilvl w:val="0"/>
          <w:numId w:val="3"/>
        </w:numPr>
        <w:spacing w:after="60" w:line="276"/>
      </w:pPr>
      <w:r>
        <w:t xml:space="preserve">Runs inside </w:t>
      </w:r>
      <w:r>
        <w:rPr>
          <w:rFonts w:ascii="Consolas" w:cs="Consolas" w:eastAsia="Consolas" w:hAnsi="Consolas"/>
          <w:color w:val="9D174D"/>
          <w:sz w:val="20"/>
          <w:szCs w:val="20"/>
        </w:rPr>
        <w:t xml:space="preserve">transaction.atomic()</w:t>
      </w:r>
      <w:r>
        <w:t xml:space="preserve">.</w:t>
      </w:r>
    </w:p>
    <w:p>
      <w:pPr>
        <w:pStyle w:val="ListParagraph"/>
        <w:numPr>
          <w:ilvl w:val="0"/>
          <w:numId w:val="3"/>
        </w:numPr>
        <w:spacing w:after="60" w:line="276"/>
      </w:pPr>
      <w:r>
        <w:t xml:space="preserve">Takes </w:t>
      </w:r>
      <w:r>
        <w:rPr>
          <w:rFonts w:ascii="Consolas" w:cs="Consolas" w:eastAsia="Consolas" w:hAnsi="Consolas"/>
          <w:color w:val="9D174D"/>
          <w:sz w:val="20"/>
          <w:szCs w:val="20"/>
        </w:rPr>
        <w:t xml:space="preserve">SELECT ... FOR UPDATE</w:t>
      </w:r>
      <w:r>
        <w:t xml:space="preserve"> on the row and calls </w:t>
      </w:r>
      <w:r>
        <w:rPr>
          <w:rFonts w:ascii="Consolas" w:cs="Consolas" w:eastAsia="Consolas" w:hAnsi="Consolas"/>
          <w:color w:val="9D174D"/>
          <w:sz w:val="20"/>
          <w:szCs w:val="20"/>
        </w:rPr>
        <w:t xml:space="preserve">refresh_from_db()</w:t>
      </w:r>
      <w:r>
        <w:t xml:space="preserve">, so </w:t>
      </w:r>
      <w:r>
        <w:rPr>
          <w:b/>
          <w:bCs/>
        </w:rPr>
        <w:t xml:space="preserve">any unsaved changes on the caller’s instance are discarded</w:t>
      </w:r>
      <w:r>
        <w:t xml:space="preserve">. Do not mutate a Payment and then call </w:t>
      </w:r>
      <w:r>
        <w:rPr>
          <w:rFonts w:ascii="Consolas" w:cs="Consolas" w:eastAsia="Consolas" w:hAnsi="Consolas"/>
          <w:color w:val="9D174D"/>
          <w:sz w:val="20"/>
          <w:szCs w:val="20"/>
        </w:rPr>
        <w:t xml:space="preserve">transition_to</w:t>
      </w:r>
      <w:r>
        <w:t xml:space="preserve">; pass changes as </w:t>
      </w:r>
      <w:r>
        <w:rPr>
          <w:rFonts w:ascii="Consolas" w:cs="Consolas" w:eastAsia="Consolas" w:hAnsi="Consolas"/>
          <w:color w:val="9D174D"/>
          <w:sz w:val="20"/>
          <w:szCs w:val="20"/>
        </w:rPr>
        <w:t xml:space="preserve">**updates</w:t>
      </w:r>
      <w:r>
        <w:t xml:space="preserve">.</w:t>
      </w:r>
    </w:p>
    <w:p>
      <w:pPr>
        <w:pStyle w:val="ListParagraph"/>
        <w:numPr>
          <w:ilvl w:val="0"/>
          <w:numId w:val="3"/>
        </w:numPr>
        <w:spacing w:after="60" w:line="276"/>
      </w:pPr>
      <w:r>
        <w:t xml:space="preserve">Returns </w:t>
      </w:r>
      <w:r>
        <w:rPr>
          <w:rFonts w:ascii="Consolas" w:cs="Consolas" w:eastAsia="Consolas" w:hAnsi="Consolas"/>
          <w:color w:val="9D174D"/>
          <w:sz w:val="20"/>
          <w:szCs w:val="20"/>
        </w:rPr>
        <w:t xml:space="preserve">True</w:t>
      </w:r>
      <w:r>
        <w:t xml:space="preserve"> on status change, </w:t>
      </w:r>
      <w:r>
        <w:rPr>
          <w:rFonts w:ascii="Consolas" w:cs="Consolas" w:eastAsia="Consolas" w:hAnsi="Consolas"/>
          <w:color w:val="9D174D"/>
          <w:sz w:val="20"/>
          <w:szCs w:val="20"/>
        </w:rPr>
        <w:t xml:space="preserve">False</w:t>
      </w:r>
      <w:r>
        <w:t xml:space="preserve"> if the payment was already in the target status (duplicate-webhook safety).</w:t>
      </w:r>
    </w:p>
    <w:p>
      <w:pPr>
        <w:pStyle w:val="ListParagraph"/>
        <w:numPr>
          <w:ilvl w:val="0"/>
          <w:numId w:val="3"/>
        </w:numPr>
        <w:spacing w:after="60" w:line="276"/>
      </w:pPr>
      <w:r>
        <w:t xml:space="preserve">Raises </w:t>
      </w:r>
      <w:r>
        <w:rPr>
          <w:rFonts w:ascii="Consolas" w:cs="Consolas" w:eastAsia="Consolas" w:hAnsi="Consolas"/>
          <w:color w:val="9D174D"/>
          <w:sz w:val="20"/>
          <w:szCs w:val="20"/>
        </w:rPr>
        <w:t xml:space="preserve">InvalidTransition</w:t>
      </w:r>
      <w:r>
        <w:t xml:space="preserve"> for disallowed moves.</w:t>
      </w:r>
    </w:p>
    <w:p>
      <w:pPr>
        <w:pStyle w:val="ListParagraph"/>
        <w:numPr>
          <w:ilvl w:val="0"/>
          <w:numId w:val="3"/>
        </w:numPr>
        <w:spacing w:after="60" w:line="276"/>
      </w:pPr>
      <w:r>
        <w:rPr>
          <w:rFonts w:ascii="Consolas" w:cs="Consolas" w:eastAsia="Consolas" w:hAnsi="Consolas"/>
          <w:color w:val="9D174D"/>
          <w:sz w:val="20"/>
          <w:szCs w:val="20"/>
        </w:rPr>
        <w:t xml:space="preserve">_TRANSITION_FIELDS</w:t>
      </w:r>
      <w:r>
        <w:t xml:space="preserve"> whitelists which fields may be set alongside a transition. Adding a field means editing that frozenset.</w:t>
      </w:r>
    </w:p>
    <w:p>
      <w:pPr>
        <w:pStyle w:val="ListParagraph"/>
        <w:numPr>
          <w:ilvl w:val="0"/>
          <w:numId w:val="3"/>
        </w:numPr>
        <w:spacing w:after="60" w:line="276"/>
      </w:pPr>
      <w:r>
        <w:t xml:space="preserve">Auto-sets </w:t>
      </w:r>
      <w:r>
        <w:rPr>
          <w:rFonts w:ascii="Consolas" w:cs="Consolas" w:eastAsia="Consolas" w:hAnsi="Consolas"/>
          <w:color w:val="9D174D"/>
          <w:sz w:val="20"/>
          <w:szCs w:val="20"/>
        </w:rPr>
        <w:t xml:space="preserve">paid_at</w:t>
      </w:r>
      <w:r>
        <w:t xml:space="preserve"> on the first </w:t>
      </w:r>
      <w:r>
        <w:rPr>
          <w:rFonts w:ascii="Consolas" w:cs="Consolas" w:eastAsia="Consolas" w:hAnsi="Consolas"/>
          <w:color w:val="9D174D"/>
          <w:sz w:val="20"/>
          <w:szCs w:val="20"/>
        </w:rPr>
        <w:t xml:space="preserve">SUCCEEDED</w:t>
      </w:r>
      <w:r>
        <w:t xml:space="preserve"> transition if it was null.</w:t>
      </w:r>
    </w:p>
    <w:p>
      <w:pPr>
        <w:pStyle w:val="ListParagraph"/>
        <w:numPr>
          <w:ilvl w:val="0"/>
          <w:numId w:val="3"/>
        </w:numPr>
        <w:spacing w:after="60" w:line="276"/>
      </w:pPr>
      <w:r>
        <w:t xml:space="preserve">Writes a </w:t>
      </w:r>
      <w:r>
        <w:rPr>
          <w:rFonts w:ascii="Consolas" w:cs="Consolas" w:eastAsia="Consolas" w:hAnsi="Consolas"/>
          <w:color w:val="9D174D"/>
          <w:sz w:val="20"/>
          <w:szCs w:val="20"/>
        </w:rPr>
        <w:t xml:space="preserve">PaymentEvent</w:t>
      </w:r>
      <w:r>
        <w:t xml:space="preserve">, then emits </w:t>
      </w:r>
      <w:r>
        <w:rPr>
          <w:rFonts w:ascii="Consolas" w:cs="Consolas" w:eastAsia="Consolas" w:hAnsi="Consolas"/>
          <w:color w:val="9D174D"/>
          <w:sz w:val="20"/>
          <w:szCs w:val="20"/>
        </w:rPr>
        <w:t xml:space="preserve">payment_status_changed</w:t>
      </w:r>
      <w:r>
        <w:t xml:space="preserve"> inside the transaction, so receivers that do I/O must use </w:t>
      </w:r>
      <w:r>
        <w:rPr>
          <w:rFonts w:ascii="Consolas" w:cs="Consolas" w:eastAsia="Consolas" w:hAnsi="Consolas"/>
          <w:color w:val="9D174D"/>
          <w:sz w:val="20"/>
          <w:szCs w:val="20"/>
        </w:rPr>
        <w:t xml:space="preserve">transaction.on_commit</w:t>
      </w:r>
      <w:r>
        <w:t xml:space="preserve">.</w:t>
      </w:r>
    </w:p>
    <w:p>
      <w:pPr>
        <w:spacing w:after="60"/>
      </w:pPr>
    </w:p>
    <w:p>
      <w:pPr>
        <w:pStyle w:val="Heading2"/>
      </w:pPr>
      <w:bookmarkStart w:name="b4" w:id="116"/>
      <w:r>
        <w:t xml:space="preserve">B4  Services</w:t>
      </w:r>
      <w:bookmarkEnd w:id="116"/>
    </w:p>
    <w:p>
      <w:pPr>
        <w:pStyle w:val="Heading3"/>
      </w:pPr>
      <w:r>
        <w:t xml:space="preserve">create_payment</w:t>
      </w:r>
    </w:p>
    <w:p>
      <w:pPr>
        <w:pStyle w:val="ListParagraph"/>
        <w:numPr>
          <w:ilvl w:val="0"/>
          <w:numId w:val="6"/>
        </w:numPr>
        <w:spacing w:after="80" w:line="276"/>
      </w:pPr>
      <w:r>
        <w:t xml:space="preserve">If </w:t>
      </w:r>
      <w:r>
        <w:rPr>
          <w:rFonts w:ascii="Consolas" w:cs="Consolas" w:eastAsia="Consolas" w:hAnsi="Consolas"/>
          <w:color w:val="9D174D"/>
          <w:sz w:val="20"/>
          <w:szCs w:val="20"/>
        </w:rPr>
        <w:t xml:space="preserve">idempotency_key</w:t>
      </w:r>
      <w:r>
        <w:t xml:space="preserve"> is set and a matching </w:t>
      </w:r>
      <w:r>
        <w:rPr>
          <w:rFonts w:ascii="Consolas" w:cs="Consolas" w:eastAsia="Consolas" w:hAnsi="Consolas"/>
          <w:color w:val="9D174D"/>
          <w:sz w:val="20"/>
          <w:szCs w:val="20"/>
        </w:rPr>
        <w:t xml:space="preserve">(payer, key)</w:t>
      </w:r>
      <w:r>
        <w:t xml:space="preserve"> exists, return it.</w:t>
      </w:r>
    </w:p>
    <w:p>
      <w:pPr>
        <w:pStyle w:val="ListParagraph"/>
        <w:numPr>
          <w:ilvl w:val="0"/>
          <w:numId w:val="6"/>
        </w:numPr>
        <w:spacing w:after="80" w:line="276"/>
      </w:pPr>
      <w:r>
        <w:t xml:space="preserve">Insert a Payment in </w:t>
      </w:r>
      <w:r>
        <w:rPr>
          <w:rFonts w:ascii="Consolas" w:cs="Consolas" w:eastAsia="Consolas" w:hAnsi="Consolas"/>
          <w:color w:val="9D174D"/>
          <w:sz w:val="20"/>
          <w:szCs w:val="20"/>
        </w:rPr>
        <w:t xml:space="preserve">pending</w:t>
      </w:r>
      <w:r>
        <w:t xml:space="preserve">.</w:t>
      </w:r>
    </w:p>
    <w:p>
      <w:pPr>
        <w:pStyle w:val="ListParagraph"/>
        <w:numPr>
          <w:ilvl w:val="0"/>
          <w:numId w:val="6"/>
        </w:numPr>
        <w:spacing w:after="80" w:line="276"/>
      </w:pPr>
      <w:r>
        <w:t xml:space="preserve">Write a </w:t>
      </w:r>
      <w:r>
        <w:rPr>
          <w:rFonts w:ascii="Consolas" w:cs="Consolas" w:eastAsia="Consolas" w:hAnsi="Consolas"/>
          <w:color w:val="9D174D"/>
          <w:sz w:val="20"/>
          <w:szCs w:val="20"/>
        </w:rPr>
        <w:t xml:space="preserve">payment.created</w:t>
      </w:r>
      <w:r>
        <w:t xml:space="preserve"> event.</w:t>
      </w:r>
    </w:p>
    <w:p>
      <w:pPr>
        <w:pStyle w:val="ListParagraph"/>
        <w:numPr>
          <w:ilvl w:val="0"/>
          <w:numId w:val="6"/>
        </w:numPr>
        <w:spacing w:after="80" w:line="276"/>
      </w:pPr>
      <w:r>
        <w:t xml:space="preserve">If </w:t>
      </w:r>
      <w:r>
        <w:rPr>
          <w:rFonts w:ascii="Consolas" w:cs="Consolas" w:eastAsia="Consolas" w:hAnsi="Consolas"/>
          <w:color w:val="9D174D"/>
          <w:sz w:val="20"/>
          <w:szCs w:val="20"/>
        </w:rPr>
        <w:t xml:space="preserve">provider == manual</w:t>
      </w:r>
      <w:r>
        <w:t xml:space="preserve">, return without calling anything.</w:t>
      </w:r>
    </w:p>
    <w:p>
      <w:pPr>
        <w:pStyle w:val="ListParagraph"/>
        <w:numPr>
          <w:ilvl w:val="0"/>
          <w:numId w:val="6"/>
        </w:numPr>
        <w:spacing w:after="80" w:line="276"/>
      </w:pPr>
      <w:r>
        <w:t xml:space="preserve">Otherwise call </w:t>
      </w:r>
      <w:r>
        <w:rPr>
          <w:rFonts w:ascii="Consolas" w:cs="Consolas" w:eastAsia="Consolas" w:hAnsi="Consolas"/>
          <w:color w:val="9D174D"/>
          <w:sz w:val="20"/>
          <w:szCs w:val="20"/>
        </w:rPr>
        <w:t xml:space="preserve">client.initiate()</w:t>
      </w:r>
      <w:r>
        <w:t xml:space="preserve">. On </w:t>
      </w:r>
      <w:r>
        <w:rPr>
          <w:rFonts w:ascii="Consolas" w:cs="Consolas" w:eastAsia="Consolas" w:hAnsi="Consolas"/>
          <w:color w:val="9D174D"/>
          <w:sz w:val="20"/>
          <w:szCs w:val="20"/>
        </w:rPr>
        <w:t xml:space="preserve">ProviderError</w:t>
      </w:r>
      <w:r>
        <w:t xml:space="preserve">: transition to </w:t>
      </w:r>
      <w:r>
        <w:rPr>
          <w:rFonts w:ascii="Consolas" w:cs="Consolas" w:eastAsia="Consolas" w:hAnsi="Consolas"/>
          <w:color w:val="9D174D"/>
          <w:sz w:val="20"/>
          <w:szCs w:val="20"/>
        </w:rPr>
        <w:t xml:space="preserve">failed</w:t>
      </w:r>
      <w:r>
        <w:t xml:space="preserve"> and re-raise. On success: transition to </w:t>
      </w:r>
      <w:r>
        <w:rPr>
          <w:rFonts w:ascii="Consolas" w:cs="Consolas" w:eastAsia="Consolas" w:hAnsi="Consolas"/>
          <w:color w:val="9D174D"/>
          <w:sz w:val="20"/>
          <w:szCs w:val="20"/>
        </w:rPr>
        <w:t xml:space="preserve">processing</w:t>
      </w:r>
      <w:r>
        <w:t xml:space="preserve"> with </w:t>
      </w:r>
      <w:r>
        <w:rPr>
          <w:rFonts w:ascii="Consolas" w:cs="Consolas" w:eastAsia="Consolas" w:hAnsi="Consolas"/>
          <w:color w:val="9D174D"/>
          <w:sz w:val="20"/>
          <w:szCs w:val="20"/>
        </w:rPr>
        <w:t xml:space="preserve">provider_reference</w:t>
      </w:r>
      <w:r>
        <w:t xml:space="preserve">, </w:t>
      </w:r>
      <w:r>
        <w:rPr>
          <w:rFonts w:ascii="Consolas" w:cs="Consolas" w:eastAsia="Consolas" w:hAnsi="Consolas"/>
          <w:color w:val="9D174D"/>
          <w:sz w:val="20"/>
          <w:szCs w:val="20"/>
        </w:rPr>
        <w:t xml:space="preserve">checkout_url</w:t>
      </w:r>
      <w:r>
        <w:t xml:space="preserve">, and </w:t>
      </w:r>
      <w:r>
        <w:rPr>
          <w:rFonts w:ascii="Consolas" w:cs="Consolas" w:eastAsia="Consolas" w:hAnsi="Consolas"/>
          <w:color w:val="9D174D"/>
          <w:sz w:val="20"/>
          <w:szCs w:val="20"/>
        </w:rPr>
        <w:t xml:space="preserve">metadata.out_trade_no</w:t>
      </w:r>
      <w:r>
        <w:t xml:space="preserve">.</w:t>
      </w:r>
    </w:p>
    <w:p>
      <w:pPr>
        <w:spacing w:after="60"/>
      </w:pPr>
    </w:p>
    <w:p>
      <w:pPr>
        <w:spacing w:after="120" w:line="276"/>
      </w:pPr>
      <w:r>
        <w:t xml:space="preserve">An </w:t>
      </w:r>
      <w:r>
        <w:rPr>
          <w:rFonts w:ascii="Consolas" w:cs="Consolas" w:eastAsia="Consolas" w:hAnsi="Consolas"/>
          <w:color w:val="9D174D"/>
          <w:sz w:val="20"/>
          <w:szCs w:val="20"/>
        </w:rPr>
        <w:t xml:space="preserve">IntegrityError</w:t>
      </w:r>
      <w:r>
        <w:t xml:space="preserve"> on insert is treated as a lost race and resolved by re-selecting the existing row (only valid when </w:t>
      </w:r>
      <w:r>
        <w:rPr>
          <w:rFonts w:ascii="Consolas" w:cs="Consolas" w:eastAsia="Consolas" w:hAnsi="Consolas"/>
          <w:color w:val="9D174D"/>
          <w:sz w:val="20"/>
          <w:szCs w:val="20"/>
        </w:rPr>
        <w:t xml:space="preserve">idempotency_key</w:t>
      </w:r>
      <w:r>
        <w:t xml:space="preserve"> is set).</w:t>
      </w:r>
    </w:p>
    <w:p>
      <w:pPr>
        <w:pStyle w:val="Heading3"/>
      </w:pPr>
      <w:r>
        <w:t xml:space="preserve">settle_manual_payment</w:t>
      </w:r>
    </w:p>
    <w:p>
      <w:pPr>
        <w:spacing w:after="120" w:line="276"/>
      </w:pPr>
      <w:r>
        <w:t xml:space="preserve">Only valid for </w:t>
      </w:r>
      <w:r>
        <w:rPr>
          <w:rFonts w:ascii="Consolas" w:cs="Consolas" w:eastAsia="Consolas" w:hAnsi="Consolas"/>
          <w:color w:val="9D174D"/>
          <w:sz w:val="20"/>
          <w:szCs w:val="20"/>
        </w:rPr>
        <w:t xml:space="preserve">provider == manual</w:t>
      </w:r>
      <w:r>
        <w:t xml:space="preserve"> and status in </w:t>
      </w:r>
      <w:r>
        <w:rPr>
          <w:rFonts w:ascii="Consolas" w:cs="Consolas" w:eastAsia="Consolas" w:hAnsi="Consolas"/>
          <w:color w:val="9D174D"/>
          <w:sz w:val="20"/>
          <w:szCs w:val="20"/>
        </w:rPr>
        <w:t xml:space="preserve">{pending, processing}</w:t>
      </w:r>
      <w:r>
        <w:t xml:space="preserve">. Otherwise raises </w:t>
      </w:r>
      <w:r>
        <w:rPr>
          <w:rFonts w:ascii="Consolas" w:cs="Consolas" w:eastAsia="Consolas" w:hAnsi="Consolas"/>
          <w:color w:val="9D174D"/>
          <w:sz w:val="20"/>
          <w:szCs w:val="20"/>
        </w:rPr>
        <w:t xml:space="preserve">InvalidTransition</w:t>
      </w:r>
      <w:r>
        <w:t xml:space="preserve">.</w:t>
      </w:r>
    </w:p>
    <w:p>
      <w:pPr>
        <w:pStyle w:val="Heading3"/>
      </w:pPr>
      <w:r>
        <w:t xml:space="preserve">request_refund</w:t>
      </w:r>
    </w:p>
    <w:p>
      <w:pPr>
        <w:pStyle w:val="ListParagraph"/>
        <w:numPr>
          <w:ilvl w:val="0"/>
          <w:numId w:val="7"/>
        </w:numPr>
        <w:spacing w:after="80" w:line="276"/>
      </w:pPr>
      <w:r>
        <w:t xml:space="preserve">Calls </w:t>
      </w:r>
      <w:r>
        <w:rPr>
          <w:rFonts w:ascii="Consolas" w:cs="Consolas" w:eastAsia="Consolas" w:hAnsi="Consolas"/>
          <w:color w:val="9D174D"/>
          <w:sz w:val="20"/>
          <w:szCs w:val="20"/>
        </w:rPr>
        <w:t xml:space="preserve">Payment.request_refund()</w:t>
      </w:r>
      <w:r>
        <w:t xml:space="preserve">, which locks the row, checks status and available balance, inserts a </w:t>
      </w:r>
      <w:r>
        <w:rPr>
          <w:rFonts w:ascii="Consolas" w:cs="Consolas" w:eastAsia="Consolas" w:hAnsi="Consolas"/>
          <w:color w:val="9D174D"/>
          <w:sz w:val="20"/>
          <w:szCs w:val="20"/>
        </w:rPr>
        <w:t xml:space="preserve">pending</w:t>
      </w:r>
      <w:r>
        <w:t xml:space="preserve"> Refund, and writes </w:t>
      </w:r>
      <w:r>
        <w:rPr>
          <w:rFonts w:ascii="Consolas" w:cs="Consolas" w:eastAsia="Consolas" w:hAnsi="Consolas"/>
          <w:color w:val="9D174D"/>
          <w:sz w:val="20"/>
          <w:szCs w:val="20"/>
        </w:rPr>
        <w:t xml:space="preserve">refund.requested</w:t>
      </w:r>
      <w:r>
        <w:t xml:space="preserve">.</w:t>
      </w:r>
    </w:p>
    <w:p>
      <w:pPr>
        <w:pStyle w:val="ListParagraph"/>
        <w:numPr>
          <w:ilvl w:val="0"/>
          <w:numId w:val="7"/>
        </w:numPr>
        <w:spacing w:after="80" w:line="276"/>
      </w:pPr>
      <w:r>
        <w:t xml:space="preserve">Calls </w:t>
      </w:r>
      <w:r>
        <w:rPr>
          <w:rFonts w:ascii="Consolas" w:cs="Consolas" w:eastAsia="Consolas" w:hAnsi="Consolas"/>
          <w:color w:val="9D174D"/>
          <w:sz w:val="20"/>
          <w:szCs w:val="20"/>
        </w:rPr>
        <w:t xml:space="preserve">client.execute_refund()</w:t>
      </w:r>
      <w:r>
        <w:t xml:space="preserve">.</w:t>
      </w:r>
    </w:p>
    <w:p>
      <w:pPr>
        <w:pStyle w:val="ListParagraph"/>
        <w:numPr>
          <w:ilvl w:val="0"/>
          <w:numId w:val="7"/>
        </w:numPr>
        <w:spacing w:after="80" w:line="276"/>
      </w:pPr>
      <w:r>
        <w:t xml:space="preserve">On </w:t>
      </w:r>
      <w:r>
        <w:rPr>
          <w:rFonts w:ascii="Consolas" w:cs="Consolas" w:eastAsia="Consolas" w:hAnsi="Consolas"/>
          <w:color w:val="9D174D"/>
          <w:sz w:val="20"/>
          <w:szCs w:val="20"/>
        </w:rPr>
        <w:t xml:space="preserve">ProviderError</w:t>
      </w:r>
      <w:r>
        <w:t xml:space="preserve">: </w:t>
      </w:r>
      <w:r>
        <w:rPr>
          <w:rFonts w:ascii="Consolas" w:cs="Consolas" w:eastAsia="Consolas" w:hAnsi="Consolas"/>
          <w:color w:val="9D174D"/>
          <w:sz w:val="20"/>
          <w:szCs w:val="20"/>
        </w:rPr>
        <w:t xml:space="preserve">refund.mark_failed(...)</w:t>
      </w:r>
      <w:r>
        <w:t xml:space="preserve"> and raise </w:t>
      </w:r>
      <w:r>
        <w:rPr>
          <w:rFonts w:ascii="Consolas" w:cs="Consolas" w:eastAsia="Consolas" w:hAnsi="Consolas"/>
          <w:color w:val="9D174D"/>
          <w:sz w:val="20"/>
          <w:szCs w:val="20"/>
        </w:rPr>
        <w:t xml:space="preserve">RefundError</w:t>
      </w:r>
      <w:r>
        <w:t xml:space="preserve">.</w:t>
      </w:r>
    </w:p>
    <w:p>
      <w:pPr>
        <w:pStyle w:val="ListParagraph"/>
        <w:numPr>
          <w:ilvl w:val="0"/>
          <w:numId w:val="7"/>
        </w:numPr>
        <w:spacing w:after="80" w:line="276"/>
      </w:pPr>
      <w:r>
        <w:t xml:space="preserve">If the provider settles synchronously (</w:t>
      </w:r>
      <w:r>
        <w:rPr>
          <w:rFonts w:ascii="Consolas" w:cs="Consolas" w:eastAsia="Consolas" w:hAnsi="Consolas"/>
          <w:color w:val="9D174D"/>
          <w:sz w:val="20"/>
          <w:szCs w:val="20"/>
        </w:rPr>
        <w:t xml:space="preserve">result.succeeded</w:t>
      </w:r>
      <w:r>
        <w:t xml:space="preserve">): </w:t>
      </w:r>
      <w:r>
        <w:rPr>
          <w:rFonts w:ascii="Consolas" w:cs="Consolas" w:eastAsia="Consolas" w:hAnsi="Consolas"/>
          <w:color w:val="9D174D"/>
          <w:sz w:val="20"/>
          <w:szCs w:val="20"/>
        </w:rPr>
        <w:t xml:space="preserve">refund.mark_succeeded(...)</w:t>
      </w:r>
      <w:r>
        <w:t xml:space="preserve">.</w:t>
      </w:r>
    </w:p>
    <w:p>
      <w:pPr>
        <w:spacing w:after="60"/>
      </w:pPr>
    </w:p>
    <w:p>
      <w:pPr>
        <w:pStyle w:val="Heading3"/>
      </w:pPr>
      <w:r>
        <w:t xml:space="preserve">Refund.mark_succeeded / mark_failed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Method</w:t>
            </w:r>
          </w:p>
        </w:tc>
        <w:tc>
          <w:tcPr>
            <w:tcW w:type="dxa" w:w="70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Behavior</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b/>
                <w:bCs/>
                <w:color w:val="9D174D"/>
                <w:sz w:val="18"/>
                <w:szCs w:val="18"/>
              </w:rPr>
              <w:t xml:space="preserve">mark_succeeded</w:t>
            </w:r>
          </w:p>
        </w:tc>
        <w:tc>
          <w:tcPr>
            <w:tcW w:type="dxa" w:w="7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Locks the payment, recomputes </w:t>
            </w:r>
            <w:r>
              <w:rPr>
                <w:rFonts w:ascii="Consolas" w:cs="Consolas" w:eastAsia="Consolas" w:hAnsi="Consolas"/>
                <w:color w:val="9D174D"/>
                <w:sz w:val="18"/>
                <w:szCs w:val="18"/>
              </w:rPr>
              <w:t xml:space="preserve">amount_refunded</w:t>
            </w:r>
            <w:r>
              <w:rPr>
                <w:sz w:val="19"/>
                <w:szCs w:val="19"/>
              </w:rPr>
              <w:t xml:space="preserve">, and rejects if the new total would exceed </w:t>
            </w:r>
            <w:r>
              <w:rPr>
                <w:rFonts w:ascii="Consolas" w:cs="Consolas" w:eastAsia="Consolas" w:hAnsi="Consolas"/>
                <w:color w:val="9D174D"/>
                <w:sz w:val="18"/>
                <w:szCs w:val="18"/>
              </w:rPr>
              <w:t xml:space="preserve">payment.amount</w:t>
            </w:r>
            <w:r>
              <w:rPr>
                <w:sz w:val="19"/>
                <w:szCs w:val="19"/>
              </w:rPr>
              <w:t xml:space="preserve"> (defense in depth against the DB check).</w:t>
            </w:r>
          </w:p>
          <w:p>
            <w:pPr>
              <w:spacing w:after="20" w:line="252"/>
            </w:pPr>
            <w:r>
              <w:rPr>
                <w:sz w:val="19"/>
                <w:szCs w:val="19"/>
              </w:rPr>
              <w:t xml:space="preserve">Transitions the payment to </w:t>
            </w:r>
            <w:r>
              <w:rPr>
                <w:rFonts w:ascii="Consolas" w:cs="Consolas" w:eastAsia="Consolas" w:hAnsi="Consolas"/>
                <w:color w:val="9D174D"/>
                <w:sz w:val="18"/>
                <w:szCs w:val="18"/>
              </w:rPr>
              <w:t xml:space="preserve">partially_refunded</w:t>
            </w:r>
            <w:r>
              <w:rPr>
                <w:sz w:val="19"/>
                <w:szCs w:val="19"/>
              </w:rPr>
              <w:t xml:space="preserve"> or </w:t>
            </w:r>
            <w:r>
              <w:rPr>
                <w:rFonts w:ascii="Consolas" w:cs="Consolas" w:eastAsia="Consolas" w:hAnsi="Consolas"/>
                <w:color w:val="9D174D"/>
                <w:sz w:val="18"/>
                <w:szCs w:val="18"/>
              </w:rPr>
              <w:t xml:space="preserve">refunded</w:t>
            </w:r>
            <w:r>
              <w:rPr>
                <w:sz w:val="19"/>
                <w:szCs w:val="19"/>
              </w:rPr>
              <w:t xml:space="preserve"> depending on whether the new total equals the full amount.</w:t>
            </w:r>
          </w:p>
          <w:p>
            <w:pPr>
              <w:spacing w:after="20" w:line="252"/>
            </w:pPr>
            <w:r>
              <w:rPr>
                <w:sz w:val="19"/>
                <w:szCs w:val="19"/>
              </w:rPr>
              <w:t xml:space="preserve">Idempotent: returns </w:t>
            </w:r>
            <w:r>
              <w:rPr>
                <w:rFonts w:ascii="Consolas" w:cs="Consolas" w:eastAsia="Consolas" w:hAnsi="Consolas"/>
                <w:color w:val="9D174D"/>
                <w:sz w:val="18"/>
                <w:szCs w:val="18"/>
              </w:rPr>
              <w:t xml:space="preserve">False</w:t>
            </w:r>
            <w:r>
              <w:rPr>
                <w:sz w:val="19"/>
                <w:szCs w:val="19"/>
              </w:rPr>
              <w:t xml:space="preserve"> if already succeeded (duplicate webhook).</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b/>
                <w:bCs/>
                <w:color w:val="9D174D"/>
                <w:sz w:val="18"/>
                <w:szCs w:val="18"/>
              </w:rPr>
              <w:t xml:space="preserve">mark_failed</w:t>
            </w:r>
          </w:p>
        </w:tc>
        <w:tc>
          <w:tcPr>
            <w:tcW w:type="dxa" w:w="7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Idempotent: returns </w:t>
            </w:r>
            <w:r>
              <w:rPr>
                <w:rFonts w:ascii="Consolas" w:cs="Consolas" w:eastAsia="Consolas" w:hAnsi="Consolas"/>
                <w:color w:val="9D174D"/>
                <w:sz w:val="18"/>
                <w:szCs w:val="18"/>
              </w:rPr>
              <w:t xml:space="preserve">False</w:t>
            </w:r>
            <w:r>
              <w:rPr>
                <w:sz w:val="19"/>
                <w:szCs w:val="19"/>
              </w:rPr>
              <w:t xml:space="preserve"> if already failed.</w:t>
            </w:r>
          </w:p>
          <w:p>
            <w:pPr>
              <w:spacing w:after="20" w:line="252"/>
            </w:pPr>
            <w:r>
              <w:rPr>
                <w:sz w:val="19"/>
                <w:szCs w:val="19"/>
              </w:rPr>
              <w:t xml:space="preserve">Writes a </w:t>
            </w:r>
            <w:r>
              <w:rPr>
                <w:rFonts w:ascii="Consolas" w:cs="Consolas" w:eastAsia="Consolas" w:hAnsi="Consolas"/>
                <w:color w:val="9D174D"/>
                <w:sz w:val="18"/>
                <w:szCs w:val="18"/>
              </w:rPr>
              <w:t xml:space="preserve">refund.failed</w:t>
            </w:r>
            <w:r>
              <w:rPr>
                <w:sz w:val="19"/>
                <w:szCs w:val="19"/>
              </w:rPr>
              <w:t xml:space="preserve"> PaymentEvent and emits the </w:t>
            </w:r>
            <w:r>
              <w:rPr>
                <w:rFonts w:ascii="Consolas" w:cs="Consolas" w:eastAsia="Consolas" w:hAnsi="Consolas"/>
                <w:color w:val="9D174D"/>
                <w:sz w:val="18"/>
                <w:szCs w:val="18"/>
              </w:rPr>
              <w:t xml:space="preserve">refund_failed</w:t>
            </w:r>
            <w:r>
              <w:rPr>
                <w:sz w:val="19"/>
                <w:szCs w:val="19"/>
              </w:rPr>
              <w:t xml:space="preserve"> signal.</w:t>
            </w:r>
          </w:p>
        </w:tc>
      </w:tr>
    </w:tbl>
    <w:p>
      <w:pPr>
        <w:spacing w:after="140"/>
      </w:pPr>
    </w:p>
    <w:p>
      <w:pPr>
        <w:pStyle w:val="Heading2"/>
      </w:pPr>
      <w:bookmarkStart w:name="b5" w:id="117"/>
      <w:r>
        <w:t xml:space="preserve">B5  Webhook handling</w:t>
      </w:r>
      <w:bookmarkEnd w:id="117"/>
    </w:p>
    <w:p>
      <w:pPr>
        <w:spacing w:after="120" w:line="276"/>
      </w:pPr>
      <w:r>
        <w:t xml:space="preserve">Telebirr is the worked example: </w:t>
      </w:r>
      <w:r>
        <w:rPr>
          <w:rFonts w:ascii="Consolas" w:cs="Consolas" w:eastAsia="Consolas" w:hAnsi="Consolas"/>
          <w:color w:val="9D174D"/>
          <w:sz w:val="20"/>
          <w:szCs w:val="20"/>
        </w:rPr>
        <w:t xml:space="preserve">views_webhooks.telebirr_notify</w:t>
      </w:r>
      <w:r>
        <w:t xml:space="preserve">.</w:t>
      </w:r>
    </w:p>
    <w:p>
      <w:pPr>
        <w:keepNext/>
        <w:spacing w:after="60" w:before="160"/>
      </w:pPr>
      <w:r>
        <w:rPr>
          <w:b/>
          <w:bCs/>
          <w:color w:val="1F3A5F"/>
          <w:spacing w:val="20"/>
          <w:sz w:val="17"/>
          <w:szCs w:val="17"/>
        </w:rPr>
        <w:t xml:space="preserve">PROCESSING ORDER</w:t>
      </w:r>
    </w:p>
    <w:p>
      <w:pPr>
        <w:pStyle w:val="ListParagraph"/>
        <w:numPr>
          <w:ilvl w:val="0"/>
          <w:numId w:val="8"/>
        </w:numPr>
        <w:spacing w:after="80" w:line="276"/>
      </w:pPr>
      <w:r>
        <w:t xml:space="preserve">Read raw body and headers.</w:t>
      </w:r>
    </w:p>
    <w:p>
      <w:pPr>
        <w:pStyle w:val="ListParagraph"/>
        <w:numPr>
          <w:ilvl w:val="0"/>
          <w:numId w:val="8"/>
        </w:numPr>
        <w:spacing w:after="80" w:line="276"/>
      </w:pPr>
      <w:r>
        <w:t xml:space="preserve">Parse JSON; on failure log to </w:t>
      </w:r>
      <w:r>
        <w:rPr>
          <w:rFonts w:ascii="Consolas" w:cs="Consolas" w:eastAsia="Consolas" w:hAnsi="Consolas"/>
          <w:color w:val="9D174D"/>
          <w:sz w:val="20"/>
          <w:szCs w:val="20"/>
        </w:rPr>
        <w:t xml:space="preserve">ProviderWebhookLog</w:t>
      </w:r>
      <w:r>
        <w:t xml:space="preserve"> and return 400.</w:t>
      </w:r>
    </w:p>
    <w:p>
      <w:pPr>
        <w:pStyle w:val="ListParagraph"/>
        <w:numPr>
          <w:ilvl w:val="0"/>
          <w:numId w:val="8"/>
        </w:numPr>
        <w:spacing w:after="80" w:line="276"/>
      </w:pPr>
      <w:r>
        <w:t xml:space="preserve">Unwrap the optional </w:t>
      </w:r>
      <w:r>
        <w:rPr>
          <w:rFonts w:ascii="Consolas" w:cs="Consolas" w:eastAsia="Consolas" w:hAnsi="Consolas"/>
          <w:color w:val="9D174D"/>
          <w:sz w:val="20"/>
          <w:szCs w:val="20"/>
        </w:rPr>
        <w:t xml:space="preserve">data</w:t>
      </w:r>
      <w:r>
        <w:t xml:space="preserve"> envelope.</w:t>
      </w:r>
    </w:p>
    <w:p>
      <w:pPr>
        <w:pStyle w:val="ListParagraph"/>
        <w:numPr>
          <w:ilvl w:val="0"/>
          <w:numId w:val="8"/>
        </w:numPr>
        <w:spacing w:after="80" w:line="276"/>
      </w:pPr>
      <w:r>
        <w:t xml:space="preserve">Verify signature.</w:t>
      </w:r>
    </w:p>
    <w:p>
      <w:pPr>
        <w:pStyle w:val="ListParagraph"/>
        <w:numPr>
          <w:ilvl w:val="0"/>
          <w:numId w:val="8"/>
        </w:numPr>
        <w:spacing w:after="80" w:line="276"/>
      </w:pPr>
      <w:r>
        <w:rPr>
          <w:b/>
          <w:bCs/>
        </w:rPr>
        <w:t xml:space="preserve">Always log the delivery</w:t>
      </w:r>
      <w:r>
        <w:t xml:space="preserve"> to </w:t>
      </w:r>
      <w:r>
        <w:rPr>
          <w:rFonts w:ascii="Consolas" w:cs="Consolas" w:eastAsia="Consolas" w:hAnsi="Consolas"/>
          <w:color w:val="9D174D"/>
          <w:sz w:val="20"/>
          <w:szCs w:val="20"/>
        </w:rPr>
        <w:t xml:space="preserve">ProviderWebhookLog</w:t>
      </w:r>
      <w:r>
        <w:t xml:space="preserve">, even invalid ones, before any state change.</w:t>
      </w:r>
    </w:p>
    <w:p>
      <w:pPr>
        <w:pStyle w:val="ListParagraph"/>
        <w:numPr>
          <w:ilvl w:val="0"/>
          <w:numId w:val="8"/>
        </w:numPr>
        <w:spacing w:after="80" w:line="276"/>
      </w:pPr>
      <w:r>
        <w:t xml:space="preserve">Resolve the Payment by </w:t>
      </w:r>
      <w:r>
        <w:rPr>
          <w:rFonts w:ascii="Consolas" w:cs="Consolas" w:eastAsia="Consolas" w:hAnsi="Consolas"/>
          <w:color w:val="9D174D"/>
          <w:sz w:val="20"/>
          <w:szCs w:val="20"/>
        </w:rPr>
        <w:t xml:space="preserve">transId</w:t>
      </w:r>
      <w:r>
        <w:t xml:space="preserve"> → </w:t>
      </w:r>
      <w:r>
        <w:rPr>
          <w:rFonts w:ascii="Consolas" w:cs="Consolas" w:eastAsia="Consolas" w:hAnsi="Consolas"/>
          <w:color w:val="9D174D"/>
          <w:sz w:val="20"/>
          <w:szCs w:val="20"/>
        </w:rPr>
        <w:t xml:space="preserve">provider_reference</w:t>
      </w:r>
      <w:r>
        <w:t xml:space="preserve">, then fall back to </w:t>
      </w:r>
      <w:r>
        <w:rPr>
          <w:rFonts w:ascii="Consolas" w:cs="Consolas" w:eastAsia="Consolas" w:hAnsi="Consolas"/>
          <w:color w:val="9D174D"/>
          <w:sz w:val="20"/>
          <w:szCs w:val="20"/>
        </w:rPr>
        <w:t xml:space="preserve">outTradeNo</w:t>
      </w:r>
      <w:r>
        <w:t xml:space="preserve">, then </w:t>
      </w:r>
      <w:r>
        <w:rPr>
          <w:rFonts w:ascii="Consolas" w:cs="Consolas" w:eastAsia="Consolas" w:hAnsi="Consolas"/>
          <w:color w:val="9D174D"/>
          <w:sz w:val="20"/>
          <w:szCs w:val="20"/>
        </w:rPr>
        <w:t xml:space="preserve">metadata.out_trade_no</w:t>
      </w:r>
      <w:r>
        <w:t xml:space="preserve">.</w:t>
      </w:r>
    </w:p>
    <w:p>
      <w:pPr>
        <w:pStyle w:val="ListParagraph"/>
        <w:numPr>
          <w:ilvl w:val="0"/>
          <w:numId w:val="8"/>
        </w:numPr>
        <w:spacing w:after="80" w:line="276"/>
      </w:pPr>
      <w:r>
        <w:t xml:space="preserve">On a succeeded event, verify amount and currency, then transition.</w:t>
      </w:r>
    </w:p>
    <w:p>
      <w:pPr>
        <w:spacing w:after="60"/>
      </w:pPr>
    </w:p>
    <w:p>
      <w:pPr>
        <w:keepNext/>
        <w:spacing w:after="60" w:before="160"/>
      </w:pPr>
      <w:r>
        <w:rPr>
          <w:b/>
          <w:bCs/>
          <w:color w:val="1F3A5F"/>
          <w:spacing w:val="20"/>
          <w:sz w:val="17"/>
          <w:szCs w:val="17"/>
        </w:rPr>
        <w:t xml:space="preserve">OUTCOMES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900"/>
        <w:gridCol w:w="2926"/>
      </w:tblGrid>
      <w:tr>
        <w:trPr>
          <w:cantSplit/>
          <w:tblHeader/>
        </w:trPr>
        <w:tc>
          <w:tcPr>
            <w:tcW w:type="dxa" w:w="23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Situation</w:t>
            </w:r>
          </w:p>
        </w:tc>
        <w:tc>
          <w:tcPr>
            <w:tcW w:type="dxa" w:w="29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Action</w:t>
            </w:r>
          </w:p>
        </w:tc>
        <w:tc>
          <w:tcPr>
            <w:tcW w:type="dxa" w:w="9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Response</w:t>
            </w:r>
          </w:p>
        </w:tc>
        <w:tc>
          <w:tcPr>
            <w:tcW w:type="dxa" w:w="29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Why</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Invalid JSON</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Log</w:t>
            </w:r>
          </w:p>
        </w:tc>
        <w:tc>
          <w:tcPr>
            <w:tcW w:type="dxa" w:w="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400</w:t>
            </w:r>
          </w:p>
        </w:tc>
        <w:tc>
          <w:tcPr>
            <w:tcW w:type="dxa" w:w="29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Malformed delivery</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Signature invalid</w:t>
            </w:r>
          </w:p>
        </w:tc>
        <w:tc>
          <w:tcPr>
            <w:tcW w:type="dxa" w:w="2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Log, alert</w:t>
            </w:r>
          </w:p>
        </w:tc>
        <w:tc>
          <w:tcPr>
            <w:tcW w:type="dxa" w:w="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401</w:t>
            </w:r>
          </w:p>
        </w:tc>
        <w:tc>
          <w:tcPr>
            <w:tcW w:type="dxa" w:w="29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Provider retries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 matching payment</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Log</w:t>
            </w:r>
          </w:p>
        </w:tc>
        <w:tc>
          <w:tcPr>
            <w:tcW w:type="dxa" w:w="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200</w:t>
            </w:r>
          </w:p>
        </w:tc>
        <w:tc>
          <w:tcPr>
            <w:tcW w:type="dxa" w:w="29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Stops retries; needs manual reconciliation</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Already succeeded / partially_refunded / refunded</w:t>
            </w:r>
          </w:p>
        </w:tc>
        <w:tc>
          <w:tcPr>
            <w:tcW w:type="dxa" w:w="2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Mark log processed</w:t>
            </w:r>
          </w:p>
        </w:tc>
        <w:tc>
          <w:tcPr>
            <w:tcW w:type="dxa" w:w="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200</w:t>
            </w:r>
          </w:p>
        </w:tc>
        <w:tc>
          <w:tcPr>
            <w:tcW w:type="dxa" w:w="29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Duplicate delivery</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Amount or currency mismatch</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Write </w:t>
            </w:r>
            <w:r>
              <w:rPr>
                <w:rFonts w:ascii="Consolas" w:cs="Consolas" w:eastAsia="Consolas" w:hAnsi="Consolas"/>
                <w:color w:val="9D174D"/>
                <w:sz w:val="18"/>
                <w:szCs w:val="18"/>
              </w:rPr>
              <w:t xml:space="preserve">payment.telebirr.notify.amount_mismatch</w:t>
            </w:r>
            <w:r>
              <w:rPr>
                <w:sz w:val="19"/>
                <w:szCs w:val="19"/>
              </w:rPr>
              <w:t xml:space="preserve"> event, log</w:t>
            </w:r>
          </w:p>
        </w:tc>
        <w:tc>
          <w:tcPr>
            <w:tcW w:type="dxa" w:w="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200</w:t>
            </w:r>
          </w:p>
        </w:tc>
        <w:tc>
          <w:tcPr>
            <w:tcW w:type="dxa" w:w="29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Retrying will not help; a human must intervene</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InvalidTransition</w:t>
            </w:r>
          </w:p>
        </w:tc>
        <w:tc>
          <w:tcPr>
            <w:tcW w:type="dxa" w:w="2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Write </w:t>
            </w:r>
            <w:r>
              <w:rPr>
                <w:rFonts w:ascii="Consolas" w:cs="Consolas" w:eastAsia="Consolas" w:hAnsi="Consolas"/>
                <w:color w:val="9D174D"/>
                <w:sz w:val="18"/>
                <w:szCs w:val="18"/>
              </w:rPr>
              <w:t xml:space="preserve">payment.telebirr.notify.conflict</w:t>
            </w:r>
            <w:r>
              <w:rPr>
                <w:sz w:val="19"/>
                <w:szCs w:val="19"/>
              </w:rPr>
              <w:t xml:space="preserve"> event, alert</w:t>
            </w:r>
          </w:p>
        </w:tc>
        <w:tc>
          <w:tcPr>
            <w:tcW w:type="dxa" w:w="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200</w:t>
            </w:r>
          </w:p>
        </w:tc>
        <w:tc>
          <w:tcPr>
            <w:tcW w:type="dxa" w:w="29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Retrying will not help</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Unexpected exception</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Save to </w:t>
            </w:r>
            <w:r>
              <w:rPr>
                <w:rFonts w:ascii="Consolas" w:cs="Consolas" w:eastAsia="Consolas" w:hAnsi="Consolas"/>
                <w:color w:val="9D174D"/>
                <w:sz w:val="18"/>
                <w:szCs w:val="18"/>
              </w:rPr>
              <w:t xml:space="preserve">log_row.processing_error</w:t>
            </w:r>
          </w:p>
        </w:tc>
        <w:tc>
          <w:tcPr>
            <w:tcW w:type="dxa" w:w="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500</w:t>
            </w:r>
          </w:p>
        </w:tc>
        <w:tc>
          <w:tcPr>
            <w:tcW w:type="dxa" w:w="29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Provider retries</w:t>
            </w:r>
          </w:p>
        </w:tc>
      </w:tr>
      <w:tr>
        <w:trPr>
          <w:cantSplit/>
        </w:trPr>
        <w:tc>
          <w:tcPr>
            <w:tcW w:type="dxa" w:w="2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Success</w:t>
            </w:r>
          </w:p>
        </w:tc>
        <w:tc>
          <w:tcPr>
            <w:tcW w:type="dxa" w:w="2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Transition to </w:t>
            </w:r>
            <w:r>
              <w:rPr>
                <w:rFonts w:ascii="Consolas" w:cs="Consolas" w:eastAsia="Consolas" w:hAnsi="Consolas"/>
                <w:color w:val="9D174D"/>
                <w:sz w:val="18"/>
                <w:szCs w:val="18"/>
              </w:rPr>
              <w:t xml:space="preserve">succeeded</w:t>
            </w:r>
          </w:p>
        </w:tc>
        <w:tc>
          <w:tcPr>
            <w:tcW w:type="dxa" w:w="9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200</w:t>
            </w:r>
          </w:p>
        </w:tc>
        <w:tc>
          <w:tcPr>
            <w:tcW w:type="dxa" w:w="29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Body </w:t>
            </w:r>
            <w:r>
              <w:rPr>
                <w:rFonts w:ascii="Consolas" w:cs="Consolas" w:eastAsia="Consolas" w:hAnsi="Consolas"/>
                <w:color w:val="9D174D"/>
                <w:sz w:val="18"/>
                <w:szCs w:val="18"/>
              </w:rPr>
              <w:t xml:space="preserve">{"code":"0","msg":"ok"}</w:t>
            </w:r>
          </w:p>
        </w:tc>
      </w:tr>
    </w:tbl>
    <w:p>
      <w:pPr>
        <w:spacing w:after="140"/>
      </w:pPr>
    </w:p>
    <w:p>
      <w:pPr>
        <w:pStyle w:val="Heading3"/>
      </w:pPr>
      <w:r>
        <w:t xml:space="preserve">Signature verification quirks (providers/telebirr.py)</w:t>
      </w:r>
    </w:p>
    <w:p>
      <w:pPr>
        <w:pStyle w:val="ListParagraph"/>
        <w:numPr>
          <w:ilvl w:val="0"/>
          <w:numId w:val="3"/>
        </w:numPr>
        <w:spacing w:after="60" w:line="276"/>
      </w:pPr>
      <w:r>
        <w:t xml:space="preserve">The payload may be wrapped in </w:t>
      </w:r>
      <w:r>
        <w:rPr>
          <w:rFonts w:ascii="Consolas" w:cs="Consolas" w:eastAsia="Consolas" w:hAnsi="Consolas"/>
          <w:color w:val="9D174D"/>
          <w:sz w:val="20"/>
          <w:szCs w:val="20"/>
        </w:rPr>
        <w:t xml:space="preserve">data</w:t>
      </w:r>
      <w:r>
        <w:t xml:space="preserve">.</w:t>
      </w:r>
    </w:p>
    <w:p>
      <w:pPr>
        <w:pStyle w:val="ListParagraph"/>
        <w:numPr>
          <w:ilvl w:val="0"/>
          <w:numId w:val="3"/>
        </w:numPr>
        <w:spacing w:after="60" w:line="276"/>
      </w:pPr>
      <w:r>
        <w:t xml:space="preserve">Trade-status vocabulary differs per leg: </w:t>
      </w:r>
      <w:r>
        <w:rPr>
          <w:rFonts w:ascii="Consolas" w:cs="Consolas" w:eastAsia="Consolas" w:hAnsi="Consolas"/>
          <w:color w:val="9D174D"/>
          <w:sz w:val="20"/>
          <w:szCs w:val="20"/>
        </w:rPr>
        <w:t xml:space="preserve">Completed</w:t>
      </w:r>
      <w:r>
        <w:t xml:space="preserve"> for notify, </w:t>
      </w:r>
      <w:r>
        <w:rPr>
          <w:rFonts w:ascii="Consolas" w:cs="Consolas" w:eastAsia="Consolas" w:hAnsi="Consolas"/>
          <w:color w:val="9D174D"/>
          <w:sz w:val="20"/>
          <w:szCs w:val="20"/>
        </w:rPr>
        <w:t xml:space="preserve">PAY_SUCCESS</w:t>
      </w:r>
      <w:r>
        <w:t xml:space="preserve"> for query/return, plus </w:t>
      </w:r>
      <w:r>
        <w:rPr>
          <w:rFonts w:ascii="Consolas" w:cs="Consolas" w:eastAsia="Consolas" w:hAnsi="Consolas"/>
          <w:color w:val="9D174D"/>
          <w:sz w:val="20"/>
          <w:szCs w:val="20"/>
        </w:rPr>
        <w:t xml:space="preserve">Failure</w:t>
      </w:r>
      <w:r>
        <w:t xml:space="preserve"> and </w:t>
      </w:r>
      <w:r>
        <w:rPr>
          <w:rFonts w:ascii="Consolas" w:cs="Consolas" w:eastAsia="Consolas" w:hAnsi="Consolas"/>
          <w:color w:val="9D174D"/>
          <w:sz w:val="20"/>
          <w:szCs w:val="20"/>
        </w:rPr>
        <w:t xml:space="preserve">Expired</w:t>
      </w:r>
      <w:r>
        <w:t xml:space="preserve">.</w:t>
      </w:r>
    </w:p>
    <w:p>
      <w:pPr>
        <w:pStyle w:val="ListParagraph"/>
        <w:numPr>
          <w:ilvl w:val="0"/>
          <w:numId w:val="3"/>
        </w:numPr>
        <w:spacing w:after="60" w:line="276"/>
      </w:pPr>
      <w:r>
        <w:t xml:space="preserve">Signing uses </w:t>
      </w:r>
      <w:r>
        <w:rPr>
          <w:rFonts w:ascii="Consolas" w:cs="Consolas" w:eastAsia="Consolas" w:hAnsi="Consolas"/>
          <w:color w:val="9D174D"/>
          <w:sz w:val="20"/>
          <w:szCs w:val="20"/>
        </w:rPr>
        <w:t xml:space="preserve">trans_id</w:t>
      </w:r>
      <w:r>
        <w:t xml:space="preserve">, but the field is sent as </w:t>
      </w:r>
      <w:r>
        <w:rPr>
          <w:rFonts w:ascii="Consolas" w:cs="Consolas" w:eastAsia="Consolas" w:hAnsi="Consolas"/>
          <w:color w:val="9D174D"/>
          <w:sz w:val="20"/>
          <w:szCs w:val="20"/>
        </w:rPr>
        <w:t xml:space="preserve">transId</w:t>
      </w:r>
      <w:r>
        <w:t xml:space="preserve">. The verifier tries both spellings.</w:t>
      </w:r>
    </w:p>
    <w:p>
      <w:pPr>
        <w:pStyle w:val="ListParagraph"/>
        <w:numPr>
          <w:ilvl w:val="0"/>
          <w:numId w:val="3"/>
        </w:numPr>
        <w:spacing w:after="60" w:line="276"/>
      </w:pPr>
      <w:r>
        <w:t xml:space="preserve">Base64 </w:t>
      </w:r>
      <w:r>
        <w:rPr>
          <w:rFonts w:ascii="Consolas" w:cs="Consolas" w:eastAsia="Consolas" w:hAnsi="Consolas"/>
          <w:color w:val="9D174D"/>
          <w:sz w:val="20"/>
          <w:szCs w:val="20"/>
        </w:rPr>
        <w:t xml:space="preserve">+</w:t>
      </w:r>
      <w:r>
        <w:t xml:space="preserve"> may arrive as a space after form decoding. </w:t>
      </w:r>
      <w:r>
        <w:rPr>
          <w:rFonts w:ascii="Consolas" w:cs="Consolas" w:eastAsia="Consolas" w:hAnsi="Consolas"/>
          <w:color w:val="9D174D"/>
          <w:sz w:val="20"/>
          <w:szCs w:val="20"/>
        </w:rPr>
        <w:t xml:space="preserve">_repair_base64</w:t>
      </w:r>
      <w:r>
        <w:t xml:space="preserve"> tries multiple repairs.</w:t>
      </w:r>
    </w:p>
    <w:p>
      <w:pPr>
        <w:pStyle w:val="ListParagraph"/>
        <w:numPr>
          <w:ilvl w:val="0"/>
          <w:numId w:val="3"/>
        </w:numPr>
        <w:spacing w:after="60" w:line="276"/>
      </w:pPr>
      <w:r>
        <w:t xml:space="preserve">Both PSS and PKCS1v15 paddings are accepted.</w:t>
      </w:r>
    </w:p>
    <w:p>
      <w:pPr>
        <w:pStyle w:val="ListParagraph"/>
        <w:numPr>
          <w:ilvl w:val="0"/>
          <w:numId w:val="3"/>
        </w:numPr>
        <w:spacing w:after="60" w:line="276"/>
      </w:pPr>
      <w:r>
        <w:t xml:space="preserve">Timestamps are epoch milliseconds; </w:t>
      </w:r>
      <w:r>
        <w:rPr>
          <w:rFonts w:ascii="Consolas" w:cs="Consolas" w:eastAsia="Consolas" w:hAnsi="Consolas"/>
          <w:color w:val="9D174D"/>
          <w:sz w:val="20"/>
          <w:szCs w:val="20"/>
        </w:rPr>
        <w:t xml:space="preserve">parse_notify_time</w:t>
      </w:r>
      <w:r>
        <w:t xml:space="preserve"> normalizes them.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color="auto" w:val="clear"/>
            <w:tcMar>
              <w:top w:type="dxa" w:w="120"/>
              <w:left w:type="dxa" w:w="220"/>
              <w:bottom w:type="dxa" w:w="100"/>
              <w:right w:type="dxa" w:w="200"/>
            </w:tcMar>
          </w:tcPr>
          <w:p>
            <w:pPr>
              <w:keepNext/>
              <w:spacing w:after="60"/>
            </w:pPr>
            <w:r>
              <w:rPr>
                <w:b/>
                <w:bCs/>
                <w:color w:val="991B1B"/>
                <w:sz w:val="21"/>
                <w:szCs w:val="21"/>
              </w:rPr>
              <w:t xml:space="preserve">Return leg: never settles</w:t>
            </w:r>
          </w:p>
          <w:p>
            <w:pPr>
              <w:spacing w:after="60" w:line="264"/>
            </w:pPr>
            <w:r>
              <w:rPr>
                <w:rFonts w:ascii="Consolas" w:cs="Consolas" w:eastAsia="Consolas" w:hAnsi="Consolas"/>
                <w:color w:val="9D174D"/>
                <w:sz w:val="19"/>
                <w:szCs w:val="19"/>
              </w:rPr>
              <w:t xml:space="preserve">telebirr_return</w:t>
            </w:r>
            <w:r>
              <w:rPr>
                <w:sz w:val="20"/>
                <w:szCs w:val="20"/>
              </w:rPr>
              <w:t xml:space="preserve"> logs and redirects to </w:t>
            </w:r>
            <w:r>
              <w:rPr>
                <w:rFonts w:ascii="Consolas" w:cs="Consolas" w:eastAsia="Consolas" w:hAnsi="Consolas"/>
                <w:color w:val="9D174D"/>
                <w:sz w:val="19"/>
                <w:szCs w:val="19"/>
              </w:rPr>
              <w:t xml:space="preserve">TELEBIRR_RETURN_REDIRECT_URL</w:t>
            </w:r>
            <w:r>
              <w:rPr>
                <w:sz w:val="20"/>
                <w:szCs w:val="20"/>
              </w:rPr>
              <w:t xml:space="preserve"> (with </w:t>
            </w:r>
            <w:r>
              <w:rPr>
                <w:rFonts w:ascii="Consolas" w:cs="Consolas" w:eastAsia="Consolas" w:hAnsi="Consolas"/>
                <w:color w:val="9D174D"/>
                <w:sz w:val="19"/>
                <w:szCs w:val="19"/>
              </w:rPr>
              <w:t xml:space="preserve">?reference=</w:t>
            </w:r>
            <w:r>
              <w:rPr>
                <w:sz w:val="20"/>
                <w:szCs w:val="20"/>
              </w:rPr>
              <w:t xml:space="preserve"> if resolvable). It never settles. This is a hard rule; do not weaken it.</w:t>
            </w:r>
          </w:p>
        </w:tc>
      </w:tr>
    </w:tbl>
    <w:p>
      <w:pPr>
        <w:spacing w:after="140"/>
      </w:pPr>
    </w:p>
    <w:p>
      <w:pPr>
        <w:pStyle w:val="Heading2"/>
      </w:pPr>
      <w:bookmarkStart w:name="b6" w:id="118"/>
      <w:r>
        <w:t xml:space="preserve">B6  Provider client interface</w:t>
      </w:r>
      <w:bookmarkEnd w:id="118"/>
    </w:p>
    <w:p>
      <w:pPr>
        <w:spacing w:after="120" w:line="276"/>
      </w:pPr>
      <w:r>
        <w:rPr>
          <w:rFonts w:ascii="Consolas" w:cs="Consolas" w:eastAsia="Consolas" w:hAnsi="Consolas"/>
          <w:color w:val="9D174D"/>
          <w:sz w:val="20"/>
          <w:szCs w:val="20"/>
        </w:rPr>
        <w:t xml:space="preserve">BaseProvider</w:t>
      </w:r>
      <w:r>
        <w:t xml:space="preserve"> / </w:t>
      </w:r>
      <w:r>
        <w:rPr>
          <w:rFonts w:ascii="Consolas" w:cs="Consolas" w:eastAsia="Consolas" w:hAnsi="Consolas"/>
          <w:color w:val="9D174D"/>
          <w:sz w:val="20"/>
          <w:szCs w:val="20"/>
        </w:rPr>
        <w:t xml:space="preserve">BaseProviderClient</w:t>
      </w:r>
      <w:r>
        <w:t xml:space="preserve"> defines: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2726"/>
      </w:tblGrid>
      <w:tr>
        <w:trPr>
          <w:cantSplit/>
          <w:tblHeader/>
        </w:trPr>
        <w:tc>
          <w:tcPr>
            <w:tcW w:type="dxa" w:w="33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Method</w:t>
            </w:r>
          </w:p>
        </w:tc>
        <w:tc>
          <w:tcPr>
            <w:tcW w:type="dxa" w:w="3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Returns</w:t>
            </w:r>
          </w:p>
        </w:tc>
        <w:tc>
          <w:tcPr>
            <w:tcW w:type="dxa" w:w="27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Used by services?</w:t>
            </w:r>
          </w:p>
        </w:tc>
      </w:tr>
      <w:tr>
        <w:trPr>
          <w:cantSplit/>
        </w:trPr>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initiate(payment)</w:t>
            </w:r>
          </w:p>
        </w:tc>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CheckoutResult</w:t>
            </w:r>
          </w:p>
        </w:tc>
        <w:tc>
          <w:tcPr>
            <w:tcW w:type="dxa" w:w="2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Yes</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execute_refund(refund)</w:t>
            </w:r>
          </w:p>
        </w:tc>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RefundResult</w:t>
            </w:r>
          </w:p>
        </w:tc>
        <w:tc>
          <w:tcPr>
            <w:tcW w:type="dxa" w:w="2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Yes</w:t>
            </w:r>
          </w:p>
        </w:tc>
      </w:tr>
      <w:tr>
        <w:trPr>
          <w:cantSplit/>
        </w:trPr>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query(payment)</w:t>
            </w:r>
          </w:p>
        </w:tc>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QueryResult</w:t>
            </w:r>
          </w:p>
        </w:tc>
        <w:tc>
          <w:tcPr>
            <w:tcW w:type="dxa" w:w="2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Yes</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verify</w:t>
            </w:r>
            <w:r>
              <w:rPr>
                <w:sz w:val="19"/>
                <w:szCs w:val="19"/>
              </w:rPr>
              <w:t xml:space="preserve">, </w:t>
            </w:r>
            <w:r>
              <w:rPr>
                <w:rFonts w:ascii="Consolas" w:cs="Consolas" w:eastAsia="Consolas" w:hAnsi="Consolas"/>
                <w:color w:val="9D174D"/>
                <w:sz w:val="18"/>
                <w:szCs w:val="18"/>
              </w:rPr>
              <w:t xml:space="preserve">refund</w:t>
            </w:r>
            <w:r>
              <w:rPr>
                <w:sz w:val="19"/>
                <w:szCs w:val="19"/>
              </w:rPr>
              <w:t xml:space="preserve">, </w:t>
            </w:r>
            <w:r>
              <w:rPr>
                <w:rFonts w:ascii="Consolas" w:cs="Consolas" w:eastAsia="Consolas" w:hAnsi="Consolas"/>
                <w:color w:val="9D174D"/>
                <w:sz w:val="18"/>
                <w:szCs w:val="18"/>
              </w:rPr>
              <w:t xml:space="preserve">parse_webhook</w:t>
            </w:r>
          </w:p>
        </w:tc>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(documented on base)</w:t>
            </w:r>
          </w:p>
        </w:tc>
        <w:tc>
          <w:tcPr>
            <w:tcW w:type="dxa" w:w="2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Not currently</w:t>
            </w:r>
          </w:p>
        </w:tc>
      </w:tr>
    </w:tbl>
    <w:p>
      <w:pPr>
        <w:spacing w:after="140"/>
      </w:pPr>
    </w:p>
    <w:p>
      <w:pPr>
        <w:pStyle w:val="ListParagraph"/>
        <w:numPr>
          <w:ilvl w:val="0"/>
          <w:numId w:val="3"/>
        </w:numPr>
        <w:spacing w:after="60" w:line="276"/>
      </w:pPr>
      <w:r>
        <w:rPr>
          <w:rFonts w:ascii="Consolas" w:cs="Consolas" w:eastAsia="Consolas" w:hAnsi="Consolas"/>
          <w:color w:val="9D174D"/>
          <w:sz w:val="20"/>
          <w:szCs w:val="20"/>
        </w:rPr>
        <w:t xml:space="preserve">get_provider_client(provider)</w:t>
      </w:r>
      <w:r>
        <w:t xml:space="preserve"> is </w:t>
      </w:r>
      <w:r>
        <w:rPr>
          <w:rFonts w:ascii="Consolas" w:cs="Consolas" w:eastAsia="Consolas" w:hAnsi="Consolas"/>
          <w:color w:val="9D174D"/>
          <w:sz w:val="20"/>
          <w:szCs w:val="20"/>
        </w:rPr>
        <w:t xml:space="preserve">lru_cache</w:t>
      </w:r>
      <w:r>
        <w:t xml:space="preserve">d.</w:t>
      </w:r>
    </w:p>
    <w:p>
      <w:pPr>
        <w:pStyle w:val="ListParagraph"/>
        <w:numPr>
          <w:ilvl w:val="0"/>
          <w:numId w:val="3"/>
        </w:numPr>
        <w:spacing w:after="60" w:line="276"/>
      </w:pPr>
      <w:r>
        <w:t xml:space="preserve">When you add a provider, register it in </w:t>
      </w:r>
      <w:r>
        <w:rPr>
          <w:rFonts w:ascii="Consolas" w:cs="Consolas" w:eastAsia="Consolas" w:hAnsi="Consolas"/>
          <w:color w:val="9D174D"/>
          <w:sz w:val="20"/>
          <w:szCs w:val="20"/>
        </w:rPr>
        <w:t xml:space="preserve">_PROVIDER_CLIENTS</w:t>
      </w:r>
      <w:r>
        <w:t xml:space="preserve"> and make sure the client is thread-safe and either creates a fresh HTTP session per call or has proper connection pooling.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FFBEB" w:color="auto" w:val="clear"/>
            <w:tcMar>
              <w:top w:type="dxa" w:w="120"/>
              <w:left w:type="dxa" w:w="220"/>
              <w:bottom w:type="dxa" w:w="100"/>
              <w:right w:type="dxa" w:w="200"/>
            </w:tcMar>
          </w:tcPr>
          <w:p>
            <w:pPr>
              <w:keepNext/>
              <w:spacing w:after="60"/>
            </w:pPr>
            <w:r>
              <w:rPr>
                <w:b/>
                <w:bCs/>
                <w:color w:val="92400E"/>
                <w:sz w:val="21"/>
                <w:szCs w:val="21"/>
              </w:rPr>
              <w:t xml:space="preserve">Known inconsistency</w:t>
            </w:r>
          </w:p>
          <w:p>
            <w:pPr>
              <w:spacing w:after="60" w:line="264"/>
            </w:pPr>
            <w:r>
              <w:rPr>
                <w:rFonts w:ascii="Consolas" w:cs="Consolas" w:eastAsia="Consolas" w:hAnsi="Consolas"/>
                <w:color w:val="9D174D"/>
                <w:sz w:val="19"/>
                <w:szCs w:val="19"/>
              </w:rPr>
              <w:t xml:space="preserve">services.providers.base</w:t>
            </w:r>
            <w:r>
              <w:rPr>
                <w:sz w:val="20"/>
                <w:szCs w:val="20"/>
              </w:rPr>
              <w:t xml:space="preserve"> defines </w:t>
            </w:r>
            <w:r>
              <w:rPr>
                <w:rFonts w:ascii="Consolas" w:cs="Consolas" w:eastAsia="Consolas" w:hAnsi="Consolas"/>
                <w:color w:val="9D174D"/>
                <w:sz w:val="19"/>
                <w:szCs w:val="19"/>
              </w:rPr>
              <w:t xml:space="preserve">InitiateResult</w:t>
            </w:r>
            <w:r>
              <w:rPr>
                <w:sz w:val="20"/>
                <w:szCs w:val="20"/>
              </w:rPr>
              <w:t xml:space="preserve">, but </w:t>
            </w:r>
            <w:r>
              <w:rPr>
                <w:rFonts w:ascii="Consolas" w:cs="Consolas" w:eastAsia="Consolas" w:hAnsi="Consolas"/>
                <w:color w:val="9D174D"/>
                <w:sz w:val="19"/>
                <w:szCs w:val="19"/>
              </w:rPr>
              <w:t xml:space="preserve">services.py</w:t>
            </w:r>
            <w:r>
              <w:rPr>
                <w:sz w:val="20"/>
                <w:szCs w:val="20"/>
              </w:rPr>
              <w:t xml:space="preserve"> and </w:t>
            </w:r>
            <w:r>
              <w:rPr>
                <w:rFonts w:ascii="Consolas" w:cs="Consolas" w:eastAsia="Consolas" w:hAnsi="Consolas"/>
                <w:color w:val="9D174D"/>
                <w:sz w:val="19"/>
                <w:szCs w:val="19"/>
              </w:rPr>
              <w:t xml:space="preserve">telebirr_client.py</w:t>
            </w:r>
            <w:r>
              <w:rPr>
                <w:sz w:val="20"/>
                <w:szCs w:val="20"/>
              </w:rPr>
              <w:t xml:space="preserve"> use </w:t>
            </w:r>
            <w:r>
              <w:rPr>
                <w:rFonts w:ascii="Consolas" w:cs="Consolas" w:eastAsia="Consolas" w:hAnsi="Consolas"/>
                <w:color w:val="9D174D"/>
                <w:sz w:val="19"/>
                <w:szCs w:val="19"/>
              </w:rPr>
              <w:t xml:space="preserve">CheckoutResult</w:t>
            </w:r>
            <w:r>
              <w:rPr>
                <w:sz w:val="20"/>
                <w:szCs w:val="20"/>
              </w:rPr>
              <w:t xml:space="preserve">. Pick one and delete the other.</w:t>
            </w:r>
          </w:p>
        </w:tc>
      </w:tr>
    </w:tbl>
    <w:p>
      <w:pPr>
        <w:spacing w:after="140"/>
      </w:pPr>
    </w:p>
    <w:p>
      <w:pPr>
        <w:pStyle w:val="Heading2"/>
      </w:pPr>
      <w:bookmarkStart w:name="b7" w:id="119"/>
      <w:r>
        <w:t xml:space="preserve">B7  Reconciliation</w:t>
      </w:r>
      <w:bookmarkEnd w:id="119"/>
    </w:p>
    <w:p>
      <w:pPr>
        <w:spacing w:after="120" w:line="276"/>
      </w:pPr>
      <w:r>
        <w:rPr>
          <w:rFonts w:ascii="Consolas" w:cs="Consolas" w:eastAsia="Consolas" w:hAnsi="Consolas"/>
          <w:color w:val="9D174D"/>
          <w:sz w:val="20"/>
          <w:szCs w:val="20"/>
        </w:rPr>
        <w:t xml:space="preserve">tasks.reconcile_stuck_payments</w:t>
      </w:r>
      <w:r>
        <w:t xml:space="preserve"> and </w:t>
      </w:r>
      <w:r>
        <w:rPr>
          <w:rFonts w:ascii="Consolas" w:cs="Consolas" w:eastAsia="Consolas" w:hAnsi="Consolas"/>
          <w:color w:val="9D174D"/>
          <w:sz w:val="20"/>
          <w:szCs w:val="20"/>
        </w:rPr>
        <w:t xml:space="preserve">tasks.reconcile_stuck_refunds</w:t>
      </w:r>
      <w:r>
        <w:t xml:space="preserve"> run the same logic exposed as a management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cantSplit/>
          <w:tblHeader/>
        </w:trPr>
        <w:tc>
          <w:tcPr>
            <w:tcW w:type="dxa" w:w="33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Threshold (hard-coded)</w:t>
            </w:r>
          </w:p>
        </w:tc>
        <w:tc>
          <w:tcPr>
            <w:tcW w:type="dxa" w:w="15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Value</w:t>
            </w:r>
          </w:p>
        </w:tc>
        <w:tc>
          <w:tcPr>
            <w:tcW w:type="dxa" w:w="42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Applies to</w:t>
            </w:r>
          </w:p>
        </w:tc>
      </w:tr>
      <w:tr>
        <w:trPr>
          <w:cantSplit/>
        </w:trPr>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PAYMENT_STUCK_AFTER</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30 min</w:t>
            </w:r>
          </w:p>
        </w:tc>
        <w:tc>
          <w:tcPr>
            <w:tcW w:type="dxa" w:w="4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Payments in </w:t>
            </w:r>
            <w:r>
              <w:rPr>
                <w:rFonts w:ascii="Consolas" w:cs="Consolas" w:eastAsia="Consolas" w:hAnsi="Consolas"/>
                <w:color w:val="9D174D"/>
                <w:sz w:val="18"/>
                <w:szCs w:val="18"/>
              </w:rPr>
              <w:t xml:space="preserve">processing</w:t>
            </w:r>
          </w:p>
        </w:tc>
      </w:tr>
      <w:tr>
        <w:trPr>
          <w:cantSplit/>
        </w:trPr>
        <w:tc>
          <w:tcPr>
            <w:tcW w:type="dxa" w:w="33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REFUND_STUCK_AFTER</w:t>
            </w:r>
          </w:p>
        </w:tc>
        <w:tc>
          <w:tcPr>
            <w:tcW w:type="dxa" w:w="1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30 min</w:t>
            </w:r>
          </w:p>
        </w:tc>
        <w:tc>
          <w:tcPr>
            <w:tcW w:type="dxa" w:w="42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Refunds in </w:t>
            </w:r>
            <w:r>
              <w:rPr>
                <w:rFonts w:ascii="Consolas" w:cs="Consolas" w:eastAsia="Consolas" w:hAnsi="Consolas"/>
                <w:color w:val="9D174D"/>
                <w:sz w:val="18"/>
                <w:szCs w:val="18"/>
              </w:rPr>
              <w:t xml:space="preserve">pending</w:t>
            </w:r>
          </w:p>
        </w:tc>
      </w:tr>
      <w:tr>
        <w:trPr>
          <w:cantSplit/>
        </w:trPr>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BATCH_SIZE</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100</w:t>
            </w:r>
          </w:p>
        </w:tc>
        <w:tc>
          <w:tcPr>
            <w:tcW w:type="dxa" w:w="4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Both jobs</w:t>
            </w:r>
          </w:p>
        </w:tc>
      </w:tr>
    </w:tbl>
    <w:p>
      <w:pPr>
        <w:spacing w:after="140"/>
      </w:pPr>
    </w:p>
    <w:p>
      <w:pPr>
        <w:pStyle w:val="Heading3"/>
      </w:pPr>
      <w:r>
        <w:t xml:space="preserve">Payments</w:t>
      </w:r>
    </w:p>
    <w:p>
      <w:pPr>
        <w:spacing w:after="120" w:line="276"/>
      </w:pPr>
      <w:r>
        <w:t xml:space="preserve">Queries the provider and transitions on succeeded/failed, leaves pending/unknown alone, and counts each outcome. </w:t>
      </w:r>
      <w:r>
        <w:rPr>
          <w:rFonts w:ascii="Consolas" w:cs="Consolas" w:eastAsia="Consolas" w:hAnsi="Consolas"/>
          <w:color w:val="9D174D"/>
          <w:sz w:val="20"/>
          <w:szCs w:val="20"/>
        </w:rPr>
        <w:t xml:space="preserve">InvalidTransition</w:t>
      </w:r>
      <w:r>
        <w:t xml:space="preserve"> is caught and counted as an error, not raised.</w:t>
      </w:r>
    </w:p>
    <w:p>
      <w:pPr>
        <w:pStyle w:val="Heading3"/>
      </w:pPr>
      <w:r>
        <w:t xml:space="preserve">Refunds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C2626" w:sz="24"/>
              <w:bottom w:val="none" w:color="FFFFFF" w:sz="0"/>
              <w:right w:val="none" w:color="FFFFFF" w:sz="0"/>
            </w:tcBorders>
            <w:shd w:fill="FEF2F2" w:color="auto" w:val="clear"/>
            <w:tcMar>
              <w:top w:type="dxa" w:w="120"/>
              <w:left w:type="dxa" w:w="220"/>
              <w:bottom w:type="dxa" w:w="100"/>
              <w:right w:type="dxa" w:w="200"/>
            </w:tcMar>
          </w:tcPr>
          <w:p>
            <w:pPr>
              <w:keepNext/>
              <w:spacing w:after="60"/>
            </w:pPr>
            <w:r>
              <w:rPr>
                <w:b/>
                <w:bCs/>
                <w:color w:val="991B1B"/>
                <w:sz w:val="21"/>
                <w:szCs w:val="21"/>
              </w:rPr>
              <w:t xml:space="preserve">Double-refund risk</w:t>
            </w:r>
          </w:p>
          <w:p>
            <w:pPr>
              <w:spacing w:after="60" w:line="264"/>
            </w:pPr>
            <w:r>
              <w:rPr>
                <w:sz w:val="20"/>
                <w:szCs w:val="20"/>
              </w:rPr>
              <w:t xml:space="preserve">Refund reconciliation currently just calls </w:t>
            </w:r>
            <w:r>
              <w:rPr>
                <w:rFonts w:ascii="Consolas" w:cs="Consolas" w:eastAsia="Consolas" w:hAnsi="Consolas"/>
                <w:color w:val="9D174D"/>
                <w:sz w:val="19"/>
                <w:szCs w:val="19"/>
              </w:rPr>
              <w:t xml:space="preserve">mark_failed</w:t>
            </w:r>
            <w:r>
              <w:rPr>
                <w:sz w:val="20"/>
                <w:szCs w:val="20"/>
              </w:rPr>
              <w:t xml:space="preserve"> on stuck refunds. The docstring claims it queries the provider first, but the code does not.</w:t>
            </w:r>
          </w:p>
          <w:p>
            <w:pPr>
              <w:spacing w:after="60" w:line="264"/>
            </w:pPr>
            <w:r>
              <w:rPr>
                <w:sz w:val="20"/>
                <w:szCs w:val="20"/>
              </w:rPr>
              <w:t xml:space="preserve">This releases the reserved amount without confirming the provider did not complete the refund. If the provider succeeded but the app crashed before recording it, the job marks the refund failed and </w:t>
            </w:r>
            <w:r>
              <w:rPr>
                <w:b/>
                <w:bCs/>
                <w:sz w:val="20"/>
                <w:szCs w:val="20"/>
              </w:rPr>
              <w:t xml:space="preserve">the money can be refunded twice</w:t>
            </w:r>
            <w:r>
              <w:rPr>
                <w:sz w:val="20"/>
                <w:szCs w:val="20"/>
              </w:rPr>
              <w:t xml:space="preserve">.</w:t>
            </w:r>
          </w:p>
          <w:p>
            <w:pPr>
              <w:spacing w:after="60" w:line="264"/>
            </w:pPr>
            <w:r>
              <w:rPr>
                <w:sz w:val="20"/>
                <w:szCs w:val="20"/>
              </w:rPr>
              <w:t xml:space="preserve">Either implement the query or fix the docstring. The recommended fix is below.</w:t>
            </w:r>
          </w:p>
        </w:tc>
      </w:tr>
    </w:tbl>
    <w:p>
      <w:pPr>
        <w:spacing w:after="140"/>
      </w:pPr>
    </w:p>
    <w:p>
      <w:pPr>
        <w:keepNext/>
        <w:spacing w:after="60" w:before="160"/>
      </w:pPr>
      <w:r>
        <w:rPr>
          <w:b/>
          <w:bCs/>
          <w:color w:val="1F3A5F"/>
          <w:spacing w:val="20"/>
          <w:sz w:val="17"/>
          <w:szCs w:val="17"/>
        </w:rPr>
        <w:t xml:space="preserve">RECOMMENDED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result = client.query_refund(refund)  # add this to BaseProvider</w:t>
            </w:r>
          </w:p>
          <w:p>
            <w:pPr>
              <w:spacing w:after="0" w:line="252"/>
            </w:pPr>
            <w:r>
              <w:rPr>
                <w:rFonts w:ascii="Consolas" w:cs="Consolas" w:eastAsia="Consolas" w:hAnsi="Consolas"/>
                <w:color w:val="1F2937"/>
                <w:sz w:val="17"/>
                <w:szCs w:val="17"/>
              </w:rPr>
              <w:t xml:space="preserve">if result.status == "succeeded":</w:t>
            </w:r>
          </w:p>
          <w:p>
            <w:pPr>
              <w:spacing w:after="0" w:line="252"/>
            </w:pPr>
            <w:r>
              <w:rPr>
                <w:rFonts w:ascii="Consolas" w:cs="Consolas" w:eastAsia="Consolas" w:hAnsi="Consolas"/>
                <w:color w:val="1F2937"/>
                <w:sz w:val="17"/>
                <w:szCs w:val="17"/>
              </w:rPr>
              <w:t xml:space="preserve">    refund.mark_succeeded(provider_reference=result.provider_reference)</w:t>
            </w:r>
          </w:p>
          <w:p>
            <w:pPr>
              <w:spacing w:after="0" w:line="252"/>
            </w:pPr>
            <w:r>
              <w:rPr>
                <w:rFonts w:ascii="Consolas" w:cs="Consolas" w:eastAsia="Consolas" w:hAnsi="Consolas"/>
                <w:color w:val="1F2937"/>
                <w:sz w:val="17"/>
                <w:szCs w:val="17"/>
              </w:rPr>
              <w:t xml:space="preserve">elif result.status == "failed":</w:t>
            </w:r>
          </w:p>
          <w:p>
            <w:pPr>
              <w:spacing w:after="0" w:line="252"/>
            </w:pPr>
            <w:r>
              <w:rPr>
                <w:rFonts w:ascii="Consolas" w:cs="Consolas" w:eastAsia="Consolas" w:hAnsi="Consolas"/>
                <w:color w:val="1F2937"/>
                <w:sz w:val="17"/>
                <w:szCs w:val="17"/>
              </w:rPr>
              <w:t xml:space="preserve">    refund.mark_failed(reason="reconciliation: provider confirms failure")</w:t>
            </w:r>
          </w:p>
          <w:p>
            <w:pPr>
              <w:spacing w:after="0" w:line="252"/>
            </w:pPr>
            <w:r>
              <w:rPr>
                <w:rFonts w:ascii="Consolas" w:cs="Consolas" w:eastAsia="Consolas" w:hAnsi="Consolas"/>
                <w:color w:val="1F2937"/>
                <w:sz w:val="17"/>
                <w:szCs w:val="17"/>
              </w:rPr>
              <w:t xml:space="preserve">else:</w:t>
            </w:r>
          </w:p>
          <w:p>
            <w:pPr>
              <w:spacing w:after="0" w:line="252"/>
            </w:pPr>
            <w:r>
              <w:rPr>
                <w:rFonts w:ascii="Consolas" w:cs="Consolas" w:eastAsia="Consolas" w:hAnsi="Consolas"/>
                <w:color w:val="1F2937"/>
                <w:sz w:val="17"/>
                <w:szCs w:val="17"/>
              </w:rPr>
              <w:t xml:space="preserve">    # still pending at provider: leave it, try again next run</w:t>
            </w:r>
          </w:p>
          <w:p>
            <w:pPr>
              <w:spacing w:after="0" w:line="252"/>
            </w:pPr>
            <w:r>
              <w:rPr>
                <w:rFonts w:ascii="Consolas" w:cs="Consolas" w:eastAsia="Consolas" w:hAnsi="Consolas"/>
                <w:color w:val="1F2937"/>
                <w:sz w:val="17"/>
                <w:szCs w:val="17"/>
              </w:rPr>
              <w:t xml:space="preserve">    pass</w:t>
            </w:r>
          </w:p>
        </w:tc>
      </w:tr>
    </w:tbl>
    <w:p>
      <w:pPr>
        <w:spacing w:after="140"/>
      </w:pPr>
    </w:p>
    <w:p>
      <w:pPr>
        <w:pStyle w:val="ListParagraph"/>
        <w:numPr>
          <w:ilvl w:val="0"/>
          <w:numId w:val="3"/>
        </w:numPr>
        <w:spacing w:after="60" w:line="276"/>
      </w:pPr>
      <w:r>
        <w:t xml:space="preserve">Celery wiring is optional; the plain functions are importable for cron or a management command. The module swallows </w:t>
      </w:r>
      <w:r>
        <w:rPr>
          <w:rFonts w:ascii="Consolas" w:cs="Consolas" w:eastAsia="Consolas" w:hAnsi="Consolas"/>
          <w:color w:val="9D174D"/>
          <w:sz w:val="20"/>
          <w:szCs w:val="20"/>
        </w:rPr>
        <w:t xml:space="preserve">ImportError</w:t>
      </w:r>
      <w:r>
        <w:t xml:space="preserve"> on celery, which is deliberate.</w:t>
      </w:r>
    </w:p>
    <w:p>
      <w:pPr>
        <w:pStyle w:val="ListParagraph"/>
        <w:numPr>
          <w:ilvl w:val="0"/>
          <w:numId w:val="3"/>
        </w:numPr>
        <w:spacing w:after="60" w:line="276"/>
      </w:pPr>
      <w:r>
        <w:rPr>
          <w:b/>
          <w:bCs/>
        </w:rPr>
        <w:t xml:space="preserve">Idempotency:</w:t>
      </w:r>
      <w:r>
        <w:t xml:space="preserve"> both jobs are safe to run repeatedly. The </w:t>
      </w:r>
      <w:r>
        <w:rPr>
          <w:rFonts w:ascii="Consolas" w:cs="Consolas" w:eastAsia="Consolas" w:hAnsi="Consolas"/>
          <w:color w:val="9D174D"/>
          <w:sz w:val="20"/>
          <w:szCs w:val="20"/>
        </w:rPr>
        <w:t xml:space="preserve">mark_*</w:t>
      </w:r>
      <w:r>
        <w:t xml:space="preserve"> methods and </w:t>
      </w:r>
      <w:r>
        <w:rPr>
          <w:rFonts w:ascii="Consolas" w:cs="Consolas" w:eastAsia="Consolas" w:hAnsi="Consolas"/>
          <w:color w:val="9D174D"/>
          <w:sz w:val="20"/>
          <w:szCs w:val="20"/>
        </w:rPr>
        <w:t xml:space="preserve">transition_to</w:t>
      </w:r>
      <w:r>
        <w:t xml:space="preserve"> short-circuit on already-applied states.</w:t>
      </w:r>
    </w:p>
    <w:p>
      <w:pPr>
        <w:spacing w:after="60"/>
      </w:pPr>
    </w:p>
    <w:p>
      <w:pPr>
        <w:pStyle w:val="Heading2"/>
      </w:pPr>
      <w:bookmarkStart w:name="b8" w:id="120"/>
      <w:r>
        <w:t xml:space="preserve">B8  Signals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3726"/>
      </w:tblGrid>
      <w:tr>
        <w:trPr>
          <w:cantSplit/>
          <w:tblHeader/>
        </w:trPr>
        <w:tc>
          <w:tcPr>
            <w:tcW w:type="dxa" w:w="27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Signal</w:t>
            </w:r>
          </w:p>
        </w:tc>
        <w:tc>
          <w:tcPr>
            <w:tcW w:type="dxa" w:w="26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Sent from</w:t>
            </w:r>
          </w:p>
        </w:tc>
        <w:tc>
          <w:tcPr>
            <w:tcW w:type="dxa" w:w="37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kwargs</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payment_status_changed</w:t>
            </w:r>
          </w:p>
        </w:tc>
        <w:tc>
          <w:tcPr>
            <w:tcW w:type="dxa" w:w="2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Payment.transition_to</w:t>
            </w:r>
          </w:p>
        </w:tc>
        <w:tc>
          <w:tcPr>
            <w:tcW w:type="dxa" w:w="3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payment</w:t>
            </w:r>
            <w:r>
              <w:rPr>
                <w:sz w:val="19"/>
                <w:szCs w:val="19"/>
              </w:rPr>
              <w:t xml:space="preserve">, </w:t>
            </w:r>
            <w:r>
              <w:rPr>
                <w:rFonts w:ascii="Consolas" w:cs="Consolas" w:eastAsia="Consolas" w:hAnsi="Consolas"/>
                <w:color w:val="9D174D"/>
                <w:sz w:val="18"/>
                <w:szCs w:val="18"/>
              </w:rPr>
              <w:t xml:space="preserve">event</w:t>
            </w:r>
            <w:r>
              <w:rPr>
                <w:sz w:val="19"/>
                <w:szCs w:val="19"/>
              </w:rPr>
              <w:t xml:space="preserve">, </w:t>
            </w:r>
            <w:r>
              <w:rPr>
                <w:rFonts w:ascii="Consolas" w:cs="Consolas" w:eastAsia="Consolas" w:hAnsi="Consolas"/>
                <w:color w:val="9D174D"/>
                <w:sz w:val="18"/>
                <w:szCs w:val="18"/>
              </w:rPr>
              <w:t xml:space="preserve">old_status</w:t>
            </w:r>
            <w:r>
              <w:rPr>
                <w:sz w:val="19"/>
                <w:szCs w:val="19"/>
              </w:rPr>
              <w:t xml:space="preserve">, </w:t>
            </w:r>
            <w:r>
              <w:rPr>
                <w:rFonts w:ascii="Consolas" w:cs="Consolas" w:eastAsia="Consolas" w:hAnsi="Consolas"/>
                <w:color w:val="9D174D"/>
                <w:sz w:val="18"/>
                <w:szCs w:val="18"/>
              </w:rPr>
              <w:t xml:space="preserve">new_status</w:t>
            </w:r>
            <w:r>
              <w:rPr>
                <w:sz w:val="19"/>
                <w:szCs w:val="19"/>
              </w:rPr>
              <w:t xml:space="preserve">, </w:t>
            </w:r>
            <w:r>
              <w:rPr>
                <w:rFonts w:ascii="Consolas" w:cs="Consolas" w:eastAsia="Consolas" w:hAnsi="Consolas"/>
                <w:color w:val="9D174D"/>
                <w:sz w:val="18"/>
                <w:szCs w:val="18"/>
              </w:rPr>
              <w:t xml:space="preserve">actor</w:t>
            </w:r>
          </w:p>
        </w:tc>
      </w:tr>
      <w:tr>
        <w:trPr>
          <w:cantSplit/>
        </w:trPr>
        <w:tc>
          <w:tcPr>
            <w:tcW w:type="dxa" w:w="27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refund_failed</w:t>
            </w:r>
          </w:p>
        </w:tc>
        <w:tc>
          <w:tcPr>
            <w:tcW w:type="dxa" w:w="26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Refund.mark_failed</w:t>
            </w:r>
          </w:p>
        </w:tc>
        <w:tc>
          <w:tcPr>
            <w:tcW w:type="dxa" w:w="3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refund</w:t>
            </w:r>
            <w:r>
              <w:rPr>
                <w:sz w:val="19"/>
                <w:szCs w:val="19"/>
              </w:rPr>
              <w:t xml:space="preserve">, </w:t>
            </w:r>
            <w:r>
              <w:rPr>
                <w:rFonts w:ascii="Consolas" w:cs="Consolas" w:eastAsia="Consolas" w:hAnsi="Consolas"/>
                <w:color w:val="9D174D"/>
                <w:sz w:val="18"/>
                <w:szCs w:val="18"/>
              </w:rPr>
              <w:t xml:space="preserve">reason</w:t>
            </w:r>
            <w:r>
              <w:rPr>
                <w:sz w:val="19"/>
                <w:szCs w:val="19"/>
              </w:rPr>
              <w:t xml:space="preserve">, </w:t>
            </w:r>
            <w:r>
              <w:rPr>
                <w:rFonts w:ascii="Consolas" w:cs="Consolas" w:eastAsia="Consolas" w:hAnsi="Consolas"/>
                <w:color w:val="9D174D"/>
                <w:sz w:val="18"/>
                <w:szCs w:val="18"/>
              </w:rPr>
              <w:t xml:space="preserve">actor</w:t>
            </w:r>
          </w:p>
        </w:tc>
      </w:tr>
    </w:tbl>
    <w:p>
      <w:pPr>
        <w:spacing w:after="140"/>
      </w:pPr>
    </w:p>
    <w:p>
      <w:pPr>
        <w:spacing w:after="120" w:line="276"/>
      </w:pPr>
      <w:r>
        <w:t xml:space="preserve">Both are sent </w:t>
      </w:r>
      <w:r>
        <w:rPr>
          <w:b/>
          <w:bCs/>
        </w:rPr>
        <w:t xml:space="preserve">inside the transaction</w:t>
      </w:r>
      <w:r>
        <w:t xml:space="preserve">. Receivers that send emails, push notifications, or WebSocket messages must wrap their work in </w:t>
      </w:r>
      <w:r>
        <w:rPr>
          <w:rFonts w:ascii="Consolas" w:cs="Consolas" w:eastAsia="Consolas" w:hAnsi="Consolas"/>
          <w:color w:val="9D174D"/>
          <w:sz w:val="20"/>
          <w:szCs w:val="20"/>
        </w:rPr>
        <w:t xml:space="preserve">transaction.on_commit(...)</w:t>
      </w:r>
      <w:r>
        <w:t xml:space="preserve">.</w:t>
      </w:r>
    </w:p>
    <w:p>
      <w:pPr>
        <w:keepNext/>
        <w:spacing w:after="60" w:before="160"/>
      </w:pPr>
      <w:r>
        <w:rPr>
          <w:b/>
          <w:bCs/>
          <w:color w:val="1F3A5F"/>
          <w:spacing w:val="20"/>
          <w:sz w:val="17"/>
          <w:szCs w:val="17"/>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CA3AF" w:sz="18"/>
              <w:bottom w:val="none" w:color="FFFFFF" w:sz="0"/>
              <w:right w:val="none" w:color="FFFFFF" w:sz="0"/>
            </w:tcBorders>
            <w:shd w:fill="F3F4F6" w:color="auto" w:val="clear"/>
            <w:tcMar>
              <w:top w:type="dxa" w:w="120"/>
              <w:left w:type="dxa" w:w="200"/>
              <w:bottom w:type="dxa" w:w="120"/>
              <w:right w:type="dxa" w:w="160"/>
            </w:tcMar>
          </w:tcPr>
          <w:p>
            <w:pPr>
              <w:spacing w:after="0" w:line="252"/>
            </w:pPr>
            <w:r>
              <w:rPr>
                <w:rFonts w:ascii="Consolas" w:cs="Consolas" w:eastAsia="Consolas" w:hAnsi="Consolas"/>
                <w:color w:val="1F2937"/>
                <w:sz w:val="17"/>
                <w:szCs w:val="17"/>
              </w:rPr>
              <w:t xml:space="preserve">@receiver(payment_status_changed)</w:t>
            </w:r>
          </w:p>
          <w:p>
            <w:pPr>
              <w:spacing w:after="0" w:line="252"/>
            </w:pPr>
            <w:r>
              <w:rPr>
                <w:rFonts w:ascii="Consolas" w:cs="Consolas" w:eastAsia="Consolas" w:hAnsi="Consolas"/>
                <w:color w:val="1F2937"/>
                <w:sz w:val="17"/>
                <w:szCs w:val="17"/>
              </w:rPr>
              <w:t xml:space="preserve">def notify_payer(sender, payment, new_status, **kwargs):</w:t>
            </w:r>
          </w:p>
          <w:p>
            <w:pPr>
              <w:spacing w:after="0" w:line="252"/>
            </w:pPr>
            <w:r>
              <w:rPr>
                <w:rFonts w:ascii="Consolas" w:cs="Consolas" w:eastAsia="Consolas" w:hAnsi="Consolas"/>
                <w:color w:val="1F2937"/>
                <w:sz w:val="17"/>
                <w:szCs w:val="17"/>
              </w:rPr>
              <w:t xml:space="preserve">    if new_status != Payment.Status.SUCCEEDED:</w:t>
            </w:r>
          </w:p>
          <w:p>
            <w:pPr>
              <w:spacing w:after="0" w:line="252"/>
            </w:pPr>
            <w:r>
              <w:rPr>
                <w:rFonts w:ascii="Consolas" w:cs="Consolas" w:eastAsia="Consolas" w:hAnsi="Consolas"/>
                <w:color w:val="1F2937"/>
                <w:sz w:val="17"/>
                <w:szCs w:val="17"/>
              </w:rPr>
              <w:t xml:space="preserve">        return</w:t>
            </w:r>
          </w:p>
          <w:p>
            <w:pPr>
              <w:spacing w:after="0" w:line="252"/>
            </w:pPr>
            <w:r>
              <w:rPr>
                <w:rFonts w:ascii="Consolas" w:cs="Consolas" w:eastAsia="Consolas" w:hAnsi="Consolas"/>
                <w:color w:val="1F2937"/>
                <w:sz w:val="17"/>
                <w:szCs w:val="17"/>
              </w:rPr>
              <w:t xml:space="preserve">    transaction.on_commit(lambda: send_receipt.delay(payment.pk))</w:t>
            </w:r>
          </w:p>
        </w:tc>
      </w:tr>
    </w:tbl>
    <w:p>
      <w:pPr>
        <w:spacing w:after="140"/>
      </w:pPr>
    </w:p>
    <w:p>
      <w:pPr>
        <w:pStyle w:val="Heading2"/>
      </w:pPr>
      <w:bookmarkStart w:name="b9" w:id="121"/>
      <w:r>
        <w:t xml:space="preserve">B9  Known issues / TODOs</w:t>
      </w:r>
      <w:bookmarkEnd w:id="121"/>
    </w:p>
    <w:p>
      <w:pPr>
        <w:spacing w:after="120" w:line="276"/>
      </w:pPr>
      <w:r>
        <w:t xml:space="preserve">Ordered by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726"/>
        <w:gridCol w:w="2800"/>
      </w:tblGrid>
      <w:tr>
        <w:trPr>
          <w:cantSplit/>
          <w:tblHeader/>
        </w:trPr>
        <w:tc>
          <w:tcPr>
            <w:tcW w:type="dxa" w:w="5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w:t>
            </w:r>
          </w:p>
        </w:tc>
        <w:tc>
          <w:tcPr>
            <w:tcW w:type="dxa" w:w="57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Issue</w:t>
            </w:r>
          </w:p>
        </w:tc>
        <w:tc>
          <w:tcPr>
            <w:tcW w:type="dxa" w:w="28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Action</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5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RefundRequestSerializer.validate_amount_against_payment</w:t>
            </w:r>
            <w:r>
              <w:rPr>
                <w:sz w:val="19"/>
                <w:szCs w:val="19"/>
              </w:rPr>
              <w:t xml:space="preserve"> is never called. The view calls </w:t>
            </w:r>
            <w:r>
              <w:rPr>
                <w:rFonts w:ascii="Consolas" w:cs="Consolas" w:eastAsia="Consolas" w:hAnsi="Consolas"/>
                <w:color w:val="9D174D"/>
                <w:sz w:val="18"/>
                <w:szCs w:val="18"/>
              </w:rPr>
              <w:t xml:space="preserve">request_refund</w:t>
            </w:r>
            <w:r>
              <w:rPr>
                <w:sz w:val="19"/>
                <w:szCs w:val="19"/>
              </w:rPr>
              <w:t xml:space="preserve"> directly, which does its own check, so the double-check is dead code.</w:t>
            </w:r>
          </w:p>
        </w:tc>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Wire it into the serializer or delete it</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2</w:t>
            </w:r>
          </w:p>
        </w:tc>
        <w:tc>
          <w:tcPr>
            <w:tcW w:type="dxa" w:w="5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Refund reconciliation does not query the provider (see B7). </w:t>
            </w:r>
            <w:r>
              <w:rPr>
                <w:b/>
                <w:bCs/>
                <w:sz w:val="19"/>
                <w:szCs w:val="19"/>
              </w:rPr>
              <w:t xml:space="preserve">Risk of double refunds.</w:t>
            </w:r>
          </w:p>
        </w:tc>
        <w:tc>
          <w:tcPr>
            <w:tcW w:type="dxa" w:w="28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Add </w:t>
            </w:r>
            <w:r>
              <w:rPr>
                <w:rFonts w:ascii="Consolas" w:cs="Consolas" w:eastAsia="Consolas" w:hAnsi="Consolas"/>
                <w:color w:val="9D174D"/>
                <w:sz w:val="18"/>
                <w:szCs w:val="18"/>
              </w:rPr>
              <w:t xml:space="preserve">query_refund</w:t>
            </w:r>
            <w:r>
              <w:rPr>
                <w:sz w:val="19"/>
                <w:szCs w:val="19"/>
              </w:rPr>
              <w:t xml:space="preserve"> and use it</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5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InitiateResult</w:t>
            </w:r>
            <w:r>
              <w:rPr>
                <w:sz w:val="19"/>
                <w:szCs w:val="19"/>
              </w:rPr>
              <w:t xml:space="preserve"> vs </w:t>
            </w:r>
            <w:r>
              <w:rPr>
                <w:rFonts w:ascii="Consolas" w:cs="Consolas" w:eastAsia="Consolas" w:hAnsi="Consolas"/>
                <w:color w:val="9D174D"/>
                <w:sz w:val="18"/>
                <w:szCs w:val="18"/>
              </w:rPr>
              <w:t xml:space="preserve">CheckoutResult</w:t>
            </w:r>
            <w:r>
              <w:rPr>
                <w:sz w:val="19"/>
                <w:szCs w:val="19"/>
              </w:rPr>
              <w:t xml:space="preserve">: two dataclasses for the same shape (see B6).</w:t>
            </w:r>
          </w:p>
        </w:tc>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Pick one, delete the other</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4</w:t>
            </w:r>
          </w:p>
        </w:tc>
        <w:tc>
          <w:tcPr>
            <w:tcW w:type="dxa" w:w="5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No retention policy on </w:t>
            </w:r>
            <w:r>
              <w:rPr>
                <w:rFonts w:ascii="Consolas" w:cs="Consolas" w:eastAsia="Consolas" w:hAnsi="Consolas"/>
                <w:color w:val="9D174D"/>
                <w:sz w:val="18"/>
                <w:szCs w:val="18"/>
              </w:rPr>
              <w:t xml:space="preserve">ProviderWebhookLog</w:t>
            </w:r>
            <w:r>
              <w:rPr>
                <w:sz w:val="19"/>
                <w:szCs w:val="19"/>
              </w:rPr>
              <w:t xml:space="preserve"> (see B2).</w:t>
            </w:r>
          </w:p>
        </w:tc>
        <w:tc>
          <w:tcPr>
            <w:tcW w:type="dxa" w:w="28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Define a window and purge on a schedule</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5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Append-only enforcement is Python-only (see B2).</w:t>
            </w:r>
          </w:p>
        </w:tc>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Add the Postgres trigger and revoke grants</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6</w:t>
            </w:r>
          </w:p>
        </w:tc>
        <w:tc>
          <w:tcPr>
            <w:tcW w:type="dxa" w:w="5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_find_payment</w:t>
            </w:r>
            <w:r>
              <w:rPr>
                <w:sz w:val="19"/>
                <w:szCs w:val="19"/>
              </w:rPr>
              <w:t xml:space="preserve"> does a </w:t>
            </w:r>
            <w:r>
              <w:rPr>
                <w:rFonts w:ascii="Consolas" w:cs="Consolas" w:eastAsia="Consolas" w:hAnsi="Consolas"/>
                <w:color w:val="9D174D"/>
                <w:sz w:val="18"/>
                <w:szCs w:val="18"/>
              </w:rPr>
              <w:t xml:space="preserve">metadata__out_trade_no</w:t>
            </w:r>
            <w:r>
              <w:rPr>
                <w:sz w:val="19"/>
                <w:szCs w:val="19"/>
              </w:rPr>
              <w:t xml:space="preserve"> JSON lookup, which will not use a standard index on most databases.</w:t>
            </w:r>
          </w:p>
        </w:tc>
        <w:tc>
          <w:tcPr>
            <w:tcW w:type="dxa" w:w="28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If webhook volume grows, add a GIN index or store </w:t>
            </w:r>
            <w:r>
              <w:rPr>
                <w:rFonts w:ascii="Consolas" w:cs="Consolas" w:eastAsia="Consolas" w:hAnsi="Consolas"/>
                <w:color w:val="9D174D"/>
                <w:sz w:val="18"/>
                <w:szCs w:val="18"/>
              </w:rPr>
              <w:t xml:space="preserve">out_trade_no</w:t>
            </w:r>
            <w:r>
              <w:rPr>
                <w:sz w:val="19"/>
                <w:szCs w:val="19"/>
              </w:rPr>
              <w:t xml:space="preserve"> in its own column</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5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telebirr_notify</w:t>
            </w:r>
            <w:r>
              <w:rPr>
                <w:sz w:val="19"/>
                <w:szCs w:val="19"/>
              </w:rPr>
              <w:t xml:space="preserve"> catches </w:t>
            </w:r>
            <w:r>
              <w:rPr>
                <w:rFonts w:ascii="Consolas" w:cs="Consolas" w:eastAsia="Consolas" w:hAnsi="Consolas"/>
                <w:color w:val="9D174D"/>
                <w:sz w:val="18"/>
                <w:szCs w:val="18"/>
              </w:rPr>
              <w:t xml:space="preserve">AmountMismatch</w:t>
            </w:r>
            <w:r>
              <w:rPr>
                <w:sz w:val="19"/>
                <w:szCs w:val="19"/>
              </w:rPr>
              <w:t xml:space="preserve"> twice (inside and outside the </w:t>
            </w:r>
            <w:r>
              <w:rPr>
                <w:rFonts w:ascii="Consolas" w:cs="Consolas" w:eastAsia="Consolas" w:hAnsi="Consolas"/>
                <w:color w:val="9D174D"/>
                <w:sz w:val="18"/>
                <w:szCs w:val="18"/>
              </w:rPr>
              <w:t xml:space="preserve">transaction.atomic()</w:t>
            </w:r>
            <w:r>
              <w:rPr>
                <w:sz w:val="19"/>
                <w:szCs w:val="19"/>
              </w:rPr>
              <w:t xml:space="preserve"> block). The inner handler returns first, so the outer is dead code for the success branch. The </w:t>
            </w:r>
            <w:r>
              <w:rPr>
                <w:rFonts w:ascii="Consolas" w:cs="Consolas" w:eastAsia="Consolas" w:hAnsi="Consolas"/>
                <w:color w:val="9D174D"/>
                <w:sz w:val="18"/>
                <w:szCs w:val="18"/>
              </w:rPr>
              <w:t xml:space="preserve">_check_notified_amount(payment, normalized_for_log)</w:t>
            </w:r>
            <w:r>
              <w:rPr>
                <w:sz w:val="19"/>
                <w:szCs w:val="19"/>
              </w:rPr>
              <w:t xml:space="preserve"> call is also duplicated.</w:t>
            </w:r>
          </w:p>
        </w:tc>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Clean up</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8</w:t>
            </w:r>
          </w:p>
        </w:tc>
        <w:tc>
          <w:tcPr>
            <w:tcW w:type="dxa" w:w="5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_post</w:t>
            </w:r>
            <w:r>
              <w:rPr>
                <w:sz w:val="19"/>
                <w:szCs w:val="19"/>
              </w:rPr>
              <w:t xml:space="preserve"> helper in </w:t>
            </w:r>
            <w:r>
              <w:rPr>
                <w:rFonts w:ascii="Consolas" w:cs="Consolas" w:eastAsia="Consolas" w:hAnsi="Consolas"/>
                <w:color w:val="9D174D"/>
                <w:sz w:val="18"/>
                <w:szCs w:val="18"/>
              </w:rPr>
              <w:t xml:space="preserve">telebirr_client.py</w:t>
            </w:r>
            <w:r>
              <w:rPr>
                <w:sz w:val="19"/>
                <w:szCs w:val="19"/>
              </w:rPr>
              <w:t xml:space="preserve"> is defined but unused.</w:t>
            </w:r>
          </w:p>
        </w:tc>
        <w:tc>
          <w:tcPr>
            <w:tcW w:type="dxa" w:w="28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Remove or wire in</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9</w:t>
            </w:r>
          </w:p>
        </w:tc>
        <w:tc>
          <w:tcPr>
            <w:tcW w:type="dxa" w:w="5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parse_notify_time</w:t>
            </w:r>
            <w:r>
              <w:rPr>
                <w:sz w:val="19"/>
                <w:szCs w:val="19"/>
              </w:rPr>
              <w:t xml:space="preserve"> is imported by the webhook view but never used.</w:t>
            </w:r>
          </w:p>
        </w:tc>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Remove the import or use it to normalize timestamps</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10</w:t>
            </w:r>
          </w:p>
        </w:tc>
        <w:tc>
          <w:tcPr>
            <w:tcW w:type="dxa" w:w="5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Payment.available_for_refund()</w:t>
            </w:r>
            <w:r>
              <w:rPr>
                <w:sz w:val="19"/>
                <w:szCs w:val="19"/>
              </w:rPr>
              <w:t xml:space="preserve"> queries refunds without locking. </w:t>
            </w:r>
            <w:r>
              <w:rPr>
                <w:rFonts w:ascii="Consolas" w:cs="Consolas" w:eastAsia="Consolas" w:hAnsi="Consolas"/>
                <w:color w:val="9D174D"/>
                <w:sz w:val="18"/>
                <w:szCs w:val="18"/>
              </w:rPr>
              <w:t xml:space="preserve">request_refund</w:t>
            </w:r>
            <w:r>
              <w:rPr>
                <w:sz w:val="19"/>
                <w:szCs w:val="19"/>
              </w:rPr>
              <w:t xml:space="preserve"> locks the payment row, so concurrent refunds serialize correctly, but the method is not safe to call standalone in a race.</w:t>
            </w:r>
          </w:p>
        </w:tc>
        <w:tc>
          <w:tcPr>
            <w:tcW w:type="dxa" w:w="28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Document, or lock inside the method</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11</w:t>
            </w:r>
          </w:p>
        </w:tc>
        <w:tc>
          <w:tcPr>
            <w:tcW w:type="dxa" w:w="5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StubProviderClient()</w:t>
            </w:r>
            <w:r>
              <w:rPr>
                <w:sz w:val="19"/>
                <w:szCs w:val="19"/>
              </w:rPr>
              <w:t xml:space="preserve"> for </w:t>
            </w:r>
            <w:r>
              <w:rPr>
                <w:rFonts w:ascii="Consolas" w:cs="Consolas" w:eastAsia="Consolas" w:hAnsi="Consolas"/>
                <w:color w:val="9D174D"/>
                <w:sz w:val="18"/>
                <w:szCs w:val="18"/>
              </w:rPr>
              <w:t xml:space="preserve">MANUAL</w:t>
            </w:r>
            <w:r>
              <w:rPr>
                <w:sz w:val="19"/>
                <w:szCs w:val="19"/>
              </w:rPr>
              <w:t xml:space="preserve"> is instantiated without a </w:t>
            </w:r>
            <w:r>
              <w:rPr>
                <w:rFonts w:ascii="Consolas" w:cs="Consolas" w:eastAsia="Consolas" w:hAnsi="Consolas"/>
                <w:color w:val="9D174D"/>
                <w:sz w:val="18"/>
                <w:szCs w:val="18"/>
              </w:rPr>
              <w:t xml:space="preserve">name</w:t>
            </w:r>
            <w:r>
              <w:rPr>
                <w:sz w:val="19"/>
                <w:szCs w:val="19"/>
              </w:rPr>
              <w:t xml:space="preserve"> argument, but </w:t>
            </w:r>
            <w:r>
              <w:rPr>
                <w:rFonts w:ascii="Consolas" w:cs="Consolas" w:eastAsia="Consolas" w:hAnsi="Consolas"/>
                <w:color w:val="9D174D"/>
                <w:sz w:val="18"/>
                <w:szCs w:val="18"/>
              </w:rPr>
              <w:t xml:space="preserve">__init__</w:t>
            </w:r>
            <w:r>
              <w:rPr>
                <w:sz w:val="19"/>
                <w:szCs w:val="19"/>
              </w:rPr>
              <w:t xml:space="preserve"> requires one. Evaluating the dict raises </w:t>
            </w:r>
            <w:r>
              <w:rPr>
                <w:rFonts w:ascii="Consolas" w:cs="Consolas" w:eastAsia="Consolas" w:hAnsi="Consolas"/>
                <w:color w:val="9D174D"/>
                <w:sz w:val="18"/>
                <w:szCs w:val="18"/>
              </w:rPr>
              <w:t xml:space="preserve">TypeError</w:t>
            </w:r>
            <w:r>
              <w:rPr>
                <w:sz w:val="19"/>
                <w:szCs w:val="19"/>
              </w:rPr>
              <w:t xml:space="preserve"> at import.</w:t>
            </w:r>
          </w:p>
        </w:tc>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Pass </w:t>
            </w:r>
            <w:r>
              <w:rPr>
                <w:rFonts w:ascii="Consolas" w:cs="Consolas" w:eastAsia="Consolas" w:hAnsi="Consolas"/>
                <w:color w:val="9D174D"/>
                <w:sz w:val="18"/>
                <w:szCs w:val="18"/>
              </w:rPr>
              <w:t xml:space="preserve">"MANUAL"</w:t>
            </w:r>
          </w:p>
        </w:tc>
      </w:tr>
      <w:tr>
        <w:trPr>
          <w:cantSplit/>
        </w:trPr>
        <w:tc>
          <w:tcPr>
            <w:tcW w:type="dxa" w:w="5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12</w:t>
            </w:r>
          </w:p>
        </w:tc>
        <w:tc>
          <w:tcPr>
            <w:tcW w:type="dxa" w:w="57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services.py</w:t>
            </w:r>
            <w:r>
              <w:rPr>
                <w:sz w:val="19"/>
                <w:szCs w:val="19"/>
              </w:rPr>
              <w:t xml:space="preserve"> imports </w:t>
            </w:r>
            <w:r>
              <w:rPr>
                <w:rFonts w:ascii="Consolas" w:cs="Consolas" w:eastAsia="Consolas" w:hAnsi="Consolas"/>
                <w:color w:val="9D174D"/>
                <w:sz w:val="18"/>
                <w:szCs w:val="18"/>
              </w:rPr>
              <w:t xml:space="preserve">TelebirrClient</w:t>
            </w:r>
            <w:r>
              <w:rPr>
                <w:sz w:val="19"/>
                <w:szCs w:val="19"/>
              </w:rPr>
              <w:t xml:space="preserve"> from </w:t>
            </w:r>
            <w:r>
              <w:rPr>
                <w:rFonts w:ascii="Consolas" w:cs="Consolas" w:eastAsia="Consolas" w:hAnsi="Consolas"/>
                <w:color w:val="9D174D"/>
                <w:sz w:val="18"/>
                <w:szCs w:val="18"/>
              </w:rPr>
              <w:t xml:space="preserve">.providers.telebirr_client</w:t>
            </w:r>
            <w:r>
              <w:rPr>
                <w:sz w:val="19"/>
                <w:szCs w:val="19"/>
              </w:rPr>
              <w:t xml:space="preserve">, but the webhook module imports helpers from </w:t>
            </w:r>
            <w:r>
              <w:rPr>
                <w:rFonts w:ascii="Consolas" w:cs="Consolas" w:eastAsia="Consolas" w:hAnsi="Consolas"/>
                <w:color w:val="9D174D"/>
                <w:sz w:val="18"/>
                <w:szCs w:val="18"/>
              </w:rPr>
              <w:t xml:space="preserve">.services.providers.telebirr</w:t>
            </w:r>
            <w:r>
              <w:rPr>
                <w:sz w:val="19"/>
                <w:szCs w:val="19"/>
              </w:rPr>
              <w:t xml:space="preserve">. Two paths for Telebirr code.</w:t>
            </w:r>
          </w:p>
        </w:tc>
        <w:tc>
          <w:tcPr>
            <w:tcW w:type="dxa" w:w="28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Consolidate</w:t>
            </w:r>
          </w:p>
        </w:tc>
      </w:tr>
    </w:tbl>
    <w:p>
      <w:pPr>
        <w:spacing w:after="140"/>
      </w:pPr>
    </w:p>
    <w:p>
      <w:pPr>
        <w:pStyle w:val="Heading2"/>
      </w:pPr>
      <w:bookmarkStart w:name="b10" w:id="122"/>
      <w:r>
        <w:t xml:space="preserve">B10  Testing notes</w:t>
      </w:r>
      <w:bookmarkEnd w:id="122"/>
    </w:p>
    <w:p>
      <w:pPr>
        <w:pStyle w:val="ListParagraph"/>
        <w:numPr>
          <w:ilvl w:val="0"/>
          <w:numId w:val="3"/>
        </w:numPr>
        <w:spacing w:after="60" w:line="276"/>
      </w:pPr>
      <w:r>
        <w:rPr>
          <w:rFonts w:ascii="Consolas" w:cs="Consolas" w:eastAsia="Consolas" w:hAnsi="Consolas"/>
          <w:color w:val="9D174D"/>
          <w:sz w:val="20"/>
          <w:szCs w:val="20"/>
        </w:rPr>
        <w:t xml:space="preserve">TestPayable</w:t>
      </w:r>
      <w:r>
        <w:t xml:space="preserve"> exists only for the payments test suite. It must never be referenced by production code; a test that imports it in a non-test module is a bug.</w:t>
      </w:r>
    </w:p>
    <w:p>
      <w:pPr>
        <w:pStyle w:val="ListParagraph"/>
        <w:numPr>
          <w:ilvl w:val="0"/>
          <w:numId w:val="3"/>
        </w:numPr>
        <w:spacing w:after="60" w:line="276"/>
      </w:pPr>
      <w:r>
        <w:t xml:space="preserve">Mock provider clients return a deterministic </w:t>
      </w:r>
      <w:r>
        <w:rPr>
          <w:rFonts w:ascii="Consolas" w:cs="Consolas" w:eastAsia="Consolas" w:hAnsi="Consolas"/>
          <w:color w:val="9D174D"/>
          <w:sz w:val="20"/>
          <w:szCs w:val="20"/>
        </w:rPr>
        <w:t xml:space="preserve">pending</w:t>
      </w:r>
      <w:r>
        <w:t xml:space="preserve"> from </w:t>
      </w:r>
      <w:r>
        <w:rPr>
          <w:rFonts w:ascii="Consolas" w:cs="Consolas" w:eastAsia="Consolas" w:hAnsi="Consolas"/>
          <w:color w:val="9D174D"/>
          <w:sz w:val="20"/>
          <w:szCs w:val="20"/>
        </w:rPr>
        <w:t xml:space="preserve">query()</w:t>
      </w:r>
      <w:r>
        <w:t xml:space="preserve">, so reconciliation tests can drive states explicitly.</w:t>
      </w:r>
    </w:p>
    <w:p>
      <w:pPr>
        <w:pStyle w:val="ListParagraph"/>
        <w:numPr>
          <w:ilvl w:val="0"/>
          <w:numId w:val="3"/>
        </w:numPr>
        <w:spacing w:after="60" w:line="276"/>
      </w:pPr>
      <w:r>
        <w:t xml:space="preserve">Webhook tests should build payloads with </w:t>
      </w:r>
      <w:r>
        <w:rPr>
          <w:rFonts w:ascii="Consolas" w:cs="Consolas" w:eastAsia="Consolas" w:hAnsi="Consolas"/>
          <w:color w:val="9D174D"/>
          <w:sz w:val="20"/>
          <w:szCs w:val="20"/>
        </w:rPr>
        <w:t xml:space="preserve">TelebirrClient.sign()</w:t>
      </w:r>
      <w:r>
        <w:t xml:space="preserve"> so the same verifier path is exercised end to end.</w:t>
      </w:r>
    </w:p>
    <w:p>
      <w:pPr>
        <w:pStyle w:val="ListParagraph"/>
        <w:numPr>
          <w:ilvl w:val="0"/>
          <w:numId w:val="3"/>
        </w:numPr>
        <w:spacing w:after="60" w:line="276"/>
      </w:pPr>
      <w:r>
        <w:t xml:space="preserve">For the append-only guarantee, add a test that calls </w:t>
      </w:r>
      <w:r>
        <w:rPr>
          <w:rFonts w:ascii="Consolas" w:cs="Consolas" w:eastAsia="Consolas" w:hAnsi="Consolas"/>
          <w:color w:val="9D174D"/>
          <w:sz w:val="20"/>
          <w:szCs w:val="20"/>
        </w:rPr>
        <w:t xml:space="preserve">PaymentEvent.objects.filter(...).update(...)</w:t>
      </w:r>
      <w:r>
        <w:t xml:space="preserve"> and asserts </w:t>
      </w:r>
      <w:r>
        <w:rPr>
          <w:rFonts w:ascii="Consolas" w:cs="Consolas" w:eastAsia="Consolas" w:hAnsi="Consolas"/>
          <w:color w:val="9D174D"/>
          <w:sz w:val="20"/>
          <w:szCs w:val="20"/>
        </w:rPr>
        <w:t xml:space="preserve">ImmutableRecordError</w:t>
      </w:r>
      <w:r>
        <w:t xml:space="preserve">.</w:t>
      </w:r>
    </w:p>
    <w:p>
      <w:pPr>
        <w:spacing w:after="60"/>
      </w:pPr>
    </w:p>
    <w:p>
      <w:pPr>
        <w:pStyle w:val="Heading2"/>
      </w:pPr>
      <w:bookmarkStart w:name="b11" w:id="123"/>
      <w:r>
        <w:t xml:space="preserve">B11  Operational runbook</w:t>
      </w:r>
      <w:bookmarkEnd w:id="1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Symptom</w:t>
            </w:r>
          </w:p>
        </w:tc>
        <w:tc>
          <w:tcPr>
            <w:tcW w:type="dxa" w:w="6026"/>
            <w:tcBorders>
              <w:top w:val="single" w:color="D1D5DB" w:sz="4"/>
              <w:left w:val="single" w:color="D1D5DB" w:sz="4"/>
              <w:bottom w:val="single" w:color="D1D5DB" w:sz="4"/>
              <w:right w:val="single" w:color="D1D5DB" w:sz="4"/>
            </w:tcBorders>
            <w:shd w:fill="1F3A5F" w:color="auto" w:val="clear"/>
            <w:tcMar>
              <w:top w:type="dxa" w:w="80"/>
              <w:left w:type="dxa" w:w="110"/>
              <w:bottom w:type="dxa" w:w="80"/>
              <w:right w:type="dxa" w:w="110"/>
            </w:tcMar>
          </w:tcPr>
          <w:p>
            <w:r>
              <w:rPr>
                <w:b/>
                <w:bCs/>
                <w:color w:val="FFFFFF"/>
                <w:sz w:val="19"/>
                <w:szCs w:val="19"/>
              </w:rPr>
              <w:t xml:space="preserve">Action</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Payment stuck in </w:t>
            </w:r>
            <w:r>
              <w:rPr>
                <w:rFonts w:ascii="Consolas" w:cs="Consolas" w:eastAsia="Consolas" w:hAnsi="Consolas"/>
                <w:b/>
                <w:bCs/>
                <w:color w:val="9D174D"/>
                <w:sz w:val="18"/>
                <w:szCs w:val="18"/>
              </w:rPr>
              <w:t xml:space="preserve">processing</w:t>
            </w:r>
            <w:r>
              <w:rPr>
                <w:b/>
                <w:bCs/>
                <w:sz w:val="19"/>
                <w:szCs w:val="19"/>
              </w:rPr>
              <w:t xml:space="preserve"> &gt; 30 min</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The reconciliation job will query the provider on its next run. If the provider is down, check </w:t>
            </w:r>
            <w:r>
              <w:rPr>
                <w:rFonts w:ascii="Consolas" w:cs="Consolas" w:eastAsia="Consolas" w:hAnsi="Consolas"/>
                <w:color w:val="9D174D"/>
                <w:sz w:val="18"/>
                <w:szCs w:val="18"/>
              </w:rPr>
              <w:t xml:space="preserve">ProviderWebhookLog</w:t>
            </w:r>
            <w:r>
              <w:rPr>
                <w:sz w:val="19"/>
                <w:szCs w:val="19"/>
              </w:rPr>
              <w:t xml:space="preserve"> for unprocessed deliveries.</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Webhook signature failures spiking</w:t>
            </w:r>
          </w:p>
        </w:tc>
        <w:tc>
          <w:tcPr>
            <w:tcW w:type="dxa" w:w="6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Check key rotation. Verify </w:t>
            </w:r>
            <w:r>
              <w:rPr>
                <w:rFonts w:ascii="Consolas" w:cs="Consolas" w:eastAsia="Consolas" w:hAnsi="Consolas"/>
                <w:color w:val="9D174D"/>
                <w:sz w:val="18"/>
                <w:szCs w:val="18"/>
              </w:rPr>
              <w:t xml:space="preserve">TELEBIRR_PUBLIC_KEY</w:t>
            </w:r>
            <w:r>
              <w:rPr>
                <w:sz w:val="19"/>
                <w:szCs w:val="19"/>
              </w:rPr>
              <w:t xml:space="preserve"> matches the provider’s current key. Inspect </w:t>
            </w:r>
            <w:r>
              <w:rPr>
                <w:rFonts w:ascii="Consolas" w:cs="Consolas" w:eastAsia="Consolas" w:hAnsi="Consolas"/>
                <w:color w:val="9D174D"/>
                <w:sz w:val="18"/>
                <w:szCs w:val="18"/>
              </w:rPr>
              <w:t xml:space="preserve">ProviderWebhookLog.signature_valid=False</w:t>
            </w:r>
            <w:r>
              <w:rPr>
                <w:sz w:val="19"/>
                <w:szCs w:val="19"/>
              </w:rPr>
              <w:t xml:space="preserve"> rows.</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Amount-mismatch events</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 client is sending the wrong amount, or the payable changed after checkout began. Inspect the event payload.</w:t>
            </w:r>
          </w:p>
        </w:tc>
      </w:tr>
      <w:tr>
        <w:trPr>
          <w:cantSplit/>
        </w:trPr>
        <w:tc>
          <w:tcPr>
            <w:tcW w:type="dxa" w:w="300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b/>
                <w:bCs/>
                <w:sz w:val="19"/>
                <w:szCs w:val="19"/>
              </w:rPr>
              <w:t xml:space="preserve">Terminal-state conflict events</w:t>
            </w:r>
          </w:p>
        </w:tc>
        <w:tc>
          <w:tcPr>
            <w:tcW w:type="dxa" w:w="602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line="252"/>
            </w:pPr>
            <w:r>
              <w:rPr>
                <w:sz w:val="19"/>
                <w:szCs w:val="19"/>
              </w:rPr>
              <w:t xml:space="preserve">A success webhook arrived for a cancelled or failed payment. A human must decide whether to refund or re-open.</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b/>
                <w:bCs/>
                <w:sz w:val="19"/>
                <w:szCs w:val="19"/>
              </w:rPr>
              <w:t xml:space="preserve">Refund stuck in </w:t>
            </w:r>
            <w:r>
              <w:rPr>
                <w:rFonts w:ascii="Consolas" w:cs="Consolas" w:eastAsia="Consolas" w:hAnsi="Consolas"/>
                <w:b/>
                <w:bCs/>
                <w:color w:val="9D174D"/>
                <w:sz w:val="18"/>
                <w:szCs w:val="18"/>
              </w:rPr>
              <w:t xml:space="preserve">pending</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Run </w:t>
            </w:r>
            <w:r>
              <w:rPr>
                <w:rFonts w:ascii="Consolas" w:cs="Consolas" w:eastAsia="Consolas" w:hAnsi="Consolas"/>
                <w:color w:val="9D174D"/>
                <w:sz w:val="18"/>
                <w:szCs w:val="18"/>
              </w:rPr>
              <w:t xml:space="preserve">reconcile_stuck_refunds</w:t>
            </w:r>
            <w:r>
              <w:rPr>
                <w:sz w:val="19"/>
                <w:szCs w:val="19"/>
              </w:rPr>
              <w:t xml:space="preserve">. If the provider says succeeded but the row is pending, manually call </w:t>
            </w:r>
            <w:r>
              <w:rPr>
                <w:rFonts w:ascii="Consolas" w:cs="Consolas" w:eastAsia="Consolas" w:hAnsi="Consolas"/>
                <w:color w:val="9D174D"/>
                <w:sz w:val="18"/>
                <w:szCs w:val="18"/>
              </w:rPr>
              <w:t xml:space="preserve">mark_succeeded</w:t>
            </w:r>
            <w:r>
              <w:rPr>
                <w:sz w:val="19"/>
                <w:szCs w:val="19"/>
              </w:rPr>
              <w:t xml:space="preserve"> with the provider ref.</w:t>
            </w:r>
          </w:p>
        </w:tc>
      </w:tr>
    </w:tbl>
    <w:p>
      <w:pPr>
        <w:spacing w:after="14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7"/>
        <w:szCs w:val="17"/>
      </w:rPr>
      <w:t xml:space="preserve">Payments Module · Integration &amp; Engineering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563EB"/>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540" w:hanging="360"/>
      </w:pPr>
      <w:rPr>
        <w:rFonts w:ascii="Segoe UI Symbol" w:cs="Segoe UI Symbol" w:eastAsia="Segoe UI Symbol" w:hAnsi="Segoe UI Symbol"/>
        <w:color w:val="1F3A5F"/>
      </w:rPr>
    </w:lvl>
  </w:abstractNum>
  <w:abstractNum w:abstractNumId="4" w15:restartNumberingAfterBreak="0">
    <w:multiLevelType w:val="hybridMultilevel"/>
    <w:lvl w:ilvl="0" w15:tentative="1">
      <w:start w:val="1"/>
      <w:numFmt w:val="decimal"/>
      <w:lvlText w:val="%1."/>
      <w:lvlJc w:val="left"/>
      <w:pPr>
        <w:ind w:left="540" w:hanging="360"/>
      </w:pPr>
      <w:rPr>
        <w:b/>
        <w:bCs/>
        <w:color w:val="1F3A5F"/>
      </w:rPr>
    </w:lvl>
  </w:abstractNum>
  <w:abstractNum w:abstractNumId="5" w15:restartNumberingAfterBreak="0">
    <w:multiLevelType w:val="hybridMultilevel"/>
    <w:lvl w:ilvl="0" w15:tentative="1">
      <w:start w:val="1"/>
      <w:numFmt w:val="decimal"/>
      <w:lvlText w:val="%1."/>
      <w:lvlJc w:val="left"/>
      <w:pPr>
        <w:ind w:left="540" w:hanging="360"/>
      </w:pPr>
      <w:rPr>
        <w:b/>
        <w:bCs/>
        <w:color w:val="1F3A5F"/>
      </w:rPr>
    </w:lvl>
  </w:abstractNum>
  <w:abstractNum w:abstractNumId="6" w15:restartNumberingAfterBreak="0">
    <w:multiLevelType w:val="hybridMultilevel"/>
    <w:lvl w:ilvl="0" w15:tentative="1">
      <w:start w:val="1"/>
      <w:numFmt w:val="decimal"/>
      <w:lvlText w:val="%1."/>
      <w:lvlJc w:val="left"/>
      <w:pPr>
        <w:ind w:left="540" w:hanging="360"/>
      </w:pPr>
      <w:rPr>
        <w:b/>
        <w:bCs/>
        <w:color w:val="1F3A5F"/>
      </w:rPr>
    </w:lvl>
  </w:abstractNum>
  <w:abstractNum w:abstractNumId="7" w15:restartNumberingAfterBreak="0">
    <w:multiLevelType w:val="hybridMultilevel"/>
    <w:lvl w:ilvl="0" w15:tentative="1">
      <w:start w:val="1"/>
      <w:numFmt w:val="decimal"/>
      <w:lvlText w:val="%1."/>
      <w:lvlJc w:val="left"/>
      <w:pPr>
        <w:ind w:left="540" w:hanging="360"/>
      </w:pPr>
      <w:rPr>
        <w:b/>
        <w:bCs/>
        <w:color w:val="1F3A5F"/>
      </w:rPr>
    </w:lvl>
  </w:abstractNum>
  <w:abstractNum w:abstractNumId="8" w15:restartNumberingAfterBreak="0">
    <w:multiLevelType w:val="hybridMultilevel"/>
    <w:lvl w:ilvl="0" w15:tentative="1">
      <w:start w:val="1"/>
      <w:numFmt w:val="decimal"/>
      <w:lvlText w:val="%1."/>
      <w:lvlJc w:val="left"/>
      <w:pPr>
        <w:ind w:left="540" w:hanging="360"/>
      </w:pPr>
      <w:rPr>
        <w:b/>
        <w:bCs/>
        <w:color w:val="1F3A5F"/>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color w:val="1F3A5F"/>
      <w:sz w:val="60"/>
      <w:szCs w:val="60"/>
    </w:rPr>
  </w:style>
  <w:style w:type="paragraph" w:styleId="Heading1">
    <w:name w:val="Heading 1"/>
    <w:basedOn w:val="Normal"/>
    <w:next w:val="Normal"/>
    <w:qFormat/>
    <w:pPr>
      <w:keepNext/>
      <w:pBdr>
        <w:bottom w:val="single" w:color="2563EB" w:sz="12" w:space="6"/>
      </w:pBdr>
      <w:spacing w:after="120" w:before="0"/>
      <w:outlineLvl w:val="0"/>
    </w:pPr>
    <w:rPr>
      <w:rFonts w:ascii="Calibri" w:cs="Calibri" w:eastAsia="Calibri" w:hAnsi="Calibri"/>
      <w:b/>
      <w:bCs/>
      <w:color w:val="1F3A5F"/>
      <w:sz w:val="40"/>
      <w:szCs w:val="40"/>
    </w:rPr>
  </w:style>
  <w:style w:type="paragraph" w:styleId="Heading2">
    <w:name w:val="Heading 2"/>
    <w:basedOn w:val="Normal"/>
    <w:next w:val="Normal"/>
    <w:qFormat/>
    <w:pPr>
      <w:keepNext/>
      <w:spacing w:after="140" w:before="400"/>
      <w:outlineLvl w:val="1"/>
    </w:pPr>
    <w:rPr>
      <w:rFonts w:ascii="Calibri" w:cs="Calibri" w:eastAsia="Calibri" w:hAnsi="Calibri"/>
      <w:b/>
      <w:bCs/>
      <w:color w:val="1F3A5F"/>
      <w:sz w:val="30"/>
      <w:szCs w:val="30"/>
    </w:rPr>
  </w:style>
  <w:style w:type="paragraph" w:styleId="Heading3">
    <w:name w:val="Heading 3"/>
    <w:basedOn w:val="Normal"/>
    <w:next w:val="Normal"/>
    <w:qFormat/>
    <w:pPr>
      <w:keepNext/>
      <w:spacing w:after="100" w:before="280"/>
      <w:outlineLvl w:val="2"/>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Payments Module Integration &amp; Engineering Guide</dc:title>
  <dc:creator>Payments Team</dc:creator>
  <cp:lastModifiedBy>Un-named</cp:lastModifiedBy>
  <cp:revision>1</cp:revision>
  <dcterms:created xsi:type="dcterms:W3CDTF">2026-10-02T14:42:55.941Z</dcterms:created>
  <dcterms:modified xsi:type="dcterms:W3CDTF">2026-10-02T14:42:55.942Z</dcterms:modified>
</cp:coreProperties>
</file>

<file path=docProps/custom.xml><?xml version="1.0" encoding="utf-8"?>
<Properties xmlns="http://schemas.openxmlformats.org/officeDocument/2006/custom-properties" xmlns:vt="http://schemas.openxmlformats.org/officeDocument/2006/docPropsVTypes"/>
</file>