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F8CE" w14:textId="13DCA625" w:rsidR="000F307A" w:rsidRDefault="000F307A" w:rsidP="00AA3E60">
      <w:pPr>
        <w:jc w:val="both"/>
        <w:rPr>
          <w:b/>
          <w:bCs/>
        </w:rPr>
      </w:pPr>
      <w:r>
        <w:rPr>
          <w:b/>
          <w:bCs/>
        </w:rPr>
        <w:t>Geral</w:t>
      </w:r>
    </w:p>
    <w:p w14:paraId="1694EB04" w14:textId="6BE334F0" w:rsidR="000F307A" w:rsidRDefault="000F307A" w:rsidP="00AA3E60">
      <w:pPr>
        <w:jc w:val="both"/>
      </w:pPr>
      <w:r w:rsidRPr="000F307A">
        <w:t xml:space="preserve">Mudar </w:t>
      </w:r>
      <w:r>
        <w:t>“</w:t>
      </w:r>
      <w:r w:rsidRPr="000F307A">
        <w:t>Descrição/Identificação</w:t>
      </w:r>
      <w:r>
        <w:t>”</w:t>
      </w:r>
      <w:r w:rsidRPr="000F307A">
        <w:t xml:space="preserve"> para </w:t>
      </w:r>
      <w:r>
        <w:t>“</w:t>
      </w:r>
      <w:r w:rsidRPr="000F307A">
        <w:t>Descrição/Identificação da fonte de emissão</w:t>
      </w:r>
      <w:r>
        <w:t>”. E tirar o Exemplo automático.</w:t>
      </w:r>
    </w:p>
    <w:p w14:paraId="6A71CA15" w14:textId="2C9EAEB9" w:rsidR="00267EA5" w:rsidRDefault="00267EA5" w:rsidP="00AA3E60">
      <w:pPr>
        <w:jc w:val="both"/>
      </w:pPr>
      <w:r w:rsidRPr="00267EA5">
        <w:drawing>
          <wp:inline distT="0" distB="0" distL="0" distR="0" wp14:anchorId="5EA1AA66" wp14:editId="4F8F0061">
            <wp:extent cx="5731510" cy="2541270"/>
            <wp:effectExtent l="0" t="0" r="2540" b="0"/>
            <wp:docPr id="2037115816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ADC9BE9D-2E97-4AAE-89E9-6FB7957D41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39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A543" w14:textId="77777777" w:rsidR="000D1034" w:rsidRDefault="000D1034" w:rsidP="00AA3E60">
      <w:pPr>
        <w:jc w:val="both"/>
      </w:pPr>
    </w:p>
    <w:p w14:paraId="6769C9FD" w14:textId="1431CBF8" w:rsidR="00C62F33" w:rsidRDefault="00C62F33" w:rsidP="00AA3E60">
      <w:pPr>
        <w:jc w:val="both"/>
      </w:pPr>
      <w:r>
        <w:t>A caixa “rastreabilidade interna” deve ser opcional.</w:t>
      </w:r>
    </w:p>
    <w:p w14:paraId="63C04E67" w14:textId="67A0C36C" w:rsidR="00BE7DCC" w:rsidRDefault="00AA3E60" w:rsidP="00AA3E60">
      <w:pPr>
        <w:jc w:val="both"/>
      </w:pPr>
      <w:r>
        <w:t>Na caixa “Escopo”, criar uma categoria chama “Outras informações”. Colocar nesta categoria: Dados de Produção e Venda (estão no escopo 1); Geração de energia, Área de Conservação e Área de Floresta Plantada (estão no escopo 3)</w:t>
      </w:r>
    </w:p>
    <w:p w14:paraId="5270BE6D" w14:textId="77777777" w:rsidR="000F307A" w:rsidRDefault="000F307A" w:rsidP="00AA3E60">
      <w:pPr>
        <w:jc w:val="both"/>
        <w:rPr>
          <w:b/>
          <w:bCs/>
        </w:rPr>
      </w:pPr>
    </w:p>
    <w:p w14:paraId="326D20C2" w14:textId="6780C775" w:rsidR="00A83B09" w:rsidRPr="00C800A3" w:rsidRDefault="00C800A3" w:rsidP="00AA3E60">
      <w:pPr>
        <w:jc w:val="both"/>
        <w:rPr>
          <w:b/>
          <w:bCs/>
        </w:rPr>
      </w:pPr>
      <w:r w:rsidRPr="00C800A3">
        <w:rPr>
          <w:b/>
          <w:bCs/>
        </w:rPr>
        <w:t>Combustão estacionária</w:t>
      </w:r>
    </w:p>
    <w:p w14:paraId="7933AADD" w14:textId="4A49CCF4" w:rsidR="00C800A3" w:rsidRDefault="00C800A3" w:rsidP="00AA3E60">
      <w:pPr>
        <w:jc w:val="both"/>
      </w:pPr>
      <w:r>
        <w:t>Ajustamos a lista de combustíveis</w:t>
      </w:r>
      <w:r w:rsidR="005A370A">
        <w:t xml:space="preserve"> (planilha enviada pelo Andrew)</w:t>
      </w:r>
    </w:p>
    <w:p w14:paraId="5317487A" w14:textId="77777777" w:rsidR="005A370A" w:rsidRPr="005A370A" w:rsidRDefault="005A370A" w:rsidP="00AA3E60">
      <w:pPr>
        <w:jc w:val="both"/>
        <w:rPr>
          <w:b/>
          <w:bCs/>
        </w:rPr>
      </w:pPr>
    </w:p>
    <w:p w14:paraId="3DD1AB0B" w14:textId="2CC0E2B6" w:rsidR="005A370A" w:rsidRPr="005A370A" w:rsidRDefault="005A370A" w:rsidP="00AA3E60">
      <w:pPr>
        <w:jc w:val="both"/>
        <w:rPr>
          <w:b/>
          <w:bCs/>
        </w:rPr>
      </w:pPr>
      <w:r w:rsidRPr="005A370A">
        <w:rPr>
          <w:b/>
          <w:bCs/>
        </w:rPr>
        <w:t>Combustão Móvel</w:t>
      </w:r>
    </w:p>
    <w:p w14:paraId="54E39C68" w14:textId="77777777" w:rsidR="005A370A" w:rsidRDefault="005A370A" w:rsidP="00AA3E60">
      <w:pPr>
        <w:jc w:val="both"/>
      </w:pPr>
      <w:r>
        <w:t>Ajustamos a lista de combustíveis (planilha enviada pelo Andrew)</w:t>
      </w:r>
    </w:p>
    <w:p w14:paraId="57BDE6D4" w14:textId="77777777" w:rsidR="00333BA0" w:rsidRDefault="00333BA0" w:rsidP="00AA3E60">
      <w:pPr>
        <w:jc w:val="both"/>
      </w:pPr>
    </w:p>
    <w:p w14:paraId="4B11FB7B" w14:textId="0AAB57FA" w:rsidR="00333BA0" w:rsidRPr="00333BA0" w:rsidRDefault="00333BA0" w:rsidP="00AA3E60">
      <w:pPr>
        <w:jc w:val="both"/>
        <w:rPr>
          <w:b/>
          <w:bCs/>
        </w:rPr>
      </w:pPr>
      <w:r w:rsidRPr="00333BA0">
        <w:rPr>
          <w:b/>
          <w:bCs/>
        </w:rPr>
        <w:t>IPPU – Lubrificantes</w:t>
      </w:r>
    </w:p>
    <w:p w14:paraId="62673213" w14:textId="03E3C0B6" w:rsidR="00333BA0" w:rsidRDefault="00333BA0" w:rsidP="00AA3E60">
      <w:pPr>
        <w:jc w:val="both"/>
      </w:pPr>
      <w:r>
        <w:t>Mudar o nome da categoria para “Uso de Lubrificantes”</w:t>
      </w:r>
    </w:p>
    <w:p w14:paraId="58DABD47" w14:textId="77777777" w:rsidR="00333BA0" w:rsidRDefault="00333BA0" w:rsidP="00AA3E60">
      <w:pPr>
        <w:jc w:val="both"/>
      </w:pPr>
    </w:p>
    <w:p w14:paraId="39066B83" w14:textId="43C5B656" w:rsidR="007E0BCB" w:rsidRPr="007E0BCB" w:rsidRDefault="007E0BCB" w:rsidP="00AA3E60">
      <w:pPr>
        <w:jc w:val="both"/>
        <w:rPr>
          <w:b/>
          <w:bCs/>
        </w:rPr>
      </w:pPr>
      <w:r w:rsidRPr="007E0BCB">
        <w:rPr>
          <w:b/>
          <w:bCs/>
        </w:rPr>
        <w:t>Fertilizantes</w:t>
      </w:r>
    </w:p>
    <w:p w14:paraId="5742B997" w14:textId="57121DBF" w:rsidR="007E0BCB" w:rsidRDefault="007E0BCB" w:rsidP="00AA3E60">
      <w:pPr>
        <w:jc w:val="both"/>
      </w:pPr>
      <w:r>
        <w:t xml:space="preserve">Mudar o nome da categoria para “Uso de </w:t>
      </w:r>
      <w:r w:rsidR="005A370A">
        <w:t>F</w:t>
      </w:r>
      <w:r>
        <w:t>ertilizantes</w:t>
      </w:r>
      <w:r w:rsidR="005A370A">
        <w:t xml:space="preserve"> e Corretivos</w:t>
      </w:r>
      <w:r>
        <w:t>”</w:t>
      </w:r>
    </w:p>
    <w:p w14:paraId="45A675ED" w14:textId="6D0C17F4" w:rsidR="005A370A" w:rsidRDefault="005A370A" w:rsidP="00AA3E60">
      <w:pPr>
        <w:jc w:val="both"/>
      </w:pPr>
      <w:r>
        <w:t>Acrescentar uma lista dropdown com os tipos de fertilizantes (planilha enviada pelo Andrew)</w:t>
      </w:r>
    </w:p>
    <w:p w14:paraId="08F112B5" w14:textId="2ABBE7C5" w:rsidR="005A370A" w:rsidRDefault="005A370A" w:rsidP="00AA3E60">
      <w:pPr>
        <w:jc w:val="both"/>
      </w:pPr>
      <w:r>
        <w:t>Tirar a obrigatoriedade do Nitrogênio + Carbonato ter que dar = 100%</w:t>
      </w:r>
    </w:p>
    <w:p w14:paraId="74B2AA70" w14:textId="77777777" w:rsidR="005A370A" w:rsidRDefault="005A370A" w:rsidP="00AA3E60">
      <w:pPr>
        <w:jc w:val="both"/>
      </w:pPr>
    </w:p>
    <w:p w14:paraId="0D0C9F93" w14:textId="6D16FF77" w:rsidR="00AD0C79" w:rsidRPr="00BE7DCC" w:rsidRDefault="00AD0C79" w:rsidP="00AA3E60">
      <w:pPr>
        <w:jc w:val="both"/>
        <w:rPr>
          <w:b/>
          <w:bCs/>
        </w:rPr>
      </w:pPr>
      <w:r w:rsidRPr="00BE7DCC">
        <w:rPr>
          <w:b/>
          <w:bCs/>
        </w:rPr>
        <w:t>Resíduos</w:t>
      </w:r>
    </w:p>
    <w:p w14:paraId="6B4B8B8D" w14:textId="0973B601" w:rsidR="00AD0C79" w:rsidRDefault="00AD0C79" w:rsidP="00AA3E60">
      <w:pPr>
        <w:jc w:val="both"/>
      </w:pPr>
      <w:r>
        <w:t xml:space="preserve">Primeira caixa: </w:t>
      </w:r>
      <w:r w:rsidRPr="00AD0C79">
        <w:rPr>
          <w:b/>
          <w:bCs/>
        </w:rPr>
        <w:t>Destinação final</w:t>
      </w:r>
    </w:p>
    <w:p w14:paraId="1B9E692A" w14:textId="607BA05E" w:rsidR="00BE7DCC" w:rsidRDefault="00BE7DCC" w:rsidP="00AA3E60">
      <w:pPr>
        <w:jc w:val="both"/>
      </w:pPr>
      <w:r>
        <w:t>Tirar a opção de Cogeração e Reciclagem no escopo 1.</w:t>
      </w:r>
    </w:p>
    <w:p w14:paraId="3EBF1B79" w14:textId="18F18480" w:rsidR="005A370A" w:rsidRDefault="00AD0C79" w:rsidP="00AA3E60">
      <w:pPr>
        <w:jc w:val="both"/>
      </w:pPr>
      <w:r>
        <w:t xml:space="preserve">Se </w:t>
      </w:r>
      <w:r w:rsidR="00BE7DCC">
        <w:t>Compostagem ou Reciclagem, tirar a caixa de “tipo de resíduos”.</w:t>
      </w:r>
    </w:p>
    <w:p w14:paraId="144CA673" w14:textId="77777777" w:rsidR="00BE7DCC" w:rsidRDefault="00BE7DCC" w:rsidP="007E0BCB"/>
    <w:p w14:paraId="4677A06F" w14:textId="77777777" w:rsidR="00BE7DCC" w:rsidRDefault="00BE7DCC" w:rsidP="007E0BCB"/>
    <w:p w14:paraId="7D81E168" w14:textId="77777777" w:rsidR="005A370A" w:rsidRDefault="005A370A" w:rsidP="007E0BCB"/>
    <w:p w14:paraId="3CFD6735" w14:textId="77777777" w:rsidR="007E0BCB" w:rsidRDefault="007E0BCB"/>
    <w:p w14:paraId="4948A386" w14:textId="77777777" w:rsidR="00C62F33" w:rsidRDefault="00C62F33"/>
    <w:p w14:paraId="1FB63D68" w14:textId="77777777" w:rsidR="00C62F33" w:rsidRDefault="00C62F33"/>
    <w:p w14:paraId="1D0CE2BD" w14:textId="77777777" w:rsidR="00C62F33" w:rsidRDefault="00C62F33"/>
    <w:sectPr w:rsidR="00C62F33" w:rsidSect="00425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A3"/>
    <w:rsid w:val="000D1034"/>
    <w:rsid w:val="000F307A"/>
    <w:rsid w:val="00267EA5"/>
    <w:rsid w:val="00333BA0"/>
    <w:rsid w:val="00352BB5"/>
    <w:rsid w:val="003A712B"/>
    <w:rsid w:val="00425076"/>
    <w:rsid w:val="00533E07"/>
    <w:rsid w:val="005A370A"/>
    <w:rsid w:val="005D3267"/>
    <w:rsid w:val="006130D5"/>
    <w:rsid w:val="006F5C31"/>
    <w:rsid w:val="0079626D"/>
    <w:rsid w:val="007E0BCB"/>
    <w:rsid w:val="00936852"/>
    <w:rsid w:val="00953197"/>
    <w:rsid w:val="00A83B09"/>
    <w:rsid w:val="00A92D37"/>
    <w:rsid w:val="00AA3E60"/>
    <w:rsid w:val="00AD0C79"/>
    <w:rsid w:val="00B1394B"/>
    <w:rsid w:val="00BE7DCC"/>
    <w:rsid w:val="00C62F33"/>
    <w:rsid w:val="00C800A3"/>
    <w:rsid w:val="00C91CCD"/>
    <w:rsid w:val="00D0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10ADC"/>
  <w15:chartTrackingRefBased/>
  <w15:docId w15:val="{036E8D71-8BD6-4839-A551-8DB1AEA7A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7b42f8-54dd-4551-a074-695413e54c57">
      <Terms xmlns="http://schemas.microsoft.com/office/infopath/2007/PartnerControls"/>
    </lcf76f155ced4ddcb4097134ff3c332f>
    <TaxCatchAll xmlns="86fef189-65cb-4254-9ad2-731dd44ff41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B6009665F2C943AD7B3C1AA58AE219" ma:contentTypeVersion="10" ma:contentTypeDescription="Crie um novo documento." ma:contentTypeScope="" ma:versionID="108eb57267a532be20fd4921509de899">
  <xsd:schema xmlns:xsd="http://www.w3.org/2001/XMLSchema" xmlns:xs="http://www.w3.org/2001/XMLSchema" xmlns:p="http://schemas.microsoft.com/office/2006/metadata/properties" xmlns:ns2="c47b42f8-54dd-4551-a074-695413e54c57" xmlns:ns3="86fef189-65cb-4254-9ad2-731dd44ff412" targetNamespace="http://schemas.microsoft.com/office/2006/metadata/properties" ma:root="true" ma:fieldsID="b511c6c6c7ca912906e72a558aba289d" ns2:_="" ns3:_="">
    <xsd:import namespace="c47b42f8-54dd-4551-a074-695413e54c57"/>
    <xsd:import namespace="86fef189-65cb-4254-9ad2-731dd44ff4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7b42f8-54dd-4551-a074-695413e54c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6688070-1d71-4f06-9f77-0c13792580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ef189-65cb-4254-9ad2-731dd44ff4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c8d61d9-2ef0-446e-8e6a-396132bfb267}" ma:internalName="TaxCatchAll" ma:showField="CatchAllData" ma:web="86fef189-65cb-4254-9ad2-731dd44ff4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528723-68FD-4876-8A3E-3BBB874086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5C4FBC-E42C-4B94-9C29-F4F23557C48F}">
  <ds:schemaRefs>
    <ds:schemaRef ds:uri="http://schemas.microsoft.com/office/2006/metadata/properties"/>
    <ds:schemaRef ds:uri="http://schemas.microsoft.com/office/infopath/2007/PartnerControls"/>
    <ds:schemaRef ds:uri="c47b42f8-54dd-4551-a074-695413e54c57"/>
    <ds:schemaRef ds:uri="86fef189-65cb-4254-9ad2-731dd44ff412"/>
  </ds:schemaRefs>
</ds:datastoreItem>
</file>

<file path=customXml/itemProps3.xml><?xml version="1.0" encoding="utf-8"?>
<ds:datastoreItem xmlns:ds="http://schemas.openxmlformats.org/officeDocument/2006/customXml" ds:itemID="{8FFEFE9A-74F0-450D-B2C1-D8C03AE95A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7b42f8-54dd-4551-a074-695413e54c57"/>
    <ds:schemaRef ds:uri="86fef189-65cb-4254-9ad2-731dd44ff4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Luisa</dc:creator>
  <cp:keywords/>
  <dc:description/>
  <cp:lastModifiedBy>Anna Luisa</cp:lastModifiedBy>
  <cp:revision>1</cp:revision>
  <dcterms:created xsi:type="dcterms:W3CDTF">2026-03-26T13:06:00Z</dcterms:created>
  <dcterms:modified xsi:type="dcterms:W3CDTF">2026-03-27T18:15:00Z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0x01010055B6009665F2C943AD7B3C1AA58AE219</vt:lpwstr>
  </property>
  <property fmtid="{D5CDD505-2E9C-101B-9397-08002B2CF9AE}" pid="3" name="MediaServiceImageTags">
    <vt:lpwstr/>
  </property>
</Properties>
</file>