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0D176" w14:textId="51882733" w:rsidR="0032764A" w:rsidRPr="00DA539D" w:rsidRDefault="00DA539D">
      <w:pPr>
        <w:rPr>
          <w:b/>
          <w:bCs/>
        </w:rPr>
      </w:pPr>
      <w:r w:rsidRPr="00DA539D">
        <w:rPr>
          <w:b/>
          <w:bCs/>
        </w:rPr>
        <w:t>Up casting:</w:t>
      </w:r>
    </w:p>
    <w:p w14:paraId="1FCC977C" w14:textId="2DCB72D8" w:rsidR="00DA539D" w:rsidRDefault="00DA539D">
      <w:r w:rsidRPr="00DA539D">
        <w:t>El upcasting es el proceso de convertir un objeto de una clase derivada en un objeto de la clase base. Esto se hace de manera implícita y segura. Por ejemplo:</w:t>
      </w:r>
    </w:p>
    <w:p w14:paraId="1BDF0387" w14:textId="7BE21311" w:rsidR="00DA539D" w:rsidRPr="00DA539D" w:rsidRDefault="00DA53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2769415"/>
        <w:rPr>
          <w:rFonts w:ascii="Consolas" w:hAnsi="Consolas" w:cs="Courier New"/>
          <w:sz w:val="17"/>
          <w:szCs w:val="17"/>
        </w:rPr>
      </w:pPr>
      <w:r w:rsidRPr="00DA539D">
        <w:rPr>
          <w:rFonts w:ascii="Consolas" w:hAnsi="Consolas" w:cs="Courier New"/>
          <w:sz w:val="17"/>
          <w:szCs w:val="17"/>
        </w:rPr>
        <w:t xml:space="preserve">1. </w:t>
      </w:r>
      <w:r w:rsidRPr="00DA539D">
        <w:rPr>
          <w:rFonts w:ascii="Consolas" w:hAnsi="Consolas" w:cs="Courier New"/>
          <w:color w:val="000088"/>
          <w:sz w:val="17"/>
          <w:szCs w:val="17"/>
        </w:rPr>
        <w:t>class</w:t>
      </w:r>
      <w:r w:rsidRPr="00DA539D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DA539D">
        <w:rPr>
          <w:rFonts w:ascii="Consolas" w:hAnsi="Consolas" w:cs="Courier New"/>
          <w:color w:val="660066"/>
          <w:sz w:val="17"/>
          <w:szCs w:val="17"/>
        </w:rPr>
        <w:t>Animal</w:t>
      </w:r>
      <w:r w:rsidRPr="00DA539D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DA539D">
        <w:rPr>
          <w:rFonts w:ascii="Consolas" w:hAnsi="Consolas" w:cs="Courier New"/>
          <w:color w:val="666600"/>
          <w:sz w:val="17"/>
          <w:szCs w:val="17"/>
        </w:rPr>
        <w:t>{</w:t>
      </w:r>
      <w:r w:rsidRPr="00DA539D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DA539D">
        <w:rPr>
          <w:rFonts w:ascii="Consolas" w:hAnsi="Consolas" w:cs="Courier New"/>
          <w:color w:val="666600"/>
          <w:sz w:val="17"/>
          <w:szCs w:val="17"/>
        </w:rPr>
        <w:t>}// clase padre</w:t>
      </w:r>
    </w:p>
    <w:p w14:paraId="5597084A" w14:textId="68322CD5" w:rsidR="00DA539D" w:rsidRPr="00DA539D" w:rsidRDefault="00DA53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2769415"/>
        <w:rPr>
          <w:rFonts w:ascii="Consolas" w:hAnsi="Consolas" w:cs="Courier New"/>
          <w:sz w:val="17"/>
          <w:szCs w:val="17"/>
        </w:rPr>
      </w:pPr>
      <w:r w:rsidRPr="00DA539D">
        <w:rPr>
          <w:rFonts w:ascii="Consolas" w:hAnsi="Consolas" w:cs="Courier New"/>
          <w:sz w:val="17"/>
          <w:szCs w:val="17"/>
        </w:rPr>
        <w:t xml:space="preserve">2. </w:t>
      </w:r>
      <w:r w:rsidRPr="00DA539D">
        <w:rPr>
          <w:rFonts w:ascii="Consolas" w:hAnsi="Consolas" w:cs="Courier New"/>
          <w:color w:val="000088"/>
          <w:sz w:val="17"/>
          <w:szCs w:val="17"/>
        </w:rPr>
        <w:t>class</w:t>
      </w:r>
      <w:r w:rsidRPr="00DA539D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DA539D">
        <w:rPr>
          <w:rFonts w:ascii="Consolas" w:hAnsi="Consolas" w:cs="Courier New"/>
          <w:color w:val="660066"/>
          <w:sz w:val="17"/>
          <w:szCs w:val="17"/>
        </w:rPr>
        <w:t>Perro</w:t>
      </w:r>
      <w:r w:rsidRPr="00DA539D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DA539D">
        <w:rPr>
          <w:rFonts w:ascii="Consolas" w:hAnsi="Consolas" w:cs="Courier New"/>
          <w:color w:val="000088"/>
          <w:sz w:val="17"/>
          <w:szCs w:val="17"/>
        </w:rPr>
        <w:t>¨Public</w:t>
      </w:r>
      <w:r w:rsidRPr="00DA539D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DA539D">
        <w:rPr>
          <w:rFonts w:ascii="Consolas" w:hAnsi="Consolas" w:cs="Courier New"/>
          <w:color w:val="660066"/>
          <w:sz w:val="17"/>
          <w:szCs w:val="17"/>
        </w:rPr>
        <w:t>Animal</w:t>
      </w:r>
      <w:r w:rsidRPr="00DA539D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DA539D">
        <w:rPr>
          <w:rFonts w:ascii="Consolas" w:hAnsi="Consolas" w:cs="Courier New"/>
          <w:color w:val="666600"/>
          <w:sz w:val="17"/>
          <w:szCs w:val="17"/>
        </w:rPr>
        <w:t>{</w:t>
      </w:r>
      <w:r w:rsidRPr="00DA539D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DA539D">
        <w:rPr>
          <w:rFonts w:ascii="Consolas" w:hAnsi="Consolas" w:cs="Courier New"/>
          <w:color w:val="666600"/>
          <w:sz w:val="17"/>
          <w:szCs w:val="17"/>
        </w:rPr>
        <w:t>}// clase derivada</w:t>
      </w:r>
    </w:p>
    <w:p w14:paraId="1E25EC35" w14:textId="77777777" w:rsidR="00DA539D" w:rsidRDefault="00DA53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27694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660066"/>
          <w:sz w:val="17"/>
          <w:szCs w:val="17"/>
        </w:rPr>
        <w:t>Animal</w:t>
      </w:r>
      <w:r>
        <w:rPr>
          <w:rFonts w:ascii="Consolas" w:hAnsi="Consolas" w:cs="Courier New"/>
          <w:color w:val="000000"/>
          <w:sz w:val="17"/>
          <w:szCs w:val="17"/>
        </w:rPr>
        <w:t xml:space="preserve"> animal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Perro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Upcasting</w:t>
      </w:r>
    </w:p>
    <w:p w14:paraId="2FE36141" w14:textId="77777777" w:rsidR="00DA539D" w:rsidRDefault="00DA53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27694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4A8BA4B" w14:textId="24D85FC6" w:rsidR="00DA539D" w:rsidRDefault="00DA539D" w:rsidP="00DA539D"/>
    <w:p w14:paraId="14E5D1AC" w14:textId="767725FD" w:rsidR="00DA539D" w:rsidRDefault="00DA539D" w:rsidP="00DA539D">
      <w:r w:rsidRPr="00DA539D">
        <w:t xml:space="preserve">En este ejemplo, un objeto </w:t>
      </w:r>
      <w:r w:rsidRPr="00DA539D">
        <w:rPr>
          <w:b/>
          <w:bCs/>
        </w:rPr>
        <w:t>Perro</w:t>
      </w:r>
      <w:r w:rsidRPr="00DA539D">
        <w:t xml:space="preserve"> se convierte en un objeto </w:t>
      </w:r>
      <w:r w:rsidRPr="00DA539D">
        <w:rPr>
          <w:color w:val="FF0000"/>
        </w:rPr>
        <w:t>Animal</w:t>
      </w:r>
      <w:r w:rsidRPr="00DA539D">
        <w:t xml:space="preserve">, lo que permite tratarlo como un </w:t>
      </w:r>
      <w:r w:rsidRPr="00DA539D">
        <w:rPr>
          <w:color w:val="FF0000"/>
        </w:rPr>
        <w:t>Animal</w:t>
      </w:r>
      <w:r w:rsidRPr="00DA539D">
        <w:t xml:space="preserve">. Sin embargo, aún conserva su funcionalidad específica de </w:t>
      </w:r>
      <w:r w:rsidRPr="00DA539D">
        <w:rPr>
          <w:b/>
          <w:bCs/>
        </w:rPr>
        <w:t>Perro</w:t>
      </w:r>
      <w:r w:rsidRPr="00DA539D">
        <w:t>.</w:t>
      </w:r>
    </w:p>
    <w:p w14:paraId="243773EF" w14:textId="02C8AA54" w:rsidR="00DA539D" w:rsidRPr="00DA539D" w:rsidRDefault="00DA539D" w:rsidP="00DA539D">
      <w:pPr>
        <w:rPr>
          <w:b/>
          <w:bCs/>
        </w:rPr>
      </w:pPr>
      <w:r w:rsidRPr="00DA539D">
        <w:rPr>
          <w:b/>
          <w:bCs/>
        </w:rPr>
        <w:t xml:space="preserve"> Down casting:</w:t>
      </w:r>
    </w:p>
    <w:p w14:paraId="5C95FFFC" w14:textId="0EF72A10" w:rsidR="00DA539D" w:rsidRDefault="00DA539D" w:rsidP="00DA539D">
      <w:r w:rsidRPr="00DA539D">
        <w:t>El downcasting es el proceso de convertir un objeto de una clase base en un objeto de una clase derivada.</w:t>
      </w:r>
      <w:r>
        <w:t xml:space="preserve"> Esto es al contrario del upcasting.</w:t>
      </w:r>
      <w:r w:rsidR="004A4FFB">
        <w:t xml:space="preserve"> Para lo cual podemos usar Dynamic cast que tendrá función en tiempo de ejecución.</w:t>
      </w:r>
    </w:p>
    <w:p w14:paraId="1D387E4F" w14:textId="77777777" w:rsidR="00DA539D" w:rsidRPr="00DA539D" w:rsidRDefault="00DA539D" w:rsidP="00DA539D">
      <w:pPr>
        <w:rPr>
          <w:b/>
          <w:bCs/>
        </w:rPr>
      </w:pPr>
      <w:r w:rsidRPr="00DA539D">
        <w:rPr>
          <w:b/>
          <w:bCs/>
        </w:rPr>
        <w:t>Dynamic Cast:</w:t>
      </w:r>
    </w:p>
    <w:p w14:paraId="6C3BA501" w14:textId="1B525CC4" w:rsidR="00DA539D" w:rsidRDefault="00DA539D" w:rsidP="00DA539D">
      <w:r>
        <w:t>El "dynamic cast" es un término que a menudo se usa en C++ para referirse al proceso de downcasting seguro. En C++, puedes usar dynamic_cast para realizar downcasting con comprobación de tipo en tiempo de ejecución. Si la conversión no es válida, dynamic_cast devuelve un puntero nulo (en el caso de punteros) o lanza una excepción (en el caso de referencias).</w:t>
      </w:r>
    </w:p>
    <w:p w14:paraId="6CC35BE7" w14:textId="77777777" w:rsidR="00DA539D" w:rsidRDefault="00DA53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83452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660066"/>
          <w:sz w:val="17"/>
          <w:szCs w:val="17"/>
        </w:rPr>
        <w:t>Animal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animal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Perro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1DA9B152" w14:textId="77777777" w:rsidR="00DA539D" w:rsidRDefault="00DA53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83452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660066"/>
          <w:sz w:val="17"/>
          <w:szCs w:val="17"/>
        </w:rPr>
        <w:t>Perro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perro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dynamic_cast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660066"/>
          <w:sz w:val="17"/>
          <w:szCs w:val="17"/>
        </w:rPr>
        <w:t>Perro</w:t>
      </w:r>
      <w:r>
        <w:rPr>
          <w:rFonts w:ascii="Consolas" w:hAnsi="Consolas" w:cs="Courier New"/>
          <w:color w:val="666600"/>
          <w:sz w:val="17"/>
          <w:szCs w:val="17"/>
        </w:rPr>
        <w:t>*&gt;(</w:t>
      </w:r>
      <w:r>
        <w:rPr>
          <w:rFonts w:ascii="Consolas" w:hAnsi="Consolas" w:cs="Courier New"/>
          <w:color w:val="000000"/>
          <w:sz w:val="17"/>
          <w:szCs w:val="17"/>
        </w:rPr>
        <w:t>animal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20448C5" w14:textId="77777777" w:rsidR="00DA539D" w:rsidRDefault="00DA53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83452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perro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nullptr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96866F6" w14:textId="77777777" w:rsidR="00DA539D" w:rsidRDefault="00DA53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83452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perro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ladrar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4542CA74" w14:textId="77777777" w:rsidR="00DA539D" w:rsidRDefault="00DA53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83452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E5D8AE0" w14:textId="77777777" w:rsidR="00DA539D" w:rsidRDefault="00DA539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83452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F6F36D7" w14:textId="3FEC714D" w:rsidR="00DA539D" w:rsidRDefault="00DA539D" w:rsidP="00DA539D"/>
    <w:sectPr w:rsidR="00DA53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39D"/>
    <w:rsid w:val="0032764A"/>
    <w:rsid w:val="004A4FFB"/>
    <w:rsid w:val="00DA5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DF3FB"/>
  <w15:chartTrackingRefBased/>
  <w15:docId w15:val="{42B419B3-4FF2-49C8-949D-652E70A3B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53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1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5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6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4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10016C8-9D56-4D86-BBB9-BE14603EE637}">
  <we:reference id="wa104382008" version="1.1.0.1" store="en-US" storeType="OMEX"/>
  <we:alternateReferences>
    <we:reference id="wa104382008" version="1.1.0.1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190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QUIROS DELGADO</dc:creator>
  <cp:keywords/>
  <dc:description/>
  <cp:lastModifiedBy>KARLA QUIROS DELGADO</cp:lastModifiedBy>
  <cp:revision>1</cp:revision>
  <dcterms:created xsi:type="dcterms:W3CDTF">2023-10-03T22:28:00Z</dcterms:created>
  <dcterms:modified xsi:type="dcterms:W3CDTF">2023-10-03T22:39:00Z</dcterms:modified>
</cp:coreProperties>
</file>