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ACC" w:rsidRDefault="00296400" w:rsidP="00296400">
      <w:pPr>
        <w:pStyle w:val="Heading1"/>
      </w:pPr>
      <w:r>
        <w:t xml:space="preserve">Scenario </w:t>
      </w:r>
      <w:r w:rsidR="00A25247">
        <w:t>1</w:t>
      </w:r>
      <w:r>
        <w:t xml:space="preserve">: </w:t>
      </w:r>
      <w:r w:rsidR="00A25247">
        <w:t>Use Pay Station</w:t>
      </w:r>
    </w:p>
    <w:p w:rsidR="005C6ACC" w:rsidRDefault="005C6ACC">
      <w:pPr>
        <w:pStyle w:val="Heading2"/>
      </w:pPr>
      <w:bookmarkStart w:id="0" w:name="_Toc43786487"/>
      <w:r>
        <w:t>Scenario Description</w:t>
      </w:r>
      <w:bookmarkEnd w:id="0"/>
    </w:p>
    <w:p w:rsidR="004E311F" w:rsidRDefault="00A25247">
      <w:pPr>
        <w:pStyle w:val="ListBullet"/>
      </w:pPr>
      <w:r>
        <w:t>This Scenario is to test that a user of the carpark can pay for a ticket</w:t>
      </w:r>
    </w:p>
    <w:p w:rsidR="005C6ACC" w:rsidRDefault="00A25247">
      <w:pPr>
        <w:pStyle w:val="ListBullet"/>
      </w:pPr>
      <w:r>
        <w:t>This covered all the various use cases for interacting with the pay station in the carpark</w:t>
      </w:r>
    </w:p>
    <w:p w:rsidR="005C6ACC" w:rsidRDefault="00A25247">
      <w:pPr>
        <w:pStyle w:val="ListBullet"/>
      </w:pPr>
      <w:r>
        <w:t>A user will approach the paystation, insert a ticket; if valid the paystation will display a charge, the user will pay the charge and then take the paid ticket. If Invalid the paystation will state the reason (i.e. already paid, unreadable ticket etc). and the user will take the rejected ticket. If the user wishes to, they can take a ticket at any stage after it has been inserted</w:t>
      </w:r>
    </w:p>
    <w:p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40"/>
        <w:gridCol w:w="1440"/>
        <w:gridCol w:w="2160"/>
        <w:gridCol w:w="3798"/>
      </w:tblGrid>
      <w:tr w:rsidR="00296400">
        <w:trPr>
          <w:cnfStyle w:val="100000000000" w:firstRow="1" w:lastRow="0" w:firstColumn="0" w:lastColumn="0" w:oddVBand="0" w:evenVBand="0" w:oddHBand="0" w:evenHBand="0" w:firstRowFirstColumn="0" w:firstRowLastColumn="0" w:lastRowFirstColumn="0" w:lastRowLastColumn="0"/>
        </w:trPr>
        <w:tc>
          <w:tcPr>
            <w:tcW w:w="1440" w:type="dxa"/>
          </w:tcPr>
          <w:p w:rsidR="00296400" w:rsidRDefault="00296400" w:rsidP="00296400">
            <w:r>
              <w:t>Version #</w:t>
            </w:r>
          </w:p>
        </w:tc>
        <w:tc>
          <w:tcPr>
            <w:tcW w:w="1440" w:type="dxa"/>
          </w:tcPr>
          <w:p w:rsidR="00296400" w:rsidRDefault="00296400" w:rsidP="00296400">
            <w:r>
              <w:t>Date</w:t>
            </w:r>
          </w:p>
        </w:tc>
        <w:tc>
          <w:tcPr>
            <w:tcW w:w="2160" w:type="dxa"/>
          </w:tcPr>
          <w:p w:rsidR="00296400" w:rsidRDefault="00296400" w:rsidP="00296400">
            <w:r>
              <w:t>Author</w:t>
            </w:r>
          </w:p>
        </w:tc>
        <w:tc>
          <w:tcPr>
            <w:tcW w:w="3798" w:type="dxa"/>
          </w:tcPr>
          <w:p w:rsidR="00296400" w:rsidRDefault="00296400" w:rsidP="00296400">
            <w:r>
              <w:t>Description</w:t>
            </w:r>
          </w:p>
        </w:tc>
      </w:tr>
      <w:tr w:rsidR="00296400">
        <w:tc>
          <w:tcPr>
            <w:tcW w:w="1440" w:type="dxa"/>
          </w:tcPr>
          <w:p w:rsidR="00296400" w:rsidRDefault="00296400" w:rsidP="00296400">
            <w:r>
              <w:t>0.1</w:t>
            </w:r>
          </w:p>
        </w:tc>
        <w:tc>
          <w:tcPr>
            <w:tcW w:w="1440" w:type="dxa"/>
          </w:tcPr>
          <w:p w:rsidR="00296400" w:rsidRDefault="00A25247" w:rsidP="00A25247">
            <w:r>
              <w:t>18/09/2017</w:t>
            </w:r>
          </w:p>
        </w:tc>
        <w:tc>
          <w:tcPr>
            <w:tcW w:w="2160" w:type="dxa"/>
          </w:tcPr>
          <w:p w:rsidR="00296400" w:rsidRDefault="00A25247" w:rsidP="00296400">
            <w:r>
              <w:t>Aaron Brody</w:t>
            </w:r>
          </w:p>
        </w:tc>
        <w:tc>
          <w:tcPr>
            <w:tcW w:w="3798" w:type="dxa"/>
          </w:tcPr>
          <w:p w:rsidR="00296400" w:rsidRDefault="00296400" w:rsidP="00296400">
            <w:r>
              <w:t>Initial Draft</w:t>
            </w:r>
          </w:p>
        </w:tc>
      </w:tr>
      <w:tr w:rsidR="00296400">
        <w:tc>
          <w:tcPr>
            <w:tcW w:w="1440" w:type="dxa"/>
          </w:tcPr>
          <w:p w:rsidR="00296400" w:rsidRDefault="00296400" w:rsidP="00296400">
            <w:r>
              <w:t>1.0</w:t>
            </w:r>
          </w:p>
        </w:tc>
        <w:tc>
          <w:tcPr>
            <w:tcW w:w="1440" w:type="dxa"/>
          </w:tcPr>
          <w:p w:rsidR="00296400" w:rsidRDefault="00296400" w:rsidP="00296400">
            <w:r>
              <w:t>01/10/2006</w:t>
            </w:r>
          </w:p>
        </w:tc>
        <w:tc>
          <w:tcPr>
            <w:tcW w:w="2160" w:type="dxa"/>
          </w:tcPr>
          <w:p w:rsidR="00296400" w:rsidRDefault="00296400" w:rsidP="00296400">
            <w:r>
              <w:t>Author Name</w:t>
            </w:r>
          </w:p>
        </w:tc>
        <w:tc>
          <w:tcPr>
            <w:tcW w:w="3798" w:type="dxa"/>
          </w:tcPr>
          <w:p w:rsidR="00296400" w:rsidRDefault="00296400" w:rsidP="00296400">
            <w:r>
              <w:t>Initial Version</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2A3755">
      <w:pPr>
        <w:pStyle w:val="ListBullet"/>
      </w:pPr>
      <w:r>
        <w:t xml:space="preserve">1.1 </w:t>
      </w:r>
      <w:r w:rsidR="00A25247">
        <w:t>Pay for ticket Normal flow (successfully pay for ticket)</w:t>
      </w:r>
    </w:p>
    <w:p w:rsidR="005C6ACC" w:rsidRDefault="002A3755">
      <w:pPr>
        <w:pStyle w:val="ListBullet"/>
      </w:pPr>
      <w:r>
        <w:t xml:space="preserve">1.2 </w:t>
      </w:r>
      <w:r w:rsidR="00A25247">
        <w:t>Pay for ticket Alternate flow 1 (invalid ticket entered into pay station)</w:t>
      </w:r>
    </w:p>
    <w:p w:rsidR="00A25247" w:rsidRDefault="002A3755" w:rsidP="00A25247">
      <w:pPr>
        <w:pStyle w:val="ListBullet"/>
      </w:pPr>
      <w:r>
        <w:t xml:space="preserve">1.3 </w:t>
      </w:r>
      <w:r w:rsidR="00A25247">
        <w:t xml:space="preserve">Pay for ticket Alternate flow </w:t>
      </w:r>
      <w:r w:rsidR="00A25247">
        <w:t>2 (paid</w:t>
      </w:r>
      <w:r w:rsidR="00A25247">
        <w:t xml:space="preserve"> ticket entered into </w:t>
      </w:r>
      <w:r w:rsidR="00A25247">
        <w:t>pay station</w:t>
      </w:r>
      <w:r w:rsidR="00A25247">
        <w:t>)</w:t>
      </w:r>
    </w:p>
    <w:p w:rsidR="00A25247" w:rsidRDefault="00A25247" w:rsidP="00A25247">
      <w:pPr>
        <w:pStyle w:val="ListBullet"/>
      </w:pPr>
      <w:r>
        <w:t>1.4</w:t>
      </w:r>
      <w:r>
        <w:t xml:space="preserve"> Pay for ticket Alternate flow </w:t>
      </w:r>
      <w:r>
        <w:t xml:space="preserve">3 </w:t>
      </w:r>
      <w:r>
        <w:t>(</w:t>
      </w:r>
      <w:r>
        <w:t>user takes ticket before paying for ticket</w:t>
      </w:r>
      <w:r>
        <w:t>)</w:t>
      </w:r>
    </w:p>
    <w:p w:rsidR="002A3755" w:rsidRDefault="002A3755" w:rsidP="00A25247">
      <w:pPr>
        <w:pStyle w:val="ListBullet"/>
        <w:numPr>
          <w:ilvl w:val="0"/>
          <w:numId w:val="0"/>
        </w:numPr>
        <w:ind w:left="720"/>
      </w:pPr>
    </w:p>
    <w:p w:rsidR="002D5A88" w:rsidRDefault="002D5A88">
      <w:pPr>
        <w:pStyle w:val="Heading2"/>
      </w:pPr>
      <w:bookmarkStart w:id="2" w:name="_Toc43786489"/>
      <w:r>
        <w:t>Use Case</w:t>
      </w:r>
    </w:p>
    <w:p w:rsidR="002D5A88" w:rsidRPr="002D5A88" w:rsidRDefault="00A25247" w:rsidP="002D5A88">
      <w:pPr>
        <w:numPr>
          <w:ilvl w:val="0"/>
          <w:numId w:val="31"/>
        </w:numPr>
      </w:pPr>
      <w:r>
        <w:t>The use case in this scenario is the Pay for ticket use case</w:t>
      </w:r>
    </w:p>
    <w:p w:rsidR="005C6ACC" w:rsidRDefault="005C6ACC">
      <w:pPr>
        <w:pStyle w:val="Heading2"/>
      </w:pPr>
      <w:r>
        <w:t>Test Components</w:t>
      </w:r>
      <w:bookmarkEnd w:id="2"/>
      <w:r w:rsidR="00E1717F">
        <w:t>/Requirements</w:t>
      </w:r>
    </w:p>
    <w:p w:rsidR="005C6ACC" w:rsidRDefault="005C6ACC">
      <w:r>
        <w:t>This test scenario covers the following high-level test requirements (see scripts below for specific requirements covered by each test script):</w:t>
      </w:r>
    </w:p>
    <w:p w:rsidR="005C6ACC" w:rsidRDefault="00A25247">
      <w:pPr>
        <w:pStyle w:val="ListBullet"/>
      </w:pPr>
      <w:r>
        <w:t>Paystation</w:t>
      </w:r>
    </w:p>
    <w:p w:rsidR="005C6ACC" w:rsidRDefault="00A25247">
      <w:pPr>
        <w:pStyle w:val="ListBullet"/>
      </w:pPr>
      <w:r>
        <w:t>Ad hoc ticket Ticket</w:t>
      </w:r>
    </w:p>
    <w:p w:rsidR="006F74D8" w:rsidRDefault="006F74D8" w:rsidP="006F74D8">
      <w:pPr>
        <w:pStyle w:val="Heading2"/>
      </w:pPr>
      <w:bookmarkStart w:id="3" w:name="_Toc43786490"/>
      <w:r>
        <w:t>User Groups</w:t>
      </w:r>
    </w:p>
    <w:p w:rsidR="006F74D8" w:rsidRDefault="00A25247" w:rsidP="006F74D8">
      <w:pPr>
        <w:pStyle w:val="ListBullet"/>
      </w:pPr>
      <w:r>
        <w:t>Users wishing to park cars</w:t>
      </w:r>
    </w:p>
    <w:p w:rsidR="006F74D8" w:rsidRDefault="00A25247" w:rsidP="006F74D8">
      <w:pPr>
        <w:pStyle w:val="ListBullet"/>
      </w:pPr>
      <w:r>
        <w:t>Owners of the carkpark</w:t>
      </w:r>
    </w:p>
    <w:p w:rsidR="005C6ACC" w:rsidRDefault="00296400" w:rsidP="006F74D8">
      <w:pPr>
        <w:pStyle w:val="Heading2"/>
      </w:pPr>
      <w:r>
        <w:br w:type="page"/>
      </w:r>
      <w:bookmarkEnd w:id="3"/>
      <w:r w:rsidR="00091C20">
        <w:lastRenderedPageBreak/>
        <w:t xml:space="preserve">Script </w:t>
      </w:r>
      <w:r w:rsidR="00A25247">
        <w:t>1</w:t>
      </w:r>
      <w:r w:rsidR="00091C20">
        <w:t xml:space="preserve">: </w:t>
      </w:r>
      <w:r w:rsidR="00A25247" w:rsidRPr="00A25247">
        <w:t>Pay for ticket Normal flow (successfully pay for ticket)</w:t>
      </w:r>
    </w:p>
    <w:p w:rsidR="005C6ACC" w:rsidRDefault="005C6ACC">
      <w:pPr>
        <w:pStyle w:val="Heading3"/>
      </w:pPr>
      <w:bookmarkStart w:id="4" w:name="_Toc43786491"/>
      <w:r>
        <w:t>Script Description</w:t>
      </w:r>
      <w:bookmarkEnd w:id="4"/>
    </w:p>
    <w:p w:rsidR="00091C20" w:rsidRDefault="00A25247" w:rsidP="00091C20">
      <w:pPr>
        <w:pStyle w:val="ListBullet"/>
      </w:pPr>
      <w:bookmarkStart w:id="5" w:name="_Toc43786492"/>
      <w:r>
        <w:t>Insert a valid ticket into a pay station</w:t>
      </w:r>
    </w:p>
    <w:p w:rsidR="00A25247" w:rsidRDefault="00A25247" w:rsidP="00091C20">
      <w:pPr>
        <w:pStyle w:val="ListBullet"/>
      </w:pPr>
      <w:r>
        <w:t>Note that a charge for that ticket is displayed</w:t>
      </w:r>
    </w:p>
    <w:p w:rsidR="00A25247" w:rsidRDefault="00A25247" w:rsidP="00091C20">
      <w:pPr>
        <w:pStyle w:val="ListBullet"/>
      </w:pPr>
      <w:r>
        <w:t>Pay the full charge of the ticket</w:t>
      </w:r>
    </w:p>
    <w:p w:rsidR="00A25247" w:rsidRDefault="00A25247" w:rsidP="00091C20">
      <w:pPr>
        <w:pStyle w:val="ListBullet"/>
      </w:pPr>
      <w:r>
        <w:t>Take the ticket ensuring that it has been paid</w:t>
      </w:r>
    </w:p>
    <w:p w:rsidR="005C6ACC" w:rsidRDefault="005C6ACC">
      <w:pPr>
        <w:pStyle w:val="Heading3"/>
      </w:pPr>
      <w:r>
        <w:t>Testing Requirements</w:t>
      </w:r>
      <w:bookmarkEnd w:id="5"/>
    </w:p>
    <w:p w:rsidR="005C6ACC" w:rsidRDefault="005C6ACC">
      <w:r>
        <w:t>This test script covers the following specific testing requirements:</w:t>
      </w:r>
    </w:p>
    <w:p w:rsidR="005C6ACC" w:rsidRDefault="00A25247" w:rsidP="004E311F">
      <w:pPr>
        <w:pStyle w:val="ListBullet"/>
      </w:pPr>
      <w:r>
        <w:t>Adhoc users must pay for parking before exiting the carpark</w:t>
      </w:r>
    </w:p>
    <w:p w:rsidR="00A25247" w:rsidRDefault="00A25247" w:rsidP="004E311F">
      <w:pPr>
        <w:pStyle w:val="ListBullet"/>
      </w:pPr>
      <w:r>
        <w:t>Tickets should be easily payable</w:t>
      </w:r>
    </w:p>
    <w:p w:rsidR="005C6ACC" w:rsidRDefault="005C6ACC">
      <w:pPr>
        <w:pStyle w:val="Heading3"/>
      </w:pPr>
      <w:bookmarkStart w:id="6" w:name="_Toc43786493"/>
      <w:r>
        <w:t>Setup</w:t>
      </w:r>
      <w:bookmarkEnd w:id="6"/>
    </w:p>
    <w:p w:rsidR="005C6ACC" w:rsidRDefault="00A25247">
      <w:pPr>
        <w:pStyle w:val="ListBullet"/>
      </w:pPr>
      <w:r>
        <w:t>The user must have entered the carpark through the entry pillar to ensure they have a valid ticket.</w:t>
      </w:r>
    </w:p>
    <w:p w:rsidR="008C5010" w:rsidRDefault="008C5010">
      <w:pPr>
        <w:pStyle w:val="Heading3"/>
      </w:pPr>
      <w:bookmarkStart w:id="7" w:name="_Toc43786494"/>
      <w:r>
        <w:t>Teardown</w:t>
      </w:r>
    </w:p>
    <w:p w:rsidR="008C5010" w:rsidRPr="008C5010" w:rsidRDefault="00A25247" w:rsidP="008C5010">
      <w:pPr>
        <w:numPr>
          <w:ilvl w:val="0"/>
          <w:numId w:val="31"/>
        </w:numPr>
      </w:pPr>
      <w:r>
        <w:t>The ticket should be used to exit the carpark</w:t>
      </w:r>
    </w:p>
    <w:p w:rsidR="005C6ACC" w:rsidRDefault="005C6ACC">
      <w:pPr>
        <w:pStyle w:val="Heading3"/>
      </w:pPr>
      <w: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1F495D">
        <w:tc>
          <w:tcPr>
            <w:tcW w:w="738" w:type="dxa"/>
          </w:tcPr>
          <w:p w:rsidR="001F495D" w:rsidRDefault="001F495D">
            <w:r>
              <w:t>1</w:t>
            </w:r>
          </w:p>
        </w:tc>
        <w:tc>
          <w:tcPr>
            <w:tcW w:w="3416" w:type="dxa"/>
          </w:tcPr>
          <w:p w:rsidR="001F495D" w:rsidRDefault="00A25247">
            <w:r>
              <w:t>Insert Ticket</w:t>
            </w:r>
          </w:p>
        </w:tc>
        <w:tc>
          <w:tcPr>
            <w:tcW w:w="3795" w:type="dxa"/>
          </w:tcPr>
          <w:p w:rsidR="001F495D" w:rsidRDefault="00A25247" w:rsidP="008B2EDC">
            <w:r>
              <w:t>The ticket is read by the machine</w:t>
            </w:r>
            <w:r w:rsidR="004E67C0">
              <w:t>, and a charge is displayed</w:t>
            </w:r>
          </w:p>
        </w:tc>
        <w:tc>
          <w:tcPr>
            <w:tcW w:w="759" w:type="dxa"/>
          </w:tcPr>
          <w:p w:rsidR="001F495D" w:rsidRDefault="001F495D"/>
        </w:tc>
      </w:tr>
      <w:tr w:rsidR="001F495D">
        <w:tc>
          <w:tcPr>
            <w:tcW w:w="738" w:type="dxa"/>
          </w:tcPr>
          <w:p w:rsidR="001F495D" w:rsidRDefault="001F495D">
            <w:r>
              <w:t>2</w:t>
            </w:r>
          </w:p>
        </w:tc>
        <w:tc>
          <w:tcPr>
            <w:tcW w:w="3416" w:type="dxa"/>
          </w:tcPr>
          <w:p w:rsidR="001F495D" w:rsidRDefault="004E67C0">
            <w:r>
              <w:t>Pay for ticket</w:t>
            </w:r>
          </w:p>
        </w:tc>
        <w:tc>
          <w:tcPr>
            <w:tcW w:w="3795" w:type="dxa"/>
          </w:tcPr>
          <w:p w:rsidR="001F495D" w:rsidRDefault="004E67C0">
            <w:r>
              <w:t>The ticket is ready to be taken and recorded as paid</w:t>
            </w:r>
          </w:p>
        </w:tc>
        <w:tc>
          <w:tcPr>
            <w:tcW w:w="759" w:type="dxa"/>
          </w:tcPr>
          <w:p w:rsidR="001F495D" w:rsidRDefault="001F495D"/>
        </w:tc>
      </w:tr>
      <w:tr w:rsidR="001F495D">
        <w:tc>
          <w:tcPr>
            <w:tcW w:w="738" w:type="dxa"/>
          </w:tcPr>
          <w:p w:rsidR="001F495D" w:rsidRDefault="001F495D">
            <w:r>
              <w:t>3</w:t>
            </w:r>
          </w:p>
        </w:tc>
        <w:tc>
          <w:tcPr>
            <w:tcW w:w="3416" w:type="dxa"/>
          </w:tcPr>
          <w:p w:rsidR="001F495D" w:rsidRDefault="004E67C0">
            <w:r>
              <w:t>Take ticket</w:t>
            </w:r>
          </w:p>
        </w:tc>
        <w:tc>
          <w:tcPr>
            <w:tcW w:w="3795" w:type="dxa"/>
          </w:tcPr>
          <w:p w:rsidR="001F495D" w:rsidRDefault="004E67C0">
            <w:r>
              <w:t>The pay station controller is ready to receive another ticket.</w:t>
            </w:r>
          </w:p>
        </w:tc>
        <w:tc>
          <w:tcPr>
            <w:tcW w:w="759" w:type="dxa"/>
          </w:tcPr>
          <w:p w:rsidR="001F495D" w:rsidRDefault="001F495D"/>
        </w:tc>
      </w:tr>
    </w:tbl>
    <w:p w:rsidR="008C5010" w:rsidRDefault="008C5010" w:rsidP="008C5010">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8B5584" w:rsidTr="004E67C0">
        <w:trPr>
          <w:cnfStyle w:val="100000000000" w:firstRow="1" w:lastRow="0" w:firstColumn="0" w:lastColumn="0" w:oddVBand="0" w:evenVBand="0" w:oddHBand="0" w:evenHBand="0" w:firstRowFirstColumn="0" w:firstRowLastColumn="0" w:lastRowFirstColumn="0" w:lastRowLastColumn="0"/>
        </w:trPr>
        <w:tc>
          <w:tcPr>
            <w:tcW w:w="1818" w:type="dxa"/>
          </w:tcPr>
          <w:p w:rsidR="008B5584" w:rsidRDefault="008B5584" w:rsidP="006030F4">
            <w:r>
              <w:t>Date/Time</w:t>
            </w:r>
          </w:p>
        </w:tc>
        <w:tc>
          <w:tcPr>
            <w:tcW w:w="1530" w:type="dxa"/>
          </w:tcPr>
          <w:p w:rsidR="008B5584" w:rsidRDefault="008B5584" w:rsidP="006030F4">
            <w:r>
              <w:t>Tester</w:t>
            </w:r>
          </w:p>
        </w:tc>
        <w:tc>
          <w:tcPr>
            <w:tcW w:w="1303" w:type="dxa"/>
          </w:tcPr>
          <w:p w:rsidR="008B5584" w:rsidRDefault="008B5584" w:rsidP="006030F4">
            <w:r>
              <w:t>Test ID</w:t>
            </w:r>
          </w:p>
        </w:tc>
        <w:tc>
          <w:tcPr>
            <w:tcW w:w="1667" w:type="dxa"/>
          </w:tcPr>
          <w:p w:rsidR="008B5584" w:rsidRDefault="008B5584" w:rsidP="006030F4">
            <w:r>
              <w:t>Test Phase</w:t>
            </w:r>
          </w:p>
        </w:tc>
        <w:tc>
          <w:tcPr>
            <w:tcW w:w="2430" w:type="dxa"/>
          </w:tcPr>
          <w:p w:rsidR="008B5584" w:rsidRDefault="008B5584" w:rsidP="006030F4">
            <w:r>
              <w:t>Status</w:t>
            </w:r>
          </w:p>
        </w:tc>
      </w:tr>
      <w:tr w:rsidR="008B5584" w:rsidTr="004E67C0">
        <w:tc>
          <w:tcPr>
            <w:tcW w:w="1818" w:type="dxa"/>
          </w:tcPr>
          <w:p w:rsidR="008B5584" w:rsidRDefault="008B5584" w:rsidP="006030F4"/>
        </w:tc>
        <w:tc>
          <w:tcPr>
            <w:tcW w:w="1530" w:type="dxa"/>
          </w:tcPr>
          <w:p w:rsidR="008B5584" w:rsidRDefault="008B5584" w:rsidP="006030F4"/>
        </w:tc>
        <w:tc>
          <w:tcPr>
            <w:tcW w:w="1303" w:type="dxa"/>
          </w:tcPr>
          <w:p w:rsidR="008B5584" w:rsidRDefault="008B5584" w:rsidP="006030F4"/>
        </w:tc>
        <w:tc>
          <w:tcPr>
            <w:tcW w:w="1667" w:type="dxa"/>
          </w:tcPr>
          <w:p w:rsidR="008B5584" w:rsidRDefault="008B5584" w:rsidP="006030F4"/>
        </w:tc>
        <w:tc>
          <w:tcPr>
            <w:tcW w:w="2430" w:type="dxa"/>
          </w:tcPr>
          <w:p w:rsidR="008B5584" w:rsidRDefault="008B5584" w:rsidP="006030F4"/>
        </w:tc>
      </w:tr>
      <w:tr w:rsidR="004B4ED4" w:rsidTr="004E67C0">
        <w:tc>
          <w:tcPr>
            <w:tcW w:w="1818" w:type="dxa"/>
          </w:tcPr>
          <w:p w:rsidR="004B4ED4" w:rsidRDefault="004B4ED4" w:rsidP="006030F4"/>
        </w:tc>
        <w:tc>
          <w:tcPr>
            <w:tcW w:w="1530" w:type="dxa"/>
          </w:tcPr>
          <w:p w:rsidR="004B4ED4" w:rsidRDefault="004B4ED4" w:rsidP="006030F4"/>
        </w:tc>
        <w:tc>
          <w:tcPr>
            <w:tcW w:w="1303" w:type="dxa"/>
          </w:tcPr>
          <w:p w:rsidR="004B4ED4" w:rsidRDefault="004B4ED4" w:rsidP="006030F4"/>
        </w:tc>
        <w:tc>
          <w:tcPr>
            <w:tcW w:w="1667" w:type="dxa"/>
          </w:tcPr>
          <w:p w:rsidR="004B4ED4" w:rsidRDefault="004B4ED4" w:rsidP="006030F4"/>
        </w:tc>
        <w:tc>
          <w:tcPr>
            <w:tcW w:w="2430" w:type="dxa"/>
          </w:tcPr>
          <w:p w:rsidR="004B4ED4" w:rsidRDefault="004B4ED4" w:rsidP="006030F4"/>
        </w:tc>
      </w:tr>
    </w:tbl>
    <w:p w:rsidR="008C5010" w:rsidRDefault="008C5010"/>
    <w:p w:rsidR="004E67C0" w:rsidRDefault="00A25247" w:rsidP="004E67C0">
      <w:pPr>
        <w:pStyle w:val="Heading2"/>
      </w:pPr>
      <w:r>
        <w:lastRenderedPageBreak/>
        <w:t xml:space="preserve">Script </w:t>
      </w:r>
      <w:r w:rsidR="004E67C0">
        <w:t>2</w:t>
      </w:r>
      <w:r>
        <w:t xml:space="preserve">: </w:t>
      </w:r>
      <w:r w:rsidRPr="00A25247">
        <w:t xml:space="preserve">Pay for ticket </w:t>
      </w:r>
      <w:r w:rsidR="004E67C0">
        <w:t>Alternate flow 1</w:t>
      </w:r>
      <w:r w:rsidRPr="00A25247">
        <w:t xml:space="preserve"> </w:t>
      </w:r>
      <w:r w:rsidR="004E67C0" w:rsidRPr="004E67C0">
        <w:t>(invalid ticket entered into pay station)</w:t>
      </w:r>
    </w:p>
    <w:p w:rsidR="00A25247" w:rsidRDefault="00A25247" w:rsidP="004E67C0">
      <w:pPr>
        <w:pStyle w:val="Heading2"/>
      </w:pPr>
      <w:r>
        <w:t>Script Description</w:t>
      </w:r>
    </w:p>
    <w:p w:rsidR="00A25247" w:rsidRDefault="004E67C0" w:rsidP="00A25247">
      <w:pPr>
        <w:pStyle w:val="ListBullet"/>
      </w:pPr>
      <w:r>
        <w:t>Insert an invalid ticket into the Paystation</w:t>
      </w:r>
    </w:p>
    <w:p w:rsidR="004E67C0" w:rsidRDefault="004E67C0" w:rsidP="00A25247">
      <w:pPr>
        <w:pStyle w:val="ListBullet"/>
      </w:pPr>
      <w:r>
        <w:t>The ticket is rejected</w:t>
      </w:r>
    </w:p>
    <w:p w:rsidR="004E67C0" w:rsidRDefault="004E67C0" w:rsidP="00A25247">
      <w:pPr>
        <w:pStyle w:val="ListBullet"/>
      </w:pPr>
      <w:r>
        <w:t>The ticket is taken by the user</w:t>
      </w:r>
    </w:p>
    <w:p w:rsidR="00A25247" w:rsidRDefault="00A25247" w:rsidP="00A25247">
      <w:pPr>
        <w:pStyle w:val="Heading3"/>
      </w:pPr>
      <w:r>
        <w:t>Testing Requirements</w:t>
      </w:r>
    </w:p>
    <w:p w:rsidR="00A25247" w:rsidRDefault="00A25247" w:rsidP="00A25247">
      <w:r>
        <w:t>This test script covers the following specific testing requirements:</w:t>
      </w:r>
    </w:p>
    <w:p w:rsidR="004E67C0" w:rsidRDefault="004E67C0" w:rsidP="004E67C0">
      <w:pPr>
        <w:pStyle w:val="ListBullet"/>
      </w:pPr>
      <w:r>
        <w:t>Invalid tickets should not need to be paid for through the pay station</w:t>
      </w:r>
    </w:p>
    <w:p w:rsidR="00A25247" w:rsidRDefault="00A25247" w:rsidP="00A25247">
      <w:pPr>
        <w:pStyle w:val="Heading3"/>
      </w:pPr>
      <w:r>
        <w:t>Setup</w:t>
      </w:r>
    </w:p>
    <w:p w:rsidR="004E67C0" w:rsidRDefault="004E67C0" w:rsidP="004E67C0">
      <w:pPr>
        <w:pStyle w:val="ListBullet"/>
      </w:pPr>
      <w:r>
        <w:t>The user must have entered the carpark through the entry pillar to ensure they have a valid ticket.</w:t>
      </w:r>
    </w:p>
    <w:p w:rsidR="004E67C0" w:rsidRDefault="004E67C0" w:rsidP="004E67C0">
      <w:pPr>
        <w:pStyle w:val="Heading3"/>
      </w:pPr>
      <w:r>
        <w:t>Teardown</w:t>
      </w:r>
    </w:p>
    <w:p w:rsidR="004E67C0" w:rsidRPr="008C5010" w:rsidRDefault="004E67C0" w:rsidP="004E67C0">
      <w:pPr>
        <w:numPr>
          <w:ilvl w:val="0"/>
          <w:numId w:val="31"/>
        </w:numPr>
      </w:pPr>
      <w:r>
        <w:t>The ticket should be destroyed</w:t>
      </w:r>
    </w:p>
    <w:p w:rsidR="00A25247" w:rsidRDefault="00A25247" w:rsidP="00A25247">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A25247" w:rsidTr="00AC03FB">
        <w:trPr>
          <w:tblHeader/>
        </w:trPr>
        <w:tc>
          <w:tcPr>
            <w:tcW w:w="738" w:type="dxa"/>
            <w:shd w:val="solid" w:color="000080" w:fill="FFFFFF"/>
          </w:tcPr>
          <w:p w:rsidR="00A25247" w:rsidRDefault="00A25247" w:rsidP="00AC03FB">
            <w:pPr>
              <w:jc w:val="center"/>
              <w:rPr>
                <w:b/>
                <w:bCs/>
                <w:color w:val="FFFFFF"/>
              </w:rPr>
            </w:pPr>
            <w:r>
              <w:rPr>
                <w:b/>
                <w:bCs/>
                <w:color w:val="FFFFFF"/>
              </w:rPr>
              <w:t>Step #</w:t>
            </w:r>
          </w:p>
        </w:tc>
        <w:tc>
          <w:tcPr>
            <w:tcW w:w="3416" w:type="dxa"/>
            <w:shd w:val="solid" w:color="000080" w:fill="FFFFFF"/>
          </w:tcPr>
          <w:p w:rsidR="00A25247" w:rsidRDefault="00A25247" w:rsidP="00AC03FB">
            <w:pPr>
              <w:jc w:val="center"/>
              <w:rPr>
                <w:b/>
                <w:bCs/>
                <w:color w:val="FFFFFF"/>
              </w:rPr>
            </w:pPr>
            <w:r>
              <w:rPr>
                <w:b/>
                <w:bCs/>
                <w:color w:val="FFFFFF"/>
              </w:rPr>
              <w:t>Test Action</w:t>
            </w:r>
          </w:p>
        </w:tc>
        <w:tc>
          <w:tcPr>
            <w:tcW w:w="3795" w:type="dxa"/>
            <w:shd w:val="solid" w:color="000080" w:fill="FFFFFF"/>
          </w:tcPr>
          <w:p w:rsidR="00A25247" w:rsidRDefault="00A25247" w:rsidP="00AC03FB">
            <w:pPr>
              <w:jc w:val="center"/>
              <w:rPr>
                <w:b/>
                <w:bCs/>
                <w:color w:val="FFFFFF"/>
              </w:rPr>
            </w:pPr>
            <w:r>
              <w:rPr>
                <w:b/>
                <w:bCs/>
                <w:color w:val="FFFFFF"/>
              </w:rPr>
              <w:t>Expected Results</w:t>
            </w:r>
          </w:p>
        </w:tc>
        <w:tc>
          <w:tcPr>
            <w:tcW w:w="759" w:type="dxa"/>
            <w:shd w:val="solid" w:color="000080" w:fill="FFFFFF"/>
          </w:tcPr>
          <w:p w:rsidR="00A25247" w:rsidRDefault="00A25247" w:rsidP="00AC03FB">
            <w:pPr>
              <w:jc w:val="center"/>
              <w:rPr>
                <w:b/>
                <w:bCs/>
                <w:color w:val="FFFFFF"/>
              </w:rPr>
            </w:pPr>
            <w:r>
              <w:rPr>
                <w:b/>
                <w:bCs/>
                <w:color w:val="FFFFFF"/>
              </w:rPr>
              <w:t>Pass/ Fail</w:t>
            </w:r>
          </w:p>
        </w:tc>
      </w:tr>
      <w:tr w:rsidR="004E67C0" w:rsidTr="00AC03FB">
        <w:tc>
          <w:tcPr>
            <w:tcW w:w="738" w:type="dxa"/>
          </w:tcPr>
          <w:p w:rsidR="004E67C0" w:rsidRDefault="004E67C0" w:rsidP="00AC03FB">
            <w:r>
              <w:t>1</w:t>
            </w:r>
          </w:p>
        </w:tc>
        <w:tc>
          <w:tcPr>
            <w:tcW w:w="3416" w:type="dxa"/>
          </w:tcPr>
          <w:p w:rsidR="004E67C0" w:rsidRDefault="004E67C0" w:rsidP="00AC03FB">
            <w:r>
              <w:t>Insert Ticket</w:t>
            </w:r>
          </w:p>
        </w:tc>
        <w:tc>
          <w:tcPr>
            <w:tcW w:w="3795" w:type="dxa"/>
          </w:tcPr>
          <w:p w:rsidR="004E67C0" w:rsidRDefault="004E67C0" w:rsidP="004E67C0">
            <w:r>
              <w:t>The ticket is unable to be read by the machine, and a rejection notice is displayed</w:t>
            </w:r>
          </w:p>
        </w:tc>
        <w:tc>
          <w:tcPr>
            <w:tcW w:w="759" w:type="dxa"/>
          </w:tcPr>
          <w:p w:rsidR="004E67C0" w:rsidRDefault="004E67C0" w:rsidP="00AC03FB"/>
        </w:tc>
      </w:tr>
      <w:tr w:rsidR="004E67C0" w:rsidTr="00AC03FB">
        <w:tc>
          <w:tcPr>
            <w:tcW w:w="738" w:type="dxa"/>
          </w:tcPr>
          <w:p w:rsidR="004E67C0" w:rsidRDefault="004E67C0" w:rsidP="00AC03FB">
            <w:r>
              <w:t>2</w:t>
            </w:r>
          </w:p>
        </w:tc>
        <w:tc>
          <w:tcPr>
            <w:tcW w:w="3416" w:type="dxa"/>
          </w:tcPr>
          <w:p w:rsidR="004E67C0" w:rsidRDefault="004E67C0" w:rsidP="00AC03FB">
            <w:r>
              <w:t>Take Ticket</w:t>
            </w:r>
          </w:p>
        </w:tc>
        <w:tc>
          <w:tcPr>
            <w:tcW w:w="3795" w:type="dxa"/>
          </w:tcPr>
          <w:p w:rsidR="004E67C0" w:rsidRDefault="004E67C0" w:rsidP="00AC03FB">
            <w:r>
              <w:t>The Paystation is ready for another ticket to be inserted</w:t>
            </w:r>
          </w:p>
        </w:tc>
        <w:tc>
          <w:tcPr>
            <w:tcW w:w="759" w:type="dxa"/>
          </w:tcPr>
          <w:p w:rsidR="004E67C0" w:rsidRDefault="004E67C0" w:rsidP="00AC03FB"/>
        </w:tc>
      </w:tr>
    </w:tbl>
    <w:p w:rsidR="00A25247" w:rsidRDefault="00A25247" w:rsidP="00A25247">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A25247" w:rsidTr="00AC03FB">
        <w:trPr>
          <w:cnfStyle w:val="100000000000" w:firstRow="1" w:lastRow="0" w:firstColumn="0" w:lastColumn="0" w:oddVBand="0" w:evenVBand="0" w:oddHBand="0" w:evenHBand="0" w:firstRowFirstColumn="0" w:firstRowLastColumn="0" w:lastRowFirstColumn="0" w:lastRowLastColumn="0"/>
        </w:trPr>
        <w:tc>
          <w:tcPr>
            <w:tcW w:w="1818" w:type="dxa"/>
          </w:tcPr>
          <w:p w:rsidR="00A25247" w:rsidRDefault="00A25247" w:rsidP="00AC03FB">
            <w:r>
              <w:t>Date/Time</w:t>
            </w:r>
          </w:p>
        </w:tc>
        <w:tc>
          <w:tcPr>
            <w:tcW w:w="1530" w:type="dxa"/>
          </w:tcPr>
          <w:p w:rsidR="00A25247" w:rsidRDefault="00A25247" w:rsidP="00AC03FB">
            <w:r>
              <w:t>Tester</w:t>
            </w:r>
          </w:p>
        </w:tc>
        <w:tc>
          <w:tcPr>
            <w:tcW w:w="1303" w:type="dxa"/>
          </w:tcPr>
          <w:p w:rsidR="00A25247" w:rsidRDefault="00A25247" w:rsidP="00AC03FB">
            <w:r>
              <w:t>Test ID</w:t>
            </w:r>
          </w:p>
        </w:tc>
        <w:tc>
          <w:tcPr>
            <w:tcW w:w="1667" w:type="dxa"/>
          </w:tcPr>
          <w:p w:rsidR="00A25247" w:rsidRDefault="00A25247" w:rsidP="00AC03FB">
            <w:r>
              <w:t>Test Phase</w:t>
            </w:r>
          </w:p>
        </w:tc>
        <w:tc>
          <w:tcPr>
            <w:tcW w:w="2430" w:type="dxa"/>
          </w:tcPr>
          <w:p w:rsidR="00A25247" w:rsidRDefault="00A25247" w:rsidP="00AC03FB">
            <w:r>
              <w:t>Status</w:t>
            </w:r>
          </w:p>
        </w:tc>
      </w:tr>
      <w:tr w:rsidR="00A25247" w:rsidTr="00AC03FB">
        <w:tc>
          <w:tcPr>
            <w:tcW w:w="1818" w:type="dxa"/>
          </w:tcPr>
          <w:p w:rsidR="00A25247" w:rsidRDefault="00A25247" w:rsidP="00AC03FB"/>
        </w:tc>
        <w:tc>
          <w:tcPr>
            <w:tcW w:w="1530" w:type="dxa"/>
          </w:tcPr>
          <w:p w:rsidR="00A25247" w:rsidRDefault="00A25247" w:rsidP="00AC03FB"/>
        </w:tc>
        <w:tc>
          <w:tcPr>
            <w:tcW w:w="1303" w:type="dxa"/>
          </w:tcPr>
          <w:p w:rsidR="00A25247" w:rsidRDefault="00A25247" w:rsidP="00AC03FB"/>
        </w:tc>
        <w:tc>
          <w:tcPr>
            <w:tcW w:w="1667" w:type="dxa"/>
          </w:tcPr>
          <w:p w:rsidR="00A25247" w:rsidRDefault="00A25247" w:rsidP="00AC03FB"/>
        </w:tc>
        <w:tc>
          <w:tcPr>
            <w:tcW w:w="2430" w:type="dxa"/>
          </w:tcPr>
          <w:p w:rsidR="00A25247" w:rsidRDefault="00A25247" w:rsidP="00AC03FB"/>
        </w:tc>
      </w:tr>
      <w:tr w:rsidR="00A25247" w:rsidTr="00AC03FB">
        <w:tc>
          <w:tcPr>
            <w:tcW w:w="1818" w:type="dxa"/>
          </w:tcPr>
          <w:p w:rsidR="00A25247" w:rsidRDefault="00A25247" w:rsidP="00AC03FB"/>
        </w:tc>
        <w:tc>
          <w:tcPr>
            <w:tcW w:w="1530" w:type="dxa"/>
          </w:tcPr>
          <w:p w:rsidR="00A25247" w:rsidRDefault="00A25247" w:rsidP="00AC03FB"/>
        </w:tc>
        <w:tc>
          <w:tcPr>
            <w:tcW w:w="1303" w:type="dxa"/>
          </w:tcPr>
          <w:p w:rsidR="00A25247" w:rsidRDefault="00A25247" w:rsidP="00AC03FB"/>
        </w:tc>
        <w:tc>
          <w:tcPr>
            <w:tcW w:w="1667" w:type="dxa"/>
          </w:tcPr>
          <w:p w:rsidR="00A25247" w:rsidRDefault="00A25247" w:rsidP="00AC03FB"/>
        </w:tc>
        <w:tc>
          <w:tcPr>
            <w:tcW w:w="2430" w:type="dxa"/>
          </w:tcPr>
          <w:p w:rsidR="00A25247" w:rsidRDefault="00A25247" w:rsidP="00AC03FB"/>
        </w:tc>
      </w:tr>
    </w:tbl>
    <w:p w:rsidR="004E67C0" w:rsidRDefault="004E67C0" w:rsidP="00A25247">
      <w:r>
        <w:br w:type="page"/>
      </w:r>
    </w:p>
    <w:p w:rsidR="00A25247" w:rsidRDefault="00A25247" w:rsidP="00A25247"/>
    <w:p w:rsidR="004E67C0" w:rsidRDefault="004E67C0" w:rsidP="004E67C0">
      <w:pPr>
        <w:pStyle w:val="Heading2"/>
      </w:pPr>
      <w:r>
        <w:t xml:space="preserve">Script </w:t>
      </w:r>
      <w:r>
        <w:t>3</w:t>
      </w:r>
      <w:r>
        <w:t xml:space="preserve">: </w:t>
      </w:r>
      <w:r w:rsidRPr="00A25247">
        <w:t xml:space="preserve">Pay for ticket </w:t>
      </w:r>
      <w:r>
        <w:t xml:space="preserve">Alternate flow </w:t>
      </w:r>
      <w:r>
        <w:t>2</w:t>
      </w:r>
      <w:r w:rsidRPr="00A25247">
        <w:t xml:space="preserve"> </w:t>
      </w:r>
      <w:r w:rsidRPr="004E67C0">
        <w:t>(invalid ticket entered into pay station)</w:t>
      </w:r>
    </w:p>
    <w:p w:rsidR="004E67C0" w:rsidRDefault="004E67C0" w:rsidP="004E67C0">
      <w:pPr>
        <w:pStyle w:val="Heading2"/>
      </w:pPr>
      <w:r>
        <w:t>Script Description</w:t>
      </w:r>
    </w:p>
    <w:p w:rsidR="004E67C0" w:rsidRDefault="004E67C0" w:rsidP="004E67C0">
      <w:pPr>
        <w:pStyle w:val="ListBullet"/>
      </w:pPr>
      <w:r>
        <w:t xml:space="preserve">Insert an </w:t>
      </w:r>
      <w:r>
        <w:t>Paid</w:t>
      </w:r>
      <w:r>
        <w:t xml:space="preserve"> ticket into the Paystation</w:t>
      </w:r>
    </w:p>
    <w:p w:rsidR="004E67C0" w:rsidRDefault="004E67C0" w:rsidP="004E67C0">
      <w:pPr>
        <w:pStyle w:val="ListBullet"/>
      </w:pPr>
      <w:r>
        <w:t>The ticket is rejected</w:t>
      </w:r>
    </w:p>
    <w:p w:rsidR="004E67C0" w:rsidRDefault="004E67C0" w:rsidP="004E67C0">
      <w:pPr>
        <w:pStyle w:val="ListBullet"/>
      </w:pPr>
      <w:r>
        <w:t>The ticket is taken by the user</w:t>
      </w:r>
    </w:p>
    <w:p w:rsidR="004E67C0" w:rsidRDefault="004E67C0" w:rsidP="004E67C0">
      <w:pPr>
        <w:pStyle w:val="Heading3"/>
      </w:pPr>
      <w:r>
        <w:t>Testing Requirements</w:t>
      </w:r>
    </w:p>
    <w:p w:rsidR="004E67C0" w:rsidRDefault="004E67C0" w:rsidP="004E67C0">
      <w:r>
        <w:t>This test script covers the following specific testing requirements:</w:t>
      </w:r>
    </w:p>
    <w:p w:rsidR="004E67C0" w:rsidRDefault="004E67C0" w:rsidP="004E67C0">
      <w:pPr>
        <w:pStyle w:val="ListBullet"/>
      </w:pPr>
      <w:r>
        <w:t>Invalid tickets should not need to be paid for through the pay station</w:t>
      </w:r>
    </w:p>
    <w:p w:rsidR="004E67C0" w:rsidRDefault="004E67C0" w:rsidP="004E67C0">
      <w:pPr>
        <w:pStyle w:val="Heading3"/>
      </w:pPr>
      <w:r>
        <w:t>Setup</w:t>
      </w:r>
    </w:p>
    <w:p w:rsidR="004E67C0" w:rsidRDefault="004E67C0" w:rsidP="004E67C0">
      <w:pPr>
        <w:pStyle w:val="ListBullet"/>
      </w:pPr>
      <w:r>
        <w:t>The user must have entered the carpark through the entry pillar to ensure they have a valid ticket.</w:t>
      </w:r>
    </w:p>
    <w:p w:rsidR="004E67C0" w:rsidRDefault="004E67C0" w:rsidP="004E67C0">
      <w:pPr>
        <w:pStyle w:val="Heading3"/>
      </w:pPr>
      <w:r>
        <w:t>Teardown</w:t>
      </w:r>
    </w:p>
    <w:p w:rsidR="004E67C0" w:rsidRPr="008C5010" w:rsidRDefault="004E67C0" w:rsidP="004E67C0">
      <w:pPr>
        <w:numPr>
          <w:ilvl w:val="0"/>
          <w:numId w:val="31"/>
        </w:numPr>
      </w:pPr>
      <w:r>
        <w:t>The ticket should be destroyed</w:t>
      </w:r>
    </w:p>
    <w:p w:rsidR="004E67C0" w:rsidRDefault="004E67C0" w:rsidP="004E67C0">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4E67C0" w:rsidTr="00AC03FB">
        <w:trPr>
          <w:tblHeader/>
        </w:trPr>
        <w:tc>
          <w:tcPr>
            <w:tcW w:w="738" w:type="dxa"/>
            <w:shd w:val="solid" w:color="000080" w:fill="FFFFFF"/>
          </w:tcPr>
          <w:p w:rsidR="004E67C0" w:rsidRDefault="004E67C0" w:rsidP="00AC03FB">
            <w:pPr>
              <w:jc w:val="center"/>
              <w:rPr>
                <w:b/>
                <w:bCs/>
                <w:color w:val="FFFFFF"/>
              </w:rPr>
            </w:pPr>
            <w:r>
              <w:rPr>
                <w:b/>
                <w:bCs/>
                <w:color w:val="FFFFFF"/>
              </w:rPr>
              <w:t>Step #</w:t>
            </w:r>
          </w:p>
        </w:tc>
        <w:tc>
          <w:tcPr>
            <w:tcW w:w="3416" w:type="dxa"/>
            <w:shd w:val="solid" w:color="000080" w:fill="FFFFFF"/>
          </w:tcPr>
          <w:p w:rsidR="004E67C0" w:rsidRDefault="004E67C0" w:rsidP="00AC03FB">
            <w:pPr>
              <w:jc w:val="center"/>
              <w:rPr>
                <w:b/>
                <w:bCs/>
                <w:color w:val="FFFFFF"/>
              </w:rPr>
            </w:pPr>
            <w:r>
              <w:rPr>
                <w:b/>
                <w:bCs/>
                <w:color w:val="FFFFFF"/>
              </w:rPr>
              <w:t>Test Action</w:t>
            </w:r>
          </w:p>
        </w:tc>
        <w:tc>
          <w:tcPr>
            <w:tcW w:w="3795" w:type="dxa"/>
            <w:shd w:val="solid" w:color="000080" w:fill="FFFFFF"/>
          </w:tcPr>
          <w:p w:rsidR="004E67C0" w:rsidRDefault="004E67C0" w:rsidP="00AC03FB">
            <w:pPr>
              <w:jc w:val="center"/>
              <w:rPr>
                <w:b/>
                <w:bCs/>
                <w:color w:val="FFFFFF"/>
              </w:rPr>
            </w:pPr>
            <w:r>
              <w:rPr>
                <w:b/>
                <w:bCs/>
                <w:color w:val="FFFFFF"/>
              </w:rPr>
              <w:t>Expected Results</w:t>
            </w:r>
          </w:p>
        </w:tc>
        <w:tc>
          <w:tcPr>
            <w:tcW w:w="759" w:type="dxa"/>
            <w:shd w:val="solid" w:color="000080" w:fill="FFFFFF"/>
          </w:tcPr>
          <w:p w:rsidR="004E67C0" w:rsidRDefault="004E67C0" w:rsidP="00AC03FB">
            <w:pPr>
              <w:jc w:val="center"/>
              <w:rPr>
                <w:b/>
                <w:bCs/>
                <w:color w:val="FFFFFF"/>
              </w:rPr>
            </w:pPr>
            <w:r>
              <w:rPr>
                <w:b/>
                <w:bCs/>
                <w:color w:val="FFFFFF"/>
              </w:rPr>
              <w:t>Pass/ Fail</w:t>
            </w:r>
          </w:p>
        </w:tc>
      </w:tr>
      <w:tr w:rsidR="004E67C0" w:rsidTr="00AC03FB">
        <w:tc>
          <w:tcPr>
            <w:tcW w:w="738" w:type="dxa"/>
          </w:tcPr>
          <w:p w:rsidR="004E67C0" w:rsidRDefault="004E67C0" w:rsidP="00AC03FB">
            <w:r>
              <w:t>1</w:t>
            </w:r>
          </w:p>
        </w:tc>
        <w:tc>
          <w:tcPr>
            <w:tcW w:w="3416" w:type="dxa"/>
          </w:tcPr>
          <w:p w:rsidR="004E67C0" w:rsidRDefault="004E67C0" w:rsidP="00AC03FB">
            <w:r>
              <w:t>Insert Ticket</w:t>
            </w:r>
          </w:p>
        </w:tc>
        <w:tc>
          <w:tcPr>
            <w:tcW w:w="3795" w:type="dxa"/>
          </w:tcPr>
          <w:p w:rsidR="004E67C0" w:rsidRDefault="004E67C0" w:rsidP="004E67C0">
            <w:r>
              <w:t xml:space="preserve">The ticket is read by the machine, </w:t>
            </w:r>
            <w:r>
              <w:t xml:space="preserve">and a message stating the ticket has already been paid is displayed </w:t>
            </w:r>
          </w:p>
        </w:tc>
        <w:tc>
          <w:tcPr>
            <w:tcW w:w="759" w:type="dxa"/>
          </w:tcPr>
          <w:p w:rsidR="004E67C0" w:rsidRDefault="004E67C0" w:rsidP="00AC03FB"/>
        </w:tc>
      </w:tr>
      <w:tr w:rsidR="004E67C0" w:rsidTr="00AC03FB">
        <w:tc>
          <w:tcPr>
            <w:tcW w:w="738" w:type="dxa"/>
          </w:tcPr>
          <w:p w:rsidR="004E67C0" w:rsidRDefault="004E67C0" w:rsidP="00AC03FB">
            <w:r>
              <w:t>2</w:t>
            </w:r>
          </w:p>
        </w:tc>
        <w:tc>
          <w:tcPr>
            <w:tcW w:w="3416" w:type="dxa"/>
          </w:tcPr>
          <w:p w:rsidR="004E67C0" w:rsidRDefault="004E67C0" w:rsidP="00AC03FB">
            <w:r>
              <w:t>Take Ticket</w:t>
            </w:r>
          </w:p>
        </w:tc>
        <w:tc>
          <w:tcPr>
            <w:tcW w:w="3795" w:type="dxa"/>
          </w:tcPr>
          <w:p w:rsidR="004E67C0" w:rsidRDefault="004E67C0" w:rsidP="00AC03FB">
            <w:r>
              <w:t>The Paystation is ready for another ticket to be inserted</w:t>
            </w:r>
          </w:p>
        </w:tc>
        <w:tc>
          <w:tcPr>
            <w:tcW w:w="759" w:type="dxa"/>
          </w:tcPr>
          <w:p w:rsidR="004E67C0" w:rsidRDefault="004E67C0" w:rsidP="00AC03FB"/>
        </w:tc>
      </w:tr>
    </w:tbl>
    <w:p w:rsidR="004E67C0" w:rsidRDefault="004E67C0" w:rsidP="004E67C0">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4E67C0" w:rsidTr="00AC03FB">
        <w:trPr>
          <w:cnfStyle w:val="100000000000" w:firstRow="1" w:lastRow="0" w:firstColumn="0" w:lastColumn="0" w:oddVBand="0" w:evenVBand="0" w:oddHBand="0" w:evenHBand="0" w:firstRowFirstColumn="0" w:firstRowLastColumn="0" w:lastRowFirstColumn="0" w:lastRowLastColumn="0"/>
        </w:trPr>
        <w:tc>
          <w:tcPr>
            <w:tcW w:w="1818" w:type="dxa"/>
          </w:tcPr>
          <w:p w:rsidR="004E67C0" w:rsidRDefault="004E67C0" w:rsidP="00AC03FB">
            <w:r>
              <w:t>Date/Time</w:t>
            </w:r>
          </w:p>
        </w:tc>
        <w:tc>
          <w:tcPr>
            <w:tcW w:w="1530" w:type="dxa"/>
          </w:tcPr>
          <w:p w:rsidR="004E67C0" w:rsidRDefault="004E67C0" w:rsidP="00AC03FB">
            <w:r>
              <w:t>Tester</w:t>
            </w:r>
          </w:p>
        </w:tc>
        <w:tc>
          <w:tcPr>
            <w:tcW w:w="1303" w:type="dxa"/>
          </w:tcPr>
          <w:p w:rsidR="004E67C0" w:rsidRDefault="004E67C0" w:rsidP="00AC03FB">
            <w:r>
              <w:t>Test ID</w:t>
            </w:r>
          </w:p>
        </w:tc>
        <w:tc>
          <w:tcPr>
            <w:tcW w:w="1667" w:type="dxa"/>
          </w:tcPr>
          <w:p w:rsidR="004E67C0" w:rsidRDefault="004E67C0" w:rsidP="00AC03FB">
            <w:r>
              <w:t>Test Phase</w:t>
            </w:r>
          </w:p>
        </w:tc>
        <w:tc>
          <w:tcPr>
            <w:tcW w:w="2430" w:type="dxa"/>
          </w:tcPr>
          <w:p w:rsidR="004E67C0" w:rsidRDefault="004E67C0" w:rsidP="00AC03FB">
            <w:r>
              <w:t>Status</w:t>
            </w:r>
          </w:p>
        </w:tc>
      </w:tr>
      <w:tr w:rsidR="004E67C0" w:rsidTr="00AC03FB">
        <w:tc>
          <w:tcPr>
            <w:tcW w:w="1818" w:type="dxa"/>
          </w:tcPr>
          <w:p w:rsidR="004E67C0" w:rsidRDefault="004E67C0" w:rsidP="00AC03FB"/>
        </w:tc>
        <w:tc>
          <w:tcPr>
            <w:tcW w:w="1530" w:type="dxa"/>
          </w:tcPr>
          <w:p w:rsidR="004E67C0" w:rsidRDefault="004E67C0" w:rsidP="00AC03FB"/>
        </w:tc>
        <w:tc>
          <w:tcPr>
            <w:tcW w:w="1303" w:type="dxa"/>
          </w:tcPr>
          <w:p w:rsidR="004E67C0" w:rsidRDefault="004E67C0" w:rsidP="00AC03FB"/>
        </w:tc>
        <w:tc>
          <w:tcPr>
            <w:tcW w:w="1667" w:type="dxa"/>
          </w:tcPr>
          <w:p w:rsidR="004E67C0" w:rsidRDefault="004E67C0" w:rsidP="00AC03FB"/>
        </w:tc>
        <w:tc>
          <w:tcPr>
            <w:tcW w:w="2430" w:type="dxa"/>
          </w:tcPr>
          <w:p w:rsidR="004E67C0" w:rsidRDefault="004E67C0" w:rsidP="00AC03FB"/>
        </w:tc>
      </w:tr>
      <w:tr w:rsidR="004E67C0" w:rsidTr="00AC03FB">
        <w:tc>
          <w:tcPr>
            <w:tcW w:w="1818" w:type="dxa"/>
          </w:tcPr>
          <w:p w:rsidR="004E67C0" w:rsidRDefault="004E67C0" w:rsidP="00AC03FB"/>
        </w:tc>
        <w:tc>
          <w:tcPr>
            <w:tcW w:w="1530" w:type="dxa"/>
          </w:tcPr>
          <w:p w:rsidR="004E67C0" w:rsidRDefault="004E67C0" w:rsidP="00AC03FB"/>
        </w:tc>
        <w:tc>
          <w:tcPr>
            <w:tcW w:w="1303" w:type="dxa"/>
          </w:tcPr>
          <w:p w:rsidR="004E67C0" w:rsidRDefault="004E67C0" w:rsidP="00AC03FB"/>
        </w:tc>
        <w:tc>
          <w:tcPr>
            <w:tcW w:w="1667" w:type="dxa"/>
          </w:tcPr>
          <w:p w:rsidR="004E67C0" w:rsidRDefault="004E67C0" w:rsidP="00AC03FB"/>
        </w:tc>
        <w:tc>
          <w:tcPr>
            <w:tcW w:w="2430" w:type="dxa"/>
          </w:tcPr>
          <w:p w:rsidR="004E67C0" w:rsidRDefault="004E67C0" w:rsidP="00AC03FB"/>
        </w:tc>
      </w:tr>
    </w:tbl>
    <w:p w:rsidR="004E67C0" w:rsidRDefault="004E67C0" w:rsidP="004E67C0"/>
    <w:p w:rsidR="004E67C0" w:rsidRDefault="004E67C0" w:rsidP="004E67C0"/>
    <w:p w:rsidR="004E67C0" w:rsidRDefault="004E67C0">
      <w:r>
        <w:br w:type="page"/>
      </w:r>
    </w:p>
    <w:p w:rsidR="004E67C0" w:rsidRDefault="004E67C0" w:rsidP="004E67C0">
      <w:pPr>
        <w:pStyle w:val="Heading2"/>
      </w:pPr>
      <w:r>
        <w:lastRenderedPageBreak/>
        <w:t xml:space="preserve">Script 2: </w:t>
      </w:r>
      <w:r w:rsidRPr="00A25247">
        <w:t xml:space="preserve">Pay for ticket </w:t>
      </w:r>
      <w:r>
        <w:t>Alternate flow 1</w:t>
      </w:r>
      <w:r w:rsidRPr="00A25247">
        <w:t xml:space="preserve"> </w:t>
      </w:r>
      <w:r w:rsidRPr="004E67C0">
        <w:t>(invalid ticket entered into pay station)</w:t>
      </w:r>
    </w:p>
    <w:p w:rsidR="004E67C0" w:rsidRDefault="004E67C0" w:rsidP="004E67C0">
      <w:pPr>
        <w:pStyle w:val="Heading2"/>
      </w:pPr>
      <w:r>
        <w:t>Script Description</w:t>
      </w:r>
    </w:p>
    <w:p w:rsidR="004E67C0" w:rsidRDefault="004E67C0" w:rsidP="004E67C0">
      <w:pPr>
        <w:pStyle w:val="ListBullet"/>
      </w:pPr>
      <w:r>
        <w:t>Insert an invalid ticket into the Paystation</w:t>
      </w:r>
    </w:p>
    <w:p w:rsidR="004E67C0" w:rsidRDefault="004E67C0" w:rsidP="004E67C0">
      <w:pPr>
        <w:pStyle w:val="ListBullet"/>
      </w:pPr>
      <w:r>
        <w:t>The ticket is taken by the user</w:t>
      </w:r>
    </w:p>
    <w:p w:rsidR="004E67C0" w:rsidRDefault="004E67C0" w:rsidP="004E67C0">
      <w:pPr>
        <w:pStyle w:val="Heading3"/>
      </w:pPr>
      <w:r>
        <w:t>Testing Requirements</w:t>
      </w:r>
    </w:p>
    <w:p w:rsidR="004E67C0" w:rsidRDefault="004E67C0" w:rsidP="004E67C0">
      <w:r>
        <w:t>This test script covers the following specific testing requirements:</w:t>
      </w:r>
    </w:p>
    <w:p w:rsidR="004E67C0" w:rsidRDefault="004E67C0" w:rsidP="004E67C0">
      <w:pPr>
        <w:pStyle w:val="ListBullet"/>
      </w:pPr>
      <w:r>
        <w:t>Invalid tickets should not need to be paid for through the pay station</w:t>
      </w:r>
    </w:p>
    <w:p w:rsidR="004E67C0" w:rsidRDefault="004E67C0" w:rsidP="004E67C0">
      <w:pPr>
        <w:pStyle w:val="Heading3"/>
      </w:pPr>
      <w:r>
        <w:t>Setup</w:t>
      </w:r>
    </w:p>
    <w:p w:rsidR="004E67C0" w:rsidRDefault="004E67C0" w:rsidP="004E67C0">
      <w:pPr>
        <w:pStyle w:val="ListBullet"/>
      </w:pPr>
      <w:r>
        <w:t>The user must have entered the carpark through the entry pillar to ensure they have a valid ticket.</w:t>
      </w:r>
    </w:p>
    <w:p w:rsidR="004E67C0" w:rsidRDefault="004E67C0" w:rsidP="004E67C0">
      <w:pPr>
        <w:pStyle w:val="Heading3"/>
      </w:pPr>
      <w:r>
        <w:t>Teardown</w:t>
      </w:r>
    </w:p>
    <w:p w:rsidR="004E67C0" w:rsidRPr="008C5010" w:rsidRDefault="004E67C0" w:rsidP="004E67C0">
      <w:pPr>
        <w:numPr>
          <w:ilvl w:val="0"/>
          <w:numId w:val="31"/>
        </w:numPr>
      </w:pPr>
      <w:r>
        <w:t>The ticket can be used at a later date but the user must pay for the ticket before they are able to exit.</w:t>
      </w:r>
    </w:p>
    <w:p w:rsidR="004E67C0" w:rsidRDefault="004E67C0" w:rsidP="004E67C0">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4E67C0" w:rsidTr="00AC03FB">
        <w:trPr>
          <w:tblHeader/>
        </w:trPr>
        <w:tc>
          <w:tcPr>
            <w:tcW w:w="738" w:type="dxa"/>
            <w:shd w:val="solid" w:color="000080" w:fill="FFFFFF"/>
          </w:tcPr>
          <w:p w:rsidR="004E67C0" w:rsidRDefault="004E67C0" w:rsidP="00AC03FB">
            <w:pPr>
              <w:jc w:val="center"/>
              <w:rPr>
                <w:b/>
                <w:bCs/>
                <w:color w:val="FFFFFF"/>
              </w:rPr>
            </w:pPr>
            <w:r>
              <w:rPr>
                <w:b/>
                <w:bCs/>
                <w:color w:val="FFFFFF"/>
              </w:rPr>
              <w:t>Step #</w:t>
            </w:r>
          </w:p>
        </w:tc>
        <w:tc>
          <w:tcPr>
            <w:tcW w:w="3416" w:type="dxa"/>
            <w:shd w:val="solid" w:color="000080" w:fill="FFFFFF"/>
          </w:tcPr>
          <w:p w:rsidR="004E67C0" w:rsidRDefault="004E67C0" w:rsidP="00AC03FB">
            <w:pPr>
              <w:jc w:val="center"/>
              <w:rPr>
                <w:b/>
                <w:bCs/>
                <w:color w:val="FFFFFF"/>
              </w:rPr>
            </w:pPr>
            <w:r>
              <w:rPr>
                <w:b/>
                <w:bCs/>
                <w:color w:val="FFFFFF"/>
              </w:rPr>
              <w:t>Test Action</w:t>
            </w:r>
          </w:p>
        </w:tc>
        <w:tc>
          <w:tcPr>
            <w:tcW w:w="3795" w:type="dxa"/>
            <w:shd w:val="solid" w:color="000080" w:fill="FFFFFF"/>
          </w:tcPr>
          <w:p w:rsidR="004E67C0" w:rsidRDefault="004E67C0" w:rsidP="00AC03FB">
            <w:pPr>
              <w:jc w:val="center"/>
              <w:rPr>
                <w:b/>
                <w:bCs/>
                <w:color w:val="FFFFFF"/>
              </w:rPr>
            </w:pPr>
            <w:r>
              <w:rPr>
                <w:b/>
                <w:bCs/>
                <w:color w:val="FFFFFF"/>
              </w:rPr>
              <w:t>Expected Results</w:t>
            </w:r>
          </w:p>
        </w:tc>
        <w:tc>
          <w:tcPr>
            <w:tcW w:w="759" w:type="dxa"/>
            <w:shd w:val="solid" w:color="000080" w:fill="FFFFFF"/>
          </w:tcPr>
          <w:p w:rsidR="004E67C0" w:rsidRDefault="004E67C0" w:rsidP="00AC03FB">
            <w:pPr>
              <w:jc w:val="center"/>
              <w:rPr>
                <w:b/>
                <w:bCs/>
                <w:color w:val="FFFFFF"/>
              </w:rPr>
            </w:pPr>
            <w:r>
              <w:rPr>
                <w:b/>
                <w:bCs/>
                <w:color w:val="FFFFFF"/>
              </w:rPr>
              <w:t>Pass/ Fail</w:t>
            </w:r>
          </w:p>
        </w:tc>
      </w:tr>
      <w:tr w:rsidR="004E67C0" w:rsidTr="00AC03FB">
        <w:tc>
          <w:tcPr>
            <w:tcW w:w="738" w:type="dxa"/>
          </w:tcPr>
          <w:p w:rsidR="004E67C0" w:rsidRDefault="004E67C0" w:rsidP="00AC03FB">
            <w:r>
              <w:t>1</w:t>
            </w:r>
          </w:p>
        </w:tc>
        <w:tc>
          <w:tcPr>
            <w:tcW w:w="3416" w:type="dxa"/>
          </w:tcPr>
          <w:p w:rsidR="004E67C0" w:rsidRDefault="004E67C0" w:rsidP="00AC03FB">
            <w:r>
              <w:t>Insert Ticket</w:t>
            </w:r>
          </w:p>
        </w:tc>
        <w:tc>
          <w:tcPr>
            <w:tcW w:w="3795" w:type="dxa"/>
          </w:tcPr>
          <w:p w:rsidR="004E67C0" w:rsidRDefault="004E67C0" w:rsidP="004E67C0">
            <w:r>
              <w:t xml:space="preserve">The ticket is read by the machine, and a </w:t>
            </w:r>
            <w:r>
              <w:t>charge is displayed</w:t>
            </w:r>
          </w:p>
        </w:tc>
        <w:tc>
          <w:tcPr>
            <w:tcW w:w="759" w:type="dxa"/>
          </w:tcPr>
          <w:p w:rsidR="004E67C0" w:rsidRDefault="004E67C0" w:rsidP="00AC03FB"/>
        </w:tc>
      </w:tr>
      <w:tr w:rsidR="004E67C0" w:rsidTr="00AC03FB">
        <w:tc>
          <w:tcPr>
            <w:tcW w:w="738" w:type="dxa"/>
          </w:tcPr>
          <w:p w:rsidR="004E67C0" w:rsidRDefault="004E67C0" w:rsidP="00AC03FB">
            <w:r>
              <w:t>2</w:t>
            </w:r>
          </w:p>
        </w:tc>
        <w:tc>
          <w:tcPr>
            <w:tcW w:w="3416" w:type="dxa"/>
          </w:tcPr>
          <w:p w:rsidR="004E67C0" w:rsidRDefault="004E67C0" w:rsidP="00AC03FB">
            <w:r>
              <w:t>Take Ticket</w:t>
            </w:r>
          </w:p>
        </w:tc>
        <w:tc>
          <w:tcPr>
            <w:tcW w:w="3795" w:type="dxa"/>
          </w:tcPr>
          <w:p w:rsidR="004E67C0" w:rsidRDefault="004E67C0" w:rsidP="00AC03FB">
            <w:r>
              <w:t xml:space="preserve">The Paystation is ready </w:t>
            </w:r>
            <w:bookmarkStart w:id="8" w:name="_GoBack"/>
            <w:bookmarkEnd w:id="8"/>
            <w:r>
              <w:t>for another ticket to be inserted</w:t>
            </w:r>
          </w:p>
        </w:tc>
        <w:tc>
          <w:tcPr>
            <w:tcW w:w="759" w:type="dxa"/>
          </w:tcPr>
          <w:p w:rsidR="004E67C0" w:rsidRDefault="004E67C0" w:rsidP="00AC03FB"/>
        </w:tc>
      </w:tr>
    </w:tbl>
    <w:p w:rsidR="004E67C0" w:rsidRDefault="004E67C0" w:rsidP="004E67C0">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4E67C0" w:rsidTr="00AC03FB">
        <w:trPr>
          <w:cnfStyle w:val="100000000000" w:firstRow="1" w:lastRow="0" w:firstColumn="0" w:lastColumn="0" w:oddVBand="0" w:evenVBand="0" w:oddHBand="0" w:evenHBand="0" w:firstRowFirstColumn="0" w:firstRowLastColumn="0" w:lastRowFirstColumn="0" w:lastRowLastColumn="0"/>
        </w:trPr>
        <w:tc>
          <w:tcPr>
            <w:tcW w:w="1818" w:type="dxa"/>
          </w:tcPr>
          <w:p w:rsidR="004E67C0" w:rsidRDefault="004E67C0" w:rsidP="00AC03FB">
            <w:r>
              <w:t>Date/Time</w:t>
            </w:r>
          </w:p>
        </w:tc>
        <w:tc>
          <w:tcPr>
            <w:tcW w:w="1530" w:type="dxa"/>
          </w:tcPr>
          <w:p w:rsidR="004E67C0" w:rsidRDefault="004E67C0" w:rsidP="00AC03FB">
            <w:r>
              <w:t>Tester</w:t>
            </w:r>
          </w:p>
        </w:tc>
        <w:tc>
          <w:tcPr>
            <w:tcW w:w="1303" w:type="dxa"/>
          </w:tcPr>
          <w:p w:rsidR="004E67C0" w:rsidRDefault="004E67C0" w:rsidP="00AC03FB">
            <w:r>
              <w:t>Test ID</w:t>
            </w:r>
          </w:p>
        </w:tc>
        <w:tc>
          <w:tcPr>
            <w:tcW w:w="1667" w:type="dxa"/>
          </w:tcPr>
          <w:p w:rsidR="004E67C0" w:rsidRDefault="004E67C0" w:rsidP="00AC03FB">
            <w:r>
              <w:t>Test Phase</w:t>
            </w:r>
          </w:p>
        </w:tc>
        <w:tc>
          <w:tcPr>
            <w:tcW w:w="2430" w:type="dxa"/>
          </w:tcPr>
          <w:p w:rsidR="004E67C0" w:rsidRDefault="004E67C0" w:rsidP="00AC03FB">
            <w:r>
              <w:t>Status</w:t>
            </w:r>
          </w:p>
        </w:tc>
      </w:tr>
      <w:tr w:rsidR="004E67C0" w:rsidTr="00AC03FB">
        <w:tc>
          <w:tcPr>
            <w:tcW w:w="1818" w:type="dxa"/>
          </w:tcPr>
          <w:p w:rsidR="004E67C0" w:rsidRDefault="004E67C0" w:rsidP="00AC03FB"/>
        </w:tc>
        <w:tc>
          <w:tcPr>
            <w:tcW w:w="1530" w:type="dxa"/>
          </w:tcPr>
          <w:p w:rsidR="004E67C0" w:rsidRDefault="004E67C0" w:rsidP="00AC03FB"/>
        </w:tc>
        <w:tc>
          <w:tcPr>
            <w:tcW w:w="1303" w:type="dxa"/>
          </w:tcPr>
          <w:p w:rsidR="004E67C0" w:rsidRDefault="004E67C0" w:rsidP="00AC03FB"/>
        </w:tc>
        <w:tc>
          <w:tcPr>
            <w:tcW w:w="1667" w:type="dxa"/>
          </w:tcPr>
          <w:p w:rsidR="004E67C0" w:rsidRDefault="004E67C0" w:rsidP="00AC03FB"/>
        </w:tc>
        <w:tc>
          <w:tcPr>
            <w:tcW w:w="2430" w:type="dxa"/>
          </w:tcPr>
          <w:p w:rsidR="004E67C0" w:rsidRDefault="004E67C0" w:rsidP="00AC03FB"/>
        </w:tc>
      </w:tr>
      <w:tr w:rsidR="004E67C0" w:rsidTr="00AC03FB">
        <w:tc>
          <w:tcPr>
            <w:tcW w:w="1818" w:type="dxa"/>
          </w:tcPr>
          <w:p w:rsidR="004E67C0" w:rsidRDefault="004E67C0" w:rsidP="00AC03FB"/>
        </w:tc>
        <w:tc>
          <w:tcPr>
            <w:tcW w:w="1530" w:type="dxa"/>
          </w:tcPr>
          <w:p w:rsidR="004E67C0" w:rsidRDefault="004E67C0" w:rsidP="00AC03FB"/>
        </w:tc>
        <w:tc>
          <w:tcPr>
            <w:tcW w:w="1303" w:type="dxa"/>
          </w:tcPr>
          <w:p w:rsidR="004E67C0" w:rsidRDefault="004E67C0" w:rsidP="00AC03FB"/>
        </w:tc>
        <w:tc>
          <w:tcPr>
            <w:tcW w:w="1667" w:type="dxa"/>
          </w:tcPr>
          <w:p w:rsidR="004E67C0" w:rsidRDefault="004E67C0" w:rsidP="00AC03FB"/>
        </w:tc>
        <w:tc>
          <w:tcPr>
            <w:tcW w:w="2430" w:type="dxa"/>
          </w:tcPr>
          <w:p w:rsidR="004E67C0" w:rsidRDefault="004E67C0" w:rsidP="00AC03FB"/>
        </w:tc>
      </w:tr>
    </w:tbl>
    <w:p w:rsidR="004E67C0" w:rsidRDefault="004E67C0" w:rsidP="004E67C0">
      <w:r>
        <w:br w:type="page"/>
      </w:r>
    </w:p>
    <w:p w:rsidR="00A25247" w:rsidRDefault="00A25247"/>
    <w:sectPr w:rsidR="00A25247" w:rsidSect="00A25247">
      <w:headerReference w:type="even" r:id="rId8"/>
      <w:headerReference w:type="default" r:id="rId9"/>
      <w:footerReference w:type="even" r:id="rId10"/>
      <w:footerReference w:type="default" r:id="rId11"/>
      <w:pgSz w:w="12240" w:h="15840" w:code="1"/>
      <w:pgMar w:top="180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4D3" w:rsidRDefault="003D54D3">
      <w:r>
        <w:separator/>
      </w:r>
    </w:p>
  </w:endnote>
  <w:endnote w:type="continuationSeparator" w:id="0">
    <w:p w:rsidR="003D54D3" w:rsidRDefault="003D5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ACC" w:rsidRPr="00D74798" w:rsidRDefault="00D74798" w:rsidP="00D74798">
    <w:pPr>
      <w:pStyle w:val="Footer"/>
      <w:pBdr>
        <w:top w:val="single" w:sz="4" w:space="1" w:color="auto"/>
      </w:pBdr>
      <w:ind w:right="-7"/>
    </w:pPr>
    <w:r>
      <w:rPr>
        <w:sz w:val="16"/>
      </w:rPr>
      <w:tab/>
    </w:r>
    <w:r>
      <w:rPr>
        <w:sz w:val="16"/>
      </w:rPr>
      <w:tab/>
    </w:r>
    <w:r>
      <w:rPr>
        <w:b/>
        <w:sz w:val="16"/>
      </w:rPr>
      <w:t xml:space="preserve">&lt;company name&gt; | </w:t>
    </w:r>
    <w:r>
      <w:rPr>
        <w:sz w:val="16"/>
      </w:rPr>
      <w:fldChar w:fldCharType="begin"/>
    </w:r>
    <w:r>
      <w:rPr>
        <w:sz w:val="16"/>
      </w:rPr>
      <w:instrText xml:space="preserve"> DATE  \* MERGEFORMAT </w:instrText>
    </w:r>
    <w:r>
      <w:rPr>
        <w:sz w:val="16"/>
      </w:rPr>
      <w:fldChar w:fldCharType="separate"/>
    </w:r>
    <w:r w:rsidR="00A25247">
      <w:rPr>
        <w:noProof/>
        <w:sz w:val="16"/>
      </w:rPr>
      <w:t>9/20/2017</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A25247">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A25247">
      <w:rPr>
        <w:rStyle w:val="PageNumber"/>
        <w:noProof/>
        <w:sz w:val="16"/>
      </w:rPr>
      <w:t>3</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ACC"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225B92">
      <w:rPr>
        <w:rStyle w:val="PageNumber"/>
        <w:noProof/>
        <w:sz w:val="16"/>
      </w:rPr>
      <w:t>6</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225B92">
      <w:rPr>
        <w:rStyle w:val="PageNumber"/>
        <w:noProof/>
        <w:sz w:val="16"/>
      </w:rPr>
      <w:t>6</w:t>
    </w:r>
    <w:r>
      <w:rPr>
        <w:rStyle w:val="PageNumber"/>
        <w:sz w:val="16"/>
      </w:rPr>
      <w:fldChar w:fldCharType="end"/>
    </w:r>
    <w:r>
      <w:rPr>
        <w:rStyle w:val="PageNumber"/>
        <w:sz w:val="16"/>
      </w:rPr>
      <w:t xml:space="preserve"> | </w:t>
    </w:r>
    <w:r w:rsidR="005C6ACC">
      <w:rPr>
        <w:sz w:val="16"/>
      </w:rPr>
      <w:fldChar w:fldCharType="begin"/>
    </w:r>
    <w:r w:rsidR="005C6ACC">
      <w:rPr>
        <w:sz w:val="16"/>
      </w:rPr>
      <w:instrText xml:space="preserve"> DATE  \* MERGEFORMAT </w:instrText>
    </w:r>
    <w:r w:rsidR="005C6ACC">
      <w:rPr>
        <w:sz w:val="16"/>
      </w:rPr>
      <w:fldChar w:fldCharType="separate"/>
    </w:r>
    <w:r w:rsidR="00A25247">
      <w:rPr>
        <w:noProof/>
        <w:sz w:val="16"/>
      </w:rPr>
      <w:t>9/20/2017</w:t>
    </w:r>
    <w:r w:rsidR="005C6ACC">
      <w:rPr>
        <w:sz w:val="16"/>
      </w:rPr>
      <w:fldChar w:fldCharType="end"/>
    </w:r>
    <w:r>
      <w:rPr>
        <w:sz w:val="16"/>
      </w:rPr>
      <w:t xml:space="preserve"> | </w:t>
    </w:r>
    <w:r>
      <w:rPr>
        <w:b/>
        <w:sz w:val="16"/>
      </w:rPr>
      <w:t>&lt;company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4D3" w:rsidRDefault="003D54D3">
      <w:r>
        <w:separator/>
      </w:r>
    </w:p>
  </w:footnote>
  <w:footnote w:type="continuationSeparator" w:id="0">
    <w:p w:rsidR="003D54D3" w:rsidRDefault="003D54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9C4" w:rsidRDefault="00A25247" w:rsidP="007229C4">
    <w:pPr>
      <w:pStyle w:val="Header"/>
      <w:jc w:val="center"/>
      <w:rPr>
        <w:b/>
        <w:bCs/>
        <w:sz w:val="24"/>
      </w:rPr>
    </w:pPr>
    <w:r>
      <w:rPr>
        <w:b/>
        <w:bCs/>
        <w:sz w:val="24"/>
      </w:rPr>
      <w:t>BCCP CArpark</w:t>
    </w:r>
  </w:p>
  <w:p w:rsidR="005C6ACC" w:rsidRPr="007229C4" w:rsidRDefault="007229C4" w:rsidP="007229C4">
    <w:pPr>
      <w:pStyle w:val="Header"/>
      <w:jc w:val="center"/>
      <w:rPr>
        <w:b/>
        <w:bCs/>
      </w:rPr>
    </w:pPr>
    <w:r>
      <w:rPr>
        <w:b/>
        <w:bCs/>
        <w:sz w:val="16"/>
      </w:rPr>
      <w:t>&lt;Test Scenario # and Name&gt;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ACC" w:rsidRDefault="00A25247">
    <w:pPr>
      <w:pStyle w:val="Header"/>
      <w:jc w:val="center"/>
      <w:rPr>
        <w:b/>
        <w:bCs/>
        <w:sz w:val="24"/>
      </w:rPr>
    </w:pPr>
    <w:r>
      <w:rPr>
        <w:b/>
        <w:bCs/>
        <w:sz w:val="24"/>
      </w:rPr>
      <w:t>BCCP Car park Group A</w:t>
    </w:r>
  </w:p>
  <w:p w:rsidR="005C6ACC" w:rsidRDefault="00A25247" w:rsidP="00A25247">
    <w:pPr>
      <w:pStyle w:val="Header"/>
      <w:jc w:val="center"/>
      <w:rPr>
        <w:b/>
        <w:bCs/>
      </w:rPr>
    </w:pPr>
    <w:r w:rsidRPr="00A25247">
      <w:rPr>
        <w:b/>
        <w:bCs/>
        <w:sz w:val="16"/>
      </w:rPr>
      <w:t>Scenario 1: Use Pay Station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nsid w:val="FFFFFF89"/>
    <w:multiLevelType w:val="singleLevel"/>
    <w:tmpl w:val="B27A9DC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EF8449C0"/>
    <w:lvl w:ilvl="0">
      <w:numFmt w:val="decimal"/>
      <w:pStyle w:val="ListBullet2"/>
      <w:lvlText w:val="*"/>
      <w:lvlJc w:val="left"/>
    </w:lvl>
  </w:abstractNum>
  <w:abstractNum w:abstractNumId="5">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0"/>
  </w:num>
  <w:num w:numId="19">
    <w:abstractNumId w:val="10"/>
  </w:num>
  <w:num w:numId="20">
    <w:abstractNumId w:val="23"/>
  </w:num>
  <w:num w:numId="21">
    <w:abstractNumId w:val="19"/>
  </w:num>
  <w:num w:numId="22">
    <w:abstractNumId w:val="17"/>
  </w:num>
  <w:num w:numId="23">
    <w:abstractNumId w:val="13"/>
  </w:num>
  <w:num w:numId="24">
    <w:abstractNumId w:val="15"/>
  </w:num>
  <w:num w:numId="25">
    <w:abstractNumId w:val="24"/>
  </w:num>
  <w:num w:numId="26">
    <w:abstractNumId w:val="18"/>
  </w:num>
  <w:num w:numId="27">
    <w:abstractNumId w:val="16"/>
  </w:num>
  <w:num w:numId="28">
    <w:abstractNumId w:val="8"/>
  </w:num>
  <w:num w:numId="29">
    <w:abstractNumId w:val="21"/>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93"/>
    <w:rsid w:val="00062EA1"/>
    <w:rsid w:val="0008098A"/>
    <w:rsid w:val="00091C20"/>
    <w:rsid w:val="00103491"/>
    <w:rsid w:val="001168A0"/>
    <w:rsid w:val="00121D67"/>
    <w:rsid w:val="00147B93"/>
    <w:rsid w:val="001F495D"/>
    <w:rsid w:val="00202E05"/>
    <w:rsid w:val="00225B92"/>
    <w:rsid w:val="00296400"/>
    <w:rsid w:val="002A3755"/>
    <w:rsid w:val="002D5A88"/>
    <w:rsid w:val="00364C15"/>
    <w:rsid w:val="003D54D3"/>
    <w:rsid w:val="003E3CDA"/>
    <w:rsid w:val="004B4ED4"/>
    <w:rsid w:val="004C305C"/>
    <w:rsid w:val="004E311F"/>
    <w:rsid w:val="004E67C0"/>
    <w:rsid w:val="005C6ACC"/>
    <w:rsid w:val="006030F4"/>
    <w:rsid w:val="006609C1"/>
    <w:rsid w:val="006C51D6"/>
    <w:rsid w:val="006F74D8"/>
    <w:rsid w:val="007229C4"/>
    <w:rsid w:val="007D4963"/>
    <w:rsid w:val="008B2EDC"/>
    <w:rsid w:val="008B5584"/>
    <w:rsid w:val="008C5010"/>
    <w:rsid w:val="009553C9"/>
    <w:rsid w:val="00A25247"/>
    <w:rsid w:val="00B61147"/>
    <w:rsid w:val="00C04B66"/>
    <w:rsid w:val="00D74798"/>
    <w:rsid w:val="00D86943"/>
    <w:rsid w:val="00E1717F"/>
    <w:rsid w:val="00F605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Aaron</cp:lastModifiedBy>
  <cp:revision>2</cp:revision>
  <cp:lastPrinted>2003-06-18T05:07:00Z</cp:lastPrinted>
  <dcterms:created xsi:type="dcterms:W3CDTF">2017-09-20T09:05:00Z</dcterms:created>
  <dcterms:modified xsi:type="dcterms:W3CDTF">2017-09-20T09:05:00Z</dcterms:modified>
</cp:coreProperties>
</file>