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DA43" w14:textId="77777777" w:rsidR="007F2382" w:rsidRDefault="007F2382">
      <w:pPr>
        <w:pStyle w:val="Heading1"/>
        <w:rPr>
          <w:rFonts w:ascii="Aptos" w:eastAsiaTheme="minorEastAsia" w:hAnsi="Aptos" w:cstheme="minorBidi"/>
          <w:bCs w:val="0"/>
          <w:color w:val="auto"/>
          <w:sz w:val="40"/>
          <w:szCs w:val="22"/>
        </w:rPr>
      </w:pPr>
      <w:r w:rsidRPr="007F2382">
        <w:rPr>
          <w:rFonts w:ascii="Aptos" w:eastAsiaTheme="minorEastAsia" w:hAnsi="Aptos" w:cstheme="minorBidi"/>
          <w:bCs w:val="0"/>
          <w:color w:val="auto"/>
          <w:sz w:val="40"/>
          <w:szCs w:val="22"/>
        </w:rPr>
        <w:t xml:space="preserve">Data Storytelling </w:t>
      </w:r>
    </w:p>
    <w:p w14:paraId="5665C894" w14:textId="186CA5F8" w:rsidR="00F3136A" w:rsidRPr="007F2382" w:rsidRDefault="00717AFC">
      <w:pPr>
        <w:pStyle w:val="Heading1"/>
        <w:rPr>
          <w:color w:val="auto"/>
        </w:rPr>
      </w:pPr>
      <w:r w:rsidRPr="007F2382">
        <w:rPr>
          <w:color w:val="auto"/>
        </w:rPr>
        <w:t xml:space="preserve">1. Tujuan </w:t>
      </w:r>
      <w:proofErr w:type="spellStart"/>
      <w:r w:rsidRPr="007F2382">
        <w:rPr>
          <w:color w:val="auto"/>
        </w:rPr>
        <w:t>Pekerjaan</w:t>
      </w:r>
      <w:proofErr w:type="spellEnd"/>
      <w:r w:rsidRPr="007F2382">
        <w:rPr>
          <w:color w:val="auto"/>
        </w:rPr>
        <w:t xml:space="preserve"> Hari Rabu</w:t>
      </w:r>
    </w:p>
    <w:p w14:paraId="19CCAB69" w14:textId="77777777" w:rsidR="00F3136A" w:rsidRPr="007F2382" w:rsidRDefault="00717AFC">
      <w:r w:rsidRPr="007F2382">
        <w:t>Hari Rabu mengubah hasil analisis dan visualisasi menjadi cerita data yang dapat disampaikan kepada stakeholder. Alurnya mengikuti Context → Problem → Evidence → Insight → Recommendation dan framework Situation → Complication → Resolution.</w:t>
      </w:r>
    </w:p>
    <w:p w14:paraId="5BD8A639" w14:textId="77777777" w:rsidR="00F3136A" w:rsidRPr="007F2382" w:rsidRDefault="00717AFC">
      <w:pPr>
        <w:pStyle w:val="Heading1"/>
        <w:rPr>
          <w:color w:val="auto"/>
        </w:rPr>
      </w:pPr>
      <w:r w:rsidRPr="007F2382">
        <w:rPr>
          <w:color w:val="auto"/>
        </w:rPr>
        <w:t>2. Business Case</w:t>
      </w:r>
    </w:p>
    <w:p w14:paraId="216DB2B3" w14:textId="77777777" w:rsidR="00F3136A" w:rsidRPr="007F2382" w:rsidRDefault="00717AFC">
      <w:r w:rsidRPr="007F2382">
        <w:t>Bagaimana perusahaan dapat mempertahankan performa penjualan pada wilayah dan kanal utama sekaligus mengurangi potensi kehilangan transaksi akibat pembatalan?</w:t>
      </w:r>
    </w:p>
    <w:p w14:paraId="086D3647" w14:textId="77777777" w:rsidR="00F3136A" w:rsidRPr="007F2382" w:rsidRDefault="00717AFC">
      <w:pPr>
        <w:pStyle w:val="Heading1"/>
        <w:rPr>
          <w:color w:val="auto"/>
        </w:rPr>
      </w:pPr>
      <w:r w:rsidRPr="007F2382">
        <w:rPr>
          <w:color w:val="auto"/>
        </w:rPr>
        <w:t>3. Data Story</w:t>
      </w:r>
    </w:p>
    <w:p w14:paraId="60C7EC93" w14:textId="77777777" w:rsidR="00F3136A" w:rsidRPr="007F2382" w:rsidRDefault="00717AFC">
      <w:pPr>
        <w:pStyle w:val="Heading2"/>
        <w:rPr>
          <w:color w:val="auto"/>
        </w:rPr>
      </w:pPr>
      <w:r w:rsidRPr="007F2382">
        <w:rPr>
          <w:color w:val="auto"/>
        </w:rPr>
        <w:t>Situation — Kondisi Saat Ini</w:t>
      </w:r>
    </w:p>
    <w:p w14:paraId="70CBB8BD" w14:textId="77777777" w:rsidR="00F3136A" w:rsidRPr="007F2382" w:rsidRDefault="00717AFC">
      <w:r w:rsidRPr="007F2382">
        <w:t>Dataset mencatat 20,848 transaksi dengan 17,768 pesanan berstatus Selesai. Pesanan selesai menghasilkan total pembayaran sekitar Rp1.045.550.734. Penjualan terbesar tercatat pada 2024-09 dengan nilai Rp71.193.097. Dari sisi wilayah, JAWA BARAT menjadi provinsi dengan nilai penjualan tertinggi.</w:t>
      </w:r>
    </w:p>
    <w:p w14:paraId="527B15BB" w14:textId="77777777" w:rsidR="00F3136A" w:rsidRPr="007F2382" w:rsidRDefault="00717AFC">
      <w:pPr>
        <w:pStyle w:val="Heading2"/>
        <w:rPr>
          <w:color w:val="auto"/>
        </w:rPr>
      </w:pPr>
      <w:r w:rsidRPr="007F2382">
        <w:rPr>
          <w:color w:val="auto"/>
        </w:rPr>
        <w:t>Complication — Masalah yang Perlu Diperhatikan</w:t>
      </w:r>
    </w:p>
    <w:p w14:paraId="56FD9680" w14:textId="77777777" w:rsidR="00F3136A" w:rsidRPr="007F2382" w:rsidRDefault="00717AFC">
      <w:r w:rsidRPr="007F2382">
        <w:t>Di sisi lain, terdapat 2,830 transaksi Batal atau sekitar 13.57% dari seluruh transaksi. Alasan pembatalan yang paling sering muncul adalah 'Dibatalkan oleh Pembeli. Alasan: Lainnya/ berubah pikiran' (662 kasus). Selain itu, 1,980 baris tidak memiliki waktu pesanan, sehingga analisis tren tidak dapat dianggap sepenuhnya lengkap.</w:t>
      </w:r>
    </w:p>
    <w:p w14:paraId="59839819" w14:textId="77777777" w:rsidR="00F3136A" w:rsidRPr="007F2382" w:rsidRDefault="00717AFC">
      <w:pPr>
        <w:pStyle w:val="Heading2"/>
        <w:rPr>
          <w:color w:val="auto"/>
        </w:rPr>
      </w:pPr>
      <w:r w:rsidRPr="007F2382">
        <w:rPr>
          <w:color w:val="auto"/>
        </w:rPr>
        <w:t>Evidence — Bukti dari Data</w:t>
      </w:r>
    </w:p>
    <w:p w14:paraId="286ECAA1" w14:textId="77777777" w:rsidR="00F3136A" w:rsidRPr="007F2382" w:rsidRDefault="00717AFC">
      <w:pPr>
        <w:pStyle w:val="ListBullet"/>
      </w:pPr>
      <w:r w:rsidRPr="007F2382">
        <w:t>Total pembayaran pesanan selesai: Rp1.045.550.734.</w:t>
      </w:r>
    </w:p>
    <w:p w14:paraId="3D604A45" w14:textId="77777777" w:rsidR="00F3136A" w:rsidRPr="007F2382" w:rsidRDefault="00717AFC">
      <w:pPr>
        <w:pStyle w:val="ListBullet"/>
      </w:pPr>
      <w:r w:rsidRPr="007F2382">
        <w:t>Total pesanan selesai: 17,768; total kuantitas: 44,197 unit.</w:t>
      </w:r>
    </w:p>
    <w:p w14:paraId="320E135B" w14:textId="77777777" w:rsidR="00F3136A" w:rsidRPr="007F2382" w:rsidRDefault="00717AFC">
      <w:pPr>
        <w:pStyle w:val="ListBullet"/>
      </w:pPr>
      <w:r w:rsidRPr="007F2382">
        <w:t>Provinsi dengan nilai penjualan tertinggi: JAWA BARAT (Rp275.388.979).</w:t>
      </w:r>
    </w:p>
    <w:p w14:paraId="61095F2D" w14:textId="77777777" w:rsidR="00F3136A" w:rsidRPr="007F2382" w:rsidRDefault="00717AFC">
      <w:pPr>
        <w:pStyle w:val="ListBullet"/>
      </w:pPr>
      <w:r w:rsidRPr="007F2382">
        <w:t>Metode pembayaran dengan nilai transaksi terbesar: COD (Bayar di Tempat) (Rp402.655.068).</w:t>
      </w:r>
    </w:p>
    <w:p w14:paraId="3F952860" w14:textId="77777777" w:rsidR="00F3136A" w:rsidRPr="007F2382" w:rsidRDefault="00717AFC">
      <w:pPr>
        <w:pStyle w:val="ListBullet"/>
      </w:pPr>
      <w:r w:rsidRPr="007F2382">
        <w:t>Alasan pembatalan terbanyak: Dibatalkan oleh Pembeli. Alasan: Lainnya/ berubah pikiran (662 kasus).</w:t>
      </w:r>
    </w:p>
    <w:p w14:paraId="583ABB59" w14:textId="77777777" w:rsidR="00F3136A" w:rsidRPr="007F2382" w:rsidRDefault="00717AFC">
      <w:pPr>
        <w:pStyle w:val="Heading2"/>
        <w:rPr>
          <w:color w:val="auto"/>
        </w:rPr>
      </w:pPr>
      <w:r w:rsidRPr="007F2382">
        <w:rPr>
          <w:color w:val="auto"/>
        </w:rPr>
        <w:t>Insight — Apa Maknanya?</w:t>
      </w:r>
    </w:p>
    <w:p w14:paraId="60322251" w14:textId="77777777" w:rsidR="00F3136A" w:rsidRPr="007F2382" w:rsidRDefault="00717AFC">
      <w:r w:rsidRPr="007F2382">
        <w:t>Data menunjukkan bahwa performa penjualan ditopang oleh wilayah utama, terutama JAWA BARAT, serta kanal pembayaran COD. Namun, peluang mempertahankan transaksi tidak hanya bergantung pada peningkatan penjualan; pengurangan pembatalan juga penting. Pola pembatalan yang dominan pada perubahan keputusan/pesanan pelanggan menunjukkan perlunya evaluasi proses sebelum dan sesudah checkout. Temuan ini adalah interpretasi dari pola data, bukan bukti sebab-akibat.</w:t>
      </w:r>
    </w:p>
    <w:p w14:paraId="7E5B6739" w14:textId="77777777" w:rsidR="00F3136A" w:rsidRPr="007F2382" w:rsidRDefault="00717AFC">
      <w:pPr>
        <w:pStyle w:val="Heading2"/>
        <w:rPr>
          <w:color w:val="auto"/>
        </w:rPr>
      </w:pPr>
      <w:r w:rsidRPr="007F2382">
        <w:rPr>
          <w:color w:val="auto"/>
        </w:rPr>
        <w:t>Resolution — Rekomendasi</w:t>
      </w:r>
    </w:p>
    <w:p w14:paraId="1393E1D5" w14:textId="77777777" w:rsidR="00F3136A" w:rsidRPr="007F2382" w:rsidRDefault="00717AFC">
      <w:pPr>
        <w:pStyle w:val="ListNumber"/>
      </w:pPr>
      <w:r w:rsidRPr="007F2382">
        <w:t>Pertahankan dan evaluasi strategi penjualan pada JAWA BARAT sebagai wilayah dengan nilai penjualan tertinggi.</w:t>
      </w:r>
    </w:p>
    <w:p w14:paraId="2B4B600D" w14:textId="77777777" w:rsidR="00F3136A" w:rsidRPr="007F2382" w:rsidRDefault="00717AFC">
      <w:pPr>
        <w:pStyle w:val="ListNumber"/>
      </w:pPr>
      <w:r w:rsidRPr="007F2382">
        <w:lastRenderedPageBreak/>
        <w:t>Perbaiki informasi produk dan proses perubahan pesanan untuk mengurangi pembatalan yang berasal dari perubahan keputusan pelanggan.</w:t>
      </w:r>
    </w:p>
    <w:p w14:paraId="05B0AAFE" w14:textId="77777777" w:rsidR="00F3136A" w:rsidRPr="007F2382" w:rsidRDefault="00717AFC">
      <w:pPr>
        <w:pStyle w:val="ListNumber"/>
      </w:pPr>
      <w:r w:rsidRPr="007F2382">
        <w:t>Pantau kanal COD secara konsisten karena menjadi metode dengan nilai transaksi terbesar.</w:t>
      </w:r>
    </w:p>
    <w:p w14:paraId="659C84B3" w14:textId="77777777" w:rsidR="00F3136A" w:rsidRPr="007F2382" w:rsidRDefault="00717AFC">
      <w:pPr>
        <w:pStyle w:val="ListNumber"/>
      </w:pPr>
      <w:r w:rsidRPr="007F2382">
        <w:t>Perbaiki kelengkapan waktu pesanan agar dashboard dan analisis tren bulanan dapat digunakan dengan tingkat kepercayaan yang lebih baik.</w:t>
      </w:r>
    </w:p>
    <w:p w14:paraId="409BAA3C" w14:textId="77777777" w:rsidR="00F3136A" w:rsidRPr="007F2382" w:rsidRDefault="00717AFC">
      <w:pPr>
        <w:pStyle w:val="Heading1"/>
        <w:rPr>
          <w:color w:val="auto"/>
        </w:rPr>
      </w:pPr>
      <w:r w:rsidRPr="007F2382">
        <w:rPr>
          <w:color w:val="auto"/>
        </w:rPr>
        <w:t>4. Naskah Presentasi Singkat</w:t>
      </w:r>
    </w:p>
    <w:p w14:paraId="2EDE8628" w14:textId="77777777" w:rsidR="00F3136A" w:rsidRPr="007F2382" w:rsidRDefault="00717AFC">
      <w:r w:rsidRPr="007F2382">
        <w:t>Selamat pagi. Pada analisis dataset penjualan ini, saya ingin melihat bukan hanya berapa besar penjualan, tetapi juga wilayah, metode pembayaran, produk, dan pembatalan yang membentuk performanya. Dari 20,848 transaksi, terdapat 17,768 pesanan selesai dengan total pembayaran sekitar Rp1.045.550.734. Periode dengan nilai penjualan tertinggi adalah 2024-09, sedangkan JAWA BARAT menjadi wilayah dengan nilai penjualan tertinggi. COD juga menjadi metode pembayaran utama berdasarkan nilai transaksi.</w:t>
      </w:r>
    </w:p>
    <w:p w14:paraId="29CD7583" w14:textId="77777777" w:rsidR="00F3136A" w:rsidRPr="007F2382" w:rsidRDefault="00717AFC">
      <w:r w:rsidRPr="007F2382">
        <w:t>Namun, terdapat 2,830 transaksi batal atau 13.57% dari seluruh data. Alasan yang paling sering tercatat adalah 'Dibatalkan oleh Pembeli. Alasan: Lainnya/ berubah pikiran'. Artinya, peluang perbaikan tidak hanya berada pada sisi akuisisi penjualan, tetapi juga pada upaya mempertahankan transaksi yang sudah dibuat.</w:t>
      </w:r>
    </w:p>
    <w:p w14:paraId="4A21F948" w14:textId="77777777" w:rsidR="00F3136A" w:rsidRPr="007F2382" w:rsidRDefault="00717AFC">
      <w:r w:rsidRPr="007F2382">
        <w:t>Berdasarkan temuan tersebut, saya merekomendasikan tiga fokus: mempertahankan performa wilayah utama, mengurangi pembatalan melalui perbaikan informasi dan proses pesanan, serta menjaga kelancaran kanal pembayaran utama. Sebelum membuat keputusan yang lebih jauh, kelengkapan data waktu juga perlu diperbaiki agar tren dapat dipantau secara lebih akurat. Terima kasih.</w:t>
      </w:r>
    </w:p>
    <w:p w14:paraId="14651F11" w14:textId="77777777" w:rsidR="00F3136A" w:rsidRPr="007F2382" w:rsidRDefault="00717AFC">
      <w:pPr>
        <w:pStyle w:val="Heading1"/>
        <w:rPr>
          <w:color w:val="auto"/>
        </w:rPr>
      </w:pPr>
      <w:r w:rsidRPr="007F2382">
        <w:rPr>
          <w:color w:val="auto"/>
        </w:rPr>
        <w:t>5. Expected Impact</w:t>
      </w:r>
    </w:p>
    <w:p w14:paraId="066595D6" w14:textId="77777777" w:rsidR="00F3136A" w:rsidRPr="007F2382" w:rsidRDefault="00717AFC">
      <w:pPr>
        <w:pStyle w:val="ListBullet"/>
      </w:pPr>
      <w:r w:rsidRPr="007F2382">
        <w:t>Transaksi yang batal dapat ditekan melalui identifikasi penyebab dan perbaikan proses.</w:t>
      </w:r>
    </w:p>
    <w:p w14:paraId="0231F13D" w14:textId="77777777" w:rsidR="00F3136A" w:rsidRPr="007F2382" w:rsidRDefault="00717AFC">
      <w:pPr>
        <w:pStyle w:val="ListBullet"/>
      </w:pPr>
      <w:r w:rsidRPr="007F2382">
        <w:t>Wilayah dengan performa tinggi dapat dipertahankan dan dikembangkan secara lebih terarah.</w:t>
      </w:r>
    </w:p>
    <w:p w14:paraId="51005101" w14:textId="77777777" w:rsidR="00F3136A" w:rsidRPr="007F2382" w:rsidRDefault="00717AFC">
      <w:pPr>
        <w:pStyle w:val="ListBullet"/>
      </w:pPr>
      <w:r w:rsidRPr="007F2382">
        <w:t>Stakeholder memperoleh dasar yang lebih jelas untuk menentukan prioritas berdasarkan data.</w:t>
      </w:r>
    </w:p>
    <w:p w14:paraId="143074C7" w14:textId="77777777" w:rsidR="00F3136A" w:rsidRPr="007F2382" w:rsidRDefault="00717AFC">
      <w:pPr>
        <w:pStyle w:val="Heading1"/>
        <w:rPr>
          <w:color w:val="auto"/>
        </w:rPr>
      </w:pPr>
      <w:r w:rsidRPr="007F2382">
        <w:rPr>
          <w:color w:val="auto"/>
        </w:rPr>
        <w:t>6. Batasan Analisis</w:t>
      </w:r>
    </w:p>
    <w:p w14:paraId="21FC9F81" w14:textId="77777777" w:rsidR="00F3136A" w:rsidRPr="007F2382" w:rsidRDefault="00717AFC">
      <w:r w:rsidRPr="007F2382">
        <w:t>Dataset tidak memuat biaya operasional atau laba secara langsung, sehingga analisis ini tidak menyimpulkan profitabilitas. Kolom product_categories dapat berisi lebih dari satu kategori dalam satu order, sehingga agregasi kategori harus dibaca sebagai label transaksi, bukan pembagian pendapatan per produk. Missing date juga membatasi interpretasi tren waktu.</w:t>
      </w:r>
    </w:p>
    <w:sectPr w:rsidR="00F3136A" w:rsidRPr="007F238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77149">
    <w:abstractNumId w:val="8"/>
  </w:num>
  <w:num w:numId="2" w16cid:durableId="1178034309">
    <w:abstractNumId w:val="6"/>
  </w:num>
  <w:num w:numId="3" w16cid:durableId="811142679">
    <w:abstractNumId w:val="5"/>
  </w:num>
  <w:num w:numId="4" w16cid:durableId="1084693106">
    <w:abstractNumId w:val="4"/>
  </w:num>
  <w:num w:numId="5" w16cid:durableId="323632888">
    <w:abstractNumId w:val="7"/>
  </w:num>
  <w:num w:numId="6" w16cid:durableId="173881591">
    <w:abstractNumId w:val="3"/>
  </w:num>
  <w:num w:numId="7" w16cid:durableId="62681337">
    <w:abstractNumId w:val="2"/>
  </w:num>
  <w:num w:numId="8" w16cid:durableId="2088383331">
    <w:abstractNumId w:val="1"/>
  </w:num>
  <w:num w:numId="9" w16cid:durableId="839388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2382"/>
    <w:rsid w:val="00AA1D8D"/>
    <w:rsid w:val="00B169B3"/>
    <w:rsid w:val="00B47730"/>
    <w:rsid w:val="00CB0664"/>
    <w:rsid w:val="00F313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DD753"/>
  <w14:defaultImageDpi w14:val="300"/>
  <w15:docId w15:val="{B82A0436-09D2-47BA-8820-3122CF0A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Yoga Pratama</cp:lastModifiedBy>
  <cp:revision>2</cp:revision>
  <dcterms:created xsi:type="dcterms:W3CDTF">2026-09-02T06:35:00Z</dcterms:created>
  <dcterms:modified xsi:type="dcterms:W3CDTF">2026-09-02T06:35:00Z</dcterms:modified>
  <cp:category/>
</cp:coreProperties>
</file>