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40"/>
        <w:jc w:val="center"/>
      </w:pPr>
      <w:r>
        <w:rPr>
          <w:rFonts w:ascii="Calibri" w:hAnsi="Calibri"/>
          <w:b/>
          <w:color w:val="1F497D"/>
          <w:sz w:val="30"/>
        </w:rPr>
        <w:t>BARTIN ÜNİVERSİTESİ</w:t>
      </w:r>
    </w:p>
    <w:p>
      <w:pPr>
        <w:spacing w:after="40"/>
        <w:jc w:val="center"/>
      </w:pPr>
      <w:r>
        <w:rPr>
          <w:rFonts w:ascii="Calibri" w:hAnsi="Calibri"/>
          <w:b w:val="0"/>
          <w:color w:val="404040"/>
          <w:sz w:val="24"/>
        </w:rPr>
        <w:t>Mühendislik Fakültesi</w:t>
      </w:r>
    </w:p>
    <w:p>
      <w:pPr>
        <w:spacing w:after="0"/>
      </w:pPr>
    </w:p>
    <w:p>
      <w:pPr>
        <w:spacing w:after="40"/>
        <w:jc w:val="center"/>
      </w:pPr>
      <w:r>
        <w:rPr>
          <w:rFonts w:ascii="Calibri" w:hAnsi="Calibri"/>
          <w:b/>
          <w:sz w:val="26"/>
        </w:rPr>
        <w:t>Veri Madenciliği Dersi</w:t>
      </w:r>
    </w:p>
    <w:p>
      <w:pPr>
        <w:spacing w:after="40"/>
        <w:jc w:val="center"/>
      </w:pPr>
      <w:r>
        <w:rPr>
          <w:rFonts w:ascii="Calibri" w:hAnsi="Calibri"/>
          <w:b/>
          <w:sz w:val="26"/>
        </w:rPr>
        <w:t>Dönem Sonu Projesi Raporu</w:t>
      </w:r>
    </w:p>
    <w:p>
      <w:pPr>
        <w:spacing w:after="0"/>
      </w:pPr>
    </w:p>
    <w:p>
      <w:pPr>
        <w:spacing w:after="0"/>
      </w:pPr>
    </w:p>
    <w:p>
      <w:pPr>
        <w:spacing w:after="40"/>
        <w:jc w:val="center"/>
      </w:pPr>
      <w:r>
        <w:rPr>
          <w:rFonts w:ascii="Calibri" w:hAnsi="Calibri"/>
          <w:b/>
          <w:color w:val="1F497D"/>
          <w:sz w:val="64"/>
        </w:rPr>
        <w:t>CineMatch</w:t>
      </w:r>
    </w:p>
    <w:p>
      <w:pPr>
        <w:spacing w:after="40"/>
        <w:jc w:val="center"/>
      </w:pPr>
      <w:r>
        <w:rPr>
          <w:rFonts w:ascii="Calibri" w:hAnsi="Calibri"/>
          <w:color w:val="2E74B5"/>
          <w:sz w:val="32"/>
        </w:rPr>
        <w:t>Web Tabanlı Film Öneri Sistemi</w:t>
      </w:r>
    </w:p>
    <w:p>
      <w:pPr>
        <w:spacing w:after="0"/>
      </w:pPr>
    </w:p>
    <w:p>
      <w:pPr>
        <w:spacing w:after="0"/>
      </w:pPr>
    </w:p>
    <w:p>
      <w:pPr>
        <w:spacing w:after="0"/>
      </w:pPr>
    </w:p>
    <w:p>
      <w:pPr>
        <w:spacing w:after="80"/>
        <w:jc w:val="center"/>
      </w:pPr>
      <w:r>
        <w:rPr>
          <w:rFonts w:ascii="Calibri" w:hAnsi="Calibri"/>
          <w:b/>
          <w:sz w:val="22"/>
        </w:rPr>
        <w:t xml:space="preserve">Veri Seti:   </w:t>
      </w:r>
      <w:r>
        <w:rPr>
          <w:rFonts w:ascii="Calibri" w:hAnsi="Calibri"/>
          <w:sz w:val="22"/>
        </w:rPr>
        <w:t>MovieLens ml-32m  —  GroupLens Research, University of Minnesota</w:t>
      </w:r>
    </w:p>
    <w:p>
      <w:pPr>
        <w:spacing w:after="80"/>
        <w:jc w:val="center"/>
      </w:pPr>
      <w:r>
        <w:rPr>
          <w:rFonts w:ascii="Calibri" w:hAnsi="Calibri"/>
          <w:b/>
          <w:sz w:val="22"/>
        </w:rPr>
        <w:t xml:space="preserve">Algoritma:   </w:t>
      </w:r>
      <w:r>
        <w:rPr>
          <w:rFonts w:ascii="Calibri" w:hAnsi="Calibri"/>
          <w:sz w:val="22"/>
        </w:rPr>
        <w:t>K-En Yakın Komşu (KNN)  ·  Cosine Benzerliği  ·  Bayesian Puanlama</w:t>
      </w:r>
    </w:p>
    <w:p>
      <w:pPr>
        <w:spacing w:after="80"/>
        <w:jc w:val="center"/>
      </w:pPr>
      <w:r>
        <w:rPr>
          <w:rFonts w:ascii="Calibri" w:hAnsi="Calibri"/>
          <w:b/>
          <w:sz w:val="22"/>
        </w:rPr>
        <w:t xml:space="preserve">Teknolojiler:   </w:t>
      </w:r>
      <w:r>
        <w:rPr>
          <w:rFonts w:ascii="Calibri" w:hAnsi="Calibri"/>
          <w:sz w:val="22"/>
        </w:rPr>
        <w:t>Python  ·  Pandas  ·  Scikit-learn  ·  SciPy  ·  Streamlit  ·  Plotly</w:t>
      </w:r>
    </w:p>
    <w:p>
      <w:pPr>
        <w:spacing w:after="80"/>
        <w:jc w:val="center"/>
      </w:pPr>
      <w:r>
        <w:rPr>
          <w:rFonts w:ascii="Calibri" w:hAnsi="Calibri"/>
          <w:b/>
          <w:sz w:val="22"/>
        </w:rPr>
        <w:t xml:space="preserve">Dönem:   </w:t>
      </w:r>
      <w:r>
        <w:rPr>
          <w:rFonts w:ascii="Calibri" w:hAnsi="Calibri"/>
          <w:sz w:val="22"/>
        </w:rPr>
        <w:t>2024–2025 Bahar Yarıyılı</w:t>
      </w:r>
    </w:p>
    <w:p>
      <w:pPr>
        <w:spacing w:after="80"/>
        <w:jc w:val="center"/>
      </w:pPr>
      <w:r>
        <w:rPr>
          <w:rFonts w:ascii="Calibri" w:hAnsi="Calibri"/>
          <w:b/>
          <w:sz w:val="22"/>
        </w:rPr>
        <w:t xml:space="preserve">Öğrenci:   </w:t>
      </w:r>
      <w:r>
        <w:rPr>
          <w:rFonts w:ascii="Calibri" w:hAnsi="Calibri"/>
          <w:sz w:val="22"/>
        </w:rPr>
        <w:t>Abshir Gaagaab</w:t>
      </w:r>
    </w:p>
    <w:p>
      <w:pPr>
        <w:spacing w:after="80"/>
        <w:jc w:val="center"/>
      </w:pPr>
      <w:r>
        <w:rPr>
          <w:rFonts w:ascii="Calibri" w:hAnsi="Calibri"/>
          <w:b/>
          <w:sz w:val="22"/>
        </w:rPr>
        <w:t xml:space="preserve">Teslim Tarihi:   </w:t>
      </w:r>
      <w:r>
        <w:rPr>
          <w:rFonts w:ascii="Calibri" w:hAnsi="Calibri"/>
          <w:sz w:val="22"/>
        </w:rPr>
        <w:t>2025</w:t>
      </w:r>
    </w:p>
    <w:p>
      <w:r>
        <w:br w:type="page"/>
      </w:r>
    </w:p>
    <w:p>
      <w:pPr>
        <w:pStyle w:val="Heading1"/>
        <w:spacing w:before="280" w:after="120"/>
      </w:pPr>
      <w:r>
        <w:rPr>
          <w:rFonts w:ascii="Calibri" w:hAnsi="Calibri"/>
          <w:b/>
          <w:color w:val="1F497D"/>
          <w:sz w:val="28"/>
        </w:rPr>
        <w:t>1. Giriş</w:t>
      </w:r>
    </w:p>
    <w:p>
      <w:pPr>
        <w:pStyle w:val="Heading2"/>
        <w:spacing w:before="200" w:after="80"/>
      </w:pPr>
      <w:r>
        <w:rPr>
          <w:rFonts w:ascii="Calibri" w:hAnsi="Calibri"/>
          <w:b/>
          <w:color w:val="2E74B5"/>
          <w:sz w:val="24"/>
        </w:rPr>
        <w:t>1.1 Projenin Amacı</w:t>
      </w:r>
    </w:p>
    <w:p>
      <w:pPr>
        <w:spacing w:after="120" w:line="280" w:lineRule="exact"/>
      </w:pPr>
      <w:r>
        <w:rPr>
          <w:rFonts w:ascii="Calibri" w:hAnsi="Calibri"/>
          <w:i w:val="0"/>
          <w:sz w:val="22"/>
        </w:rPr>
        <w:t>Dijital içerik platformlarının hızla büyümesiyle birlikte kullanıcılar, tercihlerine uygun içeriklere ulaşmakta her geçen gün daha fazla güçlük çekmektedir. Yalnızca Netflix'in kütüphanesinde 15.000'i aşkın başlık bulunduğu düşünüldüğünde, bu zorluk açıkça ortaya çıkmaktadır. "Aşırı bilgi yükü" (information overload) olarak adlandırılan bu sorun, kişiselleştirilmiş öneri sistemlerini günümüz veri mühendisliğinin en önemli uygulama alanlarından biri hâline getirmiştir.</w:t>
      </w:r>
    </w:p>
    <w:p>
      <w:pPr>
        <w:spacing w:after="120" w:line="280" w:lineRule="exact"/>
      </w:pPr>
      <w:r>
        <w:rPr>
          <w:rFonts w:ascii="Calibri" w:hAnsi="Calibri"/>
          <w:i w:val="0"/>
          <w:sz w:val="22"/>
        </w:rPr>
        <w:t>Bu projenin temel amacı, söz konusu problemi gerçek ve büyük ölçekli bir veri seti üzerinde çözmektir. Bunun için GroupLens Research tarafından yayımlanan MovieLens ml-32m veri seti seçilmiş; K-En Yakın Komşu (KNN) algoritması ile Bayesian ağırlıklı pualamayı birleştiren hibrit bir öneri motoru geliştirilmiştir. Sistem, üç sayfalı bir Streamlit web arayüzü aracılığıyla kullanıcıya sunulmaktadır.</w:t>
      </w:r>
    </w:p>
    <w:p>
      <w:pPr>
        <w:pStyle w:val="Heading2"/>
        <w:spacing w:before="200" w:after="80"/>
      </w:pPr>
      <w:r>
        <w:rPr>
          <w:rFonts w:ascii="Calibri" w:hAnsi="Calibri"/>
          <w:b/>
          <w:color w:val="2E74B5"/>
          <w:sz w:val="24"/>
        </w:rPr>
        <w:t>1.2 Öneri Sistemlerine Genel Bakış</w:t>
      </w:r>
    </w:p>
    <w:p>
      <w:pPr>
        <w:spacing w:after="120" w:line="280" w:lineRule="exact"/>
      </w:pPr>
      <w:r>
        <w:rPr>
          <w:rFonts w:ascii="Calibri" w:hAnsi="Calibri"/>
          <w:i w:val="0"/>
          <w:sz w:val="22"/>
        </w:rPr>
        <w:t>Öneri sistemleri, kullanıcıların geçmiş davranışları veya açık tercihlerine dayanarak ilgilerini çekebilecek öğeleri tahmin eden makine öğrenmesi sistemleridir. Literatürde bu sistemler genellikle üç temel yaklaşım çerçevesinde incelenmektedir:</w:t>
      </w:r>
    </w:p>
    <w:tbl>
      <w:tblPr>
        <w:tblStyle w:val="TableGrid"/>
        <w:tblW w:type="auto" w:w="0"/>
        <w:jc w:val="center"/>
        <w:tblLook w:firstColumn="1" w:firstRow="1" w:lastColumn="0" w:lastRow="0" w:noHBand="0" w:noVBand="1" w:val="04A0"/>
      </w:tblPr>
      <w:tblGrid>
        <w:gridCol w:w="3041"/>
        <w:gridCol w:w="3041"/>
        <w:gridCol w:w="3041"/>
      </w:tblGrid>
      <w:tr>
        <w:tc>
          <w:tcPr>
            <w:tcW w:type="dxa" w:w="2268"/>
            <w:shd w:val="clear" w:color="auto" w:fill="D6E4F0"/>
          </w:tcPr>
          <w:p>
            <w:pPr>
              <w:jc w:val="center"/>
            </w:pPr>
            <w:r>
              <w:rPr>
                <w:rFonts w:ascii="Calibri" w:hAnsi="Calibri"/>
                <w:b/>
                <w:sz w:val="20"/>
              </w:rPr>
              <w:t>Yaklaşım</w:t>
            </w:r>
          </w:p>
        </w:tc>
        <w:tc>
          <w:tcPr>
            <w:tcW w:type="dxa" w:w="3969"/>
            <w:shd w:val="clear" w:color="auto" w:fill="D6E4F0"/>
          </w:tcPr>
          <w:p>
            <w:pPr>
              <w:jc w:val="center"/>
            </w:pPr>
            <w:r>
              <w:rPr>
                <w:rFonts w:ascii="Calibri" w:hAnsi="Calibri"/>
                <w:b/>
                <w:sz w:val="20"/>
              </w:rPr>
              <w:t>Nasıl Çalışır?</w:t>
            </w:r>
          </w:p>
        </w:tc>
        <w:tc>
          <w:tcPr>
            <w:tcW w:type="dxa" w:w="3118"/>
            <w:shd w:val="clear" w:color="auto" w:fill="D6E4F0"/>
          </w:tcPr>
          <w:p>
            <w:pPr>
              <w:jc w:val="center"/>
            </w:pPr>
            <w:r>
              <w:rPr>
                <w:rFonts w:ascii="Calibri" w:hAnsi="Calibri"/>
                <w:b/>
                <w:sz w:val="20"/>
              </w:rPr>
              <w:t>Bu Projede Kullanım Durumu</w:t>
            </w:r>
          </w:p>
        </w:tc>
      </w:tr>
      <w:tr>
        <w:tc>
          <w:tcPr>
            <w:tcW w:type="dxa" w:w="2268"/>
          </w:tcPr>
          <w:p>
            <w:r>
              <w:rPr>
                <w:rFonts w:ascii="Calibri" w:hAnsi="Calibri"/>
                <w:sz w:val="20"/>
              </w:rPr>
              <w:t>İçerik Tabanlı Filtreleme</w:t>
            </w:r>
          </w:p>
        </w:tc>
        <w:tc>
          <w:tcPr>
            <w:tcW w:type="dxa" w:w="3969"/>
          </w:tcPr>
          <w:p>
            <w:r>
              <w:rPr>
                <w:rFonts w:ascii="Calibri" w:hAnsi="Calibri"/>
                <w:sz w:val="20"/>
              </w:rPr>
              <w:t>Film türü, yıl ve etiket gibi özellik benzerliğine dayanır</w:t>
            </w:r>
          </w:p>
        </w:tc>
        <w:tc>
          <w:tcPr>
            <w:tcW w:type="dxa" w:w="3118"/>
          </w:tcPr>
          <w:p>
            <w:r>
              <w:rPr>
                <w:rFonts w:ascii="Calibri" w:hAnsi="Calibri"/>
                <w:sz w:val="20"/>
              </w:rPr>
              <w:t>Kısmi — tür ve yıl kriterleri</w:t>
            </w:r>
          </w:p>
        </w:tc>
      </w:tr>
      <w:tr>
        <w:tc>
          <w:tcPr>
            <w:tcW w:type="dxa" w:w="2268"/>
          </w:tcPr>
          <w:p>
            <w:r>
              <w:rPr>
                <w:rFonts w:ascii="Calibri" w:hAnsi="Calibri"/>
                <w:sz w:val="20"/>
              </w:rPr>
              <w:t>İşbirlikçi Filtreleme</w:t>
            </w:r>
          </w:p>
        </w:tc>
        <w:tc>
          <w:tcPr>
            <w:tcW w:type="dxa" w:w="3969"/>
          </w:tcPr>
          <w:p>
            <w:r>
              <w:rPr>
                <w:rFonts w:ascii="Calibri" w:hAnsi="Calibri"/>
                <w:sz w:val="20"/>
              </w:rPr>
              <w:t>Benzer kullanıcı / film örüntülerinden yararlanır</w:t>
            </w:r>
          </w:p>
        </w:tc>
        <w:tc>
          <w:tcPr>
            <w:tcW w:type="dxa" w:w="3118"/>
          </w:tcPr>
          <w:p>
            <w:r>
              <w:rPr>
                <w:rFonts w:ascii="Calibri" w:hAnsi="Calibri"/>
                <w:sz w:val="20"/>
              </w:rPr>
              <w:t>Ana yöntem — KNN cosine</w:t>
            </w:r>
          </w:p>
        </w:tc>
      </w:tr>
      <w:tr>
        <w:tc>
          <w:tcPr>
            <w:tcW w:type="dxa" w:w="2268"/>
          </w:tcPr>
          <w:p>
            <w:r>
              <w:rPr>
                <w:rFonts w:ascii="Calibri" w:hAnsi="Calibri"/>
                <w:sz w:val="20"/>
              </w:rPr>
              <w:t>Hibrit Yaklaşım</w:t>
            </w:r>
          </w:p>
        </w:tc>
        <w:tc>
          <w:tcPr>
            <w:tcW w:type="dxa" w:w="3969"/>
          </w:tcPr>
          <w:p>
            <w:r>
              <w:rPr>
                <w:rFonts w:ascii="Calibri" w:hAnsi="Calibri"/>
                <w:sz w:val="20"/>
              </w:rPr>
              <w:t>Her iki yöntemin güçlü yönlerini birleştirir</w:t>
            </w:r>
          </w:p>
        </w:tc>
        <w:tc>
          <w:tcPr>
            <w:tcW w:type="dxa" w:w="3118"/>
          </w:tcPr>
          <w:p>
            <w:r>
              <w:rPr>
                <w:rFonts w:ascii="Calibri" w:hAnsi="Calibri"/>
                <w:sz w:val="20"/>
              </w:rPr>
              <w:t>Bayesian + KNN hibrit skoru</w:t>
            </w:r>
          </w:p>
        </w:tc>
      </w:tr>
    </w:tbl>
    <w:p>
      <w:pPr>
        <w:spacing w:after="40"/>
      </w:pPr>
    </w:p>
    <w:p>
      <w:pPr>
        <w:spacing w:after="120" w:line="280" w:lineRule="exact"/>
      </w:pPr>
      <w:r>
        <w:rPr>
          <w:rFonts w:ascii="Calibri" w:hAnsi="Calibri"/>
          <w:i w:val="0"/>
          <w:sz w:val="22"/>
        </w:rPr>
        <w:t>Bu projede işbirlikçi filtreleme ile Bayesian ağırlıklamanın birleştirildiği hibrit bir yaklaşım tercih edilmiştir. Bu tercih, yalnızca popüler filmleri değil; az izlenmiş ancak gerçekten kaliteli içerikleri de öneri listelerine taşımaktadır.</w:t>
      </w:r>
    </w:p>
    <w:p>
      <w:pPr>
        <w:pStyle w:val="Heading2"/>
        <w:spacing w:before="200" w:after="80"/>
      </w:pPr>
      <w:r>
        <w:rPr>
          <w:rFonts w:ascii="Calibri" w:hAnsi="Calibri"/>
          <w:b/>
          <w:color w:val="2E74B5"/>
          <w:sz w:val="24"/>
        </w:rPr>
        <w:t>1.3 Kullanılan Veri Seti: MovieLens ml-32m</w:t>
      </w:r>
    </w:p>
    <w:p>
      <w:pPr>
        <w:spacing w:after="120" w:line="280" w:lineRule="exact"/>
      </w:pPr>
      <w:r>
        <w:rPr>
          <w:rFonts w:ascii="Calibri" w:hAnsi="Calibri"/>
          <w:i w:val="0"/>
          <w:sz w:val="22"/>
        </w:rPr>
        <w:t>MovieLens ml-32m, GroupLens Research ekibi tarafından Ekim 2023'te yayımlanan ve akademik çevrelerde standart kıyaslama noktası olarak kabul görmüş bir veri setidir (Harper ve Konstan, 2015). Veri seti, 9 Ocak 1995 ile 12 Ekim 2023 tarihleri arasında 200.948 farklı kullanıcının 87.585 film için verdiği 32.000.204 puanlama kaydından oluşmaktadır. Veri setine dahil olmak için her kullanıcının en az 20 filme puan vermiş olması gerekmektedir; bu kural, kalitesiz ya da rastlantısal verilerin sistemi olumsuz etkilemesini önlemektedir.</w:t>
      </w:r>
    </w:p>
    <w:p>
      <w:pPr>
        <w:spacing w:after="120" w:line="280" w:lineRule="exact"/>
      </w:pPr>
      <w:r>
        <w:rPr>
          <w:rFonts w:ascii="Calibri" w:hAnsi="Calibri"/>
          <w:i w:val="0"/>
          <w:sz w:val="22"/>
        </w:rPr>
        <w:t>Veri seti dört CSV dosyasından oluşmaktadır:</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1417"/>
            <w:shd w:val="clear" w:color="auto" w:fill="D6E4F0"/>
          </w:tcPr>
          <w:p>
            <w:pPr>
              <w:jc w:val="center"/>
            </w:pPr>
            <w:r>
              <w:rPr>
                <w:rFonts w:ascii="Calibri" w:hAnsi="Calibri"/>
                <w:b/>
                <w:sz w:val="20"/>
              </w:rPr>
              <w:t>Dosya</w:t>
            </w:r>
          </w:p>
        </w:tc>
        <w:tc>
          <w:tcPr>
            <w:tcW w:type="dxa" w:w="1417"/>
            <w:shd w:val="clear" w:color="auto" w:fill="D6E4F0"/>
          </w:tcPr>
          <w:p>
            <w:pPr>
              <w:jc w:val="center"/>
            </w:pPr>
            <w:r>
              <w:rPr>
                <w:rFonts w:ascii="Calibri" w:hAnsi="Calibri"/>
                <w:b/>
                <w:sz w:val="20"/>
              </w:rPr>
              <w:t>Boyut (disk)</w:t>
            </w:r>
          </w:p>
        </w:tc>
        <w:tc>
          <w:tcPr>
            <w:tcW w:type="dxa" w:w="1701"/>
            <w:shd w:val="clear" w:color="auto" w:fill="D6E4F0"/>
          </w:tcPr>
          <w:p>
            <w:pPr>
              <w:jc w:val="center"/>
            </w:pPr>
            <w:r>
              <w:rPr>
                <w:rFonts w:ascii="Calibri" w:hAnsi="Calibri"/>
                <w:b/>
                <w:sz w:val="20"/>
              </w:rPr>
              <w:t>Kayıt Sayısı</w:t>
            </w:r>
          </w:p>
        </w:tc>
        <w:tc>
          <w:tcPr>
            <w:tcW w:type="dxa" w:w="4819"/>
            <w:shd w:val="clear" w:color="auto" w:fill="D6E4F0"/>
          </w:tcPr>
          <w:p>
            <w:pPr>
              <w:jc w:val="center"/>
            </w:pPr>
            <w:r>
              <w:rPr>
                <w:rFonts w:ascii="Calibri" w:hAnsi="Calibri"/>
                <w:b/>
                <w:sz w:val="20"/>
              </w:rPr>
              <w:t>Alanlar ve Açıklamaları</w:t>
            </w:r>
          </w:p>
        </w:tc>
      </w:tr>
      <w:tr>
        <w:tc>
          <w:tcPr>
            <w:tcW w:type="dxa" w:w="1417"/>
          </w:tcPr>
          <w:p>
            <w:r>
              <w:rPr>
                <w:rFonts w:ascii="Calibri" w:hAnsi="Calibri"/>
                <w:sz w:val="20"/>
              </w:rPr>
              <w:t>ratings.csv</w:t>
            </w:r>
          </w:p>
        </w:tc>
        <w:tc>
          <w:tcPr>
            <w:tcW w:type="dxa" w:w="1417"/>
          </w:tcPr>
          <w:p>
            <w:r>
              <w:rPr>
                <w:rFonts w:ascii="Calibri" w:hAnsi="Calibri"/>
                <w:sz w:val="20"/>
              </w:rPr>
              <w:t>~830 MB</w:t>
            </w:r>
          </w:p>
        </w:tc>
        <w:tc>
          <w:tcPr>
            <w:tcW w:type="dxa" w:w="1701"/>
          </w:tcPr>
          <w:p>
            <w:r>
              <w:rPr>
                <w:rFonts w:ascii="Calibri" w:hAnsi="Calibri"/>
                <w:sz w:val="20"/>
              </w:rPr>
              <w:t>32.000.204</w:t>
            </w:r>
          </w:p>
        </w:tc>
        <w:tc>
          <w:tcPr>
            <w:tcW w:type="dxa" w:w="4819"/>
          </w:tcPr>
          <w:p>
            <w:r>
              <w:rPr>
                <w:rFonts w:ascii="Calibri" w:hAnsi="Calibri"/>
                <w:sz w:val="20"/>
              </w:rPr>
              <w:t>userId (kullanıcı kimliği) · movieId (film kimliği) · rating (0,5–5,0 puan) · timestamp (Unix)</w:t>
            </w:r>
          </w:p>
        </w:tc>
      </w:tr>
      <w:tr>
        <w:tc>
          <w:tcPr>
            <w:tcW w:type="dxa" w:w="1417"/>
          </w:tcPr>
          <w:p>
            <w:r>
              <w:rPr>
                <w:rFonts w:ascii="Calibri" w:hAnsi="Calibri"/>
                <w:sz w:val="20"/>
              </w:rPr>
              <w:t>movies.csv</w:t>
            </w:r>
          </w:p>
        </w:tc>
        <w:tc>
          <w:tcPr>
            <w:tcW w:type="dxa" w:w="1417"/>
          </w:tcPr>
          <w:p>
            <w:r>
              <w:rPr>
                <w:rFonts w:ascii="Calibri" w:hAnsi="Calibri"/>
                <w:sz w:val="20"/>
              </w:rPr>
              <w:t>~3,4 MB</w:t>
            </w:r>
          </w:p>
        </w:tc>
        <w:tc>
          <w:tcPr>
            <w:tcW w:type="dxa" w:w="1701"/>
          </w:tcPr>
          <w:p>
            <w:r>
              <w:rPr>
                <w:rFonts w:ascii="Calibri" w:hAnsi="Calibri"/>
                <w:sz w:val="20"/>
              </w:rPr>
              <w:t>87.585</w:t>
            </w:r>
          </w:p>
        </w:tc>
        <w:tc>
          <w:tcPr>
            <w:tcW w:type="dxa" w:w="4819"/>
          </w:tcPr>
          <w:p>
            <w:r>
              <w:rPr>
                <w:rFonts w:ascii="Calibri" w:hAnsi="Calibri"/>
                <w:sz w:val="20"/>
              </w:rPr>
              <w:t>movieId · title (yıl parantez içinde, ör. 'Toy Story (1995)') · genres ('|' ile ayrılmış türler)</w:t>
            </w:r>
          </w:p>
        </w:tc>
      </w:tr>
      <w:tr>
        <w:tc>
          <w:tcPr>
            <w:tcW w:type="dxa" w:w="1417"/>
          </w:tcPr>
          <w:p>
            <w:r>
              <w:rPr>
                <w:rFonts w:ascii="Calibri" w:hAnsi="Calibri"/>
                <w:sz w:val="20"/>
              </w:rPr>
              <w:t>tags.csv</w:t>
            </w:r>
          </w:p>
        </w:tc>
        <w:tc>
          <w:tcPr>
            <w:tcW w:type="dxa" w:w="1417"/>
          </w:tcPr>
          <w:p>
            <w:r>
              <w:rPr>
                <w:rFonts w:ascii="Calibri" w:hAnsi="Calibri"/>
                <w:sz w:val="20"/>
              </w:rPr>
              <w:t>~105 MB</w:t>
            </w:r>
          </w:p>
        </w:tc>
        <w:tc>
          <w:tcPr>
            <w:tcW w:type="dxa" w:w="1701"/>
          </w:tcPr>
          <w:p>
            <w:r>
              <w:rPr>
                <w:rFonts w:ascii="Calibri" w:hAnsi="Calibri"/>
                <w:sz w:val="20"/>
              </w:rPr>
              <w:t>2.000.072</w:t>
            </w:r>
          </w:p>
        </w:tc>
        <w:tc>
          <w:tcPr>
            <w:tcW w:type="dxa" w:w="4819"/>
          </w:tcPr>
          <w:p>
            <w:r>
              <w:rPr>
                <w:rFonts w:ascii="Calibri" w:hAnsi="Calibri"/>
                <w:sz w:val="20"/>
              </w:rPr>
              <w:t>userId · movieId · tag (kullanıcının filme eklediği serbest metin etiketi) · timestamp</w:t>
            </w:r>
          </w:p>
        </w:tc>
      </w:tr>
      <w:tr>
        <w:tc>
          <w:tcPr>
            <w:tcW w:type="dxa" w:w="1417"/>
          </w:tcPr>
          <w:p>
            <w:r>
              <w:rPr>
                <w:rFonts w:ascii="Calibri" w:hAnsi="Calibri"/>
                <w:sz w:val="20"/>
              </w:rPr>
              <w:t>links.csv</w:t>
            </w:r>
          </w:p>
        </w:tc>
        <w:tc>
          <w:tcPr>
            <w:tcW w:type="dxa" w:w="1417"/>
          </w:tcPr>
          <w:p>
            <w:r>
              <w:rPr>
                <w:rFonts w:ascii="Calibri" w:hAnsi="Calibri"/>
                <w:sz w:val="20"/>
              </w:rPr>
              <w:t>~2,4 MB</w:t>
            </w:r>
          </w:p>
        </w:tc>
        <w:tc>
          <w:tcPr>
            <w:tcW w:type="dxa" w:w="1701"/>
          </w:tcPr>
          <w:p>
            <w:r>
              <w:rPr>
                <w:rFonts w:ascii="Calibri" w:hAnsi="Calibri"/>
                <w:sz w:val="20"/>
              </w:rPr>
              <w:t>87.585</w:t>
            </w:r>
          </w:p>
        </w:tc>
        <w:tc>
          <w:tcPr>
            <w:tcW w:type="dxa" w:w="4819"/>
          </w:tcPr>
          <w:p>
            <w:r>
              <w:rPr>
                <w:rFonts w:ascii="Calibri" w:hAnsi="Calibri"/>
                <w:sz w:val="20"/>
              </w:rPr>
              <w:t>movieId · imdbId (IMDb veritabanı kimliği) · tmdbId (TMDB veritabanı kimliği)</w:t>
            </w:r>
          </w:p>
        </w:tc>
      </w:tr>
    </w:tbl>
    <w:p>
      <w:pPr>
        <w:spacing w:after="40"/>
      </w:pPr>
    </w:p>
    <w:p>
      <w:pPr>
        <w:spacing w:after="120" w:line="280" w:lineRule="exact"/>
      </w:pPr>
      <w:r>
        <w:rPr>
          <w:rFonts w:ascii="Calibri" w:hAnsi="Calibri"/>
          <w:i w:val="0"/>
          <w:sz w:val="22"/>
        </w:rPr>
        <w:t>Tüm dosyalar UTF-8 kodlamasıyla CSV formatında sunulmakta; virgül içeren alanlar çift tırnak ile çevrelenmiş biçimdedir. Veri setine ilişkin ayrıntılı bilgiye https://grouplens.org/datasets/movielens/32m/ adresinden ulaşılabilir.</w:t>
      </w:r>
    </w:p>
    <w:p>
      <w:r>
        <w:br w:type="page"/>
      </w:r>
    </w:p>
    <w:p>
      <w:pPr>
        <w:pStyle w:val="Heading1"/>
        <w:spacing w:before="280" w:after="120"/>
      </w:pPr>
      <w:r>
        <w:rPr>
          <w:rFonts w:ascii="Calibri" w:hAnsi="Calibri"/>
          <w:b/>
          <w:color w:val="1F497D"/>
          <w:sz w:val="28"/>
        </w:rPr>
        <w:t>2. Veri Ön İşleme ve Optimizasyon</w:t>
      </w:r>
    </w:p>
    <w:p>
      <w:pPr>
        <w:pStyle w:val="Heading2"/>
        <w:spacing w:before="200" w:after="80"/>
      </w:pPr>
      <w:r>
        <w:rPr>
          <w:rFonts w:ascii="Calibri" w:hAnsi="Calibri"/>
          <w:b/>
          <w:color w:val="2E74B5"/>
          <w:sz w:val="24"/>
        </w:rPr>
        <w:t>2.1 Büyük Veri Sorunu ve Çözüm Stratejisi</w:t>
      </w:r>
    </w:p>
    <w:p>
      <w:pPr>
        <w:spacing w:after="120" w:line="280" w:lineRule="exact"/>
      </w:pPr>
      <w:r>
        <w:rPr>
          <w:rFonts w:ascii="Calibri" w:hAnsi="Calibri"/>
          <w:i w:val="0"/>
          <w:sz w:val="22"/>
        </w:rPr>
        <w:t>Projenin ilk teknik engeli, 32 milyon satırlık ratings.csv dosyasının (~830 MB disk alanı) standart bir dizüstü bilgisayarda belleğe alınamamasıydı. Tüm veri seti yüklendiğinde bellek taşması (Out of Memory) hatasıyla karşılaşıldığından, işlenebilir bir alt küme oluşturmak zorunlu hâle geldi. Bunun için iki aşamalı bir strateji uygulandı.</w:t>
      </w:r>
    </w:p>
    <w:p>
      <w:pPr>
        <w:pStyle w:val="Heading3"/>
        <w:spacing w:before="160" w:after="60"/>
      </w:pPr>
      <w:r>
        <w:rPr>
          <w:rFonts w:ascii="Calibri" w:hAnsi="Calibri"/>
          <w:b/>
          <w:color w:val="404040"/>
          <w:sz w:val="22"/>
        </w:rPr>
        <w:t>Aşama 1 — Satır Sınırlaması</w:t>
      </w:r>
    </w:p>
    <w:p>
      <w:pPr>
        <w:spacing w:after="120" w:line="280" w:lineRule="exact"/>
      </w:pPr>
      <w:r>
        <w:rPr>
          <w:rFonts w:ascii="Calibri" w:hAnsi="Calibri"/>
          <w:i w:val="0"/>
          <w:sz w:val="22"/>
        </w:rPr>
        <w:t>Pandas'ın read_csv() fonksiyonunun nrows parametresi kullanılarak dosyanın yalnızca ilk 5 milyon satırı okundu. Bu yaklaşım bellek kullanımını ~380 MB'a indirirken anlamlı bir veri hacmini korumaktadır.</w:t>
      </w:r>
    </w:p>
    <w:p>
      <w:pPr>
        <w:spacing w:after="120"/>
        <w:ind w:left="567" w:right="567"/>
        <w:shd w:val="clear" w:color="auto" w:fill="F0F0F0"/>
      </w:pPr>
      <w:r>
        <w:rPr>
          <w:rFonts w:ascii="Courier New" w:hAnsi="Courier New"/>
          <w:sz w:val="18"/>
        </w:rPr>
        <w:t>ratings = pd.read_csv('ratings.csv', nrows=5_000_000)</w:t>
      </w:r>
    </w:p>
    <w:p>
      <w:pPr>
        <w:pStyle w:val="Heading3"/>
        <w:spacing w:before="160" w:after="60"/>
      </w:pPr>
      <w:r>
        <w:rPr>
          <w:rFonts w:ascii="Calibri" w:hAnsi="Calibri"/>
          <w:b/>
          <w:color w:val="404040"/>
          <w:sz w:val="22"/>
        </w:rPr>
        <w:t>Aşama 2 — Kalite Filtresi</w:t>
      </w:r>
    </w:p>
    <w:p>
      <w:pPr>
        <w:spacing w:after="120" w:line="280" w:lineRule="exact"/>
      </w:pPr>
      <w:r>
        <w:rPr>
          <w:rFonts w:ascii="Calibri" w:hAnsi="Calibri"/>
          <w:i w:val="0"/>
          <w:sz w:val="22"/>
        </w:rPr>
        <w:t>Tüm filmler ve kullanıcılar eşit değildir; çok az puan alan filmler güvenilir bir benzerlik hesabı için yetersiz veri içermektedir. Bu nedenle yalnızca en az 50 puan almış filmler ve en az 20 puan vermiş kullanıcılar sisteme dahil edildi. Bu filtre, uzun kuyruk (long tail) dağılımının getirdiği gürültüyü büyük ölçüde azaltmaktadır.</w:t>
      </w:r>
    </w:p>
    <w:p>
      <w:pPr>
        <w:spacing w:after="120"/>
        <w:ind w:left="567" w:right="567"/>
        <w:shd w:val="clear" w:color="auto" w:fill="F0F0F0"/>
      </w:pPr>
      <w:r>
        <w:rPr>
          <w:rFonts w:ascii="Courier New" w:hAnsi="Courier New"/>
          <w:sz w:val="18"/>
        </w:rPr>
        <w:t>movie_counts = ratings['movieId'].value_counts()</w:t>
        <w:br/>
        <w:t>user_counts  = ratings['userId'].value_counts()</w:t>
        <w:br/>
        <w:br/>
        <w:t>pop_movies = movie_counts[movie_counts &gt;= 50].index</w:t>
        <w:br/>
        <w:t>act_users  = user_counts[user_counts  &gt;= 20].index</w:t>
        <w:br/>
        <w:br/>
        <w:t>ratings_f = ratings[</w:t>
        <w:br/>
        <w:t xml:space="preserve">    ratings['movieId'].isin(pop_movies) &amp;</w:t>
        <w:br/>
        <w:t xml:space="preserve">    ratings['userId'].isin(act_users)</w:t>
        <w:br/>
        <w:t>]</w:t>
      </w:r>
    </w:p>
    <w:p>
      <w:pPr>
        <w:spacing w:after="120" w:line="280" w:lineRule="exact"/>
      </w:pPr>
      <w:r>
        <w:rPr>
          <w:rFonts w:ascii="Calibri" w:hAnsi="Calibri"/>
          <w:i w:val="0"/>
          <w:sz w:val="22"/>
        </w:rPr>
        <w:t>İki aşamanın sonucunda 7.702 popüler film ve 31.204 aktif kullanıcıdan oluşan, 4.750.591 satırlık temiz ve temsil edilebilir bir çalışma kümesi elde edildi.</w:t>
      </w:r>
    </w:p>
    <w:p>
      <w:pPr>
        <w:pStyle w:val="Heading2"/>
        <w:spacing w:before="200" w:after="80"/>
      </w:pPr>
      <w:r>
        <w:rPr>
          <w:rFonts w:ascii="Calibri" w:hAnsi="Calibri"/>
          <w:b/>
          <w:color w:val="2E74B5"/>
          <w:sz w:val="24"/>
        </w:rPr>
        <w:t>2.2 Veri Temizleme Adımları</w:t>
      </w:r>
    </w:p>
    <w:p>
      <w:pPr>
        <w:spacing w:after="120" w:line="280" w:lineRule="exact"/>
      </w:pPr>
      <w:r>
        <w:rPr>
          <w:rFonts w:ascii="Calibri" w:hAnsi="Calibri"/>
          <w:i w:val="0"/>
          <w:sz w:val="22"/>
        </w:rPr>
        <w:t>Örnekleme sonrasında ham verinin üzerinde sistematik bir temizleme süreci yürütüldü. Bu süreçteki adımlar aşağıda açıklanmaktadır.</w:t>
      </w:r>
    </w:p>
    <w:p>
      <w:pPr>
        <w:spacing w:after="120" w:line="280" w:lineRule="exact"/>
      </w:pPr>
      <w:r>
        <w:rPr>
          <w:rFonts w:ascii="Calibri" w:hAnsi="Calibri"/>
          <w:b/>
          <w:i w:val="0"/>
          <w:sz w:val="22"/>
        </w:rPr>
        <w:t xml:space="preserve">Eksik değer kontrolü:  </w:t>
      </w:r>
      <w:r>
        <w:rPr>
          <w:rFonts w:ascii="Calibri" w:hAnsi="Calibri"/>
          <w:b w:val="0"/>
          <w:i w:val="0"/>
          <w:sz w:val="22"/>
        </w:rPr>
        <w:t>ratings.csv dosyasının userId, movieId ve rating alanlarında eksik değer (NaN) bulunmamaktadır. genres alanında ise '(no genres listed)' etiketli kayıtlar, tür filtresi aşamasında otomatik olarak dışlanmaktadır.</w:t>
      </w:r>
    </w:p>
    <w:p>
      <w:pPr>
        <w:spacing w:after="120" w:line="280" w:lineRule="exact"/>
      </w:pPr>
      <w:r>
        <w:rPr>
          <w:rFonts w:ascii="Calibri" w:hAnsi="Calibri"/>
          <w:b/>
          <w:i w:val="0"/>
          <w:sz w:val="22"/>
        </w:rPr>
        <w:t xml:space="preserve">Mükerrer kayıt temizliği:  </w:t>
      </w:r>
      <w:r>
        <w:rPr>
          <w:rFonts w:ascii="Calibri" w:hAnsi="Calibri"/>
          <w:b w:val="0"/>
          <w:i w:val="0"/>
          <w:sz w:val="22"/>
        </w:rPr>
        <w:t>Her kullanıcı-film çifti için yalnızca bir puanlama tutuldu; çift kayıtların ilk örneği korunarak tekrarlar silindi.</w:t>
      </w:r>
    </w:p>
    <w:p>
      <w:pPr>
        <w:spacing w:after="120"/>
        <w:ind w:left="567" w:right="567"/>
        <w:shd w:val="clear" w:color="auto" w:fill="F0F0F0"/>
      </w:pPr>
      <w:r>
        <w:rPr>
          <w:rFonts w:ascii="Courier New" w:hAnsi="Courier New"/>
          <w:sz w:val="18"/>
        </w:rPr>
        <w:t>ratings_f = ratings_f.drop_duplicates(['userId', 'movieId'])</w:t>
      </w:r>
    </w:p>
    <w:p>
      <w:pPr>
        <w:spacing w:after="120" w:line="280" w:lineRule="exact"/>
      </w:pPr>
      <w:r>
        <w:rPr>
          <w:rFonts w:ascii="Calibri" w:hAnsi="Calibri"/>
          <w:b/>
          <w:i w:val="0"/>
          <w:sz w:val="22"/>
        </w:rPr>
        <w:t xml:space="preserve">Tablo birleştirme:  </w:t>
      </w:r>
      <w:r>
        <w:rPr>
          <w:rFonts w:ascii="Calibri" w:hAnsi="Calibri"/>
          <w:b w:val="0"/>
          <w:i w:val="0"/>
          <w:sz w:val="22"/>
        </w:rPr>
        <w:t>Puanlama ve film tabloları, movieId anahtarı üzerinden iç birleştirme (inner join) ile tek bir çalışma tablosuna dönüştürüldü. Bu işlem, yalnızca her iki tabloda da mevcut olan kayıtların korunmasını sağlar.</w:t>
      </w:r>
    </w:p>
    <w:p>
      <w:pPr>
        <w:spacing w:after="120"/>
        <w:ind w:left="567" w:right="567"/>
        <w:shd w:val="clear" w:color="auto" w:fill="F0F0F0"/>
      </w:pPr>
      <w:r>
        <w:rPr>
          <w:rFonts w:ascii="Courier New" w:hAnsi="Courier New"/>
          <w:sz w:val="18"/>
        </w:rPr>
        <w:t>df = ratings_f.merge(movies, on='movieId', how='inner')</w:t>
      </w:r>
    </w:p>
    <w:p>
      <w:pPr>
        <w:spacing w:after="120" w:line="280" w:lineRule="exact"/>
      </w:pPr>
      <w:r>
        <w:rPr>
          <w:rFonts w:ascii="Calibri" w:hAnsi="Calibri"/>
          <w:b/>
          <w:i w:val="0"/>
          <w:sz w:val="22"/>
        </w:rPr>
        <w:t xml:space="preserve">Yıl ve başlık ayrıştırma:  </w:t>
      </w:r>
      <w:r>
        <w:rPr>
          <w:rFonts w:ascii="Calibri" w:hAnsi="Calibri"/>
          <w:b w:val="0"/>
          <w:i w:val="0"/>
          <w:sz w:val="22"/>
        </w:rPr>
        <w:t>Film başlıkları 'Toy Story (1995)' biçimindedir; yıl bilgisi düzenli ifade (regex) ile ayrıştırılarak ayrı bir sütuna aktarıldı. Temiz başlık da 'title_clean' sütununda saklandı.</w:t>
      </w:r>
    </w:p>
    <w:p>
      <w:pPr>
        <w:spacing w:after="120"/>
        <w:ind w:left="567" w:right="567"/>
        <w:shd w:val="clear" w:color="auto" w:fill="F0F0F0"/>
      </w:pPr>
      <w:r>
        <w:rPr>
          <w:rFonts w:ascii="Courier New" w:hAnsi="Courier New"/>
          <w:sz w:val="18"/>
        </w:rPr>
        <w:t>df['year']        = df['title'].str.extract(r'\((\d{4})\)').astype(float)</w:t>
        <w:br/>
        <w:t>df['title_clean'] = df['title'].str.replace(r'\s*\(\d{4}\)', '', regex=True).str.strip()</w:t>
      </w:r>
    </w:p>
    <w:p>
      <w:pPr>
        <w:spacing w:after="120" w:line="280" w:lineRule="exact"/>
      </w:pPr>
      <w:r>
        <w:rPr>
          <w:rFonts w:ascii="Calibri" w:hAnsi="Calibri"/>
          <w:b/>
          <w:i w:val="0"/>
          <w:sz w:val="22"/>
        </w:rPr>
        <w:t xml:space="preserve">Tür normalizasyonu:  </w:t>
      </w:r>
      <w:r>
        <w:rPr>
          <w:rFonts w:ascii="Calibri" w:hAnsi="Calibri"/>
          <w:b w:val="0"/>
          <w:i w:val="0"/>
          <w:sz w:val="22"/>
        </w:rPr>
        <w:t>genres sütunundaki 'Action|Adventure|Sci-Fi' gibi değerler pipe karakteriyle birleştirilmiş durumdadır. Arayüz filtrelemesinin doğru çalışabilmesi için bu değerler str.split('|') ile ayrıştırılarak listeye dönüştürüldü.</w:t>
      </w:r>
    </w:p>
    <w:p>
      <w:pPr>
        <w:spacing w:after="120" w:line="280" w:lineRule="exact"/>
      </w:pPr>
      <w:r>
        <w:rPr>
          <w:rFonts w:ascii="Calibri" w:hAnsi="Calibri"/>
          <w:b/>
          <w:i w:val="0"/>
          <w:sz w:val="22"/>
        </w:rPr>
        <w:t xml:space="preserve">Etiket entegrasyonu:  </w:t>
      </w:r>
      <w:r>
        <w:rPr>
          <w:rFonts w:ascii="Calibri" w:hAnsi="Calibri"/>
          <w:b w:val="0"/>
          <w:i w:val="0"/>
          <w:sz w:val="22"/>
        </w:rPr>
        <w:t>tags.csv dosyasından 500.000 satır okunarak her film için en sık kullanılan beş etiket birleştirildi. Bu zenginleştirme, öneri kartlarında kullanıcıya ek bağlam sunmaktadır.</w:t>
      </w:r>
    </w:p>
    <w:p>
      <w:pPr>
        <w:spacing w:after="120"/>
        <w:ind w:left="567" w:right="567"/>
        <w:shd w:val="clear" w:color="auto" w:fill="F0F0F0"/>
      </w:pPr>
      <w:r>
        <w:rPr>
          <w:rFonts w:ascii="Courier New" w:hAnsi="Courier New"/>
          <w:sz w:val="18"/>
        </w:rPr>
        <w:t>tags    = pd.read_csv('tags.csv', nrows=500_000)</w:t>
        <w:br/>
        <w:t>tag_agg = tags.groupby('movieId')['tag'].apply(</w:t>
        <w:br/>
        <w:t xml:space="preserve">    lambda x: ', '.join(x.value_counts().head(5).index)</w:t>
        <w:br/>
        <w:t>).reset_index()</w:t>
      </w:r>
    </w:p>
    <w:p>
      <w:pPr>
        <w:pStyle w:val="Heading2"/>
        <w:spacing w:before="200" w:after="80"/>
      </w:pPr>
      <w:r>
        <w:rPr>
          <w:rFonts w:ascii="Calibri" w:hAnsi="Calibri"/>
          <w:b/>
          <w:color w:val="2E74B5"/>
          <w:sz w:val="24"/>
        </w:rPr>
        <w:t>2.3 Bellek Optimizasyonu: Sparse Matris</w:t>
      </w:r>
    </w:p>
    <w:p>
      <w:pPr>
        <w:spacing w:after="120" w:line="280" w:lineRule="exact"/>
      </w:pPr>
      <w:r>
        <w:rPr>
          <w:rFonts w:ascii="Calibri" w:hAnsi="Calibri"/>
          <w:i w:val="0"/>
          <w:sz w:val="22"/>
        </w:rPr>
        <w:t>KNN modelini eğitmek için 7.702 film × 31.204 kullanıcıdan oluşan bir puan matrisi gerekmektedir. Bu matrisin yoğun (dense) formatta saklanması ~1,8 GB RAM tüketmektedir; ancak puanlamaların büyük çoğunluğu boş olduğundan bu yaklaşım son derece verimsizdir. Seyreklik oranı hesaplandığında durumun ciddiyeti ortaya çıkar:</w:t>
      </w:r>
    </w:p>
    <w:p>
      <w:pPr>
        <w:spacing w:after="120"/>
        <w:ind w:left="567" w:right="567"/>
        <w:shd w:val="clear" w:color="auto" w:fill="F0F0F0"/>
      </w:pPr>
      <w:r>
        <w:rPr>
          <w:rFonts w:ascii="Courier New" w:hAnsi="Courier New"/>
          <w:sz w:val="18"/>
        </w:rPr>
        <w:t>seyreklik = 1 - (4_750_591 / (7_702 × 31_204))</w:t>
        <w:br/>
        <w:t xml:space="preserve">          = %98,02   ←  her 100 hücreden 98'i sıfır</w:t>
      </w:r>
    </w:p>
    <w:p>
      <w:pPr>
        <w:spacing w:after="120" w:line="280" w:lineRule="exact"/>
      </w:pPr>
      <w:r>
        <w:rPr>
          <w:rFonts w:ascii="Calibri" w:hAnsi="Calibri"/>
          <w:i w:val="0"/>
          <w:sz w:val="22"/>
        </w:rPr>
        <w:t>Bu nedenle SciPy'nin Sıkıştırılmış Seyrek Satır (Compressed Sparse Row — CSR) formatı kullanıldı. CSR formatı yalnızca sıfır olmayan değerleri sakladığından bellek kullanımı 1,8 GB'dan 12 MB'a, yani 150 kat küçüldü.</w:t>
      </w:r>
    </w:p>
    <w:p>
      <w:pPr>
        <w:spacing w:after="120"/>
        <w:ind w:left="567" w:right="567"/>
        <w:shd w:val="clear" w:color="auto" w:fill="F0F0F0"/>
      </w:pPr>
      <w:r>
        <w:rPr>
          <w:rFonts w:ascii="Courier New" w:hAnsi="Courier New"/>
          <w:sz w:val="18"/>
        </w:rPr>
        <w:t>from scipy.sparse import csr_matrix</w:t>
        <w:br/>
        <w:t>sparse = csr_matrix(</w:t>
        <w:br/>
        <w:t xml:space="preserve">    (data, (row_indices, col_indices)),</w:t>
        <w:br/>
        <w:t xml:space="preserve">    shape=(7_702, 31_204)</w:t>
        <w:br/>
        <w:t>)  # Boyut: ~12 MB — yoğun matrise kıyasla 150× tasarruf</w:t>
      </w:r>
    </w:p>
    <w:p>
      <w:pPr>
        <w:pStyle w:val="Heading2"/>
        <w:spacing w:before="200" w:after="80"/>
      </w:pPr>
      <w:r>
        <w:rPr>
          <w:rFonts w:ascii="Calibri" w:hAnsi="Calibri"/>
          <w:b/>
          <w:color w:val="2E74B5"/>
          <w:sz w:val="24"/>
        </w:rPr>
        <w:t>2.4 Öncesi / Sonrası Karşılaştırması</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835"/>
            <w:shd w:val="clear" w:color="auto" w:fill="D6E4F0"/>
          </w:tcPr>
          <w:p>
            <w:pPr>
              <w:jc w:val="center"/>
            </w:pPr>
            <w:r>
              <w:rPr>
                <w:rFonts w:ascii="Calibri" w:hAnsi="Calibri"/>
                <w:b/>
                <w:sz w:val="20"/>
              </w:rPr>
              <w:t>Ölçüm</w:t>
            </w:r>
          </w:p>
        </w:tc>
        <w:tc>
          <w:tcPr>
            <w:tcW w:type="dxa" w:w="1984"/>
            <w:shd w:val="clear" w:color="auto" w:fill="D6E4F0"/>
          </w:tcPr>
          <w:p>
            <w:pPr>
              <w:jc w:val="center"/>
            </w:pPr>
            <w:r>
              <w:rPr>
                <w:rFonts w:ascii="Calibri" w:hAnsi="Calibri"/>
                <w:b/>
                <w:sz w:val="20"/>
              </w:rPr>
              <w:t>Ham Veri</w:t>
            </w:r>
          </w:p>
        </w:tc>
        <w:tc>
          <w:tcPr>
            <w:tcW w:type="dxa" w:w="2268"/>
            <w:shd w:val="clear" w:color="auto" w:fill="D6E4F0"/>
          </w:tcPr>
          <w:p>
            <w:pPr>
              <w:jc w:val="center"/>
            </w:pPr>
            <w:r>
              <w:rPr>
                <w:rFonts w:ascii="Calibri" w:hAnsi="Calibri"/>
                <w:b/>
                <w:sz w:val="20"/>
              </w:rPr>
              <w:t>Örnekleme Sonrası</w:t>
            </w:r>
          </w:p>
        </w:tc>
        <w:tc>
          <w:tcPr>
            <w:tcW w:type="dxa" w:w="1984"/>
            <w:shd w:val="clear" w:color="auto" w:fill="D6E4F0"/>
          </w:tcPr>
          <w:p>
            <w:pPr>
              <w:jc w:val="center"/>
            </w:pPr>
            <w:r>
              <w:rPr>
                <w:rFonts w:ascii="Calibri" w:hAnsi="Calibri"/>
                <w:b/>
                <w:sz w:val="20"/>
              </w:rPr>
              <w:t>Filtre Sonrası</w:t>
            </w:r>
          </w:p>
        </w:tc>
      </w:tr>
      <w:tr>
        <w:tc>
          <w:tcPr>
            <w:tcW w:type="dxa" w:w="2835"/>
          </w:tcPr>
          <w:p>
            <w:r>
              <w:rPr>
                <w:rFonts w:ascii="Calibri" w:hAnsi="Calibri"/>
                <w:sz w:val="20"/>
              </w:rPr>
              <w:t>Satır sayısı</w:t>
            </w:r>
          </w:p>
        </w:tc>
        <w:tc>
          <w:tcPr>
            <w:tcW w:type="dxa" w:w="1984"/>
          </w:tcPr>
          <w:p>
            <w:r>
              <w:rPr>
                <w:rFonts w:ascii="Calibri" w:hAnsi="Calibri"/>
                <w:sz w:val="20"/>
              </w:rPr>
              <w:t>32.000.204</w:t>
            </w:r>
          </w:p>
        </w:tc>
        <w:tc>
          <w:tcPr>
            <w:tcW w:type="dxa" w:w="2268"/>
          </w:tcPr>
          <w:p>
            <w:r>
              <w:rPr>
                <w:rFonts w:ascii="Calibri" w:hAnsi="Calibri"/>
                <w:sz w:val="20"/>
              </w:rPr>
              <w:t>5.000.000</w:t>
            </w:r>
          </w:p>
        </w:tc>
        <w:tc>
          <w:tcPr>
            <w:tcW w:type="dxa" w:w="1984"/>
          </w:tcPr>
          <w:p>
            <w:r>
              <w:rPr>
                <w:rFonts w:ascii="Calibri" w:hAnsi="Calibri"/>
                <w:sz w:val="20"/>
              </w:rPr>
              <w:t>4.750.591</w:t>
            </w:r>
          </w:p>
        </w:tc>
      </w:tr>
      <w:tr>
        <w:tc>
          <w:tcPr>
            <w:tcW w:type="dxa" w:w="2835"/>
          </w:tcPr>
          <w:p>
            <w:r>
              <w:rPr>
                <w:rFonts w:ascii="Calibri" w:hAnsi="Calibri"/>
                <w:sz w:val="20"/>
              </w:rPr>
              <w:t>Film sayısı</w:t>
            </w:r>
          </w:p>
        </w:tc>
        <w:tc>
          <w:tcPr>
            <w:tcW w:type="dxa" w:w="1984"/>
          </w:tcPr>
          <w:p>
            <w:r>
              <w:rPr>
                <w:rFonts w:ascii="Calibri" w:hAnsi="Calibri"/>
                <w:sz w:val="20"/>
              </w:rPr>
              <w:t>87.585</w:t>
            </w:r>
          </w:p>
        </w:tc>
        <w:tc>
          <w:tcPr>
            <w:tcW w:type="dxa" w:w="2268"/>
          </w:tcPr>
          <w:p>
            <w:r>
              <w:rPr>
                <w:rFonts w:ascii="Calibri" w:hAnsi="Calibri"/>
                <w:sz w:val="20"/>
              </w:rPr>
              <w:t>48.708</w:t>
            </w:r>
          </w:p>
        </w:tc>
        <w:tc>
          <w:tcPr>
            <w:tcW w:type="dxa" w:w="1984"/>
          </w:tcPr>
          <w:p>
            <w:r>
              <w:rPr>
                <w:rFonts w:ascii="Calibri" w:hAnsi="Calibri"/>
                <w:sz w:val="20"/>
              </w:rPr>
              <w:t>7.702</w:t>
            </w:r>
          </w:p>
        </w:tc>
      </w:tr>
      <w:tr>
        <w:tc>
          <w:tcPr>
            <w:tcW w:type="dxa" w:w="2835"/>
          </w:tcPr>
          <w:p>
            <w:r>
              <w:rPr>
                <w:rFonts w:ascii="Calibri" w:hAnsi="Calibri"/>
                <w:sz w:val="20"/>
              </w:rPr>
              <w:t>Kullanıcı sayısı</w:t>
            </w:r>
          </w:p>
        </w:tc>
        <w:tc>
          <w:tcPr>
            <w:tcW w:type="dxa" w:w="1984"/>
          </w:tcPr>
          <w:p>
            <w:r>
              <w:rPr>
                <w:rFonts w:ascii="Calibri" w:hAnsi="Calibri"/>
                <w:sz w:val="20"/>
              </w:rPr>
              <w:t>200.948</w:t>
            </w:r>
          </w:p>
        </w:tc>
        <w:tc>
          <w:tcPr>
            <w:tcW w:type="dxa" w:w="2268"/>
          </w:tcPr>
          <w:p>
            <w:r>
              <w:rPr>
                <w:rFonts w:ascii="Calibri" w:hAnsi="Calibri"/>
                <w:sz w:val="20"/>
              </w:rPr>
              <w:t>31.205</w:t>
            </w:r>
          </w:p>
        </w:tc>
        <w:tc>
          <w:tcPr>
            <w:tcW w:type="dxa" w:w="1984"/>
          </w:tcPr>
          <w:p>
            <w:r>
              <w:rPr>
                <w:rFonts w:ascii="Calibri" w:hAnsi="Calibri"/>
                <w:sz w:val="20"/>
              </w:rPr>
              <w:t>31.204</w:t>
            </w:r>
          </w:p>
        </w:tc>
      </w:tr>
      <w:tr>
        <w:tc>
          <w:tcPr>
            <w:tcW w:type="dxa" w:w="2835"/>
          </w:tcPr>
          <w:p>
            <w:r>
              <w:rPr>
                <w:rFonts w:ascii="Calibri" w:hAnsi="Calibri"/>
                <w:sz w:val="20"/>
              </w:rPr>
              <w:t>Bellek (RAM)</w:t>
            </w:r>
          </w:p>
        </w:tc>
        <w:tc>
          <w:tcPr>
            <w:tcW w:type="dxa" w:w="1984"/>
          </w:tcPr>
          <w:p>
            <w:r>
              <w:rPr>
                <w:rFonts w:ascii="Calibri" w:hAnsi="Calibri"/>
                <w:sz w:val="20"/>
              </w:rPr>
              <w:t>~830 MB (disk)</w:t>
            </w:r>
          </w:p>
        </w:tc>
        <w:tc>
          <w:tcPr>
            <w:tcW w:type="dxa" w:w="2268"/>
          </w:tcPr>
          <w:p>
            <w:r>
              <w:rPr>
                <w:rFonts w:ascii="Calibri" w:hAnsi="Calibri"/>
                <w:sz w:val="20"/>
              </w:rPr>
              <w:t>~380 MB</w:t>
            </w:r>
          </w:p>
        </w:tc>
        <w:tc>
          <w:tcPr>
            <w:tcW w:type="dxa" w:w="1984"/>
          </w:tcPr>
          <w:p>
            <w:r>
              <w:rPr>
                <w:rFonts w:ascii="Calibri" w:hAnsi="Calibri"/>
                <w:sz w:val="20"/>
              </w:rPr>
              <w:t>~340 MB</w:t>
            </w:r>
          </w:p>
        </w:tc>
      </w:tr>
      <w:tr>
        <w:tc>
          <w:tcPr>
            <w:tcW w:type="dxa" w:w="2835"/>
          </w:tcPr>
          <w:p>
            <w:r>
              <w:rPr>
                <w:rFonts w:ascii="Calibri" w:hAnsi="Calibri"/>
                <w:sz w:val="20"/>
              </w:rPr>
              <w:t>Eksik değer</w:t>
            </w:r>
          </w:p>
        </w:tc>
        <w:tc>
          <w:tcPr>
            <w:tcW w:type="dxa" w:w="1984"/>
          </w:tcPr>
          <w:p>
            <w:r>
              <w:rPr>
                <w:rFonts w:ascii="Calibri" w:hAnsi="Calibri"/>
                <w:sz w:val="20"/>
              </w:rPr>
              <w:t>Yok</w:t>
            </w:r>
          </w:p>
        </w:tc>
        <w:tc>
          <w:tcPr>
            <w:tcW w:type="dxa" w:w="2268"/>
          </w:tcPr>
          <w:p>
            <w:r>
              <w:rPr>
                <w:rFonts w:ascii="Calibri" w:hAnsi="Calibri"/>
                <w:sz w:val="20"/>
              </w:rPr>
              <w:t>Yok</w:t>
            </w:r>
          </w:p>
        </w:tc>
        <w:tc>
          <w:tcPr>
            <w:tcW w:type="dxa" w:w="1984"/>
          </w:tcPr>
          <w:p>
            <w:r>
              <w:rPr>
                <w:rFonts w:ascii="Calibri" w:hAnsi="Calibri"/>
                <w:sz w:val="20"/>
              </w:rPr>
              <w:t>Yok</w:t>
            </w:r>
          </w:p>
        </w:tc>
      </w:tr>
      <w:tr>
        <w:tc>
          <w:tcPr>
            <w:tcW w:type="dxa" w:w="2835"/>
          </w:tcPr>
          <w:p>
            <w:r>
              <w:rPr>
                <w:rFonts w:ascii="Calibri" w:hAnsi="Calibri"/>
                <w:sz w:val="20"/>
              </w:rPr>
              <w:t>Mükerrer kayıt</w:t>
            </w:r>
          </w:p>
        </w:tc>
        <w:tc>
          <w:tcPr>
            <w:tcW w:type="dxa" w:w="1984"/>
          </w:tcPr>
          <w:p>
            <w:r>
              <w:rPr>
                <w:rFonts w:ascii="Calibri" w:hAnsi="Calibri"/>
                <w:sz w:val="20"/>
              </w:rPr>
              <w:t>Minimal</w:t>
            </w:r>
          </w:p>
        </w:tc>
        <w:tc>
          <w:tcPr>
            <w:tcW w:type="dxa" w:w="2268"/>
          </w:tcPr>
          <w:p>
            <w:r>
              <w:rPr>
                <w:rFonts w:ascii="Calibri" w:hAnsi="Calibri"/>
                <w:sz w:val="20"/>
              </w:rPr>
              <w:t>Minimal</w:t>
            </w:r>
          </w:p>
        </w:tc>
        <w:tc>
          <w:tcPr>
            <w:tcW w:type="dxa" w:w="1984"/>
          </w:tcPr>
          <w:p>
            <w:r>
              <w:rPr>
                <w:rFonts w:ascii="Calibri" w:hAnsi="Calibri"/>
                <w:sz w:val="20"/>
              </w:rPr>
              <w:t>Temizlendi</w:t>
            </w:r>
          </w:p>
        </w:tc>
      </w:tr>
      <w:tr>
        <w:tc>
          <w:tcPr>
            <w:tcW w:type="dxa" w:w="2835"/>
          </w:tcPr>
          <w:p>
            <w:r>
              <w:rPr>
                <w:rFonts w:ascii="Calibri" w:hAnsi="Calibri"/>
                <w:sz w:val="20"/>
              </w:rPr>
              <w:t>KNN matrisi</w:t>
            </w:r>
          </w:p>
        </w:tc>
        <w:tc>
          <w:tcPr>
            <w:tcW w:type="dxa" w:w="1984"/>
          </w:tcPr>
          <w:p>
            <w:r>
              <w:rPr>
                <w:rFonts w:ascii="Calibri" w:hAnsi="Calibri"/>
                <w:sz w:val="20"/>
              </w:rPr>
              <w:t>—</w:t>
            </w:r>
          </w:p>
        </w:tc>
        <w:tc>
          <w:tcPr>
            <w:tcW w:type="dxa" w:w="2268"/>
          </w:tcPr>
          <w:p>
            <w:r>
              <w:rPr>
                <w:rFonts w:ascii="Calibri" w:hAnsi="Calibri"/>
                <w:sz w:val="20"/>
              </w:rPr>
              <w:t>—</w:t>
            </w:r>
          </w:p>
        </w:tc>
        <w:tc>
          <w:tcPr>
            <w:tcW w:type="dxa" w:w="1984"/>
          </w:tcPr>
          <w:p>
            <w:r>
              <w:rPr>
                <w:rFonts w:ascii="Calibri" w:hAnsi="Calibri"/>
                <w:sz w:val="20"/>
              </w:rPr>
              <w:t>12 MB (CSR)</w:t>
            </w:r>
          </w:p>
        </w:tc>
      </w:tr>
    </w:tbl>
    <w:p>
      <w:pPr>
        <w:spacing w:after="40"/>
      </w:pPr>
    </w:p>
    <w:p>
      <w:r>
        <w:br w:type="page"/>
      </w:r>
    </w:p>
    <w:p>
      <w:pPr>
        <w:pStyle w:val="Heading1"/>
        <w:spacing w:before="280" w:after="120"/>
      </w:pPr>
      <w:r>
        <w:rPr>
          <w:rFonts w:ascii="Calibri" w:hAnsi="Calibri"/>
          <w:b/>
          <w:color w:val="1F497D"/>
          <w:sz w:val="28"/>
        </w:rPr>
        <w:t>3. Kullanılan Algoritma — KNN ile Film Önerisi</w:t>
      </w:r>
    </w:p>
    <w:p>
      <w:pPr>
        <w:pStyle w:val="Heading2"/>
        <w:spacing w:before="200" w:after="80"/>
      </w:pPr>
      <w:r>
        <w:rPr>
          <w:rFonts w:ascii="Calibri" w:hAnsi="Calibri"/>
          <w:b/>
          <w:color w:val="2E74B5"/>
          <w:sz w:val="24"/>
        </w:rPr>
        <w:t>3.1 Neden KNN?</w:t>
      </w:r>
    </w:p>
    <w:p>
      <w:pPr>
        <w:spacing w:after="120" w:line="280" w:lineRule="exact"/>
      </w:pPr>
      <w:r>
        <w:rPr>
          <w:rFonts w:ascii="Calibri" w:hAnsi="Calibri"/>
          <w:i w:val="0"/>
          <w:sz w:val="22"/>
        </w:rPr>
        <w:t>Öneri motoru için K-En Yakın Komşu (K-Nearest Neighbors, KNN) algoritması seçildi. Bu karar, ödevin izin verdiği algoritmalar arasında (ZeroR, OneR, KNN, Naive Bayes, Decision Tree) yapılan karşılaştırmalı bir değerlendirmenin sonucudur.</w:t>
      </w:r>
    </w:p>
    <w:p>
      <w:pPr>
        <w:spacing w:after="120" w:line="280" w:lineRule="exact"/>
      </w:pPr>
      <w:r>
        <w:rPr>
          <w:rFonts w:ascii="Calibri" w:hAnsi="Calibri"/>
          <w:i w:val="0"/>
          <w:sz w:val="22"/>
        </w:rPr>
        <w:t>ZeroR ve OneR, sınıflandırma problemleri için tasarlanmış basit temel çizgi algoritmalarıdır; kişiselleştirilmiş öneri üretmek için gereken kullanıcı-film ilişkisini modelleyemezler. Naive Bayes, özellikler arasındaki bağımsızlık varsayımı nedeniyle seyrek ve yüksek boyutlu puan matrislerinde zayıf performans göstermektedir. Decision Tree ise sürekli güncellemelerle büyüyen bir veri akışında pratik değildir, çünkü her yeni veri noktasında ağacın yeniden eğitilmesi gerekmektedir. KNN ise "tembel öğrenme" (lazy learning) prensibiyle eğitim aşaması gerektirmeksizin, benzer filmleri doğrudan puan vektörleri üzerinden bulabilmektedir.</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3118"/>
            <w:shd w:val="clear" w:color="auto" w:fill="D6E4F0"/>
          </w:tcPr>
          <w:p>
            <w:pPr>
              <w:jc w:val="center"/>
            </w:pPr>
            <w:r>
              <w:rPr>
                <w:rFonts w:ascii="Calibri" w:hAnsi="Calibri"/>
                <w:b/>
                <w:sz w:val="20"/>
              </w:rPr>
              <w:t>Kriter</w:t>
            </w:r>
          </w:p>
        </w:tc>
        <w:tc>
          <w:tcPr>
            <w:tcW w:type="dxa" w:w="2551"/>
            <w:shd w:val="clear" w:color="auto" w:fill="D6E4F0"/>
          </w:tcPr>
          <w:p>
            <w:pPr>
              <w:jc w:val="center"/>
            </w:pPr>
            <w:r>
              <w:rPr>
                <w:rFonts w:ascii="Calibri" w:hAnsi="Calibri"/>
                <w:b/>
                <w:sz w:val="20"/>
              </w:rPr>
              <w:t>KNN</w:t>
            </w:r>
          </w:p>
        </w:tc>
        <w:tc>
          <w:tcPr>
            <w:tcW w:type="dxa" w:w="2268"/>
            <w:shd w:val="clear" w:color="auto" w:fill="D6E4F0"/>
          </w:tcPr>
          <w:p>
            <w:pPr>
              <w:jc w:val="center"/>
            </w:pPr>
            <w:r>
              <w:rPr>
                <w:rFonts w:ascii="Calibri" w:hAnsi="Calibri"/>
                <w:b/>
                <w:sz w:val="20"/>
              </w:rPr>
              <w:t>Naive Bayes</w:t>
            </w:r>
          </w:p>
        </w:tc>
        <w:tc>
          <w:tcPr>
            <w:tcW w:type="dxa" w:w="1984"/>
            <w:shd w:val="clear" w:color="auto" w:fill="D6E4F0"/>
          </w:tcPr>
          <w:p>
            <w:pPr>
              <w:jc w:val="center"/>
            </w:pPr>
            <w:r>
              <w:rPr>
                <w:rFonts w:ascii="Calibri" w:hAnsi="Calibri"/>
                <w:b/>
                <w:sz w:val="20"/>
              </w:rPr>
              <w:t>Decision Tree</w:t>
            </w:r>
          </w:p>
        </w:tc>
      </w:tr>
      <w:tr>
        <w:tc>
          <w:tcPr>
            <w:tcW w:type="dxa" w:w="3118"/>
          </w:tcPr>
          <w:p>
            <w:r>
              <w:rPr>
                <w:rFonts w:ascii="Calibri" w:hAnsi="Calibri"/>
                <w:sz w:val="20"/>
              </w:rPr>
              <w:t>Seyrek matris uyumu</w:t>
            </w:r>
          </w:p>
        </w:tc>
        <w:tc>
          <w:tcPr>
            <w:tcW w:type="dxa" w:w="2551"/>
          </w:tcPr>
          <w:p>
            <w:r>
              <w:rPr>
                <w:rFonts w:ascii="Calibri" w:hAnsi="Calibri"/>
                <w:sz w:val="20"/>
              </w:rPr>
              <w:t>Çok iyi (CSR)</w:t>
            </w:r>
          </w:p>
        </w:tc>
        <w:tc>
          <w:tcPr>
            <w:tcW w:type="dxa" w:w="2268"/>
          </w:tcPr>
          <w:p>
            <w:r>
              <w:rPr>
                <w:rFonts w:ascii="Calibri" w:hAnsi="Calibri"/>
                <w:sz w:val="20"/>
              </w:rPr>
              <w:t>Kötü (yoğun matris)</w:t>
            </w:r>
          </w:p>
        </w:tc>
        <w:tc>
          <w:tcPr>
            <w:tcW w:type="dxa" w:w="1984"/>
          </w:tcPr>
          <w:p>
            <w:r>
              <w:rPr>
                <w:rFonts w:ascii="Calibri" w:hAnsi="Calibri"/>
                <w:sz w:val="20"/>
              </w:rPr>
              <w:t>Orta</w:t>
            </w:r>
          </w:p>
        </w:tc>
      </w:tr>
      <w:tr>
        <w:tc>
          <w:tcPr>
            <w:tcW w:type="dxa" w:w="3118"/>
          </w:tcPr>
          <w:p>
            <w:r>
              <w:rPr>
                <w:rFonts w:ascii="Calibri" w:hAnsi="Calibri"/>
                <w:sz w:val="20"/>
              </w:rPr>
              <w:t>Eğitim gerekliliği</w:t>
            </w:r>
          </w:p>
        </w:tc>
        <w:tc>
          <w:tcPr>
            <w:tcW w:type="dxa" w:w="2551"/>
          </w:tcPr>
          <w:p>
            <w:r>
              <w:rPr>
                <w:rFonts w:ascii="Calibri" w:hAnsi="Calibri"/>
                <w:sz w:val="20"/>
              </w:rPr>
              <w:t>Yok (lazy learning)</w:t>
            </w:r>
          </w:p>
        </w:tc>
        <w:tc>
          <w:tcPr>
            <w:tcW w:type="dxa" w:w="2268"/>
          </w:tcPr>
          <w:p>
            <w:r>
              <w:rPr>
                <w:rFonts w:ascii="Calibri" w:hAnsi="Calibri"/>
                <w:sz w:val="20"/>
              </w:rPr>
              <w:t>Gerekli</w:t>
            </w:r>
          </w:p>
        </w:tc>
        <w:tc>
          <w:tcPr>
            <w:tcW w:type="dxa" w:w="1984"/>
          </w:tcPr>
          <w:p>
            <w:r>
              <w:rPr>
                <w:rFonts w:ascii="Calibri" w:hAnsi="Calibri"/>
                <w:sz w:val="20"/>
              </w:rPr>
              <w:t>Gerekli</w:t>
            </w:r>
          </w:p>
        </w:tc>
      </w:tr>
      <w:tr>
        <w:tc>
          <w:tcPr>
            <w:tcW w:type="dxa" w:w="3118"/>
          </w:tcPr>
          <w:p>
            <w:r>
              <w:rPr>
                <w:rFonts w:ascii="Calibri" w:hAnsi="Calibri"/>
                <w:sz w:val="20"/>
              </w:rPr>
              <w:t>Yorumlanabilirlik</w:t>
            </w:r>
          </w:p>
        </w:tc>
        <w:tc>
          <w:tcPr>
            <w:tcW w:type="dxa" w:w="2551"/>
          </w:tcPr>
          <w:p>
            <w:r>
              <w:rPr>
                <w:rFonts w:ascii="Calibri" w:hAnsi="Calibri"/>
                <w:sz w:val="20"/>
              </w:rPr>
              <w:t>Yüksek ('benzer film')</w:t>
            </w:r>
          </w:p>
        </w:tc>
        <w:tc>
          <w:tcPr>
            <w:tcW w:type="dxa" w:w="2268"/>
          </w:tcPr>
          <w:p>
            <w:r>
              <w:rPr>
                <w:rFonts w:ascii="Calibri" w:hAnsi="Calibri"/>
                <w:sz w:val="20"/>
              </w:rPr>
              <w:t>Orta</w:t>
            </w:r>
          </w:p>
        </w:tc>
        <w:tc>
          <w:tcPr>
            <w:tcW w:type="dxa" w:w="1984"/>
          </w:tcPr>
          <w:p>
            <w:r>
              <w:rPr>
                <w:rFonts w:ascii="Calibri" w:hAnsi="Calibri"/>
                <w:sz w:val="20"/>
              </w:rPr>
              <w:t>Yüksek</w:t>
            </w:r>
          </w:p>
        </w:tc>
      </w:tr>
      <w:tr>
        <w:tc>
          <w:tcPr>
            <w:tcW w:type="dxa" w:w="3118"/>
          </w:tcPr>
          <w:p>
            <w:r>
              <w:rPr>
                <w:rFonts w:ascii="Calibri" w:hAnsi="Calibri"/>
                <w:sz w:val="20"/>
              </w:rPr>
              <w:t>Ölçek bağımsızlığı</w:t>
            </w:r>
          </w:p>
        </w:tc>
        <w:tc>
          <w:tcPr>
            <w:tcW w:type="dxa" w:w="2551"/>
          </w:tcPr>
          <w:p>
            <w:r>
              <w:rPr>
                <w:rFonts w:ascii="Calibri" w:hAnsi="Calibri"/>
                <w:sz w:val="20"/>
              </w:rPr>
              <w:t>Cosine ile sağlanır</w:t>
            </w:r>
          </w:p>
        </w:tc>
        <w:tc>
          <w:tcPr>
            <w:tcW w:type="dxa" w:w="2268"/>
          </w:tcPr>
          <w:p>
            <w:r>
              <w:rPr>
                <w:rFonts w:ascii="Calibri" w:hAnsi="Calibri"/>
                <w:sz w:val="20"/>
              </w:rPr>
              <w:t>Sağlanamaz</w:t>
            </w:r>
          </w:p>
        </w:tc>
        <w:tc>
          <w:tcPr>
            <w:tcW w:type="dxa" w:w="1984"/>
          </w:tcPr>
          <w:p>
            <w:r>
              <w:rPr>
                <w:rFonts w:ascii="Calibri" w:hAnsi="Calibri"/>
                <w:sz w:val="20"/>
              </w:rPr>
              <w:t>Gereksinim yok</w:t>
            </w:r>
          </w:p>
        </w:tc>
      </w:tr>
      <w:tr>
        <w:tc>
          <w:tcPr>
            <w:tcW w:type="dxa" w:w="3118"/>
          </w:tcPr>
          <w:p>
            <w:r>
              <w:rPr>
                <w:rFonts w:ascii="Calibri" w:hAnsi="Calibri"/>
                <w:sz w:val="20"/>
              </w:rPr>
              <w:t>Öneriye uygunluk</w:t>
            </w:r>
          </w:p>
        </w:tc>
        <w:tc>
          <w:tcPr>
            <w:tcW w:type="dxa" w:w="2551"/>
          </w:tcPr>
          <w:p>
            <w:r>
              <w:rPr>
                <w:rFonts w:ascii="Calibri" w:hAnsi="Calibri"/>
                <w:sz w:val="20"/>
              </w:rPr>
              <w:t>Doğrudan uygulanır</w:t>
            </w:r>
          </w:p>
        </w:tc>
        <w:tc>
          <w:tcPr>
            <w:tcW w:type="dxa" w:w="2268"/>
          </w:tcPr>
          <w:p>
            <w:r>
              <w:rPr>
                <w:rFonts w:ascii="Calibri" w:hAnsi="Calibri"/>
                <w:sz w:val="20"/>
              </w:rPr>
              <w:t>Dolaylı</w:t>
            </w:r>
          </w:p>
        </w:tc>
        <w:tc>
          <w:tcPr>
            <w:tcW w:type="dxa" w:w="1984"/>
          </w:tcPr>
          <w:p>
            <w:r>
              <w:rPr>
                <w:rFonts w:ascii="Calibri" w:hAnsi="Calibri"/>
                <w:sz w:val="20"/>
              </w:rPr>
              <w:t>Dolaylı</w:t>
            </w:r>
          </w:p>
        </w:tc>
      </w:tr>
    </w:tbl>
    <w:p>
      <w:pPr>
        <w:spacing w:after="40"/>
      </w:pPr>
    </w:p>
    <w:p>
      <w:pPr>
        <w:pStyle w:val="Heading2"/>
        <w:spacing w:before="200" w:after="80"/>
      </w:pPr>
      <w:r>
        <w:rPr>
          <w:rFonts w:ascii="Calibri" w:hAnsi="Calibri"/>
          <w:b/>
          <w:color w:val="2E74B5"/>
          <w:sz w:val="24"/>
        </w:rPr>
        <w:t>3.2 Cosine Benzerliği</w:t>
      </w:r>
    </w:p>
    <w:p>
      <w:pPr>
        <w:spacing w:after="120" w:line="280" w:lineRule="exact"/>
      </w:pPr>
      <w:r>
        <w:rPr>
          <w:rFonts w:ascii="Calibri" w:hAnsi="Calibri"/>
          <w:i w:val="0"/>
          <w:sz w:val="22"/>
        </w:rPr>
        <w:t>KNN, iki film arasındaki benzerliği ölçmek için Öklid mesafesi yerine cosine benzerliğini kullanmaktadır. Bu tercih bilinçlidir: Öklid mesafesi puan sayısına duyarlıdır; az puan alan bir film ile çok puan alan bir film, cosine'de içerik benzerliğine göre değerlendirilirken Öklid'de yalnızca vektör büyüklüğü farkından ötürü uzak görünebilir. Cosine benzerliği ise yalnızca vektörlerin yönelimini karşılaştırdığından bu sorunu ortadan kaldırır:</w:t>
      </w:r>
    </w:p>
    <w:p>
      <w:pPr>
        <w:spacing w:after="120"/>
        <w:ind w:left="567" w:right="567"/>
        <w:shd w:val="clear" w:color="auto" w:fill="F0F0F0"/>
      </w:pPr>
      <w:r>
        <w:rPr>
          <w:rFonts w:ascii="Courier New" w:hAnsi="Courier New"/>
          <w:sz w:val="18"/>
        </w:rPr>
        <w:t>cos(A, B) = (A · B) / (‖A‖ × ‖B‖)</w:t>
        <w:br/>
        <w:br/>
        <w:t># A, B  : iki filmin kullanıcı puanı vektörleri</w:t>
        <w:br/>
        <w:t># Sonuç : 0 (benzerlik yok) — 1 (tam benzer)</w:t>
        <w:br/>
        <w:t># KNN'de mesafe = 1 - cosine_benzerliği</w:t>
      </w:r>
    </w:p>
    <w:p>
      <w:pPr>
        <w:pStyle w:val="Heading2"/>
        <w:spacing w:before="200" w:after="80"/>
      </w:pPr>
      <w:r>
        <w:rPr>
          <w:rFonts w:ascii="Calibri" w:hAnsi="Calibri"/>
          <w:b/>
          <w:color w:val="2E74B5"/>
          <w:sz w:val="24"/>
        </w:rPr>
        <w:t>3.3 K Parametresinin Optimizasyonu</w:t>
      </w:r>
    </w:p>
    <w:p>
      <w:pPr>
        <w:spacing w:after="120" w:line="280" w:lineRule="exact"/>
      </w:pPr>
      <w:r>
        <w:rPr>
          <w:rFonts w:ascii="Calibri" w:hAnsi="Calibri"/>
          <w:i w:val="0"/>
          <w:sz w:val="22"/>
        </w:rPr>
        <w:t>K değeri — her sorgu için kaç komşunun aranacağını belirleyen hiperparametre — 5-katlı çapraz doğrulama (5-fold cross-validation) ile belirlendi. K çok küçük seçildiğinde model gürültüye duyarlı hâle gelir (overfitting); çok büyük seçildiğinde ise farklı beğenilere sahip filmler birbirine karışır (underfitting).</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1701"/>
            <w:shd w:val="clear" w:color="auto" w:fill="D6E4F0"/>
          </w:tcPr>
          <w:p>
            <w:pPr>
              <w:jc w:val="center"/>
            </w:pPr>
            <w:r>
              <w:rPr>
                <w:rFonts w:ascii="Calibri" w:hAnsi="Calibri"/>
                <w:b/>
                <w:sz w:val="20"/>
              </w:rPr>
              <w:t>K Değeri</w:t>
            </w:r>
          </w:p>
        </w:tc>
        <w:tc>
          <w:tcPr>
            <w:tcW w:type="dxa" w:w="2268"/>
            <w:shd w:val="clear" w:color="auto" w:fill="D6E4F0"/>
          </w:tcPr>
          <w:p>
            <w:pPr>
              <w:jc w:val="center"/>
            </w:pPr>
            <w:r>
              <w:rPr>
                <w:rFonts w:ascii="Calibri" w:hAnsi="Calibri"/>
                <w:b/>
                <w:sz w:val="20"/>
              </w:rPr>
              <w:t>RMSE (5-fold CV)</w:t>
            </w:r>
          </w:p>
        </w:tc>
        <w:tc>
          <w:tcPr>
            <w:tcW w:type="dxa" w:w="2268"/>
            <w:shd w:val="clear" w:color="auto" w:fill="D6E4F0"/>
          </w:tcPr>
          <w:p>
            <w:pPr>
              <w:jc w:val="center"/>
            </w:pPr>
            <w:r>
              <w:rPr>
                <w:rFonts w:ascii="Calibri" w:hAnsi="Calibri"/>
                <w:b/>
                <w:sz w:val="20"/>
              </w:rPr>
              <w:t>Sorgu Süresi</w:t>
            </w:r>
          </w:p>
        </w:tc>
        <w:tc>
          <w:tcPr>
            <w:tcW w:type="dxa" w:w="3402"/>
            <w:shd w:val="clear" w:color="auto" w:fill="D6E4F0"/>
          </w:tcPr>
          <w:p>
            <w:pPr>
              <w:jc w:val="center"/>
            </w:pPr>
            <w:r>
              <w:rPr>
                <w:rFonts w:ascii="Calibri" w:hAnsi="Calibri"/>
                <w:b/>
                <w:sz w:val="20"/>
              </w:rPr>
              <w:t>Değerlendirme</w:t>
            </w:r>
          </w:p>
        </w:tc>
      </w:tr>
      <w:tr>
        <w:tc>
          <w:tcPr>
            <w:tcW w:type="dxa" w:w="1701"/>
          </w:tcPr>
          <w:p>
            <w:r>
              <w:rPr>
                <w:rFonts w:ascii="Calibri" w:hAnsi="Calibri"/>
                <w:sz w:val="20"/>
              </w:rPr>
              <w:t>5</w:t>
            </w:r>
          </w:p>
        </w:tc>
        <w:tc>
          <w:tcPr>
            <w:tcW w:type="dxa" w:w="2268"/>
          </w:tcPr>
          <w:p>
            <w:r>
              <w:rPr>
                <w:rFonts w:ascii="Calibri" w:hAnsi="Calibri"/>
                <w:sz w:val="20"/>
              </w:rPr>
              <w:t>0,892</w:t>
            </w:r>
          </w:p>
        </w:tc>
        <w:tc>
          <w:tcPr>
            <w:tcW w:type="dxa" w:w="2268"/>
          </w:tcPr>
          <w:p>
            <w:r>
              <w:rPr>
                <w:rFonts w:ascii="Calibri" w:hAnsi="Calibri"/>
                <w:sz w:val="20"/>
              </w:rPr>
              <w:t>~0,3 sn</w:t>
            </w:r>
          </w:p>
        </w:tc>
        <w:tc>
          <w:tcPr>
            <w:tcW w:type="dxa" w:w="3402"/>
          </w:tcPr>
          <w:p>
            <w:r>
              <w:rPr>
                <w:rFonts w:ascii="Calibri" w:hAnsi="Calibri"/>
                <w:sz w:val="20"/>
              </w:rPr>
              <w:t>Overfitting — gürültüye çok duyarlı</w:t>
            </w:r>
          </w:p>
        </w:tc>
      </w:tr>
      <w:tr>
        <w:tc>
          <w:tcPr>
            <w:tcW w:type="dxa" w:w="1701"/>
          </w:tcPr>
          <w:p>
            <w:r>
              <w:rPr>
                <w:rFonts w:ascii="Calibri" w:hAnsi="Calibri"/>
                <w:sz w:val="20"/>
              </w:rPr>
              <w:t>10</w:t>
            </w:r>
          </w:p>
        </w:tc>
        <w:tc>
          <w:tcPr>
            <w:tcW w:type="dxa" w:w="2268"/>
          </w:tcPr>
          <w:p>
            <w:r>
              <w:rPr>
                <w:rFonts w:ascii="Calibri" w:hAnsi="Calibri"/>
                <w:sz w:val="20"/>
              </w:rPr>
              <w:t>0,874</w:t>
            </w:r>
          </w:p>
        </w:tc>
        <w:tc>
          <w:tcPr>
            <w:tcW w:type="dxa" w:w="2268"/>
          </w:tcPr>
          <w:p>
            <w:r>
              <w:rPr>
                <w:rFonts w:ascii="Calibri" w:hAnsi="Calibri"/>
                <w:sz w:val="20"/>
              </w:rPr>
              <w:t>~0,5 sn</w:t>
            </w:r>
          </w:p>
        </w:tc>
        <w:tc>
          <w:tcPr>
            <w:tcW w:type="dxa" w:w="3402"/>
          </w:tcPr>
          <w:p>
            <w:r>
              <w:rPr>
                <w:rFonts w:ascii="Calibri" w:hAnsi="Calibri"/>
                <w:sz w:val="20"/>
              </w:rPr>
              <w:t>İyileşme var, ama tutarsız</w:t>
            </w:r>
          </w:p>
        </w:tc>
      </w:tr>
      <w:tr>
        <w:tc>
          <w:tcPr>
            <w:tcW w:type="dxa" w:w="1701"/>
          </w:tcPr>
          <w:p>
            <w:r>
              <w:rPr>
                <w:rFonts w:ascii="Calibri" w:hAnsi="Calibri"/>
                <w:sz w:val="20"/>
              </w:rPr>
              <w:t>15</w:t>
            </w:r>
          </w:p>
        </w:tc>
        <w:tc>
          <w:tcPr>
            <w:tcW w:type="dxa" w:w="2268"/>
          </w:tcPr>
          <w:p>
            <w:r>
              <w:rPr>
                <w:rFonts w:ascii="Calibri" w:hAnsi="Calibri"/>
                <w:sz w:val="20"/>
              </w:rPr>
              <w:t>0,861</w:t>
            </w:r>
          </w:p>
        </w:tc>
        <w:tc>
          <w:tcPr>
            <w:tcW w:type="dxa" w:w="2268"/>
          </w:tcPr>
          <w:p>
            <w:r>
              <w:rPr>
                <w:rFonts w:ascii="Calibri" w:hAnsi="Calibri"/>
                <w:sz w:val="20"/>
              </w:rPr>
              <w:t>~0,7 sn</w:t>
            </w:r>
          </w:p>
        </w:tc>
        <w:tc>
          <w:tcPr>
            <w:tcW w:type="dxa" w:w="3402"/>
          </w:tcPr>
          <w:p>
            <w:r>
              <w:rPr>
                <w:rFonts w:ascii="Calibri" w:hAnsi="Calibri"/>
                <w:sz w:val="20"/>
              </w:rPr>
              <w:t>Dengeli, kabul edilebilir</w:t>
            </w:r>
          </w:p>
        </w:tc>
      </w:tr>
      <w:tr>
        <w:tc>
          <w:tcPr>
            <w:tcW w:type="dxa" w:w="1701"/>
          </w:tcPr>
          <w:p>
            <w:r>
              <w:rPr>
                <w:rFonts w:ascii="Calibri" w:hAnsi="Calibri"/>
                <w:sz w:val="20"/>
              </w:rPr>
              <w:t>20 ✓</w:t>
            </w:r>
          </w:p>
        </w:tc>
        <w:tc>
          <w:tcPr>
            <w:tcW w:type="dxa" w:w="2268"/>
          </w:tcPr>
          <w:p>
            <w:r>
              <w:rPr>
                <w:rFonts w:ascii="Calibri" w:hAnsi="Calibri"/>
                <w:sz w:val="20"/>
              </w:rPr>
              <w:t>0,853</w:t>
            </w:r>
          </w:p>
        </w:tc>
        <w:tc>
          <w:tcPr>
            <w:tcW w:type="dxa" w:w="2268"/>
          </w:tcPr>
          <w:p>
            <w:r>
              <w:rPr>
                <w:rFonts w:ascii="Calibri" w:hAnsi="Calibri"/>
                <w:sz w:val="20"/>
              </w:rPr>
              <w:t>~0,9 sn</w:t>
            </w:r>
          </w:p>
        </w:tc>
        <w:tc>
          <w:tcPr>
            <w:tcW w:type="dxa" w:w="3402"/>
          </w:tcPr>
          <w:p>
            <w:r>
              <w:rPr>
                <w:rFonts w:ascii="Calibri" w:hAnsi="Calibri"/>
                <w:sz w:val="20"/>
              </w:rPr>
              <w:t>En düşük hata — seçildi</w:t>
            </w:r>
          </w:p>
        </w:tc>
      </w:tr>
      <w:tr>
        <w:tc>
          <w:tcPr>
            <w:tcW w:type="dxa" w:w="1701"/>
          </w:tcPr>
          <w:p>
            <w:r>
              <w:rPr>
                <w:rFonts w:ascii="Calibri" w:hAnsi="Calibri"/>
                <w:sz w:val="20"/>
              </w:rPr>
              <w:t>30</w:t>
            </w:r>
          </w:p>
        </w:tc>
        <w:tc>
          <w:tcPr>
            <w:tcW w:type="dxa" w:w="2268"/>
          </w:tcPr>
          <w:p>
            <w:r>
              <w:rPr>
                <w:rFonts w:ascii="Calibri" w:hAnsi="Calibri"/>
                <w:sz w:val="20"/>
              </w:rPr>
              <w:t>0,858</w:t>
            </w:r>
          </w:p>
        </w:tc>
        <w:tc>
          <w:tcPr>
            <w:tcW w:type="dxa" w:w="2268"/>
          </w:tcPr>
          <w:p>
            <w:r>
              <w:rPr>
                <w:rFonts w:ascii="Calibri" w:hAnsi="Calibri"/>
                <w:sz w:val="20"/>
              </w:rPr>
              <w:t>~1,3 sn</w:t>
            </w:r>
          </w:p>
        </w:tc>
        <w:tc>
          <w:tcPr>
            <w:tcW w:type="dxa" w:w="3402"/>
          </w:tcPr>
          <w:p>
            <w:r>
              <w:rPr>
                <w:rFonts w:ascii="Calibri" w:hAnsi="Calibri"/>
                <w:sz w:val="20"/>
              </w:rPr>
              <w:t>Underfitting — aşırı genelleme</w:t>
            </w:r>
          </w:p>
        </w:tc>
      </w:tr>
    </w:tbl>
    <w:p>
      <w:pPr>
        <w:spacing w:after="40"/>
      </w:pPr>
    </w:p>
    <w:p>
      <w:pPr>
        <w:spacing w:after="120" w:line="280" w:lineRule="exact"/>
      </w:pPr>
      <w:r>
        <w:rPr>
          <w:rFonts w:ascii="Calibri" w:hAnsi="Calibri"/>
          <w:i w:val="0"/>
          <w:sz w:val="22"/>
        </w:rPr>
        <w:t>K=20, hem doğruluk hem hız hem de öneri çeşitliliği açısından en iyi dengeyi sağladığından seçildi. Scikit-learn'ün NearestNeighbors sınıfına bu değer n_neighbors=21 olarak iletildi; referans filmin kendisi de bir komşu olarak döndüğünden +1 eklenmiştir.</w:t>
      </w:r>
    </w:p>
    <w:p>
      <w:pPr>
        <w:pStyle w:val="Heading2"/>
        <w:spacing w:before="200" w:after="80"/>
      </w:pPr>
      <w:r>
        <w:rPr>
          <w:rFonts w:ascii="Calibri" w:hAnsi="Calibri"/>
          <w:b/>
          <w:color w:val="2E74B5"/>
          <w:sz w:val="24"/>
        </w:rPr>
        <w:t>3.4 Hibrit Skor Formülü</w:t>
      </w:r>
    </w:p>
    <w:p>
      <w:pPr>
        <w:spacing w:after="120" w:line="280" w:lineRule="exact"/>
      </w:pPr>
      <w:r>
        <w:rPr>
          <w:rFonts w:ascii="Calibri" w:hAnsi="Calibri"/>
          <w:i w:val="0"/>
          <w:sz w:val="22"/>
        </w:rPr>
        <w:t>Yalnızca KNN benzerliğine dayanan bir sıralama iki önemli sorun doğurur. Birincisi, az puan almış filmler rastlantısal yüksek cosine skorları elde edebilir; çünkü seyrek vektörler arasındaki benzerlik hesabı güvenilir değildir. İkincisi, gerçekten kaliteli ancak az bilinen filmler, yalnızca KNN benzerliği temel alındığında öneri listelerine giremez.</w:t>
      </w:r>
    </w:p>
    <w:p>
      <w:pPr>
        <w:spacing w:after="120" w:line="280" w:lineRule="exact"/>
      </w:pPr>
      <w:r>
        <w:rPr>
          <w:rFonts w:ascii="Calibri" w:hAnsi="Calibri"/>
          <w:i w:val="0"/>
          <w:sz w:val="22"/>
        </w:rPr>
        <w:t>Bu sorunları gidermek için Bayesian ağırlıklı ortalama ile KNN benzerlik skoru hibrit bir formülde birleştirildi. Bayesian ağırlıklama, film puanlama sayısı düştükçe tahmin edilen ortalamayı genel ortalamaya (C) doğru çekerek güvenilmez filmleri otomatik olarak cezalandırır:</w:t>
      </w:r>
    </w:p>
    <w:p>
      <w:pPr>
        <w:spacing w:after="120"/>
        <w:ind w:left="567" w:right="567"/>
        <w:shd w:val="clear" w:color="auto" w:fill="F0F0F0"/>
      </w:pPr>
      <w:r>
        <w:rPr>
          <w:rFonts w:ascii="Courier New" w:hAnsi="Courier New"/>
          <w:sz w:val="18"/>
        </w:rPr>
        <w:t>final_score  = 0.65 × bayesian_avg + 0.35 × knn_benzerliği</w:t>
        <w:br/>
        <w:br/>
        <w:t>bayesian_avg = [n / (n + m)] × R  +  [m / (n + m)] × C</w:t>
        <w:br/>
        <w:br/>
        <w:t xml:space="preserve">  n  =  filme verilen toplam puan sayısı</w:t>
        <w:br/>
        <w:t xml:space="preserve">  m  =  eşik değer  (puan sayısı dağılımının 40. yüzdelik dilimi)</w:t>
        <w:br/>
        <w:t xml:space="preserve">  R  =  filmin gerçek ortalama puanı</w:t>
        <w:br/>
        <w:t xml:space="preserve">  C  =  tüm filmlerin genel ortalama puanı  (= 3,562)</w:t>
      </w:r>
    </w:p>
    <w:p>
      <w:pPr>
        <w:spacing w:after="120" w:line="280" w:lineRule="exact"/>
      </w:pPr>
      <w:r>
        <w:rPr>
          <w:rFonts w:ascii="Calibri" w:hAnsi="Calibri"/>
          <w:i w:val="0"/>
          <w:sz w:val="22"/>
        </w:rPr>
        <w:t>Katsayılar (0,65 ve 0,35) ampirik olarak belirlendi: Bayesian bileşenine daha yüksek ağırlık verilmesi, sistemin popülerlik yanlılığını daha etkin biçimde gidermesini sağlarken KNN katkısı kişiselleştirmeyi korumaktadır.</w:t>
      </w:r>
    </w:p>
    <w:p>
      <w:r>
        <w:br w:type="page"/>
      </w:r>
    </w:p>
    <w:p>
      <w:pPr>
        <w:pStyle w:val="Heading1"/>
        <w:spacing w:before="280" w:after="120"/>
      </w:pPr>
      <w:r>
        <w:rPr>
          <w:rFonts w:ascii="Calibri" w:hAnsi="Calibri"/>
          <w:b/>
          <w:color w:val="1F497D"/>
          <w:sz w:val="28"/>
        </w:rPr>
        <w:t>4. Öneri Modelinin Çalışması</w:t>
      </w:r>
    </w:p>
    <w:p>
      <w:pPr>
        <w:pStyle w:val="Heading2"/>
        <w:spacing w:before="200" w:after="80"/>
      </w:pPr>
      <w:r>
        <w:rPr>
          <w:rFonts w:ascii="Calibri" w:hAnsi="Calibri"/>
          <w:b/>
          <w:color w:val="2E74B5"/>
          <w:sz w:val="24"/>
        </w:rPr>
        <w:t>4.1 Sistem Mimarisi</w:t>
      </w:r>
    </w:p>
    <w:p>
      <w:pPr>
        <w:spacing w:after="120" w:line="280" w:lineRule="exact"/>
      </w:pPr>
      <w:r>
        <w:rPr>
          <w:rFonts w:ascii="Calibri" w:hAnsi="Calibri"/>
          <w:i w:val="0"/>
          <w:sz w:val="22"/>
        </w:rPr>
        <w:t>Geliştirilen sistem dört katmanlı bir mimariye sahiptir. Veri katmanı, önceden işlenmiş movie_stats.csv (7.702 film, tüm istatistikler) ve pivot_sparse.npz (CSR formatında kullanıcı-film matrisi) dosyalarını barındırır. Model katmanı, eğitim sürecinde pickle ile serileştirilmiş knn_model.pkl dosyasını (~55 MB) yükler. İşleme katmanı, kullanıcının seçtiği kriterleri alarak KNN sorgusunu çalıştırır ve hibrit skoru hesaplar. Son olarak sunum katmanı, sonuçları Streamlit'in kart bileşenleriyle görsel olarak kullanıcıya aktarır.</w:t>
      </w:r>
    </w:p>
    <w:p>
      <w:pPr>
        <w:spacing w:after="120" w:line="280" w:lineRule="exact"/>
      </w:pPr>
      <w:r>
        <w:rPr>
          <w:rFonts w:ascii="Calibri" w:hAnsi="Calibri"/>
          <w:i w:val="0"/>
          <w:sz w:val="22"/>
        </w:rPr>
        <w:t>Uygulama başlatıldığında @st.cache_resource dekoratörü sayesinde model yalnızca bir kez yüklenir (~3–5 sn); sonraki tüm öneri istekleri önbellekteki modeli kullanarak &lt;2 saniyede yanıt üretir.</w:t>
      </w:r>
    </w:p>
    <w:p>
      <w:pPr>
        <w:pStyle w:val="Heading2"/>
        <w:spacing w:before="200" w:after="80"/>
      </w:pPr>
      <w:r>
        <w:rPr>
          <w:rFonts w:ascii="Calibri" w:hAnsi="Calibri"/>
          <w:b/>
          <w:color w:val="2E74B5"/>
          <w:sz w:val="24"/>
        </w:rPr>
        <w:t>4.2 Öneri Üretim Süreci — Adım Adım</w:t>
      </w:r>
    </w:p>
    <w:tbl>
      <w:tblPr>
        <w:tblStyle w:val="TableGrid"/>
        <w:tblW w:type="auto" w:w="0"/>
        <w:jc w:val="center"/>
        <w:tblLook w:firstColumn="1" w:firstRow="1" w:lastColumn="0" w:lastRow="0" w:noHBand="0" w:noVBand="1" w:val="04A0"/>
      </w:tblPr>
      <w:tblGrid>
        <w:gridCol w:w="3041"/>
        <w:gridCol w:w="3041"/>
        <w:gridCol w:w="3041"/>
      </w:tblGrid>
      <w:tr>
        <w:tc>
          <w:tcPr>
            <w:tcW w:type="dxa" w:w="850"/>
            <w:shd w:val="clear" w:color="auto" w:fill="D6E4F0"/>
          </w:tcPr>
          <w:p>
            <w:pPr>
              <w:jc w:val="center"/>
            </w:pPr>
            <w:r>
              <w:rPr>
                <w:rFonts w:ascii="Calibri" w:hAnsi="Calibri"/>
                <w:b/>
                <w:sz w:val="20"/>
              </w:rPr>
              <w:t>Adım</w:t>
            </w:r>
          </w:p>
        </w:tc>
        <w:tc>
          <w:tcPr>
            <w:tcW w:type="dxa" w:w="2551"/>
            <w:shd w:val="clear" w:color="auto" w:fill="D6E4F0"/>
          </w:tcPr>
          <w:p>
            <w:pPr>
              <w:jc w:val="center"/>
            </w:pPr>
            <w:r>
              <w:rPr>
                <w:rFonts w:ascii="Calibri" w:hAnsi="Calibri"/>
                <w:b/>
                <w:sz w:val="20"/>
              </w:rPr>
              <w:t>İşlem</w:t>
            </w:r>
          </w:p>
        </w:tc>
        <w:tc>
          <w:tcPr>
            <w:tcW w:type="dxa" w:w="5953"/>
            <w:shd w:val="clear" w:color="auto" w:fill="D6E4F0"/>
          </w:tcPr>
          <w:p>
            <w:pPr>
              <w:jc w:val="center"/>
            </w:pPr>
            <w:r>
              <w:rPr>
                <w:rFonts w:ascii="Calibri" w:hAnsi="Calibri"/>
                <w:b/>
                <w:sz w:val="20"/>
              </w:rPr>
              <w:t>Teknik Detay</w:t>
            </w:r>
          </w:p>
        </w:tc>
      </w:tr>
      <w:tr>
        <w:tc>
          <w:tcPr>
            <w:tcW w:type="dxa" w:w="850"/>
          </w:tcPr>
          <w:p>
            <w:r>
              <w:rPr>
                <w:rFonts w:ascii="Calibri" w:hAnsi="Calibri"/>
                <w:sz w:val="20"/>
              </w:rPr>
              <w:t>1</w:t>
            </w:r>
          </w:p>
        </w:tc>
        <w:tc>
          <w:tcPr>
            <w:tcW w:type="dxa" w:w="2551"/>
          </w:tcPr>
          <w:p>
            <w:r>
              <w:rPr>
                <w:rFonts w:ascii="Calibri" w:hAnsi="Calibri"/>
                <w:sz w:val="20"/>
              </w:rPr>
              <w:t>Ön filtre uygulanır</w:t>
            </w:r>
          </w:p>
        </w:tc>
        <w:tc>
          <w:tcPr>
            <w:tcW w:type="dxa" w:w="5953"/>
          </w:tcPr>
          <w:p>
            <w:r>
              <w:rPr>
                <w:rFonts w:ascii="Calibri" w:hAnsi="Calibri"/>
                <w:sz w:val="20"/>
              </w:rPr>
              <w:t>movie_stats tablosuna tür, minimum puan ve yıl aralığı koşulları uygulanır; bu adım KNN'nin arama uzayını daralttığından hızı artırır</w:t>
            </w:r>
          </w:p>
        </w:tc>
      </w:tr>
      <w:tr>
        <w:tc>
          <w:tcPr>
            <w:tcW w:type="dxa" w:w="850"/>
          </w:tcPr>
          <w:p>
            <w:r>
              <w:rPr>
                <w:rFonts w:ascii="Calibri" w:hAnsi="Calibri"/>
                <w:sz w:val="20"/>
              </w:rPr>
              <w:t>2</w:t>
            </w:r>
          </w:p>
        </w:tc>
        <w:tc>
          <w:tcPr>
            <w:tcW w:type="dxa" w:w="2551"/>
          </w:tcPr>
          <w:p>
            <w:r>
              <w:rPr>
                <w:rFonts w:ascii="Calibri" w:hAnsi="Calibri"/>
                <w:sz w:val="20"/>
              </w:rPr>
              <w:t>KNN referansı seçilir</w:t>
            </w:r>
          </w:p>
        </w:tc>
        <w:tc>
          <w:tcPr>
            <w:tcW w:type="dxa" w:w="5953"/>
          </w:tcPr>
          <w:p>
            <w:r>
              <w:rPr>
                <w:rFonts w:ascii="Calibri" w:hAnsi="Calibri"/>
                <w:sz w:val="20"/>
              </w:rPr>
              <w:t>Kullanıcı bir film seçmişse o film referans alınır; seçmemişse filtrelenmiş listeden en popüler film referans olarak atanır</w:t>
            </w:r>
          </w:p>
        </w:tc>
      </w:tr>
      <w:tr>
        <w:tc>
          <w:tcPr>
            <w:tcW w:type="dxa" w:w="850"/>
          </w:tcPr>
          <w:p>
            <w:r>
              <w:rPr>
                <w:rFonts w:ascii="Calibri" w:hAnsi="Calibri"/>
                <w:sz w:val="20"/>
              </w:rPr>
              <w:t>3</w:t>
            </w:r>
          </w:p>
        </w:tc>
        <w:tc>
          <w:tcPr>
            <w:tcW w:type="dxa" w:w="2551"/>
          </w:tcPr>
          <w:p>
            <w:r>
              <w:rPr>
                <w:rFonts w:ascii="Calibri" w:hAnsi="Calibri"/>
                <w:sz w:val="20"/>
              </w:rPr>
              <w:t>KNN sorgusu çalışır</w:t>
            </w:r>
          </w:p>
        </w:tc>
        <w:tc>
          <w:tcPr>
            <w:tcW w:type="dxa" w:w="5953"/>
          </w:tcPr>
          <w:p>
            <w:r>
              <w:rPr>
                <w:rFonts w:ascii="Calibri" w:hAnsi="Calibri"/>
                <w:sz w:val="20"/>
              </w:rPr>
              <w:t>Referans filmin CSR matrisindeki satırı çıkarılır; knn.kneighbors() ile en yakın 100 komşu bulunur</w:t>
            </w:r>
          </w:p>
        </w:tc>
      </w:tr>
      <w:tr>
        <w:tc>
          <w:tcPr>
            <w:tcW w:type="dxa" w:w="850"/>
          </w:tcPr>
          <w:p>
            <w:r>
              <w:rPr>
                <w:rFonts w:ascii="Calibri" w:hAnsi="Calibri"/>
                <w:sz w:val="20"/>
              </w:rPr>
              <w:t>4</w:t>
            </w:r>
          </w:p>
        </w:tc>
        <w:tc>
          <w:tcPr>
            <w:tcW w:type="dxa" w:w="2551"/>
          </w:tcPr>
          <w:p>
            <w:r>
              <w:rPr>
                <w:rFonts w:ascii="Calibri" w:hAnsi="Calibri"/>
                <w:sz w:val="20"/>
              </w:rPr>
              <w:t>Benzerlik skorları atanır</w:t>
            </w:r>
          </w:p>
        </w:tc>
        <w:tc>
          <w:tcPr>
            <w:tcW w:type="dxa" w:w="5953"/>
          </w:tcPr>
          <w:p>
            <w:r>
              <w:rPr>
                <w:rFonts w:ascii="Calibri" w:hAnsi="Calibri"/>
                <w:sz w:val="20"/>
              </w:rPr>
              <w:t>Bulunan komşu filmler, filtrelenmiş film listesiyle movieId üzerinden eşleştirilir ve her birine knn_sim değeri atanır</w:t>
            </w:r>
          </w:p>
        </w:tc>
      </w:tr>
      <w:tr>
        <w:tc>
          <w:tcPr>
            <w:tcW w:type="dxa" w:w="850"/>
          </w:tcPr>
          <w:p>
            <w:r>
              <w:rPr>
                <w:rFonts w:ascii="Calibri" w:hAnsi="Calibri"/>
                <w:sz w:val="20"/>
              </w:rPr>
              <w:t>5</w:t>
            </w:r>
          </w:p>
        </w:tc>
        <w:tc>
          <w:tcPr>
            <w:tcW w:type="dxa" w:w="2551"/>
          </w:tcPr>
          <w:p>
            <w:r>
              <w:rPr>
                <w:rFonts w:ascii="Calibri" w:hAnsi="Calibri"/>
                <w:sz w:val="20"/>
              </w:rPr>
              <w:t>Hibrit skor hesaplanır</w:t>
            </w:r>
          </w:p>
        </w:tc>
        <w:tc>
          <w:tcPr>
            <w:tcW w:type="dxa" w:w="5953"/>
          </w:tcPr>
          <w:p>
            <w:r>
              <w:rPr>
                <w:rFonts w:ascii="Calibri" w:hAnsi="Calibri"/>
                <w:sz w:val="20"/>
              </w:rPr>
              <w:t>final_score = 0.65 × bayesian_avg + 0.35 × knn_sim formülü uygulanır</w:t>
            </w:r>
          </w:p>
        </w:tc>
      </w:tr>
      <w:tr>
        <w:tc>
          <w:tcPr>
            <w:tcW w:type="dxa" w:w="850"/>
          </w:tcPr>
          <w:p>
            <w:r>
              <w:rPr>
                <w:rFonts w:ascii="Calibri" w:hAnsi="Calibri"/>
                <w:sz w:val="20"/>
              </w:rPr>
              <w:t>6</w:t>
            </w:r>
          </w:p>
        </w:tc>
        <w:tc>
          <w:tcPr>
            <w:tcW w:type="dxa" w:w="2551"/>
          </w:tcPr>
          <w:p>
            <w:r>
              <w:rPr>
                <w:rFonts w:ascii="Calibri" w:hAnsi="Calibri"/>
                <w:sz w:val="20"/>
              </w:rPr>
              <w:t>Sonuçlar sıralanır ve gösterilir</w:t>
            </w:r>
          </w:p>
        </w:tc>
        <w:tc>
          <w:tcPr>
            <w:tcW w:type="dxa" w:w="5953"/>
          </w:tcPr>
          <w:p>
            <w:r>
              <w:rPr>
                <w:rFonts w:ascii="Calibri" w:hAnsi="Calibri"/>
                <w:sz w:val="20"/>
              </w:rPr>
              <w:t>Filmler final_score'a göre azalan sıraya dizilir; kullanıcının istediği sayıda öneri kart yapısında sunulur</w:t>
            </w:r>
          </w:p>
        </w:tc>
      </w:tr>
    </w:tbl>
    <w:p>
      <w:pPr>
        <w:spacing w:after="40"/>
      </w:pPr>
    </w:p>
    <w:p>
      <w:pPr>
        <w:pStyle w:val="Heading2"/>
        <w:spacing w:before="200" w:after="80"/>
      </w:pPr>
      <w:r>
        <w:rPr>
          <w:rFonts w:ascii="Calibri" w:hAnsi="Calibri"/>
          <w:b/>
          <w:color w:val="2E74B5"/>
          <w:sz w:val="24"/>
        </w:rPr>
        <w:t>4.3 Kullanıcı Kriterleri ve Arayüz Girdileri</w:t>
      </w:r>
    </w:p>
    <w:p>
      <w:pPr>
        <w:spacing w:after="120" w:line="280" w:lineRule="exact"/>
      </w:pPr>
      <w:r>
        <w:rPr>
          <w:rFonts w:ascii="Calibri" w:hAnsi="Calibri"/>
          <w:i w:val="0"/>
          <w:sz w:val="22"/>
        </w:rPr>
        <w:t>Film Öner sayfasında kullanıcıdan beş farklı kriter alınmaktadır. Bu kriterler birbirinden bağımsız olup herhangi bir kombinasyonda kullanılabilir:</w:t>
      </w:r>
    </w:p>
    <w:tbl>
      <w:tblPr>
        <w:tblStyle w:val="TableGrid"/>
        <w:tblW w:type="auto" w:w="0"/>
        <w:jc w:val="center"/>
        <w:tblLook w:firstColumn="1" w:firstRow="1" w:lastColumn="0" w:lastRow="0" w:noHBand="0" w:noVBand="1" w:val="04A0"/>
      </w:tblPr>
      <w:tblGrid>
        <w:gridCol w:w="3041"/>
        <w:gridCol w:w="3041"/>
        <w:gridCol w:w="3041"/>
      </w:tblGrid>
      <w:tr>
        <w:tc>
          <w:tcPr>
            <w:tcW w:type="dxa" w:w="1984"/>
            <w:shd w:val="clear" w:color="auto" w:fill="D6E4F0"/>
          </w:tcPr>
          <w:p>
            <w:pPr>
              <w:jc w:val="center"/>
            </w:pPr>
            <w:r>
              <w:rPr>
                <w:rFonts w:ascii="Calibri" w:hAnsi="Calibri"/>
                <w:b/>
                <w:sz w:val="20"/>
              </w:rPr>
              <w:t>Kriter</w:t>
            </w:r>
          </w:p>
        </w:tc>
        <w:tc>
          <w:tcPr>
            <w:tcW w:type="dxa" w:w="2268"/>
            <w:shd w:val="clear" w:color="auto" w:fill="D6E4F0"/>
          </w:tcPr>
          <w:p>
            <w:pPr>
              <w:jc w:val="center"/>
            </w:pPr>
            <w:r>
              <w:rPr>
                <w:rFonts w:ascii="Calibri" w:hAnsi="Calibri"/>
                <w:b/>
                <w:sz w:val="20"/>
              </w:rPr>
              <w:t>Arayüz Bileşeni</w:t>
            </w:r>
          </w:p>
        </w:tc>
        <w:tc>
          <w:tcPr>
            <w:tcW w:type="dxa" w:w="5102"/>
            <w:shd w:val="clear" w:color="auto" w:fill="D6E4F0"/>
          </w:tcPr>
          <w:p>
            <w:pPr>
              <w:jc w:val="center"/>
            </w:pPr>
            <w:r>
              <w:rPr>
                <w:rFonts w:ascii="Calibri" w:hAnsi="Calibri"/>
                <w:b/>
                <w:sz w:val="20"/>
              </w:rPr>
              <w:t>Değer Aralığı / Seçenekler</w:t>
            </w:r>
          </w:p>
        </w:tc>
      </w:tr>
      <w:tr>
        <w:tc>
          <w:tcPr>
            <w:tcW w:type="dxa" w:w="1984"/>
          </w:tcPr>
          <w:p>
            <w:r>
              <w:rPr>
                <w:rFonts w:ascii="Calibri" w:hAnsi="Calibri"/>
                <w:sz w:val="20"/>
              </w:rPr>
              <w:t>Film Türü</w:t>
            </w:r>
          </w:p>
        </w:tc>
        <w:tc>
          <w:tcPr>
            <w:tcW w:type="dxa" w:w="2268"/>
          </w:tcPr>
          <w:p>
            <w:r>
              <w:rPr>
                <w:rFonts w:ascii="Calibri" w:hAnsi="Calibri"/>
                <w:sz w:val="20"/>
              </w:rPr>
              <w:t>Çoklu seçim (multiselect)</w:t>
            </w:r>
          </w:p>
        </w:tc>
        <w:tc>
          <w:tcPr>
            <w:tcW w:type="dxa" w:w="5102"/>
          </w:tcPr>
          <w:p>
            <w:r>
              <w:rPr>
                <w:rFonts w:ascii="Calibri" w:hAnsi="Calibri"/>
                <w:sz w:val="20"/>
              </w:rPr>
              <w:t>18 tür: Drama, Action, Comedy, Thriller, Sci-Fi, vb.</w:t>
            </w:r>
          </w:p>
        </w:tc>
      </w:tr>
      <w:tr>
        <w:tc>
          <w:tcPr>
            <w:tcW w:type="dxa" w:w="1984"/>
          </w:tcPr>
          <w:p>
            <w:r>
              <w:rPr>
                <w:rFonts w:ascii="Calibri" w:hAnsi="Calibri"/>
                <w:sz w:val="20"/>
              </w:rPr>
              <w:t>Beğenilen Film</w:t>
            </w:r>
          </w:p>
        </w:tc>
        <w:tc>
          <w:tcPr>
            <w:tcW w:type="dxa" w:w="2268"/>
          </w:tcPr>
          <w:p>
            <w:r>
              <w:rPr>
                <w:rFonts w:ascii="Calibri" w:hAnsi="Calibri"/>
                <w:sz w:val="20"/>
              </w:rPr>
              <w:t>Açılır liste (dropdown)</w:t>
            </w:r>
          </w:p>
        </w:tc>
        <w:tc>
          <w:tcPr>
            <w:tcW w:type="dxa" w:w="5102"/>
          </w:tcPr>
          <w:p>
            <w:r>
              <w:rPr>
                <w:rFonts w:ascii="Calibri" w:hAnsi="Calibri"/>
                <w:sz w:val="20"/>
              </w:rPr>
              <w:t>4.600+ film — KNN referansı olarak kullanılır</w:t>
            </w:r>
          </w:p>
        </w:tc>
      </w:tr>
      <w:tr>
        <w:tc>
          <w:tcPr>
            <w:tcW w:type="dxa" w:w="1984"/>
          </w:tcPr>
          <w:p>
            <w:r>
              <w:rPr>
                <w:rFonts w:ascii="Calibri" w:hAnsi="Calibri"/>
                <w:sz w:val="20"/>
              </w:rPr>
              <w:t>Min. Ortalama Puan</w:t>
            </w:r>
          </w:p>
        </w:tc>
        <w:tc>
          <w:tcPr>
            <w:tcW w:type="dxa" w:w="2268"/>
          </w:tcPr>
          <w:p>
            <w:r>
              <w:rPr>
                <w:rFonts w:ascii="Calibri" w:hAnsi="Calibri"/>
                <w:sz w:val="20"/>
              </w:rPr>
              <w:t>Kaydırıcı (slider)</w:t>
            </w:r>
          </w:p>
        </w:tc>
        <w:tc>
          <w:tcPr>
            <w:tcW w:type="dxa" w:w="5102"/>
          </w:tcPr>
          <w:p>
            <w:r>
              <w:rPr>
                <w:rFonts w:ascii="Calibri" w:hAnsi="Calibri"/>
                <w:sz w:val="20"/>
              </w:rPr>
              <w:t>0,5 – 5,0 (0,5 artışlarla)</w:t>
            </w:r>
          </w:p>
        </w:tc>
      </w:tr>
      <w:tr>
        <w:tc>
          <w:tcPr>
            <w:tcW w:type="dxa" w:w="1984"/>
          </w:tcPr>
          <w:p>
            <w:r>
              <w:rPr>
                <w:rFonts w:ascii="Calibri" w:hAnsi="Calibri"/>
                <w:sz w:val="20"/>
              </w:rPr>
              <w:t>Yıl Aralığı</w:t>
            </w:r>
          </w:p>
        </w:tc>
        <w:tc>
          <w:tcPr>
            <w:tcW w:type="dxa" w:w="2268"/>
          </w:tcPr>
          <w:p>
            <w:r>
              <w:rPr>
                <w:rFonts w:ascii="Calibri" w:hAnsi="Calibri"/>
                <w:sz w:val="20"/>
              </w:rPr>
              <w:t>Çift uçlu kaydırıcı</w:t>
            </w:r>
          </w:p>
        </w:tc>
        <w:tc>
          <w:tcPr>
            <w:tcW w:type="dxa" w:w="5102"/>
          </w:tcPr>
          <w:p>
            <w:r>
              <w:rPr>
                <w:rFonts w:ascii="Calibri" w:hAnsi="Calibri"/>
                <w:sz w:val="20"/>
              </w:rPr>
              <w:t>1902 – 2023</w:t>
            </w:r>
          </w:p>
        </w:tc>
      </w:tr>
      <w:tr>
        <w:tc>
          <w:tcPr>
            <w:tcW w:type="dxa" w:w="1984"/>
          </w:tcPr>
          <w:p>
            <w:r>
              <w:rPr>
                <w:rFonts w:ascii="Calibri" w:hAnsi="Calibri"/>
                <w:sz w:val="20"/>
              </w:rPr>
              <w:t>Öneri Sayısı</w:t>
            </w:r>
          </w:p>
        </w:tc>
        <w:tc>
          <w:tcPr>
            <w:tcW w:type="dxa" w:w="2268"/>
          </w:tcPr>
          <w:p>
            <w:r>
              <w:rPr>
                <w:rFonts w:ascii="Calibri" w:hAnsi="Calibri"/>
                <w:sz w:val="20"/>
              </w:rPr>
              <w:t>Adım seçici</w:t>
            </w:r>
          </w:p>
        </w:tc>
        <w:tc>
          <w:tcPr>
            <w:tcW w:type="dxa" w:w="5102"/>
          </w:tcPr>
          <w:p>
            <w:r>
              <w:rPr>
                <w:rFonts w:ascii="Calibri" w:hAnsi="Calibri"/>
                <w:sz w:val="20"/>
              </w:rPr>
              <w:t>5 / 10 / 15 / 20</w:t>
            </w:r>
          </w:p>
        </w:tc>
      </w:tr>
    </w:tbl>
    <w:p>
      <w:pPr>
        <w:spacing w:after="40"/>
      </w:pPr>
    </w:p>
    <w:p>
      <w:pPr>
        <w:spacing w:after="120" w:line="280" w:lineRule="exact"/>
      </w:pPr>
      <w:r>
        <w:rPr>
          <w:rFonts w:ascii="Calibri" w:hAnsi="Calibri"/>
          <w:i w:val="0"/>
          <w:sz w:val="22"/>
        </w:rPr>
        <w:t>Her öneri kartında şu bilgiler gösterilmektedir: film adı ve yıl, ortalama puan ve puan sayısı, Bayesian skor, KNN benzerlik oranı (görsel çubuk), film türleri, önerilme gerekçesi ('Neden önerildi?'), film afişi, ve IMDb ile TMDB bağlantıları.</w:t>
      </w:r>
    </w:p>
    <w:p>
      <w:pPr>
        <w:pStyle w:val="Heading2"/>
        <w:spacing w:before="200" w:after="80"/>
      </w:pPr>
      <w:r>
        <w:rPr>
          <w:rFonts w:ascii="Calibri" w:hAnsi="Calibri"/>
          <w:b/>
          <w:color w:val="2E74B5"/>
          <w:sz w:val="24"/>
        </w:rPr>
        <w:t>4.4 Sistem Performansı</w:t>
      </w:r>
    </w:p>
    <w:tbl>
      <w:tblPr>
        <w:tblStyle w:val="TableGrid"/>
        <w:tblW w:type="auto" w:w="0"/>
        <w:jc w:val="center"/>
        <w:tblLook w:firstColumn="1" w:firstRow="1" w:lastColumn="0" w:lastRow="0" w:noHBand="0" w:noVBand="1" w:val="04A0"/>
      </w:tblPr>
      <w:tblGrid>
        <w:gridCol w:w="3041"/>
        <w:gridCol w:w="3041"/>
        <w:gridCol w:w="3041"/>
      </w:tblGrid>
      <w:tr>
        <w:tc>
          <w:tcPr>
            <w:tcW w:type="dxa" w:w="3402"/>
            <w:shd w:val="clear" w:color="auto" w:fill="D6E4F0"/>
          </w:tcPr>
          <w:p>
            <w:pPr>
              <w:jc w:val="center"/>
            </w:pPr>
            <w:r>
              <w:rPr>
                <w:rFonts w:ascii="Calibri" w:hAnsi="Calibri"/>
                <w:b/>
                <w:sz w:val="20"/>
              </w:rPr>
              <w:t>Ölçüm</w:t>
            </w:r>
          </w:p>
        </w:tc>
        <w:tc>
          <w:tcPr>
            <w:tcW w:type="dxa" w:w="1984"/>
            <w:shd w:val="clear" w:color="auto" w:fill="D6E4F0"/>
          </w:tcPr>
          <w:p>
            <w:pPr>
              <w:jc w:val="center"/>
            </w:pPr>
            <w:r>
              <w:rPr>
                <w:rFonts w:ascii="Calibri" w:hAnsi="Calibri"/>
                <w:b/>
                <w:sz w:val="20"/>
              </w:rPr>
              <w:t>Değer</w:t>
            </w:r>
          </w:p>
        </w:tc>
        <w:tc>
          <w:tcPr>
            <w:tcW w:type="dxa" w:w="3969"/>
            <w:shd w:val="clear" w:color="auto" w:fill="D6E4F0"/>
          </w:tcPr>
          <w:p>
            <w:pPr>
              <w:jc w:val="center"/>
            </w:pPr>
            <w:r>
              <w:rPr>
                <w:rFonts w:ascii="Calibri" w:hAnsi="Calibri"/>
                <w:b/>
                <w:sz w:val="20"/>
              </w:rPr>
              <w:t>Açıklama</w:t>
            </w:r>
          </w:p>
        </w:tc>
      </w:tr>
      <w:tr>
        <w:tc>
          <w:tcPr>
            <w:tcW w:type="dxa" w:w="3402"/>
          </w:tcPr>
          <w:p>
            <w:r>
              <w:rPr>
                <w:rFonts w:ascii="Calibri" w:hAnsi="Calibri"/>
                <w:sz w:val="20"/>
              </w:rPr>
              <w:t>KNN modeli (knn_model.pkl)</w:t>
            </w:r>
          </w:p>
        </w:tc>
        <w:tc>
          <w:tcPr>
            <w:tcW w:type="dxa" w:w="1984"/>
          </w:tcPr>
          <w:p>
            <w:r>
              <w:rPr>
                <w:rFonts w:ascii="Calibri" w:hAnsi="Calibri"/>
                <w:sz w:val="20"/>
              </w:rPr>
              <w:t>~55 MB</w:t>
            </w:r>
          </w:p>
        </w:tc>
        <w:tc>
          <w:tcPr>
            <w:tcW w:type="dxa" w:w="3969"/>
          </w:tcPr>
          <w:p>
            <w:r>
              <w:rPr>
                <w:rFonts w:ascii="Calibri" w:hAnsi="Calibri"/>
                <w:sz w:val="20"/>
              </w:rPr>
              <w:t>Pickle ile serileştirilmiş, CSR matrisi dahil</w:t>
            </w:r>
          </w:p>
        </w:tc>
      </w:tr>
      <w:tr>
        <w:tc>
          <w:tcPr>
            <w:tcW w:type="dxa" w:w="3402"/>
          </w:tcPr>
          <w:p>
            <w:r>
              <w:rPr>
                <w:rFonts w:ascii="Calibri" w:hAnsi="Calibri"/>
                <w:sz w:val="20"/>
              </w:rPr>
              <w:t>Sparse matris (pivot_sparse.npz)</w:t>
            </w:r>
          </w:p>
        </w:tc>
        <w:tc>
          <w:tcPr>
            <w:tcW w:type="dxa" w:w="1984"/>
          </w:tcPr>
          <w:p>
            <w:r>
              <w:rPr>
                <w:rFonts w:ascii="Calibri" w:hAnsi="Calibri"/>
                <w:sz w:val="20"/>
              </w:rPr>
              <w:t>~12 MB</w:t>
            </w:r>
          </w:p>
        </w:tc>
        <w:tc>
          <w:tcPr>
            <w:tcW w:type="dxa" w:w="3969"/>
          </w:tcPr>
          <w:p>
            <w:r>
              <w:rPr>
                <w:rFonts w:ascii="Calibri" w:hAnsi="Calibri"/>
                <w:sz w:val="20"/>
              </w:rPr>
              <w:t>7.702 × 31.204, sıfır olmayan: 4.750.591</w:t>
            </w:r>
          </w:p>
        </w:tc>
      </w:tr>
      <w:tr>
        <w:tc>
          <w:tcPr>
            <w:tcW w:type="dxa" w:w="3402"/>
          </w:tcPr>
          <w:p>
            <w:r>
              <w:rPr>
                <w:rFonts w:ascii="Calibri" w:hAnsi="Calibri"/>
                <w:sz w:val="20"/>
              </w:rPr>
              <w:t>Model yükleme süresi</w:t>
            </w:r>
          </w:p>
        </w:tc>
        <w:tc>
          <w:tcPr>
            <w:tcW w:type="dxa" w:w="1984"/>
          </w:tcPr>
          <w:p>
            <w:r>
              <w:rPr>
                <w:rFonts w:ascii="Calibri" w:hAnsi="Calibri"/>
                <w:sz w:val="20"/>
              </w:rPr>
              <w:t>~3–5 sn</w:t>
            </w:r>
          </w:p>
        </w:tc>
        <w:tc>
          <w:tcPr>
            <w:tcW w:type="dxa" w:w="3969"/>
          </w:tcPr>
          <w:p>
            <w:r>
              <w:rPr>
                <w:rFonts w:ascii="Calibri" w:hAnsi="Calibri"/>
                <w:sz w:val="20"/>
              </w:rPr>
              <w:t>Uygulama başlangıcında, sonraki sorgularda sıfır</w:t>
            </w:r>
          </w:p>
        </w:tc>
      </w:tr>
      <w:tr>
        <w:tc>
          <w:tcPr>
            <w:tcW w:type="dxa" w:w="3402"/>
          </w:tcPr>
          <w:p>
            <w:r>
              <w:rPr>
                <w:rFonts w:ascii="Calibri" w:hAnsi="Calibri"/>
                <w:sz w:val="20"/>
              </w:rPr>
              <w:t>KNN sorgu süresi</w:t>
            </w:r>
          </w:p>
        </w:tc>
        <w:tc>
          <w:tcPr>
            <w:tcW w:type="dxa" w:w="1984"/>
          </w:tcPr>
          <w:p>
            <w:r>
              <w:rPr>
                <w:rFonts w:ascii="Calibri" w:hAnsi="Calibri"/>
                <w:sz w:val="20"/>
              </w:rPr>
              <w:t>&lt; 1 sn</w:t>
            </w:r>
          </w:p>
        </w:tc>
        <w:tc>
          <w:tcPr>
            <w:tcW w:type="dxa" w:w="3969"/>
          </w:tcPr>
          <w:p>
            <w:r>
              <w:rPr>
                <w:rFonts w:ascii="Calibri" w:hAnsi="Calibri"/>
                <w:sz w:val="20"/>
              </w:rPr>
              <w:t>100 komşu, brute-force cosine, n_jobs=-1</w:t>
            </w:r>
          </w:p>
        </w:tc>
      </w:tr>
      <w:tr>
        <w:tc>
          <w:tcPr>
            <w:tcW w:type="dxa" w:w="3402"/>
          </w:tcPr>
          <w:p>
            <w:r>
              <w:rPr>
                <w:rFonts w:ascii="Calibri" w:hAnsi="Calibri"/>
                <w:sz w:val="20"/>
              </w:rPr>
              <w:t>Toplam öneri üretme süresi</w:t>
            </w:r>
          </w:p>
        </w:tc>
        <w:tc>
          <w:tcPr>
            <w:tcW w:type="dxa" w:w="1984"/>
          </w:tcPr>
          <w:p>
            <w:r>
              <w:rPr>
                <w:rFonts w:ascii="Calibri" w:hAnsi="Calibri"/>
                <w:sz w:val="20"/>
              </w:rPr>
              <w:t>&lt; 2 sn</w:t>
            </w:r>
          </w:p>
        </w:tc>
        <w:tc>
          <w:tcPr>
            <w:tcW w:type="dxa" w:w="3969"/>
          </w:tcPr>
          <w:p>
            <w:r>
              <w:rPr>
                <w:rFonts w:ascii="Calibri" w:hAnsi="Calibri"/>
                <w:sz w:val="20"/>
              </w:rPr>
              <w:t>Filtre + KNN + Bayesian + sıralama bir arada</w:t>
            </w:r>
          </w:p>
        </w:tc>
      </w:tr>
      <w:tr>
        <w:tc>
          <w:tcPr>
            <w:tcW w:type="dxa" w:w="3402"/>
          </w:tcPr>
          <w:p>
            <w:r>
              <w:rPr>
                <w:rFonts w:ascii="Calibri" w:hAnsi="Calibri"/>
                <w:sz w:val="20"/>
              </w:rPr>
              <w:t>RAM kullanımı (çalışırken)</w:t>
            </w:r>
          </w:p>
        </w:tc>
        <w:tc>
          <w:tcPr>
            <w:tcW w:type="dxa" w:w="1984"/>
          </w:tcPr>
          <w:p>
            <w:r>
              <w:rPr>
                <w:rFonts w:ascii="Calibri" w:hAnsi="Calibri"/>
                <w:sz w:val="20"/>
              </w:rPr>
              <w:t>~350 MB</w:t>
            </w:r>
          </w:p>
        </w:tc>
        <w:tc>
          <w:tcPr>
            <w:tcW w:type="dxa" w:w="3969"/>
          </w:tcPr>
          <w:p>
            <w:r>
              <w:rPr>
                <w:rFonts w:ascii="Calibri" w:hAnsi="Calibri"/>
                <w:sz w:val="20"/>
              </w:rPr>
              <w:t>Model + veri + Streamlit ek yükü</w:t>
            </w:r>
          </w:p>
        </w:tc>
      </w:tr>
      <w:tr>
        <w:tc>
          <w:tcPr>
            <w:tcW w:type="dxa" w:w="3402"/>
          </w:tcPr>
          <w:p>
            <w:r>
              <w:rPr>
                <w:rFonts w:ascii="Calibri" w:hAnsi="Calibri"/>
                <w:sz w:val="20"/>
              </w:rPr>
              <w:t>RMSE (5-fold CV, K=20)</w:t>
            </w:r>
          </w:p>
        </w:tc>
        <w:tc>
          <w:tcPr>
            <w:tcW w:type="dxa" w:w="1984"/>
          </w:tcPr>
          <w:p>
            <w:r>
              <w:rPr>
                <w:rFonts w:ascii="Calibri" w:hAnsi="Calibri"/>
                <w:sz w:val="20"/>
              </w:rPr>
              <w:t>0,853</w:t>
            </w:r>
          </w:p>
        </w:tc>
        <w:tc>
          <w:tcPr>
            <w:tcW w:type="dxa" w:w="3969"/>
          </w:tcPr>
          <w:p>
            <w:r>
              <w:rPr>
                <w:rFonts w:ascii="Calibri" w:hAnsi="Calibri"/>
                <w:sz w:val="20"/>
              </w:rPr>
              <w:t>Çapraz doğrulama üzerinden elde edilen hata değeri</w:t>
            </w:r>
          </w:p>
        </w:tc>
      </w:tr>
    </w:tbl>
    <w:p>
      <w:pPr>
        <w:spacing w:after="40"/>
      </w:pPr>
    </w:p>
    <w:p>
      <w:r>
        <w:br w:type="page"/>
      </w:r>
    </w:p>
    <w:p>
      <w:pPr>
        <w:pStyle w:val="Heading1"/>
        <w:spacing w:before="280" w:after="120"/>
      </w:pPr>
      <w:r>
        <w:rPr>
          <w:rFonts w:ascii="Calibri" w:hAnsi="Calibri"/>
          <w:b/>
          <w:color w:val="1F497D"/>
          <w:sz w:val="28"/>
        </w:rPr>
        <w:t>5. Web Arayüzü ve Sistem Kullanımı</w:t>
      </w:r>
    </w:p>
    <w:p>
      <w:pPr>
        <w:pStyle w:val="Heading2"/>
        <w:spacing w:before="200" w:after="80"/>
      </w:pPr>
      <w:r>
        <w:rPr>
          <w:rFonts w:ascii="Calibri" w:hAnsi="Calibri"/>
          <w:b/>
          <w:color w:val="2E74B5"/>
          <w:sz w:val="24"/>
        </w:rPr>
        <w:t>5.1 Teknoloji Seçimi: Streamlit</w:t>
      </w:r>
    </w:p>
    <w:p>
      <w:pPr>
        <w:spacing w:after="120" w:line="280" w:lineRule="exact"/>
      </w:pPr>
      <w:r>
        <w:rPr>
          <w:rFonts w:ascii="Calibri" w:hAnsi="Calibri"/>
          <w:i w:val="0"/>
          <w:sz w:val="22"/>
        </w:rPr>
        <w:t>Web arayüzü için Streamlit (https://docs.streamlit.io) tercih edildi. Flask veya Django gibi tam yığın çerçeveler güçlü olmakla birlikte ayrı HTML, CSS ve JavaScript dosyaları gerektirmekte; bu da geliştirme süresini önemli ölçüde uzatmaktadır. Streamlit'te ise her Python değişkeni doğrudan bir web bileşenine dönüşür. Özellikle büyük veri projelerinde kritik olan @st.cache_data ve @st.cache_resource dekoratörleri, yükleme işlemlerinin yalnızca bir kez yapılmasını sağlayarak uygulamanın akıcı çalışmasına katkıda bulunmaktadır.</w:t>
      </w:r>
    </w:p>
    <w:p>
      <w:pPr>
        <w:pStyle w:val="Heading2"/>
        <w:spacing w:before="200" w:after="80"/>
      </w:pPr>
      <w:r>
        <w:rPr>
          <w:rFonts w:ascii="Calibri" w:hAnsi="Calibri"/>
          <w:b/>
          <w:color w:val="2E74B5"/>
          <w:sz w:val="24"/>
        </w:rPr>
        <w:t>5.2 Sayfa 1 — Ana Sayfa</w:t>
      </w:r>
    </w:p>
    <w:p>
      <w:pPr>
        <w:spacing w:after="120" w:line="280" w:lineRule="exact"/>
      </w:pPr>
      <w:r>
        <w:rPr>
          <w:rFonts w:ascii="Calibri" w:hAnsi="Calibri"/>
          <w:i w:val="0"/>
          <w:sz w:val="22"/>
        </w:rPr>
        <w:t>Ana sayfa, projeyi ilk kez açan bir kullanıcının sistemi anlayabilmesi için gereken tüm bilgileri sunmaktadır. Sayfanın üst kısmında kayan bir film afişi bandı (marquee) yer almakta; ardından 32M+ puanlama, 87.585 film ve 200.948 kullanıcı gibi temel istatistikleri özetleyen bir bilgi şeridi gelmektedir. Aşağıya inildikçe projenin amacı, kullanılan teknoloji yığını ve algoritma formülleri açıklanmaktadır.</w:t>
      </w:r>
    </w:p>
    <w:p>
      <w:pPr>
        <w:spacing w:after="120" w:line="280" w:lineRule="exact"/>
      </w:pPr>
      <w:r>
        <w:rPr>
          <w:rFonts w:ascii="Calibri" w:hAnsi="Calibri"/>
          <w:i w:val="0"/>
          <w:sz w:val="22"/>
        </w:rPr>
        <w:t>Sayfanın en dikkat çekici özelliği ise koyu/açık tema geçişidir. Koyu temada Netflix'in renk dilini yansıtan siyah-kırmızı bir kimlik; açık temada ise GoodWatch'a benzer sıcak bej-kahverengi tonlar kullanılmaktadır. Tema geçişi sayfanın sağ üst köşesindeki düğmeyle anlık olarak gerçekleşmektedir.</w:t>
      </w:r>
    </w:p>
    <w:p>
      <w:pPr>
        <w:pStyle w:val="Heading2"/>
        <w:spacing w:before="200" w:after="80"/>
      </w:pPr>
      <w:r>
        <w:rPr>
          <w:rFonts w:ascii="Calibri" w:hAnsi="Calibri"/>
          <w:b/>
          <w:color w:val="2E74B5"/>
          <w:sz w:val="24"/>
        </w:rPr>
        <w:t>5.3 Sayfa 2 — Dashboard (Veri Seti Analizi)</w:t>
      </w:r>
    </w:p>
    <w:p>
      <w:pPr>
        <w:spacing w:after="120" w:line="280" w:lineRule="exact"/>
      </w:pPr>
      <w:r>
        <w:rPr>
          <w:rFonts w:ascii="Calibri" w:hAnsi="Calibri"/>
          <w:i w:val="0"/>
          <w:sz w:val="22"/>
        </w:rPr>
        <w:t>Dashboard sayfası, MovieLens ml-32m veri setinin görsel bir özetini sunmaktadır. Sayfanın en üstünde dört temel istatistik kart hâlinde gösterilmektedir: toplam puanlama sayısı (32M+), film sayısı (87.585), aktif kullanıcı sayısı (31.204) ve ortalama puan (3,562 / 5,0). Ardından altı Plotly grafiği sıralanmaktadır:</w:t>
      </w:r>
    </w:p>
    <w:p>
      <w:pPr>
        <w:pStyle w:val="ListBullet"/>
        <w:spacing w:after="60" w:line="260" w:lineRule="exact"/>
        <w:ind w:left="425"/>
      </w:pPr>
      <w:r>
        <w:rPr>
          <w:rFonts w:ascii="Calibri" w:hAnsi="Calibri"/>
          <w:sz w:val="22"/>
        </w:rPr>
        <w:t>En çok puanlanan 10 film — yatay çubuk grafiği (Shawshank Redemption, Forrest Gump, Pulp Fiction...)</w:t>
      </w:r>
    </w:p>
    <w:p>
      <w:pPr>
        <w:pStyle w:val="ListBullet"/>
        <w:spacing w:after="60" w:line="260" w:lineRule="exact"/>
        <w:ind w:left="425"/>
      </w:pPr>
      <w:r>
        <w:rPr>
          <w:rFonts w:ascii="Calibri" w:hAnsi="Calibri"/>
          <w:sz w:val="22"/>
        </w:rPr>
        <w:t>En yüksek Bayesian puanlı 10 film — yatay çubuk grafiği</w:t>
      </w:r>
    </w:p>
    <w:p>
      <w:pPr>
        <w:pStyle w:val="ListBullet"/>
        <w:spacing w:after="60" w:line="260" w:lineRule="exact"/>
        <w:ind w:left="425"/>
      </w:pPr>
      <w:r>
        <w:rPr>
          <w:rFonts w:ascii="Calibri" w:hAnsi="Calibri"/>
          <w:sz w:val="22"/>
        </w:rPr>
        <w:t>Puan dağılımı histogramı — 0,5 ile 5,0 arasında 10 adım</w:t>
      </w:r>
    </w:p>
    <w:p>
      <w:pPr>
        <w:pStyle w:val="ListBullet"/>
        <w:spacing w:after="60" w:line="260" w:lineRule="exact"/>
        <w:ind w:left="425"/>
      </w:pPr>
      <w:r>
        <w:rPr>
          <w:rFonts w:ascii="Calibri" w:hAnsi="Calibri"/>
          <w:sz w:val="22"/>
        </w:rPr>
        <w:t>Tür dağılımı — Drama (34.175), Comedy (23.124), Thriller (11.823) başı çekiyor</w:t>
      </w:r>
    </w:p>
    <w:p>
      <w:pPr>
        <w:pStyle w:val="ListBullet"/>
        <w:spacing w:after="60" w:line="260" w:lineRule="exact"/>
        <w:ind w:left="425"/>
      </w:pPr>
      <w:r>
        <w:rPr>
          <w:rFonts w:ascii="Calibri" w:hAnsi="Calibri"/>
          <w:sz w:val="22"/>
        </w:rPr>
        <w:t>Yıla göre film sayısı — 1960'tan 2023'e alan grafiği</w:t>
      </w:r>
    </w:p>
    <w:p>
      <w:pPr>
        <w:pStyle w:val="ListBullet"/>
        <w:spacing w:after="60" w:line="260" w:lineRule="exact"/>
        <w:ind w:left="425"/>
      </w:pPr>
      <w:r>
        <w:rPr>
          <w:rFonts w:ascii="Calibri" w:hAnsi="Calibri"/>
          <w:sz w:val="22"/>
        </w:rPr>
        <w:t>Veri temizleme öncesi/sonrası karşılaştırma tablosu ve 8 adımlı pipeline görselleştirmesi</w:t>
      </w:r>
    </w:p>
    <w:p>
      <w:pPr>
        <w:pStyle w:val="Heading2"/>
        <w:spacing w:before="200" w:after="80"/>
      </w:pPr>
      <w:r>
        <w:rPr>
          <w:rFonts w:ascii="Calibri" w:hAnsi="Calibri"/>
          <w:b/>
          <w:color w:val="2E74B5"/>
          <w:sz w:val="24"/>
        </w:rPr>
        <w:t>5.4 Sayfa 3 — Film Öner</w:t>
      </w:r>
    </w:p>
    <w:p>
      <w:pPr>
        <w:spacing w:after="120" w:line="280" w:lineRule="exact"/>
      </w:pPr>
      <w:r>
        <w:rPr>
          <w:rFonts w:ascii="Calibri" w:hAnsi="Calibri"/>
          <w:i w:val="0"/>
          <w:sz w:val="22"/>
        </w:rPr>
        <w:t>Sistemin işlevsel kalbi olan bu sayfa, kullanıcının beş farklı kritere göre kişiselleştirilmiş film önerileri alabileceği arayüzü barındırmaktadır. Form alanları doldurulup 'FİLMLERİ ÖNER' düğmesine tıklandığında sistem KNN sorgusunu çalıştırarak en az 5, en fazla 20 öneri üretmektedir.</w:t>
      </w:r>
    </w:p>
    <w:p>
      <w:pPr>
        <w:spacing w:after="120" w:line="280" w:lineRule="exact"/>
      </w:pPr>
      <w:r>
        <w:rPr>
          <w:rFonts w:ascii="Calibri" w:hAnsi="Calibri"/>
          <w:i w:val="0"/>
          <w:sz w:val="22"/>
        </w:rPr>
        <w:t>Her öneri, Netflix'inkine benzer bir kart tasarımıyla gösterilmektedir. Kartın sol tarafında film afişi (TMDB API'den çekilen); sağ tarafında ise film adı, yıl, puan bilgileri, KNN benzerlik oranını gösteren görsel bir çubuk, film türleri, 'Neden önerildi?' açıklaması ve IMDb ile TMDB bağlantıları yer almaktadır. Kriter koşullarına uyan film bulunamazsa kullanıcıya açıklayıcı bir uyarı mesajı gösterilmektedir.</w:t>
      </w:r>
    </w:p>
    <w:p>
      <w:r>
        <w:br w:type="page"/>
      </w:r>
    </w:p>
    <w:p>
      <w:pPr>
        <w:pStyle w:val="Heading1"/>
        <w:spacing w:before="280" w:after="120"/>
      </w:pPr>
      <w:r>
        <w:rPr>
          <w:rFonts w:ascii="Calibri" w:hAnsi="Calibri"/>
          <w:b/>
          <w:color w:val="1F497D"/>
          <w:sz w:val="28"/>
        </w:rPr>
        <w:t>6. Bulgular ve Sonuç</w:t>
      </w:r>
    </w:p>
    <w:p>
      <w:pPr>
        <w:pStyle w:val="Heading2"/>
        <w:spacing w:before="200" w:after="80"/>
      </w:pPr>
      <w:r>
        <w:rPr>
          <w:rFonts w:ascii="Calibri" w:hAnsi="Calibri"/>
          <w:b/>
          <w:color w:val="2E74B5"/>
          <w:sz w:val="24"/>
        </w:rPr>
        <w:t>6.1 Projenin Değerlendirmesi</w:t>
      </w:r>
    </w:p>
    <w:p>
      <w:pPr>
        <w:spacing w:after="120" w:line="280" w:lineRule="exact"/>
      </w:pPr>
      <w:r>
        <w:rPr>
          <w:rFonts w:ascii="Calibri" w:hAnsi="Calibri"/>
          <w:i w:val="0"/>
          <w:sz w:val="22"/>
        </w:rPr>
        <w:t>Bu proje, veri madenciliğinin temel adımlarını — veri ön işleme, benzerlik ölçütü seçimi, hiperparametre optimizasyonu, hibrit model tasarımı ve web tabanlı sunum — gerçek ve büyük ölçekli bir veri seti üzerinde uçtan uca uygulamıştır. Aşağıdaki tablo, her değerlendirme ölçütü için yapılan işlemleri özetlemektedir:</w:t>
      </w:r>
    </w:p>
    <w:tbl>
      <w:tblPr>
        <w:tblStyle w:val="TableGrid"/>
        <w:tblW w:type="auto" w:w="0"/>
        <w:jc w:val="center"/>
        <w:tblLook w:firstColumn="1" w:firstRow="1" w:lastColumn="0" w:lastRow="0" w:noHBand="0" w:noVBand="1" w:val="04A0"/>
      </w:tblPr>
      <w:tblGrid>
        <w:gridCol w:w="4561"/>
        <w:gridCol w:w="4561"/>
      </w:tblGrid>
      <w:tr>
        <w:tc>
          <w:tcPr>
            <w:tcW w:type="dxa" w:w="3118"/>
            <w:shd w:val="clear" w:color="auto" w:fill="D6E4F0"/>
          </w:tcPr>
          <w:p>
            <w:pPr>
              <w:jc w:val="center"/>
            </w:pPr>
            <w:r>
              <w:rPr>
                <w:rFonts w:ascii="Calibri" w:hAnsi="Calibri"/>
                <w:b/>
                <w:sz w:val="20"/>
              </w:rPr>
              <w:t>Değerlendirme Ölçütü</w:t>
            </w:r>
          </w:p>
        </w:tc>
        <w:tc>
          <w:tcPr>
            <w:tcW w:type="dxa" w:w="6236"/>
            <w:shd w:val="clear" w:color="auto" w:fill="D6E4F0"/>
          </w:tcPr>
          <w:p>
            <w:pPr>
              <w:jc w:val="center"/>
            </w:pPr>
            <w:r>
              <w:rPr>
                <w:rFonts w:ascii="Calibri" w:hAnsi="Calibri"/>
                <w:b/>
                <w:sz w:val="20"/>
              </w:rPr>
              <w:t>Gerçekleştirilen İşlem</w:t>
            </w:r>
          </w:p>
        </w:tc>
      </w:tr>
      <w:tr>
        <w:tc>
          <w:tcPr>
            <w:tcW w:type="dxa" w:w="3118"/>
          </w:tcPr>
          <w:p>
            <w:r>
              <w:rPr>
                <w:rFonts w:ascii="Calibri" w:hAnsi="Calibri"/>
                <w:sz w:val="20"/>
              </w:rPr>
              <w:t>Veri Setini Tanıtma</w:t>
            </w:r>
          </w:p>
        </w:tc>
        <w:tc>
          <w:tcPr>
            <w:tcW w:type="dxa" w:w="6236"/>
          </w:tcPr>
          <w:p>
            <w:r>
              <w:rPr>
                <w:rFonts w:ascii="Calibri" w:hAnsi="Calibri"/>
                <w:sz w:val="20"/>
              </w:rPr>
              <w:t>32M puanlama, 4 CSV dosyası, tüm değişkenler açıklandı; dashboard'da görseller ve istatistiklerle desteklendi</w:t>
            </w:r>
          </w:p>
        </w:tc>
      </w:tr>
      <w:tr>
        <w:tc>
          <w:tcPr>
            <w:tcW w:type="dxa" w:w="3118"/>
          </w:tcPr>
          <w:p>
            <w:r>
              <w:rPr>
                <w:rFonts w:ascii="Calibri" w:hAnsi="Calibri"/>
                <w:sz w:val="20"/>
              </w:rPr>
              <w:t>Veri Temizleme ve Optimizasyon</w:t>
            </w:r>
          </w:p>
        </w:tc>
        <w:tc>
          <w:tcPr>
            <w:tcW w:type="dxa" w:w="6236"/>
          </w:tcPr>
          <w:p>
            <w:r>
              <w:rPr>
                <w:rFonts w:ascii="Calibri" w:hAnsi="Calibri"/>
                <w:sz w:val="20"/>
              </w:rPr>
              <w:t>İki aşamalı strateji uygulandı (5M örnekleme + kalite filtresi); CSR sparse matris ile 150× bellek tasarrufu sağlandı; öncesi/sonrası karşılaştırma tablosu sunuldu</w:t>
            </w:r>
          </w:p>
        </w:tc>
      </w:tr>
      <w:tr>
        <w:tc>
          <w:tcPr>
            <w:tcW w:type="dxa" w:w="3118"/>
          </w:tcPr>
          <w:p>
            <w:r>
              <w:rPr>
                <w:rFonts w:ascii="Calibri" w:hAnsi="Calibri"/>
                <w:sz w:val="20"/>
              </w:rPr>
              <w:t>Algoritma Kullanımı</w:t>
            </w:r>
          </w:p>
        </w:tc>
        <w:tc>
          <w:tcPr>
            <w:tcW w:type="dxa" w:w="6236"/>
          </w:tcPr>
          <w:p>
            <w:r>
              <w:rPr>
                <w:rFonts w:ascii="Calibri" w:hAnsi="Calibri"/>
                <w:sz w:val="20"/>
              </w:rPr>
              <w:t>KNN (K=20, cosine) işbirlikçi filtreleme ile uygulandı; 5-fold CV ile K optimize edildi; Bayesian + KNN hibrit formülü geliştirildi</w:t>
            </w:r>
          </w:p>
        </w:tc>
      </w:tr>
      <w:tr>
        <w:tc>
          <w:tcPr>
            <w:tcW w:type="dxa" w:w="3118"/>
          </w:tcPr>
          <w:p>
            <w:r>
              <w:rPr>
                <w:rFonts w:ascii="Calibri" w:hAnsi="Calibri"/>
                <w:sz w:val="20"/>
              </w:rPr>
              <w:t>Öneri Modelinin Çalışması</w:t>
            </w:r>
          </w:p>
        </w:tc>
        <w:tc>
          <w:tcPr>
            <w:tcW w:type="dxa" w:w="6236"/>
          </w:tcPr>
          <w:p>
            <w:r>
              <w:rPr>
                <w:rFonts w:ascii="Calibri" w:hAnsi="Calibri"/>
                <w:sz w:val="20"/>
              </w:rPr>
              <w:t>Çok kriterli filtre (tür, puan, yıl, beğenilen film); &lt; 2 sn yanıt süresi; en az 5 öneri garantisi; IMDb ve TMDB bağlantılı kart tasarımı</w:t>
            </w:r>
          </w:p>
        </w:tc>
      </w:tr>
      <w:tr>
        <w:tc>
          <w:tcPr>
            <w:tcW w:type="dxa" w:w="3118"/>
          </w:tcPr>
          <w:p>
            <w:r>
              <w:rPr>
                <w:rFonts w:ascii="Calibri" w:hAnsi="Calibri"/>
                <w:sz w:val="20"/>
              </w:rPr>
              <w:t>Web Arayüzü</w:t>
            </w:r>
          </w:p>
        </w:tc>
        <w:tc>
          <w:tcPr>
            <w:tcW w:type="dxa" w:w="6236"/>
          </w:tcPr>
          <w:p>
            <w:r>
              <w:rPr>
                <w:rFonts w:ascii="Calibri" w:hAnsi="Calibri"/>
                <w:sz w:val="20"/>
              </w:rPr>
              <w:t>3 tam sayfa (Ana Sayfa, Dashboard, Film Öner); profesyonel Netflix/GoodWatch teması; koyu/açık mod, 6 interaktif Plotly grafiği, film afişleri</w:t>
            </w:r>
          </w:p>
        </w:tc>
      </w:tr>
      <w:tr>
        <w:tc>
          <w:tcPr>
            <w:tcW w:type="dxa" w:w="3118"/>
          </w:tcPr>
          <w:p>
            <w:r>
              <w:rPr>
                <w:rFonts w:ascii="Calibri" w:hAnsi="Calibri"/>
                <w:sz w:val="20"/>
              </w:rPr>
              <w:t>Raporlama</w:t>
            </w:r>
          </w:p>
        </w:tc>
        <w:tc>
          <w:tcPr>
            <w:tcW w:type="dxa" w:w="6236"/>
          </w:tcPr>
          <w:p>
            <w:r>
              <w:rPr>
                <w:rFonts w:ascii="Calibri" w:hAnsi="Calibri"/>
                <w:sz w:val="20"/>
              </w:rPr>
              <w:t>Tüm bölümler mevcut; akademik dil ve kaynakça; kod örnekleri, tablolar ve formüllerle desteklendi</w:t>
            </w:r>
          </w:p>
        </w:tc>
      </w:tr>
    </w:tbl>
    <w:p>
      <w:pPr>
        <w:spacing w:after="40"/>
      </w:pPr>
    </w:p>
    <w:p>
      <w:pPr>
        <w:pStyle w:val="Heading2"/>
        <w:spacing w:before="200" w:after="80"/>
      </w:pPr>
      <w:r>
        <w:rPr>
          <w:rFonts w:ascii="Calibri" w:hAnsi="Calibri"/>
          <w:b/>
          <w:color w:val="2E74B5"/>
          <w:sz w:val="24"/>
        </w:rPr>
        <w:t>6.2 Öne Çıkan Teknik Katkılar</w:t>
      </w:r>
    </w:p>
    <w:p>
      <w:pPr>
        <w:spacing w:after="120" w:line="280" w:lineRule="exact"/>
      </w:pPr>
      <w:r>
        <w:rPr>
          <w:rFonts w:ascii="Calibri" w:hAnsi="Calibri"/>
          <w:i w:val="0"/>
          <w:sz w:val="22"/>
        </w:rPr>
        <w:t>Projenin en dikkat çekici teknik katkısı, CSR sparse matris kullanımıyla sağlanan 150 katlık bellek tasarrufudur. Bu optimizasyon olmaksızın modelin standart bir bilgisayarda çalıştırılması mümkün olmazdı. İkinci önemli katkı, salt KNN benzerliğine değil Bayesian ağırlıklı hibrit skora dayanan sıralama mantığıdır; bu sayede sistem yalnızca popüler filmleri değil, gerçek kalite ölçütlerini karşılayan niş içerikleri de önerebilmektedir.</w:t>
      </w:r>
    </w:p>
    <w:p>
      <w:pPr>
        <w:spacing w:after="120" w:line="280" w:lineRule="exact"/>
      </w:pPr>
      <w:r>
        <w:rPr>
          <w:rFonts w:ascii="Calibri" w:hAnsi="Calibri"/>
          <w:i w:val="0"/>
          <w:sz w:val="22"/>
        </w:rPr>
        <w:t>Arayüz tasarımı açısından ise @st.cache_resource dekoratörünün doğru kullanımı, 55 MB'lık KNN modelinin uygulama boyunca yalnızca bir kez belleğe alınmasını sağlamakta; bu da kullanıcı deneyimini önemli ölçüde iyileştirmektedir.</w:t>
      </w:r>
    </w:p>
    <w:p>
      <w:pPr>
        <w:pStyle w:val="Heading2"/>
        <w:spacing w:before="200" w:after="80"/>
      </w:pPr>
      <w:r>
        <w:rPr>
          <w:rFonts w:ascii="Calibri" w:hAnsi="Calibri"/>
          <w:b/>
          <w:color w:val="2E74B5"/>
          <w:sz w:val="24"/>
        </w:rPr>
        <w:t>6.3 Sınırlılıklar</w:t>
      </w:r>
    </w:p>
    <w:p>
      <w:pPr>
        <w:spacing w:after="120" w:line="280" w:lineRule="exact"/>
      </w:pPr>
      <w:r>
        <w:rPr>
          <w:rFonts w:ascii="Calibri" w:hAnsi="Calibri"/>
          <w:i w:val="0"/>
          <w:sz w:val="22"/>
        </w:rPr>
        <w:t>Sistemin birkaç önemli sınırlaması bulunmaktadır. Birincisi soğuk başlangıç (cold start) problemidir: Veri setinde hiç puanlaması bulunmayan yeni filmler ve kullanıcılar için KNN anlamlı bir öneri üretemez. Bu sorun, içerik tabanlı filtrelemenin hibride eklenmesiyle kısmen çözülebilir. İkincisi, nrows=5M örneklemesinin dosyanın başından itibaren yapılmasıdır; bu durum daha yeni tarihlerdeki kullanıcıları temsil etme kapasitesini sınırlamaktadır. Üçüncüsü ise sistemin kullanıcı tercihlerinin zaman içindeki değişimini (temporal dynamics) göz ardı etmesidir.</w:t>
      </w:r>
    </w:p>
    <w:p>
      <w:pPr>
        <w:pStyle w:val="Heading2"/>
        <w:spacing w:before="200" w:after="80"/>
      </w:pPr>
      <w:r>
        <w:rPr>
          <w:rFonts w:ascii="Calibri" w:hAnsi="Calibri"/>
          <w:b/>
          <w:color w:val="2E74B5"/>
          <w:sz w:val="24"/>
        </w:rPr>
        <w:t>6.4 Gelecek Geliştirme Önerileri</w:t>
      </w:r>
    </w:p>
    <w:p>
      <w:pPr>
        <w:pStyle w:val="ListBullet"/>
        <w:spacing w:after="60" w:line="260" w:lineRule="exact"/>
        <w:ind w:left="425"/>
      </w:pPr>
      <w:r>
        <w:rPr>
          <w:rFonts w:ascii="Calibri" w:hAnsi="Calibri"/>
          <w:sz w:val="22"/>
        </w:rPr>
        <w:t>FAISS veya Annoy gibi Yaklaşık En Yakın Komşu (ANN) kütüphaneleriyle tüm 32M satır gerçek zamanlı olarak sorgulanabilir.</w:t>
      </w:r>
    </w:p>
    <w:p>
      <w:pPr>
        <w:pStyle w:val="ListBullet"/>
        <w:spacing w:after="60" w:line="260" w:lineRule="exact"/>
        <w:ind w:left="425"/>
      </w:pPr>
      <w:r>
        <w:rPr>
          <w:rFonts w:ascii="Calibri" w:hAnsi="Calibri"/>
          <w:sz w:val="22"/>
        </w:rPr>
        <w:t>Neural Collaborative Filtering (NCF) veya Variational Autoencoder tabanlı modeller mevcut KNN yaklaşımıyla karşılaştırmalı olarak değerlendirilebilir.</w:t>
      </w:r>
    </w:p>
    <w:p>
      <w:pPr>
        <w:pStyle w:val="ListBullet"/>
        <w:spacing w:after="60" w:line="260" w:lineRule="exact"/>
        <w:ind w:left="425"/>
      </w:pPr>
      <w:r>
        <w:rPr>
          <w:rFonts w:ascii="Calibri" w:hAnsi="Calibri"/>
          <w:sz w:val="22"/>
        </w:rPr>
        <w:t>Rastlantısal örnekleme stratejisi, zaman tabanlı örneklemeden daha adil bir kullanıcı temsili sağlayabilir.</w:t>
      </w:r>
    </w:p>
    <w:p>
      <w:pPr>
        <w:pStyle w:val="Heading2"/>
        <w:spacing w:before="200" w:after="80"/>
      </w:pPr>
      <w:r>
        <w:rPr>
          <w:rFonts w:ascii="Calibri" w:hAnsi="Calibri"/>
          <w:b/>
          <w:color w:val="2E74B5"/>
          <w:sz w:val="24"/>
        </w:rPr>
        <w:t>6.5 Sonuç</w:t>
      </w:r>
    </w:p>
    <w:p>
      <w:pPr>
        <w:spacing w:after="120" w:line="280" w:lineRule="exact"/>
      </w:pPr>
      <w:r>
        <w:rPr>
          <w:rFonts w:ascii="Calibri" w:hAnsi="Calibri"/>
          <w:i w:val="0"/>
          <w:sz w:val="22"/>
        </w:rPr>
        <w:t>Bu proje, 32 milyon satırlık gerçek dünya verisini işleyerek anlamlı ve hızlı film önerileri üretebilen bir sistem ortaya koymuştur. KNN algoritmasının Bayesian ağırlıklama ile güçlendirilmesi, öneri kalitesini gözle görülür biçimde artırmıştır. Kullanıcı tarafından bakıldığında sistem, teknik bilgi gerektirmeden sezgisel biçimde kullanılabilmekte ve her öneri için somut bir gerekçe sunmaktadır. Veri madenciliği dersi kapsamında öğrenilen kavramların — veri temizleme, algoritma seçimi, parametre optimizasyonu — gerçek bir probleme uygulanması açısından bu proje değerli bir deneyim sağlamıştır.</w:t>
      </w:r>
    </w:p>
    <w:p>
      <w:r>
        <w:br w:type="page"/>
      </w:r>
    </w:p>
    <w:p>
      <w:pPr>
        <w:pStyle w:val="Heading1"/>
        <w:spacing w:before="280" w:after="120"/>
      </w:pPr>
      <w:r>
        <w:rPr>
          <w:rFonts w:ascii="Calibri" w:hAnsi="Calibri"/>
          <w:b/>
          <w:color w:val="1F497D"/>
          <w:sz w:val="28"/>
        </w:rPr>
        <w:t>7. Yapay Zekâ Kullanım Beyanı</w:t>
      </w:r>
    </w:p>
    <w:p>
      <w:pPr>
        <w:spacing w:after="120" w:line="280" w:lineRule="exact"/>
      </w:pPr>
      <w:r>
        <w:rPr>
          <w:rFonts w:ascii="Calibri" w:hAnsi="Calibri"/>
          <w:i w:val="0"/>
          <w:sz w:val="22"/>
        </w:rPr>
        <w:t>Değerlendirme rubriğinde belirtilen şeffaflık ilkesi doğrultusunda, bu projenin hazırlanma sürecinde yapay zekâ araçlarından yararlanıldığını beyan ederim. Kullanılan araç Claude (Anthropic), arayüz olarak claude.ai web uygulamasıdır; kullanım tarihleri 2025 yılına aittir.</w:t>
      </w:r>
    </w:p>
    <w:p>
      <w:pPr>
        <w:pStyle w:val="Heading2"/>
        <w:spacing w:before="200" w:after="80"/>
      </w:pPr>
      <w:r>
        <w:rPr>
          <w:rFonts w:ascii="Calibri" w:hAnsi="Calibri"/>
          <w:b/>
          <w:color w:val="2E74B5"/>
          <w:sz w:val="24"/>
        </w:rPr>
        <w:t>7.1 Yapay Zekanın Kullanıldığı Alanlar</w:t>
      </w:r>
    </w:p>
    <w:tbl>
      <w:tblPr>
        <w:tblStyle w:val="TableGrid"/>
        <w:tblW w:type="auto" w:w="0"/>
        <w:jc w:val="center"/>
        <w:tblLook w:firstColumn="1" w:firstRow="1" w:lastColumn="0" w:lastRow="0" w:noHBand="0" w:noVBand="1" w:val="04A0"/>
      </w:tblPr>
      <w:tblGrid>
        <w:gridCol w:w="3041"/>
        <w:gridCol w:w="3041"/>
        <w:gridCol w:w="3041"/>
      </w:tblGrid>
      <w:tr>
        <w:tc>
          <w:tcPr>
            <w:tcW w:type="dxa" w:w="2268"/>
            <w:shd w:val="clear" w:color="auto" w:fill="D6E4F0"/>
          </w:tcPr>
          <w:p>
            <w:pPr>
              <w:jc w:val="center"/>
            </w:pPr>
            <w:r>
              <w:rPr>
                <w:rFonts w:ascii="Calibri" w:hAnsi="Calibri"/>
                <w:b/>
                <w:sz w:val="20"/>
              </w:rPr>
              <w:t>Proje Adımı</w:t>
            </w:r>
          </w:p>
        </w:tc>
        <w:tc>
          <w:tcPr>
            <w:tcW w:type="dxa" w:w="2835"/>
            <w:shd w:val="clear" w:color="auto" w:fill="D6E4F0"/>
          </w:tcPr>
          <w:p>
            <w:pPr>
              <w:jc w:val="center"/>
            </w:pPr>
            <w:r>
              <w:rPr>
                <w:rFonts w:ascii="Calibri" w:hAnsi="Calibri"/>
                <w:b/>
                <w:sz w:val="20"/>
              </w:rPr>
              <w:t>Yapay Zekanın Rolü</w:t>
            </w:r>
          </w:p>
        </w:tc>
        <w:tc>
          <w:tcPr>
            <w:tcW w:type="dxa" w:w="4252"/>
            <w:shd w:val="clear" w:color="auto" w:fill="D6E4F0"/>
          </w:tcPr>
          <w:p>
            <w:pPr>
              <w:jc w:val="center"/>
            </w:pPr>
            <w:r>
              <w:rPr>
                <w:rFonts w:ascii="Calibri" w:hAnsi="Calibri"/>
                <w:b/>
                <w:sz w:val="20"/>
              </w:rPr>
              <w:t>Örnek Prompt</w:t>
            </w:r>
          </w:p>
        </w:tc>
      </w:tr>
      <w:tr>
        <w:tc>
          <w:tcPr>
            <w:tcW w:type="dxa" w:w="2268"/>
          </w:tcPr>
          <w:p>
            <w:r>
              <w:rPr>
                <w:rFonts w:ascii="Calibri" w:hAnsi="Calibri"/>
                <w:sz w:val="20"/>
              </w:rPr>
              <w:t>Web arayüzü tasarımı</w:t>
            </w:r>
          </w:p>
        </w:tc>
        <w:tc>
          <w:tcPr>
            <w:tcW w:type="dxa" w:w="2835"/>
          </w:tcPr>
          <w:p>
            <w:r>
              <w:rPr>
                <w:rFonts w:ascii="Calibri" w:hAnsi="Calibri"/>
                <w:sz w:val="20"/>
              </w:rPr>
              <w:t>CSS ve Streamlit bileşen iskeletinin oluşturulması</w:t>
            </w:r>
          </w:p>
        </w:tc>
        <w:tc>
          <w:tcPr>
            <w:tcW w:type="dxa" w:w="4252"/>
          </w:tcPr>
          <w:p>
            <w:r>
              <w:rPr>
                <w:rFonts w:ascii="Calibri" w:hAnsi="Calibri"/>
                <w:sz w:val="20"/>
              </w:rPr>
              <w:t>"Koyu temalı, Netflix benzeri Streamlit arayüzü nasıl yapılır?"</w:t>
            </w:r>
          </w:p>
        </w:tc>
      </w:tr>
      <w:tr>
        <w:tc>
          <w:tcPr>
            <w:tcW w:type="dxa" w:w="2268"/>
          </w:tcPr>
          <w:p>
            <w:r>
              <w:rPr>
                <w:rFonts w:ascii="Calibri" w:hAnsi="Calibri"/>
                <w:sz w:val="20"/>
              </w:rPr>
              <w:t>KNN parametre seçimi</w:t>
            </w:r>
          </w:p>
        </w:tc>
        <w:tc>
          <w:tcPr>
            <w:tcW w:type="dxa" w:w="2835"/>
          </w:tcPr>
          <w:p>
            <w:r>
              <w:rPr>
                <w:rFonts w:ascii="Calibri" w:hAnsi="Calibri"/>
                <w:sz w:val="20"/>
              </w:rPr>
              <w:t>K optimizasyonu için literatür taraması ve yöntem önerisi</w:t>
            </w:r>
          </w:p>
        </w:tc>
        <w:tc>
          <w:tcPr>
            <w:tcW w:type="dxa" w:w="4252"/>
          </w:tcPr>
          <w:p>
            <w:r>
              <w:rPr>
                <w:rFonts w:ascii="Calibri" w:hAnsi="Calibri"/>
                <w:sz w:val="20"/>
              </w:rPr>
              <w:t>"KNN'de K değerini çapraz doğrulama ile nasıl seçerim?"</w:t>
            </w:r>
          </w:p>
        </w:tc>
      </w:tr>
      <w:tr>
        <w:tc>
          <w:tcPr>
            <w:tcW w:type="dxa" w:w="2268"/>
          </w:tcPr>
          <w:p>
            <w:r>
              <w:rPr>
                <w:rFonts w:ascii="Calibri" w:hAnsi="Calibri"/>
                <w:sz w:val="20"/>
              </w:rPr>
              <w:t>Bayesian formülü</w:t>
            </w:r>
          </w:p>
        </w:tc>
        <w:tc>
          <w:tcPr>
            <w:tcW w:type="dxa" w:w="2835"/>
          </w:tcPr>
          <w:p>
            <w:r>
              <w:rPr>
                <w:rFonts w:ascii="Calibri" w:hAnsi="Calibri"/>
                <w:sz w:val="20"/>
              </w:rPr>
              <w:t>Formülün teorik açıklaması ve Python uygulaması</w:t>
            </w:r>
          </w:p>
        </w:tc>
        <w:tc>
          <w:tcPr>
            <w:tcW w:type="dxa" w:w="4252"/>
          </w:tcPr>
          <w:p>
            <w:r>
              <w:rPr>
                <w:rFonts w:ascii="Calibri" w:hAnsi="Calibri"/>
                <w:sz w:val="20"/>
              </w:rPr>
              <w:t>"Bayesian ağırlıklı ortalama formülü nedir ve nasıl kodlanır?"</w:t>
            </w:r>
          </w:p>
        </w:tc>
      </w:tr>
      <w:tr>
        <w:tc>
          <w:tcPr>
            <w:tcW w:type="dxa" w:w="2268"/>
          </w:tcPr>
          <w:p>
            <w:r>
              <w:rPr>
                <w:rFonts w:ascii="Calibri" w:hAnsi="Calibri"/>
                <w:sz w:val="20"/>
              </w:rPr>
              <w:t>Sparse matris</w:t>
            </w:r>
          </w:p>
        </w:tc>
        <w:tc>
          <w:tcPr>
            <w:tcW w:type="dxa" w:w="2835"/>
          </w:tcPr>
          <w:p>
            <w:r>
              <w:rPr>
                <w:rFonts w:ascii="Calibri" w:hAnsi="Calibri"/>
                <w:sz w:val="20"/>
              </w:rPr>
              <w:t>CSR formatının avantajları ve SciPy kullanım örneği</w:t>
            </w:r>
          </w:p>
        </w:tc>
        <w:tc>
          <w:tcPr>
            <w:tcW w:type="dxa" w:w="4252"/>
          </w:tcPr>
          <w:p>
            <w:r>
              <w:rPr>
                <w:rFonts w:ascii="Calibri" w:hAnsi="Calibri"/>
                <w:sz w:val="20"/>
              </w:rPr>
              <w:t>"Pivot matrisimi bellekte nasıl optimize ederim?"</w:t>
            </w:r>
          </w:p>
        </w:tc>
      </w:tr>
      <w:tr>
        <w:tc>
          <w:tcPr>
            <w:tcW w:type="dxa" w:w="2268"/>
          </w:tcPr>
          <w:p>
            <w:r>
              <w:rPr>
                <w:rFonts w:ascii="Calibri" w:hAnsi="Calibri"/>
                <w:sz w:val="20"/>
              </w:rPr>
              <w:t>Rapor yapısı</w:t>
            </w:r>
          </w:p>
        </w:tc>
        <w:tc>
          <w:tcPr>
            <w:tcW w:type="dxa" w:w="2835"/>
          </w:tcPr>
          <w:p>
            <w:r>
              <w:rPr>
                <w:rFonts w:ascii="Calibri" w:hAnsi="Calibri"/>
                <w:sz w:val="20"/>
              </w:rPr>
              <w:t>Bölüm başlıkları ve akademik çerçeve önerisi</w:t>
            </w:r>
          </w:p>
        </w:tc>
        <w:tc>
          <w:tcPr>
            <w:tcW w:type="dxa" w:w="4252"/>
          </w:tcPr>
          <w:p>
            <w:r>
              <w:rPr>
                <w:rFonts w:ascii="Calibri" w:hAnsi="Calibri"/>
                <w:sz w:val="20"/>
              </w:rPr>
              <w:t>"Akademik bir veri madenciliği raporu nasıl yapılandırılmalı?"</w:t>
            </w:r>
          </w:p>
        </w:tc>
      </w:tr>
    </w:tbl>
    <w:p>
      <w:pPr>
        <w:spacing w:after="40"/>
      </w:pPr>
    </w:p>
    <w:p>
      <w:pPr>
        <w:pStyle w:val="Heading2"/>
        <w:spacing w:before="200" w:after="80"/>
      </w:pPr>
      <w:r>
        <w:rPr>
          <w:rFonts w:ascii="Calibri" w:hAnsi="Calibri"/>
          <w:b/>
          <w:color w:val="2E74B5"/>
          <w:sz w:val="24"/>
        </w:rPr>
        <w:t>7.2 Yapay Zekanın Kullanılmadığı Alanlar</w:t>
      </w:r>
    </w:p>
    <w:p>
      <w:pPr>
        <w:spacing w:after="120" w:line="280" w:lineRule="exact"/>
      </w:pPr>
      <w:r>
        <w:rPr>
          <w:rFonts w:ascii="Calibri" w:hAnsi="Calibri"/>
          <w:i w:val="0"/>
          <w:sz w:val="22"/>
        </w:rPr>
        <w:t>Aşağıdaki işlemler doğrudan tarafımdan gerçekleştirilmiş olup herhangi bir yapay zekâ desteği alınmamıştır:</w:t>
      </w:r>
    </w:p>
    <w:p>
      <w:pPr>
        <w:pStyle w:val="ListBullet"/>
        <w:spacing w:after="60" w:line="260" w:lineRule="exact"/>
        <w:ind w:left="425"/>
      </w:pPr>
      <w:r>
        <w:rPr>
          <w:rFonts w:ascii="Calibri" w:hAnsi="Calibri"/>
          <w:sz w:val="22"/>
        </w:rPr>
        <w:t>Veri setinin indirilmesi, arşivden çıkarılması ve dosya yapısının terminal üzerinden incelenmesi</w:t>
      </w:r>
    </w:p>
    <w:p>
      <w:pPr>
        <w:pStyle w:val="ListBullet"/>
        <w:spacing w:after="60" w:line="260" w:lineRule="exact"/>
        <w:ind w:left="425"/>
      </w:pPr>
      <w:r>
        <w:rPr>
          <w:rFonts w:ascii="Calibri" w:hAnsi="Calibri"/>
          <w:sz w:val="22"/>
        </w:rPr>
        <w:t>Gerçek veri üzerindeki analiz bulgularının yorumlanması — hangi filmlerin öne çıktığı, seyreklik oranının ne anlama geldiği vb.</w:t>
      </w:r>
    </w:p>
    <w:p>
      <w:pPr>
        <w:pStyle w:val="ListBullet"/>
        <w:spacing w:after="60" w:line="260" w:lineRule="exact"/>
        <w:ind w:left="425"/>
      </w:pPr>
      <w:r>
        <w:rPr>
          <w:rFonts w:ascii="Calibri" w:hAnsi="Calibri"/>
          <w:sz w:val="22"/>
        </w:rPr>
        <w:t>KNN modelinin çalıştırılması, hata ayıklaması ve sonuçların test edilmesi</w:t>
      </w:r>
    </w:p>
    <w:p>
      <w:pPr>
        <w:pStyle w:val="ListBullet"/>
        <w:spacing w:after="60" w:line="260" w:lineRule="exact"/>
        <w:ind w:left="425"/>
      </w:pPr>
      <w:r>
        <w:rPr>
          <w:rFonts w:ascii="Calibri" w:hAnsi="Calibri"/>
          <w:sz w:val="22"/>
        </w:rPr>
        <w:t>Öneri sonuçlarının kalite açısından gözlemsel olarak değerlendirilmesi</w:t>
      </w:r>
    </w:p>
    <w:p>
      <w:pPr>
        <w:pStyle w:val="ListBullet"/>
        <w:spacing w:after="60" w:line="260" w:lineRule="exact"/>
        <w:ind w:left="425"/>
      </w:pPr>
      <w:r>
        <w:rPr>
          <w:rFonts w:ascii="Calibri" w:hAnsi="Calibri"/>
          <w:sz w:val="22"/>
        </w:rPr>
        <w:t>Nihai kodun satır satır incelenmesi, çalıştırılması ve özgünleştirilmesi</w:t>
      </w:r>
    </w:p>
    <w:p>
      <w:pPr>
        <w:pStyle w:val="Heading2"/>
        <w:spacing w:before="200" w:after="80"/>
      </w:pPr>
      <w:r>
        <w:rPr>
          <w:rFonts w:ascii="Calibri" w:hAnsi="Calibri"/>
          <w:b/>
          <w:color w:val="2E74B5"/>
          <w:sz w:val="24"/>
        </w:rPr>
        <w:t>7.3 Çıktıların Doğrulama Yöntemi</w:t>
      </w:r>
    </w:p>
    <w:p>
      <w:pPr>
        <w:spacing w:after="120" w:line="280" w:lineRule="exact"/>
      </w:pPr>
      <w:r>
        <w:rPr>
          <w:rFonts w:ascii="Calibri" w:hAnsi="Calibri"/>
          <w:i w:val="0"/>
          <w:sz w:val="22"/>
        </w:rPr>
        <w:t>Yapay zekânın ürettiği tüm kod blokları Python yorumlayıcısında çalıştırılarak test edildi. KNN çıktıları beklenen filmlerle karşılaştırılarak anlamlı öneri üretip üretmediği denetlendi. Rapordaki sayısal veriler (32M satır, 87.585 film, 200.948 kullanıcı gibi) veri setinin README.txt ve checksums.txt dosyalarıyla çapraz doğrulandı. Arayüzün üç sayfası, farklı kriter kombinasyonları denenerek manuel olarak test edildi.</w:t>
      </w:r>
    </w:p>
    <w:p>
      <w:pPr>
        <w:spacing w:after="120" w:line="280" w:lineRule="exact"/>
      </w:pPr>
      <w:r>
        <w:rPr>
          <w:rFonts w:ascii="Calibri" w:hAnsi="Calibri"/>
          <w:i/>
          <w:sz w:val="22"/>
        </w:rPr>
        <w:t>Bu beyan, akademik dürüstlük ilkesi çerçevesinde hazırlanmıştır. Projenin tamamı tarafımdan kritik gözle incelenmiş ve bütünüyle sahiplenilmiştir.</w:t>
      </w:r>
    </w:p>
    <w:p>
      <w:r>
        <w:br w:type="page"/>
      </w:r>
    </w:p>
    <w:p>
      <w:pPr>
        <w:pStyle w:val="Heading1"/>
        <w:spacing w:before="280" w:after="120"/>
      </w:pPr>
      <w:r>
        <w:rPr>
          <w:rFonts w:ascii="Calibri" w:hAnsi="Calibri"/>
          <w:b/>
          <w:color w:val="1F497D"/>
          <w:sz w:val="28"/>
        </w:rPr>
        <w:t>Kaynakça</w:t>
      </w:r>
    </w:p>
    <w:p>
      <w:pPr>
        <w:spacing w:after="100" w:line="260" w:lineRule="exact"/>
        <w:ind w:left="567" w:hanging="567"/>
      </w:pPr>
      <w:r>
        <w:rPr>
          <w:rFonts w:ascii="Calibri" w:hAnsi="Calibri"/>
          <w:sz w:val="20"/>
        </w:rPr>
        <w:t>[1]  Harper, F. M., &amp; Konstan, J. A. (2015). The MovieLens Datasets: History and Context. ACM Transactions on Interactive Intelligent Systems, 5(4), 19:1–19:19. https://dl.acm.org/doi/10.1145/2827872</w:t>
      </w:r>
    </w:p>
    <w:p>
      <w:pPr>
        <w:spacing w:after="100" w:line="260" w:lineRule="exact"/>
        <w:ind w:left="567" w:hanging="567"/>
      </w:pPr>
      <w:r>
        <w:rPr>
          <w:rFonts w:ascii="Calibri" w:hAnsi="Calibri"/>
          <w:sz w:val="20"/>
        </w:rPr>
        <w:t>[2]  Ricci, F., Rokach, L., &amp; Shapira, B. (Eds.). (2015). Recommender Systems Handbook (2nd ed.). Springer. https://doi.org/10.1007/978-1-4899-7637-6</w:t>
      </w:r>
    </w:p>
    <w:p>
      <w:pPr>
        <w:spacing w:after="100" w:line="260" w:lineRule="exact"/>
        <w:ind w:left="567" w:hanging="567"/>
      </w:pPr>
      <w:r>
        <w:rPr>
          <w:rFonts w:ascii="Calibri" w:hAnsi="Calibri"/>
          <w:sz w:val="20"/>
        </w:rPr>
        <w:t>[3]  Sarwar, B., Karypis, G., Konstan, J., &amp; Riedl, J. (2001). Item-based collaborative filtering recommendation algorithms. Proceedings of the 10th International Conference on World Wide Web (WWW '01), 285–295. https://dl.acm.org/doi/10.1145/372757.372778</w:t>
      </w:r>
    </w:p>
    <w:p>
      <w:pPr>
        <w:spacing w:after="100" w:line="260" w:lineRule="exact"/>
        <w:ind w:left="567" w:hanging="567"/>
      </w:pPr>
      <w:r>
        <w:rPr>
          <w:rFonts w:ascii="Calibri" w:hAnsi="Calibri"/>
          <w:sz w:val="20"/>
        </w:rPr>
        <w:t>[4]  Pedregosa, F. et al. (2011). Scikit-learn: Machine Learning in Python. Journal of Machine Learning Research, 12, 2825–2830. https://jmlr.org/papers/v12/pedregosa11a.html</w:t>
      </w:r>
    </w:p>
    <w:p>
      <w:pPr>
        <w:spacing w:after="100" w:line="260" w:lineRule="exact"/>
        <w:ind w:left="567" w:hanging="567"/>
      </w:pPr>
      <w:r>
        <w:rPr>
          <w:rFonts w:ascii="Calibri" w:hAnsi="Calibri"/>
          <w:sz w:val="20"/>
        </w:rPr>
        <w:t>[5]  McKinney, W. (2010). Data Structures for Statistical Computing in Python. Proceedings of the 9th Python in Science Conference (SciPy 2010), 56–61. https://conference.scipy.org/proceedings/scipy2010/pdfs/mckinney.pdf</w:t>
      </w:r>
    </w:p>
    <w:p>
      <w:pPr>
        <w:spacing w:after="100" w:line="260" w:lineRule="exact"/>
        <w:ind w:left="567" w:hanging="567"/>
      </w:pPr>
      <w:r>
        <w:rPr>
          <w:rFonts w:ascii="Calibri" w:hAnsi="Calibri"/>
          <w:sz w:val="20"/>
        </w:rPr>
        <w:t>[6]  Streamlit Inc. (2024). Streamlit Documentation. https://docs.streamlit.io</w:t>
      </w:r>
    </w:p>
    <w:p>
      <w:pPr>
        <w:spacing w:after="100" w:line="260" w:lineRule="exact"/>
        <w:ind w:left="567" w:hanging="567"/>
      </w:pPr>
      <w:r>
        <w:rPr>
          <w:rFonts w:ascii="Calibri" w:hAnsi="Calibri"/>
          <w:sz w:val="20"/>
        </w:rPr>
        <w:t>[7]  GroupLens Research. (2023). MovieLens ml-32m Dataset. University of Minnesota. https://grouplens.org/datasets/movielens/32m/</w:t>
      </w:r>
    </w:p>
    <w:p>
      <w:pPr>
        <w:spacing w:after="100" w:line="260" w:lineRule="exact"/>
        <w:ind w:left="567" w:hanging="567"/>
      </w:pPr>
      <w:r>
        <w:rPr>
          <w:rFonts w:ascii="Calibri" w:hAnsi="Calibri"/>
          <w:sz w:val="20"/>
        </w:rPr>
        <w:t>[8]  Adomavicius, G., &amp; Tuzhilin, A. (2005). Toward the next generation of recommender systems: A survey of the state-of-the-art and possible extensions. IEEE Transactions on Knowledge and Data Engineering, 17(6), 734–749.</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