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ru-RU" w:eastAsia="en-US"/>
        </w:rPr>
        <w:id w:val="1832025288"/>
        <w:docPartObj>
          <w:docPartGallery w:val="Table of Contents"/>
          <w:docPartUnique/>
        </w:docPartObj>
      </w:sdtPr>
      <w:sdtEndPr>
        <w:rPr>
          <w:noProof/>
        </w:rPr>
      </w:sdtEndPr>
      <w:sdtContent>
        <w:p w:rsidR="00BB6679" w:rsidRDefault="00BB6679">
          <w:pPr>
            <w:pStyle w:val="TOCHeading"/>
          </w:pPr>
          <w:r>
            <w:t>Table of Contents</w:t>
          </w:r>
        </w:p>
        <w:p w:rsidR="00BB6679" w:rsidRDefault="00BB6679">
          <w:pPr>
            <w:pStyle w:val="TOC1"/>
            <w:tabs>
              <w:tab w:val="right" w:leader="dot" w:pos="9345"/>
            </w:tabs>
            <w:rPr>
              <w:rFonts w:eastAsiaTheme="minorEastAsia"/>
              <w:noProof/>
              <w:lang w:val="en-US"/>
            </w:rPr>
          </w:pPr>
          <w:r>
            <w:fldChar w:fldCharType="begin"/>
          </w:r>
          <w:r>
            <w:instrText xml:space="preserve"> TOC \o "1-3" \h \z \u </w:instrText>
          </w:r>
          <w:r>
            <w:fldChar w:fldCharType="separate"/>
          </w:r>
          <w:hyperlink w:anchor="_Toc409426837" w:history="1">
            <w:r w:rsidRPr="009B78B2">
              <w:rPr>
                <w:rStyle w:val="Hyperlink"/>
                <w:noProof/>
              </w:rPr>
              <w:t>Постановка задачи</w:t>
            </w:r>
            <w:r>
              <w:rPr>
                <w:noProof/>
                <w:webHidden/>
              </w:rPr>
              <w:tab/>
            </w:r>
            <w:r>
              <w:rPr>
                <w:noProof/>
                <w:webHidden/>
              </w:rPr>
              <w:fldChar w:fldCharType="begin"/>
            </w:r>
            <w:r>
              <w:rPr>
                <w:noProof/>
                <w:webHidden/>
              </w:rPr>
              <w:instrText xml:space="preserve"> PAGEREF _Toc409426837 \h </w:instrText>
            </w:r>
            <w:r>
              <w:rPr>
                <w:noProof/>
                <w:webHidden/>
              </w:rPr>
            </w:r>
            <w:r>
              <w:rPr>
                <w:noProof/>
                <w:webHidden/>
              </w:rPr>
              <w:fldChar w:fldCharType="separate"/>
            </w:r>
            <w:r>
              <w:rPr>
                <w:noProof/>
                <w:webHidden/>
              </w:rPr>
              <w:t>2</w:t>
            </w:r>
            <w:r>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38" w:history="1">
            <w:r w:rsidR="00BB6679" w:rsidRPr="009B78B2">
              <w:rPr>
                <w:rStyle w:val="Hyperlink"/>
                <w:noProof/>
              </w:rPr>
              <w:t>Введение</w:t>
            </w:r>
            <w:r w:rsidR="00BB6679">
              <w:rPr>
                <w:noProof/>
                <w:webHidden/>
              </w:rPr>
              <w:tab/>
            </w:r>
            <w:r w:rsidR="00BB6679">
              <w:rPr>
                <w:noProof/>
                <w:webHidden/>
              </w:rPr>
              <w:fldChar w:fldCharType="begin"/>
            </w:r>
            <w:r w:rsidR="00BB6679">
              <w:rPr>
                <w:noProof/>
                <w:webHidden/>
              </w:rPr>
              <w:instrText xml:space="preserve"> PAGEREF _Toc409426838 \h </w:instrText>
            </w:r>
            <w:r w:rsidR="00BB6679">
              <w:rPr>
                <w:noProof/>
                <w:webHidden/>
              </w:rPr>
            </w:r>
            <w:r w:rsidR="00BB6679">
              <w:rPr>
                <w:noProof/>
                <w:webHidden/>
              </w:rPr>
              <w:fldChar w:fldCharType="separate"/>
            </w:r>
            <w:r w:rsidR="00BB6679">
              <w:rPr>
                <w:noProof/>
                <w:webHidden/>
              </w:rPr>
              <w:t>3</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39" w:history="1">
            <w:r w:rsidR="00BB6679" w:rsidRPr="009B78B2">
              <w:rPr>
                <w:rStyle w:val="Hyperlink"/>
                <w:noProof/>
              </w:rPr>
              <w:t>Анализ поставленной задачи</w:t>
            </w:r>
            <w:r w:rsidR="00BB6679">
              <w:rPr>
                <w:noProof/>
                <w:webHidden/>
              </w:rPr>
              <w:tab/>
            </w:r>
            <w:r w:rsidR="00BB6679">
              <w:rPr>
                <w:noProof/>
                <w:webHidden/>
              </w:rPr>
              <w:fldChar w:fldCharType="begin"/>
            </w:r>
            <w:r w:rsidR="00BB6679">
              <w:rPr>
                <w:noProof/>
                <w:webHidden/>
              </w:rPr>
              <w:instrText xml:space="preserve"> PAGEREF _Toc409426839 \h </w:instrText>
            </w:r>
            <w:r w:rsidR="00BB6679">
              <w:rPr>
                <w:noProof/>
                <w:webHidden/>
              </w:rPr>
            </w:r>
            <w:r w:rsidR="00BB6679">
              <w:rPr>
                <w:noProof/>
                <w:webHidden/>
              </w:rPr>
              <w:fldChar w:fldCharType="separate"/>
            </w:r>
            <w:r w:rsidR="00BB6679">
              <w:rPr>
                <w:noProof/>
                <w:webHidden/>
              </w:rPr>
              <w:t>4</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0" w:history="1">
            <w:r w:rsidR="00BB6679" w:rsidRPr="009B78B2">
              <w:rPr>
                <w:rStyle w:val="Hyperlink"/>
                <w:noProof/>
              </w:rPr>
              <w:t>Функциональное проектирование аппаратной части</w:t>
            </w:r>
            <w:r w:rsidR="00BB6679">
              <w:rPr>
                <w:noProof/>
                <w:webHidden/>
              </w:rPr>
              <w:tab/>
            </w:r>
            <w:r w:rsidR="00BB6679">
              <w:rPr>
                <w:noProof/>
                <w:webHidden/>
              </w:rPr>
              <w:fldChar w:fldCharType="begin"/>
            </w:r>
            <w:r w:rsidR="00BB6679">
              <w:rPr>
                <w:noProof/>
                <w:webHidden/>
              </w:rPr>
              <w:instrText xml:space="preserve"> PAGEREF _Toc409426840 \h </w:instrText>
            </w:r>
            <w:r w:rsidR="00BB6679">
              <w:rPr>
                <w:noProof/>
                <w:webHidden/>
              </w:rPr>
            </w:r>
            <w:r w:rsidR="00BB6679">
              <w:rPr>
                <w:noProof/>
                <w:webHidden/>
              </w:rPr>
              <w:fldChar w:fldCharType="separate"/>
            </w:r>
            <w:r w:rsidR="00BB6679">
              <w:rPr>
                <w:noProof/>
                <w:webHidden/>
              </w:rPr>
              <w:t>5</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1" w:history="1">
            <w:r w:rsidR="00BB6679" w:rsidRPr="009B78B2">
              <w:rPr>
                <w:rStyle w:val="Hyperlink"/>
                <w:noProof/>
              </w:rPr>
              <w:t>Разработка принципиальной схемы аппаратной части</w:t>
            </w:r>
            <w:r w:rsidR="00BB6679">
              <w:rPr>
                <w:noProof/>
                <w:webHidden/>
              </w:rPr>
              <w:tab/>
            </w:r>
            <w:r w:rsidR="00BB6679">
              <w:rPr>
                <w:noProof/>
                <w:webHidden/>
              </w:rPr>
              <w:fldChar w:fldCharType="begin"/>
            </w:r>
            <w:r w:rsidR="00BB6679">
              <w:rPr>
                <w:noProof/>
                <w:webHidden/>
              </w:rPr>
              <w:instrText xml:space="preserve"> PAGEREF _Toc409426841 \h </w:instrText>
            </w:r>
            <w:r w:rsidR="00BB6679">
              <w:rPr>
                <w:noProof/>
                <w:webHidden/>
              </w:rPr>
            </w:r>
            <w:r w:rsidR="00BB6679">
              <w:rPr>
                <w:noProof/>
                <w:webHidden/>
              </w:rPr>
              <w:fldChar w:fldCharType="separate"/>
            </w:r>
            <w:r w:rsidR="00BB6679">
              <w:rPr>
                <w:noProof/>
                <w:webHidden/>
              </w:rPr>
              <w:t>6</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2" w:history="1">
            <w:r w:rsidR="00BB6679" w:rsidRPr="009B78B2">
              <w:rPr>
                <w:rStyle w:val="Hyperlink"/>
                <w:noProof/>
              </w:rPr>
              <w:t>Обоснование выбранной элементной базы микросхем</w:t>
            </w:r>
            <w:r w:rsidR="00BB6679">
              <w:rPr>
                <w:noProof/>
                <w:webHidden/>
              </w:rPr>
              <w:tab/>
            </w:r>
            <w:r w:rsidR="00BB6679">
              <w:rPr>
                <w:noProof/>
                <w:webHidden/>
              </w:rPr>
              <w:fldChar w:fldCharType="begin"/>
            </w:r>
            <w:r w:rsidR="00BB6679">
              <w:rPr>
                <w:noProof/>
                <w:webHidden/>
              </w:rPr>
              <w:instrText xml:space="preserve"> PAGEREF _Toc409426842 \h </w:instrText>
            </w:r>
            <w:r w:rsidR="00BB6679">
              <w:rPr>
                <w:noProof/>
                <w:webHidden/>
              </w:rPr>
            </w:r>
            <w:r w:rsidR="00BB6679">
              <w:rPr>
                <w:noProof/>
                <w:webHidden/>
              </w:rPr>
              <w:fldChar w:fldCharType="separate"/>
            </w:r>
            <w:r w:rsidR="00BB6679">
              <w:rPr>
                <w:noProof/>
                <w:webHidden/>
              </w:rPr>
              <w:t>7</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3" w:history="1">
            <w:r w:rsidR="00BB6679" w:rsidRPr="009B78B2">
              <w:rPr>
                <w:rStyle w:val="Hyperlink"/>
                <w:noProof/>
              </w:rPr>
              <w:t>Разработка принципиальной схемы аппаратной части</w:t>
            </w:r>
            <w:r w:rsidR="00BB6679">
              <w:rPr>
                <w:noProof/>
                <w:webHidden/>
              </w:rPr>
              <w:tab/>
            </w:r>
            <w:r w:rsidR="00BB6679">
              <w:rPr>
                <w:noProof/>
                <w:webHidden/>
              </w:rPr>
              <w:fldChar w:fldCharType="begin"/>
            </w:r>
            <w:r w:rsidR="00BB6679">
              <w:rPr>
                <w:noProof/>
                <w:webHidden/>
              </w:rPr>
              <w:instrText xml:space="preserve"> PAGEREF _Toc409426843 \h </w:instrText>
            </w:r>
            <w:r w:rsidR="00BB6679">
              <w:rPr>
                <w:noProof/>
                <w:webHidden/>
              </w:rPr>
            </w:r>
            <w:r w:rsidR="00BB6679">
              <w:rPr>
                <w:noProof/>
                <w:webHidden/>
              </w:rPr>
              <w:fldChar w:fldCharType="separate"/>
            </w:r>
            <w:r w:rsidR="00BB6679">
              <w:rPr>
                <w:noProof/>
                <w:webHidden/>
              </w:rPr>
              <w:t>8</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4" w:history="1">
            <w:r w:rsidR="00BB6679" w:rsidRPr="009B78B2">
              <w:rPr>
                <w:rStyle w:val="Hyperlink"/>
                <w:noProof/>
              </w:rPr>
              <w:t>Разработка функциональной схемы программной части</w:t>
            </w:r>
            <w:r w:rsidR="00BB6679">
              <w:rPr>
                <w:noProof/>
                <w:webHidden/>
              </w:rPr>
              <w:tab/>
            </w:r>
            <w:r w:rsidR="00BB6679">
              <w:rPr>
                <w:noProof/>
                <w:webHidden/>
              </w:rPr>
              <w:fldChar w:fldCharType="begin"/>
            </w:r>
            <w:r w:rsidR="00BB6679">
              <w:rPr>
                <w:noProof/>
                <w:webHidden/>
              </w:rPr>
              <w:instrText xml:space="preserve"> PAGEREF _Toc409426844 \h </w:instrText>
            </w:r>
            <w:r w:rsidR="00BB6679">
              <w:rPr>
                <w:noProof/>
                <w:webHidden/>
              </w:rPr>
            </w:r>
            <w:r w:rsidR="00BB6679">
              <w:rPr>
                <w:noProof/>
                <w:webHidden/>
              </w:rPr>
              <w:fldChar w:fldCharType="separate"/>
            </w:r>
            <w:r w:rsidR="00BB6679">
              <w:rPr>
                <w:noProof/>
                <w:webHidden/>
              </w:rPr>
              <w:t>9</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5" w:history="1">
            <w:r w:rsidR="00BB6679" w:rsidRPr="009B78B2">
              <w:rPr>
                <w:rStyle w:val="Hyperlink"/>
                <w:noProof/>
              </w:rPr>
              <w:t>Сравнение с аналогичными разработками</w:t>
            </w:r>
            <w:r w:rsidR="00BB6679">
              <w:rPr>
                <w:noProof/>
                <w:webHidden/>
              </w:rPr>
              <w:tab/>
            </w:r>
            <w:r w:rsidR="00BB6679">
              <w:rPr>
                <w:noProof/>
                <w:webHidden/>
              </w:rPr>
              <w:fldChar w:fldCharType="begin"/>
            </w:r>
            <w:r w:rsidR="00BB6679">
              <w:rPr>
                <w:noProof/>
                <w:webHidden/>
              </w:rPr>
              <w:instrText xml:space="preserve"> PAGEREF _Toc409426845 \h </w:instrText>
            </w:r>
            <w:r w:rsidR="00BB6679">
              <w:rPr>
                <w:noProof/>
                <w:webHidden/>
              </w:rPr>
            </w:r>
            <w:r w:rsidR="00BB6679">
              <w:rPr>
                <w:noProof/>
                <w:webHidden/>
              </w:rPr>
              <w:fldChar w:fldCharType="separate"/>
            </w:r>
            <w:r w:rsidR="00BB6679">
              <w:rPr>
                <w:noProof/>
                <w:webHidden/>
              </w:rPr>
              <w:t>10</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6" w:history="1">
            <w:r w:rsidR="00BB6679" w:rsidRPr="009B78B2">
              <w:rPr>
                <w:rStyle w:val="Hyperlink"/>
                <w:noProof/>
              </w:rPr>
              <w:t>Тестирование устройства</w:t>
            </w:r>
            <w:r w:rsidR="00BB6679">
              <w:rPr>
                <w:noProof/>
                <w:webHidden/>
              </w:rPr>
              <w:tab/>
            </w:r>
            <w:r w:rsidR="00BB6679">
              <w:rPr>
                <w:noProof/>
                <w:webHidden/>
              </w:rPr>
              <w:fldChar w:fldCharType="begin"/>
            </w:r>
            <w:r w:rsidR="00BB6679">
              <w:rPr>
                <w:noProof/>
                <w:webHidden/>
              </w:rPr>
              <w:instrText xml:space="preserve"> PAGEREF _Toc409426846 \h </w:instrText>
            </w:r>
            <w:r w:rsidR="00BB6679">
              <w:rPr>
                <w:noProof/>
                <w:webHidden/>
              </w:rPr>
            </w:r>
            <w:r w:rsidR="00BB6679">
              <w:rPr>
                <w:noProof/>
                <w:webHidden/>
              </w:rPr>
              <w:fldChar w:fldCharType="separate"/>
            </w:r>
            <w:r w:rsidR="00BB6679">
              <w:rPr>
                <w:noProof/>
                <w:webHidden/>
              </w:rPr>
              <w:t>11</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7" w:history="1">
            <w:r w:rsidR="00BB6679" w:rsidRPr="009B78B2">
              <w:rPr>
                <w:rStyle w:val="Hyperlink"/>
                <w:noProof/>
              </w:rPr>
              <w:t>Выводы</w:t>
            </w:r>
            <w:r w:rsidR="00BB6679">
              <w:rPr>
                <w:noProof/>
                <w:webHidden/>
              </w:rPr>
              <w:tab/>
            </w:r>
            <w:r w:rsidR="00BB6679">
              <w:rPr>
                <w:noProof/>
                <w:webHidden/>
              </w:rPr>
              <w:fldChar w:fldCharType="begin"/>
            </w:r>
            <w:r w:rsidR="00BB6679">
              <w:rPr>
                <w:noProof/>
                <w:webHidden/>
              </w:rPr>
              <w:instrText xml:space="preserve"> PAGEREF _Toc409426847 \h </w:instrText>
            </w:r>
            <w:r w:rsidR="00BB6679">
              <w:rPr>
                <w:noProof/>
                <w:webHidden/>
              </w:rPr>
            </w:r>
            <w:r w:rsidR="00BB6679">
              <w:rPr>
                <w:noProof/>
                <w:webHidden/>
              </w:rPr>
              <w:fldChar w:fldCharType="separate"/>
            </w:r>
            <w:r w:rsidR="00BB6679">
              <w:rPr>
                <w:noProof/>
                <w:webHidden/>
              </w:rPr>
              <w:t>12</w:t>
            </w:r>
            <w:r w:rsidR="00BB6679">
              <w:rPr>
                <w:noProof/>
                <w:webHidden/>
              </w:rPr>
              <w:fldChar w:fldCharType="end"/>
            </w:r>
          </w:hyperlink>
        </w:p>
        <w:p w:rsidR="00BB6679" w:rsidRDefault="00574549">
          <w:pPr>
            <w:pStyle w:val="TOC1"/>
            <w:tabs>
              <w:tab w:val="right" w:leader="dot" w:pos="9345"/>
            </w:tabs>
            <w:rPr>
              <w:rFonts w:eastAsiaTheme="minorEastAsia"/>
              <w:noProof/>
              <w:lang w:val="en-US"/>
            </w:rPr>
          </w:pPr>
          <w:hyperlink w:anchor="_Toc409426848" w:history="1">
            <w:r w:rsidR="00BB6679" w:rsidRPr="009B78B2">
              <w:rPr>
                <w:rStyle w:val="Hyperlink"/>
                <w:noProof/>
              </w:rPr>
              <w:t>Список использованной литературы</w:t>
            </w:r>
            <w:r w:rsidR="00BB6679">
              <w:rPr>
                <w:noProof/>
                <w:webHidden/>
              </w:rPr>
              <w:tab/>
            </w:r>
            <w:r w:rsidR="00BB6679">
              <w:rPr>
                <w:noProof/>
                <w:webHidden/>
              </w:rPr>
              <w:fldChar w:fldCharType="begin"/>
            </w:r>
            <w:r w:rsidR="00BB6679">
              <w:rPr>
                <w:noProof/>
                <w:webHidden/>
              </w:rPr>
              <w:instrText xml:space="preserve"> PAGEREF _Toc409426848 \h </w:instrText>
            </w:r>
            <w:r w:rsidR="00BB6679">
              <w:rPr>
                <w:noProof/>
                <w:webHidden/>
              </w:rPr>
            </w:r>
            <w:r w:rsidR="00BB6679">
              <w:rPr>
                <w:noProof/>
                <w:webHidden/>
              </w:rPr>
              <w:fldChar w:fldCharType="separate"/>
            </w:r>
            <w:r w:rsidR="00BB6679">
              <w:rPr>
                <w:noProof/>
                <w:webHidden/>
              </w:rPr>
              <w:t>13</w:t>
            </w:r>
            <w:r w:rsidR="00BB6679">
              <w:rPr>
                <w:noProof/>
                <w:webHidden/>
              </w:rPr>
              <w:fldChar w:fldCharType="end"/>
            </w:r>
          </w:hyperlink>
        </w:p>
        <w:p w:rsidR="00BB6679" w:rsidRDefault="00BB6679">
          <w:r>
            <w:rPr>
              <w:b/>
              <w:bCs/>
              <w:noProof/>
            </w:rPr>
            <w:fldChar w:fldCharType="end"/>
          </w:r>
        </w:p>
      </w:sdtContent>
    </w:sdt>
    <w:p w:rsidR="00BB6679" w:rsidRDefault="00BB6679">
      <w:pPr>
        <w:rPr>
          <w:rFonts w:asciiTheme="majorHAnsi" w:eastAsiaTheme="majorEastAsia" w:hAnsiTheme="majorHAnsi" w:cstheme="majorBidi"/>
          <w:b/>
          <w:bCs/>
          <w:color w:val="365F91" w:themeColor="accent1" w:themeShade="BF"/>
          <w:sz w:val="28"/>
          <w:szCs w:val="28"/>
        </w:rPr>
      </w:pPr>
      <w:r>
        <w:br w:type="page"/>
      </w:r>
    </w:p>
    <w:p w:rsidR="00AB7773" w:rsidRDefault="00D74EA4" w:rsidP="00D74EA4">
      <w:pPr>
        <w:pStyle w:val="Heading1"/>
      </w:pPr>
      <w:bookmarkStart w:id="0" w:name="_Toc409426837"/>
      <w:r>
        <w:lastRenderedPageBreak/>
        <w:t>Постановка задачи</w:t>
      </w:r>
      <w:bookmarkEnd w:id="0"/>
    </w:p>
    <w:p w:rsidR="00D74EA4" w:rsidRDefault="00D74EA4" w:rsidP="00D74EA4"/>
    <w:p w:rsidR="00D74EA4" w:rsidRPr="00D74EA4" w:rsidRDefault="00D74EA4" w:rsidP="00D74EA4">
      <w:pPr>
        <w:rPr>
          <w:rFonts w:ascii="Times New Roman" w:hAnsi="Times New Roman" w:cs="Times New Roman"/>
          <w:sz w:val="28"/>
          <w:szCs w:val="28"/>
        </w:rPr>
      </w:pPr>
      <w:r w:rsidRPr="00D74EA4">
        <w:rPr>
          <w:rFonts w:ascii="Times New Roman" w:hAnsi="Times New Roman" w:cs="Times New Roman"/>
          <w:sz w:val="28"/>
          <w:szCs w:val="28"/>
        </w:rPr>
        <w:t>Целью данного проекта является разработка электронной системы для проведения ряда интеллектуальных игр:</w:t>
      </w:r>
    </w:p>
    <w:p w:rsidR="00D74EA4" w:rsidRPr="00D74EA4" w:rsidRDefault="00D74EA4" w:rsidP="00D74EA4">
      <w:pPr>
        <w:pStyle w:val="ListParagraph"/>
        <w:numPr>
          <w:ilvl w:val="0"/>
          <w:numId w:val="1"/>
        </w:numPr>
        <w:rPr>
          <w:rFonts w:ascii="Times New Roman" w:hAnsi="Times New Roman" w:cs="Times New Roman"/>
          <w:sz w:val="28"/>
          <w:szCs w:val="28"/>
        </w:rPr>
      </w:pPr>
      <w:proofErr w:type="spellStart"/>
      <w:r w:rsidRPr="00D74EA4">
        <w:rPr>
          <w:rFonts w:ascii="Times New Roman" w:hAnsi="Times New Roman" w:cs="Times New Roman"/>
          <w:sz w:val="28"/>
          <w:szCs w:val="28"/>
        </w:rPr>
        <w:t>Брейн</w:t>
      </w:r>
      <w:proofErr w:type="spellEnd"/>
      <w:r w:rsidRPr="00D74EA4">
        <w:rPr>
          <w:rFonts w:ascii="Times New Roman" w:hAnsi="Times New Roman" w:cs="Times New Roman"/>
          <w:sz w:val="28"/>
          <w:szCs w:val="28"/>
        </w:rPr>
        <w:t xml:space="preserve"> ринг</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Эрудит квартет</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Что? Где? Когда?</w:t>
      </w:r>
      <w:r w:rsidR="00A515FC">
        <w:rPr>
          <w:rFonts w:ascii="Times New Roman" w:hAnsi="Times New Roman" w:cs="Times New Roman"/>
          <w:sz w:val="28"/>
          <w:szCs w:val="28"/>
        </w:rPr>
        <w:t xml:space="preserve"> (спортивная версия)</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Своя игра</w:t>
      </w:r>
    </w:p>
    <w:p w:rsidR="00D74EA4" w:rsidRPr="00D74EA4" w:rsidRDefault="00D74EA4" w:rsidP="00D74EA4">
      <w:pPr>
        <w:pStyle w:val="ListParagraph"/>
        <w:numPr>
          <w:ilvl w:val="0"/>
          <w:numId w:val="1"/>
        </w:numPr>
        <w:rPr>
          <w:rFonts w:ascii="Times New Roman" w:hAnsi="Times New Roman" w:cs="Times New Roman"/>
          <w:sz w:val="28"/>
          <w:szCs w:val="28"/>
        </w:rPr>
      </w:pPr>
      <w:r w:rsidRPr="00D74EA4">
        <w:rPr>
          <w:rFonts w:ascii="Times New Roman" w:hAnsi="Times New Roman" w:cs="Times New Roman"/>
          <w:sz w:val="28"/>
          <w:szCs w:val="28"/>
        </w:rPr>
        <w:t>Тройки</w:t>
      </w:r>
    </w:p>
    <w:p w:rsidR="00D74EA4" w:rsidRDefault="00D74EA4" w:rsidP="00D74EA4">
      <w:pPr>
        <w:rPr>
          <w:rFonts w:ascii="Times New Roman" w:hAnsi="Times New Roman" w:cs="Times New Roman"/>
          <w:sz w:val="28"/>
          <w:szCs w:val="28"/>
        </w:rPr>
      </w:pPr>
      <w:r>
        <w:rPr>
          <w:rFonts w:ascii="Times New Roman" w:hAnsi="Times New Roman" w:cs="Times New Roman"/>
          <w:sz w:val="28"/>
          <w:szCs w:val="28"/>
        </w:rPr>
        <w:t>Электронная система должна иметь пять игровых пультов, блок управления ходом игры, экраном отображения числовой информации, индикацией состояния игры, звуковым оповещением и возможностью выбора режима игры.</w:t>
      </w:r>
    </w:p>
    <w:p w:rsidR="00B51578" w:rsidRDefault="009A1040" w:rsidP="00D74EA4">
      <w:pPr>
        <w:rPr>
          <w:rFonts w:ascii="Times New Roman" w:hAnsi="Times New Roman" w:cs="Times New Roman"/>
          <w:sz w:val="28"/>
          <w:szCs w:val="28"/>
        </w:rPr>
      </w:pPr>
      <w:r>
        <w:rPr>
          <w:rFonts w:ascii="Times New Roman" w:hAnsi="Times New Roman" w:cs="Times New Roman"/>
          <w:sz w:val="28"/>
          <w:szCs w:val="28"/>
        </w:rPr>
        <w:t xml:space="preserve">Устройство должно обладать портативным блоком питания для работы в автономном режиме не менее 8 часов, иметь возможность работы от 5В через разъем </w:t>
      </w:r>
      <w:r>
        <w:rPr>
          <w:rFonts w:ascii="Times New Roman" w:hAnsi="Times New Roman" w:cs="Times New Roman"/>
          <w:sz w:val="28"/>
          <w:szCs w:val="28"/>
          <w:lang w:val="en-US"/>
        </w:rPr>
        <w:t>micro</w:t>
      </w:r>
      <w:r w:rsidRPr="009A1040">
        <w:rPr>
          <w:rFonts w:ascii="Times New Roman" w:hAnsi="Times New Roman" w:cs="Times New Roman"/>
          <w:sz w:val="28"/>
          <w:szCs w:val="28"/>
        </w:rPr>
        <w:t xml:space="preserve"> </w:t>
      </w:r>
      <w:r>
        <w:rPr>
          <w:rFonts w:ascii="Times New Roman" w:hAnsi="Times New Roman" w:cs="Times New Roman"/>
          <w:sz w:val="28"/>
          <w:szCs w:val="28"/>
          <w:lang w:val="en-US"/>
        </w:rPr>
        <w:t>USB</w:t>
      </w:r>
      <w:r w:rsidRPr="009A1040">
        <w:rPr>
          <w:rFonts w:ascii="Times New Roman" w:hAnsi="Times New Roman" w:cs="Times New Roman"/>
          <w:sz w:val="28"/>
          <w:szCs w:val="28"/>
        </w:rPr>
        <w:t>.</w:t>
      </w:r>
    </w:p>
    <w:p w:rsidR="00B51578" w:rsidRDefault="00B51578" w:rsidP="00B51578">
      <w:r>
        <w:br w:type="page"/>
      </w:r>
    </w:p>
    <w:p w:rsidR="00D74EA4" w:rsidRPr="002B3581" w:rsidRDefault="00B51578" w:rsidP="00B51578">
      <w:pPr>
        <w:pStyle w:val="Heading1"/>
      </w:pPr>
      <w:bookmarkStart w:id="1" w:name="_Toc409426838"/>
      <w:r>
        <w:lastRenderedPageBreak/>
        <w:t>Введение</w:t>
      </w:r>
      <w:bookmarkEnd w:id="1"/>
    </w:p>
    <w:p w:rsidR="00442811" w:rsidRDefault="00442811" w:rsidP="00442811">
      <w:pPr>
        <w:pStyle w:val="Heading2"/>
      </w:pPr>
      <w:r>
        <w:t>Правила игры «Своя игра»</w:t>
      </w:r>
    </w:p>
    <w:p w:rsidR="00442811" w:rsidRDefault="00442811" w:rsidP="00C14B21">
      <w:pPr>
        <w:ind w:firstLine="851"/>
        <w:rPr>
          <w:rFonts w:ascii="Times New Roman" w:hAnsi="Times New Roman" w:cs="Times New Roman"/>
          <w:sz w:val="28"/>
          <w:szCs w:val="28"/>
        </w:rPr>
      </w:pPr>
      <w:r w:rsidRPr="00800AD9">
        <w:rPr>
          <w:rFonts w:ascii="Times New Roman" w:hAnsi="Times New Roman" w:cs="Times New Roman"/>
          <w:sz w:val="28"/>
          <w:szCs w:val="28"/>
        </w:rPr>
        <w:t xml:space="preserve">В игре принимают участие 3 игрока. Их основная цель — отвечать на вопросы и зарабатывать как можно большее число очков. В начале игры у каждого из игроков на счету 0 очков. Суть игры заключается в том, что три участника отвечают на вопросы различной стоимости, </w:t>
      </w:r>
      <w:proofErr w:type="gramStart"/>
      <w:r w:rsidRPr="00800AD9">
        <w:rPr>
          <w:rFonts w:ascii="Times New Roman" w:hAnsi="Times New Roman" w:cs="Times New Roman"/>
          <w:sz w:val="28"/>
          <w:szCs w:val="28"/>
        </w:rPr>
        <w:t>пытаясь опередить друг друга</w:t>
      </w:r>
      <w:proofErr w:type="gramEnd"/>
      <w:r w:rsidRPr="00800AD9">
        <w:rPr>
          <w:rFonts w:ascii="Times New Roman" w:hAnsi="Times New Roman" w:cs="Times New Roman"/>
          <w:sz w:val="28"/>
          <w:szCs w:val="28"/>
        </w:rPr>
        <w:t xml:space="preserve">. Каждый из основных раундов содержит 30 вопросов — 6 тем по 5 вопросов в каждой. Каждый вопрос темы имеет свою стоимость — в первом раунде она возрастает от 10 до 50 очков, во втором — от 20 до 100, и в третьем — от 30 </w:t>
      </w:r>
      <w:proofErr w:type="gramStart"/>
      <w:r w:rsidRPr="00800AD9">
        <w:rPr>
          <w:rFonts w:ascii="Times New Roman" w:hAnsi="Times New Roman" w:cs="Times New Roman"/>
          <w:sz w:val="28"/>
          <w:szCs w:val="28"/>
        </w:rPr>
        <w:t>до</w:t>
      </w:r>
      <w:proofErr w:type="gramEnd"/>
      <w:r w:rsidRPr="00800AD9">
        <w:rPr>
          <w:rFonts w:ascii="Times New Roman" w:hAnsi="Times New Roman" w:cs="Times New Roman"/>
          <w:sz w:val="28"/>
          <w:szCs w:val="28"/>
        </w:rPr>
        <w:t xml:space="preserve"> 150. Чем выше цена вопроса, тем он, как правило, сложнее. Вопрос появляется на экране и/или зачитывается вслух ведущим, и любой из игроков может нажать на кнопку и дать ответ на него. </w:t>
      </w:r>
      <w:proofErr w:type="gramStart"/>
      <w:r w:rsidRPr="00800AD9">
        <w:rPr>
          <w:rFonts w:ascii="Times New Roman" w:hAnsi="Times New Roman" w:cs="Times New Roman"/>
          <w:sz w:val="28"/>
          <w:szCs w:val="28"/>
        </w:rPr>
        <w:t>Игроки могут нажимать на кнопку не в любой момент после появления вопроса на экран, а только после сигнала (в качестве сигнала выступает лампочка, которая находится за спиной ведущего и не видна телезрителям; сигнал обычно включается одновременно с последним слогом вопроса, но, поскольку включается одним из редакторов вручную, лампочка может загореться и несколько раньше и позже);</w:t>
      </w:r>
      <w:proofErr w:type="gramEnd"/>
      <w:r w:rsidRPr="00800AD9">
        <w:rPr>
          <w:rFonts w:ascii="Times New Roman" w:hAnsi="Times New Roman" w:cs="Times New Roman"/>
          <w:sz w:val="28"/>
          <w:szCs w:val="28"/>
        </w:rPr>
        <w:t xml:space="preserve"> если игрок нажимает кнопку до сигнала (</w:t>
      </w:r>
      <w:proofErr w:type="gramStart"/>
      <w:r w:rsidRPr="00800AD9">
        <w:rPr>
          <w:rFonts w:ascii="Times New Roman" w:hAnsi="Times New Roman" w:cs="Times New Roman"/>
          <w:sz w:val="28"/>
          <w:szCs w:val="28"/>
        </w:rPr>
        <w:t xml:space="preserve">фальстарт) </w:t>
      </w:r>
      <w:proofErr w:type="gramEnd"/>
      <w:r w:rsidRPr="00800AD9">
        <w:rPr>
          <w:rFonts w:ascii="Times New Roman" w:hAnsi="Times New Roman" w:cs="Times New Roman"/>
          <w:sz w:val="28"/>
          <w:szCs w:val="28"/>
        </w:rPr>
        <w:t xml:space="preserve">его кнопка блокируется на две секунды. В случае правильного ответа стоимость вопроса прибавляется к счёту ответившего </w:t>
      </w:r>
      <w:proofErr w:type="gramStart"/>
      <w:r w:rsidRPr="00800AD9">
        <w:rPr>
          <w:rFonts w:ascii="Times New Roman" w:hAnsi="Times New Roman" w:cs="Times New Roman"/>
          <w:sz w:val="28"/>
          <w:szCs w:val="28"/>
        </w:rPr>
        <w:t>игрока</w:t>
      </w:r>
      <w:proofErr w:type="gramEnd"/>
      <w:r w:rsidRPr="00800AD9">
        <w:rPr>
          <w:rFonts w:ascii="Times New Roman" w:hAnsi="Times New Roman" w:cs="Times New Roman"/>
          <w:sz w:val="28"/>
          <w:szCs w:val="28"/>
        </w:rPr>
        <w:t xml:space="preserve"> и он выбирает следующий вопрос. В случае неверного ответа очки снимаются со счёта отвечавшего, а оставшиеся игроки получают право нажать кнопку и дать свой ответ. Если в течение трёх секунд на вопрос никто не отвечает, то звучит сигнал («До-до-до») и ведущий объявляет правильный ответ, а следующий вопрос выбирает тот же игрок, что выбирал и предыдущий </w:t>
      </w:r>
      <w:proofErr w:type="spellStart"/>
      <w:r w:rsidRPr="00800AD9">
        <w:rPr>
          <w:rFonts w:ascii="Times New Roman" w:hAnsi="Times New Roman" w:cs="Times New Roman"/>
          <w:sz w:val="28"/>
          <w:szCs w:val="28"/>
        </w:rPr>
        <w:t>вопрос</w:t>
      </w:r>
      <w:proofErr w:type="gramStart"/>
      <w:r w:rsidRPr="00800AD9">
        <w:rPr>
          <w:rFonts w:ascii="Times New Roman" w:hAnsi="Times New Roman" w:cs="Times New Roman"/>
          <w:sz w:val="28"/>
          <w:szCs w:val="28"/>
        </w:rPr>
        <w:t>.К</w:t>
      </w:r>
      <w:proofErr w:type="gramEnd"/>
      <w:r w:rsidRPr="00800AD9">
        <w:rPr>
          <w:rFonts w:ascii="Times New Roman" w:hAnsi="Times New Roman" w:cs="Times New Roman"/>
          <w:sz w:val="28"/>
          <w:szCs w:val="28"/>
        </w:rPr>
        <w:t>аждый</w:t>
      </w:r>
      <w:proofErr w:type="spellEnd"/>
      <w:r w:rsidRPr="00800AD9">
        <w:rPr>
          <w:rFonts w:ascii="Times New Roman" w:hAnsi="Times New Roman" w:cs="Times New Roman"/>
          <w:sz w:val="28"/>
          <w:szCs w:val="28"/>
        </w:rPr>
        <w:t xml:space="preserve"> раунд продолжается до тех пор, пока в нём не будут разыграны все вопросы или не истечёт время раунда — 10 минут.</w:t>
      </w:r>
    </w:p>
    <w:p w:rsidR="006B0ABC" w:rsidRPr="00800AD9" w:rsidRDefault="006B0ABC" w:rsidP="00C14B21">
      <w:pPr>
        <w:ind w:firstLine="851"/>
        <w:rPr>
          <w:rFonts w:ascii="Times New Roman" w:hAnsi="Times New Roman" w:cs="Times New Roman"/>
          <w:sz w:val="28"/>
          <w:szCs w:val="28"/>
        </w:rPr>
      </w:pPr>
    </w:p>
    <w:p w:rsidR="000B77AC" w:rsidRDefault="00442811" w:rsidP="00442811">
      <w:pPr>
        <w:pStyle w:val="Heading2"/>
      </w:pPr>
      <w:r>
        <w:t>Правила игры «Эрудит квартет»</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1. В каждой игре участвует не более четырёх команд. В составе каждой команды — четыре игрока, один из которых является капитаном. Замены игроков в командах по ходу турнира запрещены. Команда допускается к играм при наличии как минимум двух игроков, включая капитана. В случае явки команды на игры в неполном составе, она отыгрывает в каждом бою число тем, соответствующее числу игроков в команде на момент данного боя (при этом пропускаемый раунд определяется капитаном команды). </w:t>
      </w:r>
      <w:r w:rsidRPr="00442811">
        <w:rPr>
          <w:rFonts w:ascii="Times New Roman" w:hAnsi="Times New Roman" w:cs="Times New Roman"/>
          <w:sz w:val="28"/>
          <w:szCs w:val="28"/>
        </w:rPr>
        <w:br/>
      </w:r>
      <w:r w:rsidRPr="00442811">
        <w:rPr>
          <w:rFonts w:ascii="Times New Roman" w:hAnsi="Times New Roman" w:cs="Times New Roman"/>
          <w:sz w:val="28"/>
          <w:szCs w:val="28"/>
        </w:rPr>
        <w:lastRenderedPageBreak/>
        <w:t>2. Остальные игроки могут включиться в игру не раньше следующего боя. Игра состоит из трех боев, в каждом из которых разыгрывается четыре раунда. Каждый игрок команды обязан сыграть по одному раунду в каждом бою.</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«Открытый (светлый) бой». Перед началом боя ведущий объявляет темы раундов, и капитан команды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w:t>
      </w:r>
    </w:p>
    <w:p w:rsidR="00C14B2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«Постепенный (полутёмный) бой». Ведущий объявляет тему непосредственно перед началом раунда, и капитан команды в течение 20 секунд определяет игрока, играющего этот раунд. </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 xml:space="preserve">«Закрытый (тёмный) бой». Перед началом боя ведущий заранее определяет последовательность тем, не объявляя их. Затем капитан в течение минуты определяет, кто из </w:t>
      </w:r>
      <w:proofErr w:type="gramStart"/>
      <w:r w:rsidRPr="00442811">
        <w:rPr>
          <w:rFonts w:ascii="Times New Roman" w:hAnsi="Times New Roman" w:cs="Times New Roman"/>
          <w:sz w:val="28"/>
          <w:szCs w:val="28"/>
        </w:rPr>
        <w:t>игроков</w:t>
      </w:r>
      <w:proofErr w:type="gramEnd"/>
      <w:r w:rsidRPr="00442811">
        <w:rPr>
          <w:rFonts w:ascii="Times New Roman" w:hAnsi="Times New Roman" w:cs="Times New Roman"/>
          <w:sz w:val="28"/>
          <w:szCs w:val="28"/>
        </w:rPr>
        <w:t xml:space="preserve"> играет в </w:t>
      </w:r>
      <w:proofErr w:type="gramStart"/>
      <w:r w:rsidRPr="00442811">
        <w:rPr>
          <w:rFonts w:ascii="Times New Roman" w:hAnsi="Times New Roman" w:cs="Times New Roman"/>
          <w:sz w:val="28"/>
          <w:szCs w:val="28"/>
        </w:rPr>
        <w:t>каком</w:t>
      </w:r>
      <w:proofErr w:type="gramEnd"/>
      <w:r w:rsidRPr="00442811">
        <w:rPr>
          <w:rFonts w:ascii="Times New Roman" w:hAnsi="Times New Roman" w:cs="Times New Roman"/>
          <w:sz w:val="28"/>
          <w:szCs w:val="28"/>
        </w:rPr>
        <w:t xml:space="preserve"> раунде, после чего ведущий зачитывает темы непосредственно перед началом каждого раунда.</w:t>
      </w:r>
    </w:p>
    <w:p w:rsidR="00442811" w:rsidRP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3. В каждом раунде боя разыгрываются 5 вопросов, объединенных общей игровой темой. Каждый вопрос имеет свой уровень сложности и соответствующий номинал (10, 20, 30, 40 и 50 очков). Очки, набранные игроком в каждом раунде, суммируются. Очки, набранные игроками одной команды в раундах боев, суммируются.</w:t>
      </w:r>
      <w:r w:rsidRPr="00442811">
        <w:rPr>
          <w:rFonts w:ascii="Times New Roman" w:hAnsi="Times New Roman" w:cs="Times New Roman"/>
          <w:sz w:val="28"/>
          <w:szCs w:val="28"/>
        </w:rPr>
        <w:br/>
        <w:t>4. Задача игроков — дать правильный ответ на вопрос, поставленный ведущим, раньше соперника. При выполнении этих условий игрок получает количество очков, соответствующее номиналу вопроса. Если игрок отвечает неправильно, он получает отрицательное количество очков, соответствующее стоимости вопроса.</w:t>
      </w:r>
      <w:r w:rsidRPr="00442811">
        <w:rPr>
          <w:rFonts w:ascii="Times New Roman" w:hAnsi="Times New Roman" w:cs="Times New Roman"/>
          <w:sz w:val="28"/>
          <w:szCs w:val="28"/>
        </w:rPr>
        <w:br/>
        <w:t>5. Правильность ответа игрока определяет ведущий, руководствуясь нормами Регламента. Ответ считается правильным в том случае, если точно соответствует формулировке вопроса. При наличии в ответе дополнительной информации ведущий вправе попросить игрока уточнить свой ответ, либо счесть ответ неправильным. Ответ считается правильным и в том случае, если точно соответствует формулировке вопроса, но не предусмотрен автором (</w:t>
      </w:r>
      <w:proofErr w:type="spellStart"/>
      <w:r w:rsidRPr="00442811">
        <w:rPr>
          <w:rFonts w:ascii="Times New Roman" w:hAnsi="Times New Roman" w:cs="Times New Roman"/>
          <w:sz w:val="28"/>
          <w:szCs w:val="28"/>
        </w:rPr>
        <w:t>дуаль</w:t>
      </w:r>
      <w:proofErr w:type="spellEnd"/>
      <w:r w:rsidRPr="00442811">
        <w:rPr>
          <w:rFonts w:ascii="Times New Roman" w:hAnsi="Times New Roman" w:cs="Times New Roman"/>
          <w:sz w:val="28"/>
          <w:szCs w:val="28"/>
        </w:rPr>
        <w:t>).</w:t>
      </w:r>
      <w:r w:rsidRPr="00442811">
        <w:rPr>
          <w:rFonts w:ascii="Times New Roman" w:hAnsi="Times New Roman" w:cs="Times New Roman"/>
          <w:sz w:val="28"/>
          <w:szCs w:val="28"/>
        </w:rPr>
        <w:br/>
        <w:t>6. Вопросы в каждой теме зачитываются ведущим по нарастанию уровня сложности.</w:t>
      </w:r>
      <w:r w:rsidRPr="00442811">
        <w:rPr>
          <w:rFonts w:ascii="Times New Roman" w:hAnsi="Times New Roman" w:cs="Times New Roman"/>
          <w:sz w:val="28"/>
          <w:szCs w:val="28"/>
        </w:rPr>
        <w:br/>
        <w:t xml:space="preserve">7. Игрок сообщает ведущему о своем желании ответить вопрос, нажимая на кнопку. Право отвечать предоставляется игроку, который первый нажал на кнопку. Игрок может сообщить о своем желании отвечать в любой момент после объявления темы и номинала вопроса. В случае неправильного ответа первого игрока, правом ответа может воспользоваться второй, затем — третий, затем — четвёртый. Второй, третий и четвертый игроки имеют право </w:t>
      </w:r>
      <w:r w:rsidRPr="00442811">
        <w:rPr>
          <w:rFonts w:ascii="Times New Roman" w:hAnsi="Times New Roman" w:cs="Times New Roman"/>
          <w:sz w:val="28"/>
          <w:szCs w:val="28"/>
        </w:rPr>
        <w:lastRenderedPageBreak/>
        <w:t>сообщить о своем желании отвечать только после констатации ведущим неправильного ответа предыдущего игрока. Игрок не имеет права давать более одного ответа на один вопрос — в этом случае его ответ расценивается как неправильный.</w:t>
      </w:r>
      <w:r w:rsidRPr="00442811">
        <w:rPr>
          <w:rFonts w:ascii="Times New Roman" w:hAnsi="Times New Roman" w:cs="Times New Roman"/>
          <w:sz w:val="28"/>
          <w:szCs w:val="28"/>
        </w:rPr>
        <w:br/>
        <w:t>8. На обдумывание каждого вопроса ведущий даёт не более 5 секунд.</w:t>
      </w:r>
      <w:r w:rsidRPr="00442811">
        <w:rPr>
          <w:rFonts w:ascii="Times New Roman" w:hAnsi="Times New Roman" w:cs="Times New Roman"/>
          <w:sz w:val="28"/>
          <w:szCs w:val="28"/>
        </w:rPr>
        <w:br/>
        <w:t>9. В тот момент, когда игрок сообщает о своём желании ответить, ведущий прекращает чтение вопроса и принимает ответ. При этом игрок не имеет права уточнять у ведущего формулировку вопроса, а также затягивать свой ответ более чем на 3 секунды. В случае затяжки времени, а также неправильного ответа, ведущий продолжает чтение вопроса для остальных игроков, которые тоже вправе прервать его.</w:t>
      </w:r>
      <w:r w:rsidRPr="00442811">
        <w:rPr>
          <w:rFonts w:ascii="Times New Roman" w:hAnsi="Times New Roman" w:cs="Times New Roman"/>
          <w:sz w:val="28"/>
          <w:szCs w:val="28"/>
        </w:rPr>
        <w:br/>
        <w:t>10. В случае возникновения спорной ситуации, технической ошибки ведущего, подсказок из зала вопрос может быть снят и заменён другим.</w:t>
      </w:r>
      <w:r w:rsidRPr="00442811">
        <w:rPr>
          <w:rFonts w:ascii="Times New Roman" w:hAnsi="Times New Roman" w:cs="Times New Roman"/>
          <w:sz w:val="28"/>
          <w:szCs w:val="28"/>
        </w:rPr>
        <w:br/>
        <w:t>11. Распределение мест по результатам игры на всех стадиях, кроме финала, осуществляется в соответствии со следующими показателями (в порядке убывания степени значимости, каждый следующий показатель применяется только в случае равенства предыдущих):</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набранных очков: более высокое место занимает команда, набравшая больше очков, чем противники (даже в том случае, если все команды показали «отрицательный» результат), </w:t>
      </w:r>
    </w:p>
    <w:p w:rsidR="00442811" w:rsidRPr="00C14B21" w:rsidRDefault="00442811" w:rsidP="00E66DF9">
      <w:pPr>
        <w:pStyle w:val="ListParagraph"/>
        <w:numPr>
          <w:ilvl w:val="0"/>
          <w:numId w:val="6"/>
        </w:numPr>
        <w:spacing w:after="0"/>
        <w:ind w:left="709"/>
        <w:rPr>
          <w:rFonts w:ascii="Times New Roman" w:hAnsi="Times New Roman" w:cs="Times New Roman"/>
          <w:sz w:val="28"/>
          <w:szCs w:val="28"/>
        </w:rPr>
      </w:pPr>
      <w:r w:rsidRPr="00C14B21">
        <w:rPr>
          <w:rFonts w:ascii="Times New Roman" w:hAnsi="Times New Roman" w:cs="Times New Roman"/>
          <w:sz w:val="28"/>
          <w:szCs w:val="28"/>
        </w:rPr>
        <w:t xml:space="preserve">по сумме очков, набранных при правильных ответах. </w:t>
      </w:r>
    </w:p>
    <w:p w:rsidR="00442811" w:rsidRDefault="00442811" w:rsidP="00C14B21">
      <w:pPr>
        <w:spacing w:after="0"/>
        <w:ind w:firstLine="851"/>
        <w:rPr>
          <w:rFonts w:ascii="Times New Roman" w:hAnsi="Times New Roman" w:cs="Times New Roman"/>
          <w:sz w:val="28"/>
          <w:szCs w:val="28"/>
        </w:rPr>
      </w:pPr>
      <w:r w:rsidRPr="00442811">
        <w:rPr>
          <w:rFonts w:ascii="Times New Roman" w:hAnsi="Times New Roman" w:cs="Times New Roman"/>
          <w:sz w:val="28"/>
          <w:szCs w:val="28"/>
        </w:rPr>
        <w:t>12. В случае равенства показателей из п. 11 для команд, оспаривающих выход в следующий круг турнира, а также в финальной стадии, проводится дополнительный «открытый бой» из одного раунда, в котором участвует по одному игроку от этих команд. Игрокам зачитываются вопросы дополнительной темы номиналом от 10 до 50 очков. Преимущество получает тот, кто наберет большее количество очков. При равенстве очков учитываются дополнительные показатели в соответствии с п. 11.</w:t>
      </w:r>
      <w:r w:rsidRPr="00442811">
        <w:rPr>
          <w:rFonts w:ascii="Times New Roman" w:hAnsi="Times New Roman" w:cs="Times New Roman"/>
          <w:sz w:val="28"/>
          <w:szCs w:val="28"/>
        </w:rPr>
        <w:br/>
        <w:t>13. В случае равенства показателей из п. 12 на всех стадиях, кроме финала, места определяются жребием. В финальной игре проводится еще один дополнительный «открытый бой» — и так до тех пор, пока не определится победитель.</w:t>
      </w:r>
      <w:r w:rsidRPr="00442811">
        <w:rPr>
          <w:rFonts w:ascii="Times New Roman" w:hAnsi="Times New Roman" w:cs="Times New Roman"/>
          <w:sz w:val="28"/>
          <w:szCs w:val="28"/>
        </w:rPr>
        <w:br/>
        <w:t>14. Правильность ответа игроков определяется исключительно ведущим. Некорректное поведение по отношению к ведущему может караться дисквалификацией игрока (команды) до конца боя, а в случае повторения — до конца турнира.</w:t>
      </w:r>
      <w:r w:rsidRPr="00442811">
        <w:rPr>
          <w:rFonts w:ascii="Times New Roman" w:hAnsi="Times New Roman" w:cs="Times New Roman"/>
          <w:sz w:val="28"/>
          <w:szCs w:val="28"/>
        </w:rPr>
        <w:br/>
        <w:t xml:space="preserve">15. Ведущий имеет право удалять из зала игроков и зрителей, мешающих проведению игры. Каждый бой обслуживают ведущий и ассистент ведущего. В функции ведущего входит зачитывание вопросов в установленном </w:t>
      </w:r>
      <w:r w:rsidRPr="00442811">
        <w:rPr>
          <w:rFonts w:ascii="Times New Roman" w:hAnsi="Times New Roman" w:cs="Times New Roman"/>
          <w:sz w:val="28"/>
          <w:szCs w:val="28"/>
        </w:rPr>
        <w:lastRenderedPageBreak/>
        <w:t xml:space="preserve">Регламентом порядке, и определение правильности или неправильности ответа. В функции ассистента ведущего входит </w:t>
      </w:r>
      <w:proofErr w:type="gramStart"/>
      <w:r w:rsidRPr="00442811">
        <w:rPr>
          <w:rFonts w:ascii="Times New Roman" w:hAnsi="Times New Roman" w:cs="Times New Roman"/>
          <w:sz w:val="28"/>
          <w:szCs w:val="28"/>
        </w:rPr>
        <w:t>отсчёт</w:t>
      </w:r>
      <w:proofErr w:type="gramEnd"/>
      <w:r w:rsidRPr="00442811">
        <w:rPr>
          <w:rFonts w:ascii="Times New Roman" w:hAnsi="Times New Roman" w:cs="Times New Roman"/>
          <w:sz w:val="28"/>
          <w:szCs w:val="28"/>
        </w:rPr>
        <w:t xml:space="preserve"> и контроль времени, определение последовательности ответов игроков и заполнение протокола боя. </w:t>
      </w:r>
    </w:p>
    <w:p w:rsidR="00C14B21" w:rsidRPr="00442811" w:rsidRDefault="00C14B21" w:rsidP="00C14B21">
      <w:pPr>
        <w:spacing w:after="0"/>
        <w:ind w:firstLine="851"/>
        <w:rPr>
          <w:rFonts w:ascii="Times New Roman" w:hAnsi="Times New Roman" w:cs="Times New Roman"/>
          <w:sz w:val="28"/>
          <w:szCs w:val="28"/>
        </w:rPr>
      </w:pPr>
    </w:p>
    <w:p w:rsidR="00800AD9" w:rsidRDefault="00800AD9" w:rsidP="00800AD9">
      <w:pPr>
        <w:pStyle w:val="Heading2"/>
      </w:pPr>
      <w:r>
        <w:t xml:space="preserve">Правила спортивной версии </w:t>
      </w:r>
      <w:r w:rsidR="00AB7773">
        <w:t xml:space="preserve"> игры </w:t>
      </w:r>
      <w:r>
        <w:t>«Что? Где? Когда?»</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Основные правила, рекомендованные МАК для всех турниров, описаны в </w:t>
      </w:r>
      <w:hyperlink r:id="rId7" w:tooltip="Кодекс ЧГК (страница отсутствует)" w:history="1">
        <w:r w:rsidRPr="00800AD9">
          <w:rPr>
            <w:rFonts w:ascii="Times New Roman" w:hAnsi="Times New Roman" w:cs="Times New Roman"/>
            <w:sz w:val="28"/>
            <w:szCs w:val="28"/>
          </w:rPr>
          <w:t>кодексе ЧГК</w:t>
        </w:r>
      </w:hyperlink>
      <w:r>
        <w:rPr>
          <w:rFonts w:ascii="Times New Roman" w:hAnsi="Times New Roman" w:cs="Times New Roman"/>
          <w:sz w:val="28"/>
          <w:szCs w:val="28"/>
        </w:rPr>
        <w:t xml:space="preserve"> (2)</w:t>
      </w:r>
      <w:r w:rsidRPr="00800AD9">
        <w:rPr>
          <w:rFonts w:ascii="Times New Roman" w:hAnsi="Times New Roman" w:cs="Times New Roman"/>
          <w:sz w:val="28"/>
          <w:szCs w:val="28"/>
        </w:rPr>
        <w:t>. Здесь приведены ключевые из них:</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В команде не допускается единовременное участие в игре более чем шести</w:t>
      </w:r>
      <w:r w:rsidR="00F908FC">
        <w:rPr>
          <w:rFonts w:ascii="Times New Roman" w:hAnsi="Times New Roman" w:cs="Times New Roman"/>
          <w:sz w:val="28"/>
          <w:szCs w:val="28"/>
        </w:rPr>
        <w:t xml:space="preserve">. </w:t>
      </w:r>
      <w:r w:rsidRPr="00800AD9">
        <w:rPr>
          <w:rFonts w:ascii="Times New Roman" w:hAnsi="Times New Roman" w:cs="Times New Roman"/>
          <w:sz w:val="28"/>
          <w:szCs w:val="28"/>
        </w:rPr>
        <w:t>Разрешается наличие ограниченного числа запасных игроков в команде и замены игроков между турами.</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На обсуждение каждого вопроса выделяется 1 минута (для блица, состоящего из произвольного числа вопросов (как </w:t>
      </w:r>
      <w:proofErr w:type="gramStart"/>
      <w:r w:rsidRPr="00800AD9">
        <w:rPr>
          <w:rFonts w:ascii="Times New Roman" w:hAnsi="Times New Roman" w:cs="Times New Roman"/>
          <w:sz w:val="28"/>
          <w:szCs w:val="28"/>
        </w:rPr>
        <w:t>правило</w:t>
      </w:r>
      <w:proofErr w:type="gramEnd"/>
      <w:r w:rsidRPr="00800AD9">
        <w:rPr>
          <w:rFonts w:ascii="Times New Roman" w:hAnsi="Times New Roman" w:cs="Times New Roman"/>
          <w:sz w:val="28"/>
          <w:szCs w:val="28"/>
        </w:rPr>
        <w:t xml:space="preserve"> 2-3), суммарное время обсуждения составляет также 1 минуту).</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Ответы сдаются в письменном виде.</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Основной показатель, по которому определяется место команды, — количество правильных ответов. При равенстве количества правильных ответов могут использоваться дополнительные показатели (определяемые регламентом турнира).</w:t>
      </w:r>
    </w:p>
    <w:p w:rsidR="00800AD9" w:rsidRPr="00800AD9"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Если ответ не в точности совпадает с авторским, он может быть зачтён (при условии, если эти разночтения предусмотрены в ответе автора вопроса), либо игровым жюри (на игре), либо апелляционным жюри (в случае подачи апелляции).</w:t>
      </w:r>
    </w:p>
    <w:p w:rsidR="00F908FC" w:rsidRDefault="00800AD9" w:rsidP="00E66DF9">
      <w:pPr>
        <w:spacing w:after="0"/>
        <w:ind w:firstLine="851"/>
        <w:rPr>
          <w:rFonts w:ascii="Times New Roman" w:hAnsi="Times New Roman" w:cs="Times New Roman"/>
          <w:sz w:val="28"/>
          <w:szCs w:val="28"/>
        </w:rPr>
      </w:pPr>
      <w:r w:rsidRPr="00800AD9">
        <w:rPr>
          <w:rFonts w:ascii="Times New Roman" w:hAnsi="Times New Roman" w:cs="Times New Roman"/>
          <w:sz w:val="28"/>
          <w:szCs w:val="28"/>
        </w:rPr>
        <w:t xml:space="preserve">Апелляционное жюри рассматривает апелляции двух типов: требования зачёта ответа, удовлетворяющего всем условиям вопроса (так </w:t>
      </w:r>
      <w:proofErr w:type="gramStart"/>
      <w:r w:rsidRPr="00800AD9">
        <w:rPr>
          <w:rFonts w:ascii="Times New Roman" w:hAnsi="Times New Roman" w:cs="Times New Roman"/>
          <w:sz w:val="28"/>
          <w:szCs w:val="28"/>
        </w:rPr>
        <w:t>называемая</w:t>
      </w:r>
      <w:proofErr w:type="gramEnd"/>
      <w:r w:rsidRPr="00800AD9">
        <w:rPr>
          <w:rFonts w:ascii="Times New Roman" w:hAnsi="Times New Roman" w:cs="Times New Roman"/>
          <w:sz w:val="28"/>
          <w:szCs w:val="28"/>
        </w:rPr>
        <w:t xml:space="preserve"> «</w:t>
      </w:r>
      <w:proofErr w:type="spellStart"/>
      <w:r w:rsidRPr="00800AD9">
        <w:rPr>
          <w:rFonts w:ascii="Times New Roman" w:hAnsi="Times New Roman" w:cs="Times New Roman"/>
          <w:sz w:val="28"/>
          <w:szCs w:val="28"/>
        </w:rPr>
        <w:t>дуаль</w:t>
      </w:r>
      <w:proofErr w:type="spellEnd"/>
      <w:r w:rsidRPr="00800AD9">
        <w:rPr>
          <w:rFonts w:ascii="Times New Roman" w:hAnsi="Times New Roman" w:cs="Times New Roman"/>
          <w:sz w:val="28"/>
          <w:szCs w:val="28"/>
        </w:rPr>
        <w:t>»), либо требования снятия вопроса (в случае наличия в нём фактической ошибки, в зависимости от регламента конкретного турнира). Регламент конкретного турнира может запрещать апелляции одного или обоих типов.</w:t>
      </w:r>
    </w:p>
    <w:p w:rsidR="00AB7773" w:rsidRDefault="00AB7773" w:rsidP="00E66DF9">
      <w:pPr>
        <w:spacing w:after="0"/>
        <w:ind w:firstLine="851"/>
        <w:rPr>
          <w:rFonts w:ascii="Times New Roman" w:hAnsi="Times New Roman" w:cs="Times New Roman"/>
          <w:sz w:val="28"/>
          <w:szCs w:val="28"/>
        </w:rPr>
      </w:pPr>
    </w:p>
    <w:p w:rsidR="00C14B21" w:rsidRDefault="00AB7773" w:rsidP="00C14B21">
      <w:pPr>
        <w:pStyle w:val="Heading2"/>
      </w:pPr>
      <w:r>
        <w:t>Правила игры «</w:t>
      </w:r>
      <w:proofErr w:type="spellStart"/>
      <w:r>
        <w:t>Бр</w:t>
      </w:r>
      <w:r w:rsidR="00C14B21">
        <w:t>э</w:t>
      </w:r>
      <w:r>
        <w:t>йн</w:t>
      </w:r>
      <w:proofErr w:type="spellEnd"/>
      <w:r>
        <w:t>-ринг»</w:t>
      </w:r>
    </w:p>
    <w:p w:rsidR="00C14B21"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 xml:space="preserve">Бой — это отдельное сражение, проводившееся до тех </w:t>
      </w:r>
      <w:proofErr w:type="gramStart"/>
      <w:r w:rsidRPr="00C14B21">
        <w:rPr>
          <w:rFonts w:ascii="Times New Roman" w:hAnsi="Times New Roman" w:cs="Times New Roman"/>
          <w:sz w:val="28"/>
          <w:szCs w:val="28"/>
        </w:rPr>
        <w:t>пор</w:t>
      </w:r>
      <w:proofErr w:type="gramEnd"/>
      <w:r w:rsidRPr="00C14B21">
        <w:rPr>
          <w:rFonts w:ascii="Times New Roman" w:hAnsi="Times New Roman" w:cs="Times New Roman"/>
          <w:sz w:val="28"/>
          <w:szCs w:val="28"/>
        </w:rPr>
        <w:t xml:space="preserve"> пока одна из команд не набирала определенное количество очков. В каждом бою принимало участие 2 команды из 6 человек</w:t>
      </w:r>
    </w:p>
    <w:p w:rsidR="00AB7773" w:rsidRPr="00C14B21" w:rsidRDefault="00AB7773" w:rsidP="00E66DF9">
      <w:pPr>
        <w:spacing w:after="0"/>
        <w:ind w:firstLine="851"/>
        <w:rPr>
          <w:rFonts w:ascii="Times New Roman" w:hAnsi="Times New Roman" w:cs="Times New Roman"/>
          <w:sz w:val="28"/>
          <w:szCs w:val="28"/>
        </w:rPr>
      </w:pPr>
      <w:r w:rsidRPr="00C14B21">
        <w:rPr>
          <w:rFonts w:ascii="Times New Roman" w:hAnsi="Times New Roman" w:cs="Times New Roman"/>
          <w:sz w:val="28"/>
          <w:szCs w:val="28"/>
        </w:rPr>
        <w:t>Первый вопрос в каждом бою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одно очко. После того, как ведущий его задал, разда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ся сигнал</w:t>
      </w:r>
      <w:r w:rsidR="00C14B21" w:rsidRPr="00C14B21">
        <w:rPr>
          <w:rFonts w:ascii="Times New Roman" w:hAnsi="Times New Roman" w:cs="Times New Roman"/>
          <w:sz w:val="28"/>
          <w:szCs w:val="28"/>
        </w:rPr>
        <w:t>,</w:t>
      </w:r>
      <w:r w:rsidRPr="00C14B21">
        <w:rPr>
          <w:rFonts w:ascii="Times New Roman" w:hAnsi="Times New Roman" w:cs="Times New Roman"/>
          <w:sz w:val="28"/>
          <w:szCs w:val="28"/>
        </w:rPr>
        <w:t xml:space="preserve"> и у команд появля</w:t>
      </w:r>
      <w:r w:rsidR="00C14B21" w:rsidRPr="00C14B21">
        <w:rPr>
          <w:rFonts w:ascii="Times New Roman" w:hAnsi="Times New Roman" w:cs="Times New Roman"/>
          <w:sz w:val="28"/>
          <w:szCs w:val="28"/>
        </w:rPr>
        <w:t>ется</w:t>
      </w:r>
      <w:r w:rsidRPr="00C14B21">
        <w:rPr>
          <w:rFonts w:ascii="Times New Roman" w:hAnsi="Times New Roman" w:cs="Times New Roman"/>
          <w:sz w:val="28"/>
          <w:szCs w:val="28"/>
        </w:rPr>
        <w:t xml:space="preserve"> время для обсуждения. Право ответа получа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та команда, которая первой нажимала на кнопку, но если же команда нажимала на кнопку до сигнала, то она теряла </w:t>
      </w:r>
      <w:r w:rsidRPr="00C14B21">
        <w:rPr>
          <w:rFonts w:ascii="Times New Roman" w:hAnsi="Times New Roman" w:cs="Times New Roman"/>
          <w:sz w:val="28"/>
          <w:szCs w:val="28"/>
        </w:rPr>
        <w:lastRenderedPageBreak/>
        <w:t>право ответа на текущем вопросе. Если она отвеча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неверно, то у другой команды </w:t>
      </w:r>
      <w:r w:rsidR="00C14B21" w:rsidRPr="00C14B21">
        <w:rPr>
          <w:rFonts w:ascii="Times New Roman" w:hAnsi="Times New Roman" w:cs="Times New Roman"/>
          <w:sz w:val="28"/>
          <w:szCs w:val="28"/>
        </w:rPr>
        <w:t>есть</w:t>
      </w:r>
      <w:r w:rsidRPr="00C14B21">
        <w:rPr>
          <w:rFonts w:ascii="Times New Roman" w:hAnsi="Times New Roman" w:cs="Times New Roman"/>
          <w:sz w:val="28"/>
          <w:szCs w:val="28"/>
        </w:rPr>
        <w:t xml:space="preserve"> 20 секунд</w:t>
      </w:r>
      <w:r w:rsidR="00C14B21" w:rsidRPr="00C14B21">
        <w:rPr>
          <w:rFonts w:ascii="Times New Roman" w:hAnsi="Times New Roman" w:cs="Times New Roman"/>
          <w:sz w:val="28"/>
          <w:szCs w:val="28"/>
        </w:rPr>
        <w:t xml:space="preserve"> на обсуждение</w:t>
      </w:r>
      <w:r w:rsidRPr="00C14B21">
        <w:rPr>
          <w:rFonts w:ascii="Times New Roman" w:hAnsi="Times New Roman" w:cs="Times New Roman"/>
          <w:sz w:val="28"/>
          <w:szCs w:val="28"/>
        </w:rPr>
        <w:t>. Если же и вторая команда отвечала неправильно, то либо ведущий оглаша</w:t>
      </w:r>
      <w:r w:rsidR="00C14B21" w:rsidRPr="00C14B21">
        <w:rPr>
          <w:rFonts w:ascii="Times New Roman" w:hAnsi="Times New Roman" w:cs="Times New Roman"/>
          <w:sz w:val="28"/>
          <w:szCs w:val="28"/>
        </w:rPr>
        <w:t>ет</w:t>
      </w:r>
      <w:r w:rsidRPr="00C14B21">
        <w:rPr>
          <w:rFonts w:ascii="Times New Roman" w:hAnsi="Times New Roman" w:cs="Times New Roman"/>
          <w:sz w:val="28"/>
          <w:szCs w:val="28"/>
        </w:rPr>
        <w:t xml:space="preserve"> правильный ответ, либо переноси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этот вопрос на следующий бой, а следующий вопрос стои</w:t>
      </w:r>
      <w:r w:rsidR="00C14B21" w:rsidRPr="00C14B21">
        <w:rPr>
          <w:rFonts w:ascii="Times New Roman" w:hAnsi="Times New Roman" w:cs="Times New Roman"/>
          <w:sz w:val="28"/>
          <w:szCs w:val="28"/>
        </w:rPr>
        <w:t>т</w:t>
      </w:r>
      <w:r w:rsidRPr="00C14B21">
        <w:rPr>
          <w:rFonts w:ascii="Times New Roman" w:hAnsi="Times New Roman" w:cs="Times New Roman"/>
          <w:sz w:val="28"/>
          <w:szCs w:val="28"/>
        </w:rPr>
        <w:t xml:space="preserve"> уже на одно очко больше. Если и во второй раз подряд не даётся правильный ответ, разыгрывается 3 очка, и если правильный ответ не найден, обе команды прекращают игру. Команда, отвечавшая правильно, получала количество очков за данный вопрос (за исключением особых случаев), а следующий вопрос стоил 1 очко. Для победы в матче команде необходимо набрать 5 очков.</w:t>
      </w:r>
    </w:p>
    <w:p w:rsidR="00C14B21" w:rsidRDefault="00C14B21">
      <w:r>
        <w:br w:type="page"/>
      </w:r>
    </w:p>
    <w:p w:rsidR="000B77AC" w:rsidRDefault="000B77AC" w:rsidP="000B77AC">
      <w:pPr>
        <w:pStyle w:val="Heading1"/>
      </w:pPr>
      <w:bookmarkStart w:id="2" w:name="_Toc409426839"/>
      <w:r>
        <w:lastRenderedPageBreak/>
        <w:t>Анализ поставленной задачи</w:t>
      </w:r>
      <w:bookmarkEnd w:id="2"/>
    </w:p>
    <w:p w:rsidR="000B77AC" w:rsidRDefault="000B77AC" w:rsidP="000B77AC">
      <w:pPr>
        <w:rPr>
          <w:rFonts w:asciiTheme="majorHAnsi" w:eastAsiaTheme="majorEastAsia" w:hAnsiTheme="majorHAnsi" w:cstheme="majorBidi"/>
          <w:color w:val="365F91" w:themeColor="accent1" w:themeShade="BF"/>
          <w:sz w:val="28"/>
          <w:szCs w:val="28"/>
        </w:rPr>
      </w:pPr>
      <w:r>
        <w:br w:type="page"/>
      </w:r>
    </w:p>
    <w:p w:rsidR="00B51578" w:rsidRDefault="000B77AC" w:rsidP="000B77AC">
      <w:pPr>
        <w:pStyle w:val="Heading1"/>
      </w:pPr>
      <w:bookmarkStart w:id="3" w:name="_Toc409426840"/>
      <w:r>
        <w:lastRenderedPageBreak/>
        <w:t>Функциональное проектирование аппаратной части</w:t>
      </w:r>
      <w:bookmarkEnd w:id="3"/>
    </w:p>
    <w:p w:rsidR="002B3581" w:rsidRPr="002B3581" w:rsidRDefault="002B3581" w:rsidP="002B3581"/>
    <w:p w:rsidR="002B3581" w:rsidRDefault="002B3581" w:rsidP="002B3581">
      <w:pPr>
        <w:spacing w:after="0"/>
        <w:ind w:firstLine="851"/>
        <w:rPr>
          <w:rFonts w:ascii="Times New Roman" w:hAnsi="Times New Roman" w:cs="Times New Roman"/>
          <w:sz w:val="28"/>
          <w:szCs w:val="28"/>
        </w:rPr>
      </w:pPr>
      <w:proofErr w:type="spellStart"/>
      <w:r w:rsidRPr="002B3581">
        <w:rPr>
          <w:rFonts w:ascii="Times New Roman" w:hAnsi="Times New Roman" w:cs="Times New Roman"/>
          <w:sz w:val="28"/>
          <w:szCs w:val="28"/>
        </w:rPr>
        <w:t>Брейн</w:t>
      </w:r>
      <w:proofErr w:type="spellEnd"/>
      <w:r w:rsidRPr="002B3581">
        <w:rPr>
          <w:rFonts w:ascii="Times New Roman" w:hAnsi="Times New Roman" w:cs="Times New Roman"/>
          <w:sz w:val="28"/>
          <w:szCs w:val="28"/>
        </w:rPr>
        <w:t>-система состоит из трех компонентов: Блока управления, соединительный кабель и пульты игроков</w:t>
      </w:r>
      <w:r>
        <w:rPr>
          <w:rFonts w:ascii="Times New Roman" w:hAnsi="Times New Roman" w:cs="Times New Roman"/>
          <w:sz w:val="28"/>
          <w:szCs w:val="28"/>
        </w:rPr>
        <w:t>.</w:t>
      </w:r>
    </w:p>
    <w:p w:rsidR="002B3581" w:rsidRPr="002B3581" w:rsidRDefault="002B3581" w:rsidP="002B3581">
      <w:pPr>
        <w:spacing w:after="0"/>
        <w:ind w:firstLine="851"/>
        <w:rPr>
          <w:rFonts w:ascii="Times New Roman" w:hAnsi="Times New Roman" w:cs="Times New Roman"/>
          <w:sz w:val="28"/>
          <w:szCs w:val="28"/>
        </w:rPr>
      </w:pPr>
    </w:p>
    <w:p w:rsidR="002B3581" w:rsidRPr="002B3581" w:rsidRDefault="002B3581" w:rsidP="002B3581">
      <w:pPr>
        <w:rPr>
          <w:lang w:val="en-US"/>
        </w:rPr>
      </w:pPr>
      <w:r>
        <w:object w:dxaOrig="6604" w:dyaOrig="5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97pt" o:ole="">
            <v:imagedata r:id="rId8" o:title=""/>
          </v:shape>
          <o:OLEObject Type="Embed" ProgID="Visio.Drawing.11" ShapeID="_x0000_i1025" DrawAspect="Content" ObjectID="_1485874910" r:id="rId9"/>
        </w:object>
      </w:r>
    </w:p>
    <w:p w:rsidR="000B77AC" w:rsidRDefault="000B77AC" w:rsidP="000B77AC"/>
    <w:p w:rsidR="000B77AC" w:rsidRDefault="000B77AC">
      <w:r>
        <w:br w:type="page"/>
      </w:r>
    </w:p>
    <w:p w:rsidR="000B77AC" w:rsidRDefault="000B77AC" w:rsidP="000B77AC">
      <w:pPr>
        <w:pStyle w:val="Heading1"/>
      </w:pPr>
      <w:bookmarkStart w:id="4" w:name="_Toc409426841"/>
      <w:r>
        <w:lastRenderedPageBreak/>
        <w:t>Разработка принципиальной схемы аппаратной части</w:t>
      </w:r>
      <w:bookmarkEnd w:id="4"/>
    </w:p>
    <w:p w:rsidR="00B9786F" w:rsidRDefault="00B9786F" w:rsidP="00B9786F"/>
    <w:p w:rsidR="00B9786F" w:rsidRPr="00B9786F" w:rsidRDefault="00B9786F" w:rsidP="00B9786F">
      <w:r>
        <w:t xml:space="preserve">Принципиальная схема представлена на рисунке </w:t>
      </w:r>
      <w:r>
        <w:rPr>
          <w:lang w:val="en-US"/>
        </w:rPr>
        <w:t>N</w:t>
      </w:r>
      <w:r>
        <w:t>.</w:t>
      </w:r>
      <w:r w:rsidR="00574549">
        <w:rPr>
          <w:noProof/>
          <w:lang w:val="en-US"/>
        </w:rPr>
        <w:drawing>
          <wp:inline distT="0" distB="0" distL="0" distR="0">
            <wp:extent cx="8075825" cy="4952539"/>
            <wp:effectExtent l="0" t="635"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 shema.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075825" cy="4952539"/>
                    </a:xfrm>
                    <a:prstGeom prst="rect">
                      <a:avLst/>
                    </a:prstGeom>
                  </pic:spPr>
                </pic:pic>
              </a:graphicData>
            </a:graphic>
          </wp:inline>
        </w:drawing>
      </w:r>
    </w:p>
    <w:p w:rsidR="000B77AC" w:rsidRDefault="000B77AC" w:rsidP="000B77AC">
      <w:r>
        <w:br w:type="page"/>
      </w:r>
      <w:bookmarkStart w:id="5" w:name="_GoBack"/>
      <w:bookmarkEnd w:id="5"/>
    </w:p>
    <w:p w:rsidR="00B9786F" w:rsidRDefault="00B9786F" w:rsidP="000B77AC"/>
    <w:p w:rsidR="000B77AC" w:rsidRDefault="00CE47F9" w:rsidP="000B77AC">
      <w:pPr>
        <w:pStyle w:val="Heading1"/>
      </w:pPr>
      <w:r>
        <w:t>Выбор</w:t>
      </w:r>
      <w:r w:rsidR="00BB6679">
        <w:t xml:space="preserve"> компонентов проектируемой системы</w:t>
      </w:r>
    </w:p>
    <w:p w:rsidR="00C87DE1" w:rsidRDefault="00C87DE1" w:rsidP="00C87DE1">
      <w:pPr>
        <w:pStyle w:val="Heading2"/>
      </w:pPr>
    </w:p>
    <w:p w:rsidR="00C87DE1" w:rsidRDefault="00C87DE1" w:rsidP="00C87DE1">
      <w:pPr>
        <w:pStyle w:val="Heading2"/>
      </w:pPr>
      <w:r>
        <w:t>Корпус для блока управления</w:t>
      </w:r>
    </w:p>
    <w:p w:rsidR="00C87DE1" w:rsidRPr="0070455E" w:rsidRDefault="003C6580" w:rsidP="00C87DE1">
      <w:pPr>
        <w:rPr>
          <w:rFonts w:ascii="Times New Roman" w:hAnsi="Times New Roman" w:cs="Times New Roman"/>
          <w:sz w:val="28"/>
          <w:szCs w:val="28"/>
        </w:rPr>
      </w:pPr>
      <w:r w:rsidRPr="0070455E">
        <w:rPr>
          <w:rFonts w:ascii="Times New Roman" w:hAnsi="Times New Roman" w:cs="Times New Roman"/>
          <w:sz w:val="28"/>
          <w:szCs w:val="28"/>
        </w:rPr>
        <w:t xml:space="preserve">В качестве корпуса для блока управления взят корпус неработающего свитча </w:t>
      </w:r>
      <w:hyperlink r:id="rId11" w:anchor="inbox/104853425" w:history="1">
        <w:r w:rsidRPr="0070455E">
          <w:rPr>
            <w:rFonts w:ascii="Times New Roman" w:hAnsi="Times New Roman" w:cs="Times New Roman"/>
            <w:sz w:val="28"/>
            <w:szCs w:val="28"/>
          </w:rPr>
          <w:t>d-</w:t>
        </w:r>
        <w:proofErr w:type="spellStart"/>
        <w:r w:rsidRPr="0070455E">
          <w:rPr>
            <w:rFonts w:ascii="Times New Roman" w:hAnsi="Times New Roman" w:cs="Times New Roman"/>
            <w:sz w:val="28"/>
            <w:szCs w:val="28"/>
          </w:rPr>
          <w:t>link</w:t>
        </w:r>
        <w:proofErr w:type="spellEnd"/>
        <w:r w:rsidRPr="0070455E">
          <w:rPr>
            <w:rFonts w:ascii="Times New Roman" w:hAnsi="Times New Roman" w:cs="Times New Roman"/>
            <w:sz w:val="28"/>
            <w:szCs w:val="28"/>
          </w:rPr>
          <w:t xml:space="preserve"> dgs-1008d</w:t>
        </w:r>
      </w:hyperlink>
      <w:r w:rsidRPr="0070455E">
        <w:rPr>
          <w:rFonts w:ascii="Times New Roman" w:hAnsi="Times New Roman" w:cs="Times New Roman"/>
          <w:sz w:val="28"/>
          <w:szCs w:val="28"/>
        </w:rPr>
        <w:t xml:space="preserve">. Так же использованы </w:t>
      </w:r>
      <w:proofErr w:type="spellStart"/>
      <w:r w:rsidRPr="0070455E">
        <w:rPr>
          <w:rFonts w:ascii="Times New Roman" w:hAnsi="Times New Roman" w:cs="Times New Roman"/>
          <w:sz w:val="28"/>
          <w:szCs w:val="28"/>
        </w:rPr>
        <w:t>ethernet</w:t>
      </w:r>
      <w:proofErr w:type="spellEnd"/>
      <w:r w:rsidRPr="0070455E">
        <w:rPr>
          <w:rFonts w:ascii="Times New Roman" w:hAnsi="Times New Roman" w:cs="Times New Roman"/>
          <w:sz w:val="28"/>
          <w:szCs w:val="28"/>
        </w:rPr>
        <w:t xml:space="preserve"> порты для подключения пультов игроков и разъем питания стандарта 2.1 mm. </w:t>
      </w:r>
    </w:p>
    <w:p w:rsidR="00C87DE1" w:rsidRPr="00C87DE1" w:rsidRDefault="00CE47F9" w:rsidP="00C87DE1">
      <w:r>
        <w:rPr>
          <w:noProof/>
          <w:lang w:val="en-US"/>
        </w:rPr>
        <w:drawing>
          <wp:inline distT="0" distB="0" distL="0" distR="0" wp14:anchorId="2B4F9B69" wp14:editId="2809C8D0">
            <wp:extent cx="2094614" cy="765544"/>
            <wp:effectExtent l="0" t="0" r="1270" b="0"/>
            <wp:docPr id="2" name="Picture 2" descr="https://apollo.open-resource.org/_media/blog:2012-02-10:d-link-dgs-1008d.jpg?w=235&amp;tok=ceea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lo.open-resource.org/_media/blog:2012-02-10:d-link-dgs-1008d.jpg?w=235&amp;tok=ceea4b"/>
                    <pic:cNvPicPr>
                      <a:picLocks noChangeAspect="1" noChangeArrowheads="1"/>
                    </pic:cNvPicPr>
                  </pic:nvPicPr>
                  <pic:blipFill rotWithShape="1">
                    <a:blip r:embed="rId12">
                      <a:extLst>
                        <a:ext uri="{28A0092B-C50C-407E-A947-70E740481C1C}">
                          <a14:useLocalDpi xmlns:a14="http://schemas.microsoft.com/office/drawing/2010/main" val="0"/>
                        </a:ext>
                      </a:extLst>
                    </a:blip>
                    <a:srcRect l="2370" t="19491" r="4255" b="19491"/>
                    <a:stretch/>
                  </pic:blipFill>
                  <pic:spPr bwMode="auto">
                    <a:xfrm>
                      <a:off x="0" y="0"/>
                      <a:ext cx="2094817" cy="765618"/>
                    </a:xfrm>
                    <a:prstGeom prst="rect">
                      <a:avLst/>
                    </a:prstGeom>
                    <a:noFill/>
                    <a:ln>
                      <a:noFill/>
                    </a:ln>
                    <a:extLst>
                      <a:ext uri="{53640926-AAD7-44D8-BBD7-CCE9431645EC}">
                        <a14:shadowObscured xmlns:a14="http://schemas.microsoft.com/office/drawing/2010/main"/>
                      </a:ext>
                    </a:extLst>
                  </pic:spPr>
                </pic:pic>
              </a:graphicData>
            </a:graphic>
          </wp:inline>
        </w:drawing>
      </w:r>
    </w:p>
    <w:p w:rsidR="00C87DE1" w:rsidRPr="00C87DE1" w:rsidRDefault="00C87DE1" w:rsidP="00C87DE1">
      <w:pPr>
        <w:pStyle w:val="Heading2"/>
      </w:pPr>
      <w:r>
        <w:t>Основное вычислительное устройство</w:t>
      </w:r>
    </w:p>
    <w:p w:rsidR="00C87DE1" w:rsidRPr="0070455E" w:rsidRDefault="00C87DE1" w:rsidP="00C87DE1">
      <w:pPr>
        <w:rPr>
          <w:rFonts w:ascii="Times New Roman" w:hAnsi="Times New Roman" w:cs="Times New Roman"/>
          <w:sz w:val="28"/>
          <w:szCs w:val="28"/>
        </w:rPr>
      </w:pPr>
      <w:r w:rsidRPr="0070455E">
        <w:rPr>
          <w:rFonts w:ascii="Times New Roman" w:hAnsi="Times New Roman" w:cs="Times New Roman"/>
          <w:sz w:val="28"/>
          <w:szCs w:val="28"/>
        </w:rPr>
        <w:t>Принято решение взять основным процессорным устройством программируемую плату Arduino.</w:t>
      </w:r>
    </w:p>
    <w:p w:rsidR="00C87DE1" w:rsidRPr="0070455E" w:rsidRDefault="00C87DE1" w:rsidP="00C87DE1">
      <w:pPr>
        <w:rPr>
          <w:rFonts w:ascii="Times New Roman" w:hAnsi="Times New Roman" w:cs="Times New Roman"/>
          <w:sz w:val="28"/>
          <w:szCs w:val="28"/>
        </w:rPr>
      </w:pPr>
      <w:r w:rsidRPr="0070455E">
        <w:rPr>
          <w:rFonts w:ascii="Times New Roman" w:hAnsi="Times New Roman" w:cs="Times New Roman"/>
          <w:sz w:val="28"/>
          <w:szCs w:val="28"/>
        </w:rPr>
        <w:t xml:space="preserve">Необходимое количество портов ввода-вывода присутствует у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Uno</w:t>
      </w:r>
      <w:proofErr w:type="spellEnd"/>
      <w:r w:rsidRPr="0070455E">
        <w:rPr>
          <w:rFonts w:ascii="Times New Roman" w:hAnsi="Times New Roman" w:cs="Times New Roman"/>
          <w:sz w:val="28"/>
          <w:szCs w:val="28"/>
        </w:rPr>
        <w:t xml:space="preserve"> и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Arduino Uno использовалось на этапе </w:t>
      </w:r>
      <w:proofErr w:type="spellStart"/>
      <w:r w:rsidRPr="0070455E">
        <w:rPr>
          <w:rFonts w:ascii="Times New Roman" w:hAnsi="Times New Roman" w:cs="Times New Roman"/>
          <w:sz w:val="28"/>
          <w:szCs w:val="28"/>
        </w:rPr>
        <w:t>прототипирования</w:t>
      </w:r>
      <w:proofErr w:type="spellEnd"/>
      <w:r w:rsidRPr="0070455E">
        <w:rPr>
          <w:rFonts w:ascii="Times New Roman" w:hAnsi="Times New Roman" w:cs="Times New Roman"/>
          <w:sz w:val="28"/>
          <w:szCs w:val="28"/>
        </w:rPr>
        <w:t xml:space="preserve"> устройства. В конечном устройстве используется </w:t>
      </w:r>
      <w:proofErr w:type="spellStart"/>
      <w:r w:rsidRPr="0070455E">
        <w:rPr>
          <w:rFonts w:ascii="Times New Roman" w:hAnsi="Times New Roman" w:cs="Times New Roman"/>
          <w:sz w:val="28"/>
          <w:szCs w:val="28"/>
        </w:rPr>
        <w:t>Arduino</w:t>
      </w:r>
      <w:proofErr w:type="spellEnd"/>
      <w:r w:rsidRPr="0070455E">
        <w:rPr>
          <w:rFonts w:ascii="Times New Roman" w:hAnsi="Times New Roman" w:cs="Times New Roman"/>
          <w:sz w:val="28"/>
          <w:szCs w:val="28"/>
        </w:rPr>
        <w:t xml:space="preserve"> </w:t>
      </w:r>
      <w:proofErr w:type="spellStart"/>
      <w:r w:rsidRPr="0070455E">
        <w:rPr>
          <w:rFonts w:ascii="Times New Roman" w:hAnsi="Times New Roman" w:cs="Times New Roman"/>
          <w:sz w:val="28"/>
          <w:szCs w:val="28"/>
        </w:rPr>
        <w:t>Nano</w:t>
      </w:r>
      <w:proofErr w:type="spellEnd"/>
      <w:r w:rsidRPr="0070455E">
        <w:rPr>
          <w:rFonts w:ascii="Times New Roman" w:hAnsi="Times New Roman" w:cs="Times New Roman"/>
          <w:sz w:val="28"/>
          <w:szCs w:val="28"/>
        </w:rPr>
        <w:t xml:space="preserve"> из-за меньших размеров платы, а так же наличия порта формата </w:t>
      </w:r>
      <w:proofErr w:type="spellStart"/>
      <w:r w:rsidRPr="0070455E">
        <w:rPr>
          <w:rFonts w:ascii="Times New Roman" w:hAnsi="Times New Roman" w:cs="Times New Roman"/>
          <w:sz w:val="28"/>
          <w:szCs w:val="28"/>
        </w:rPr>
        <w:t>microUSB</w:t>
      </w:r>
      <w:proofErr w:type="spellEnd"/>
      <w:r w:rsidRPr="0070455E">
        <w:rPr>
          <w:rFonts w:ascii="Times New Roman" w:hAnsi="Times New Roman" w:cs="Times New Roman"/>
          <w:sz w:val="28"/>
          <w:szCs w:val="28"/>
        </w:rPr>
        <w:t xml:space="preserve">, который позволяет использовать большинство зарядных устройств </w:t>
      </w:r>
      <w:proofErr w:type="gramStart"/>
      <w:r w:rsidRPr="0070455E">
        <w:rPr>
          <w:rFonts w:ascii="Times New Roman" w:hAnsi="Times New Roman" w:cs="Times New Roman"/>
          <w:sz w:val="28"/>
          <w:szCs w:val="28"/>
        </w:rPr>
        <w:t>с</w:t>
      </w:r>
      <w:proofErr w:type="gramEnd"/>
      <w:r w:rsidRPr="0070455E">
        <w:rPr>
          <w:rFonts w:ascii="Times New Roman" w:hAnsi="Times New Roman" w:cs="Times New Roman"/>
          <w:sz w:val="28"/>
          <w:szCs w:val="28"/>
        </w:rPr>
        <w:t xml:space="preserve"> </w:t>
      </w:r>
      <w:proofErr w:type="gramStart"/>
      <w:r w:rsidRPr="0070455E">
        <w:rPr>
          <w:rFonts w:ascii="Times New Roman" w:hAnsi="Times New Roman" w:cs="Times New Roman"/>
          <w:sz w:val="28"/>
          <w:szCs w:val="28"/>
        </w:rPr>
        <w:t>данным</w:t>
      </w:r>
      <w:proofErr w:type="gramEnd"/>
      <w:r w:rsidRPr="0070455E">
        <w:rPr>
          <w:rFonts w:ascii="Times New Roman" w:hAnsi="Times New Roman" w:cs="Times New Roman"/>
          <w:sz w:val="28"/>
          <w:szCs w:val="28"/>
        </w:rPr>
        <w:t xml:space="preserve"> портом, от отличии от порта формата USB type B.</w:t>
      </w:r>
    </w:p>
    <w:p w:rsidR="00C87DE1" w:rsidRDefault="00C87DE1" w:rsidP="00C87DE1">
      <w:pPr>
        <w:pStyle w:val="Heading2"/>
      </w:pPr>
      <w:r>
        <w:t>Регистры памяти</w:t>
      </w:r>
    </w:p>
    <w:p w:rsidR="00C87DE1" w:rsidRPr="0070455E" w:rsidRDefault="0013637F" w:rsidP="00C87DE1">
      <w:pPr>
        <w:rPr>
          <w:rFonts w:ascii="Times New Roman" w:hAnsi="Times New Roman" w:cs="Times New Roman"/>
          <w:sz w:val="28"/>
          <w:szCs w:val="28"/>
        </w:rPr>
      </w:pPr>
      <w:r w:rsidRPr="0070455E">
        <w:rPr>
          <w:rFonts w:ascii="Times New Roman" w:hAnsi="Times New Roman" w:cs="Times New Roman"/>
          <w:sz w:val="28"/>
          <w:szCs w:val="28"/>
        </w:rPr>
        <w:t xml:space="preserve">Микросхема IN74HC595AN производства ОАО «Интеграл» представляет собой восьмиразрядный сдвиговый регистр с последовательным входом и регистр хранения параллельным и последовательным выходом. Регистр имеет возможность перевода выходов в </w:t>
      </w:r>
      <w:proofErr w:type="spellStart"/>
      <w:r w:rsidRPr="0070455E">
        <w:rPr>
          <w:rFonts w:ascii="Times New Roman" w:hAnsi="Times New Roman" w:cs="Times New Roman"/>
          <w:sz w:val="28"/>
          <w:szCs w:val="28"/>
        </w:rPr>
        <w:t>высокоимпедансное</w:t>
      </w:r>
      <w:proofErr w:type="spellEnd"/>
      <w:r w:rsidRPr="0070455E">
        <w:rPr>
          <w:rFonts w:ascii="Times New Roman" w:hAnsi="Times New Roman" w:cs="Times New Roman"/>
          <w:sz w:val="28"/>
          <w:szCs w:val="28"/>
        </w:rPr>
        <w:t xml:space="preserve"> состояние.  Подходит по своим характеристикам  (цена, вольтаж, рабочая частота, температурный диапазон) для работы с Arduino и позволяет создавать регистры большей емкости.</w:t>
      </w:r>
    </w:p>
    <w:p w:rsidR="00C87DE1" w:rsidRDefault="00C87DE1" w:rsidP="00C87DE1">
      <w:pPr>
        <w:pStyle w:val="Heading2"/>
      </w:pPr>
      <w:r>
        <w:t>Схема устранения дребезга сигнала</w:t>
      </w:r>
    </w:p>
    <w:p w:rsidR="00C87DE1" w:rsidRPr="00824B32" w:rsidRDefault="00824B32" w:rsidP="00C87DE1">
      <w:proofErr w:type="gramStart"/>
      <w:r>
        <w:t>Для</w:t>
      </w:r>
      <w:proofErr w:type="gramEnd"/>
      <w:r>
        <w:t xml:space="preserve"> </w:t>
      </w:r>
      <w:proofErr w:type="gramStart"/>
      <w:r>
        <w:t>устранение</w:t>
      </w:r>
      <w:proofErr w:type="gramEnd"/>
      <w:r>
        <w:t xml:space="preserve"> дребезга сигнала на кнопке используется подтягивающий </w:t>
      </w:r>
      <w:proofErr w:type="spellStart"/>
      <w:r>
        <w:t>резистр</w:t>
      </w:r>
      <w:proofErr w:type="spellEnd"/>
      <w:r>
        <w:t xml:space="preserve"> на 10 </w:t>
      </w:r>
      <w:proofErr w:type="spellStart"/>
      <w:r>
        <w:t>кОМ</w:t>
      </w:r>
      <w:proofErr w:type="spellEnd"/>
      <w:r>
        <w:t xml:space="preserve"> и конденсатор на 1 мкФ. Время установления сигнала </w:t>
      </w:r>
      <w:r>
        <w:rPr>
          <w:lang w:val="en-US"/>
        </w:rPr>
        <w:t>t</w:t>
      </w:r>
      <w:r w:rsidRPr="00824B32">
        <w:t xml:space="preserve"> = </w:t>
      </w:r>
      <w:r>
        <w:rPr>
          <w:lang w:val="en-US"/>
        </w:rPr>
        <w:t>R</w:t>
      </w:r>
      <w:r w:rsidRPr="00824B32">
        <w:t>*</w:t>
      </w:r>
      <w:r>
        <w:rPr>
          <w:lang w:val="en-US"/>
        </w:rPr>
        <w:t>C</w:t>
      </w:r>
      <w:r w:rsidRPr="00824B32">
        <w:t xml:space="preserve">= 10000*0.000001 = 0.01 </w:t>
      </w:r>
      <w:r>
        <w:t>секунды, что не влияет на быстродействие системы и возможности человеческой реакции.</w:t>
      </w:r>
    </w:p>
    <w:p w:rsidR="00824B32" w:rsidRDefault="00824B32" w:rsidP="00C87DE1">
      <w:r>
        <w:rPr>
          <w:noProof/>
          <w:lang w:val="en-US"/>
        </w:rPr>
        <w:lastRenderedPageBreak/>
        <w:drawing>
          <wp:inline distT="0" distB="0" distL="0" distR="0">
            <wp:extent cx="5795010" cy="1807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010" cy="1807845"/>
                    </a:xfrm>
                    <a:prstGeom prst="rect">
                      <a:avLst/>
                    </a:prstGeom>
                    <a:noFill/>
                    <a:ln>
                      <a:noFill/>
                    </a:ln>
                  </pic:spPr>
                </pic:pic>
              </a:graphicData>
            </a:graphic>
          </wp:inline>
        </w:drawing>
      </w:r>
    </w:p>
    <w:p w:rsidR="00C87DE1" w:rsidRDefault="00C87DE1" w:rsidP="00C87DE1">
      <w:pPr>
        <w:pStyle w:val="Heading2"/>
      </w:pPr>
      <w:r>
        <w:t>Связь блока управления с пультами игроков</w:t>
      </w:r>
    </w:p>
    <w:p w:rsidR="00C87DE1" w:rsidRPr="0070455E" w:rsidRDefault="003C2683" w:rsidP="00C87DE1">
      <w:pPr>
        <w:rPr>
          <w:rFonts w:ascii="Times New Roman" w:hAnsi="Times New Roman" w:cs="Times New Roman"/>
          <w:sz w:val="28"/>
          <w:szCs w:val="28"/>
        </w:rPr>
      </w:pPr>
      <w:r w:rsidRPr="0070455E">
        <w:rPr>
          <w:rFonts w:ascii="Times New Roman" w:hAnsi="Times New Roman" w:cs="Times New Roman"/>
          <w:sz w:val="28"/>
          <w:szCs w:val="28"/>
        </w:rPr>
        <w:t xml:space="preserve">Разъем RJ-45 является распространенным портом для подключения персональных компьютеров к компьютерной сети. Так как пульт и кабель являются подвижными элементами системы, то велика вероятность выход из строя кабеля. Большинство </w:t>
      </w:r>
      <w:proofErr w:type="spellStart"/>
      <w:r w:rsidRPr="0070455E">
        <w:rPr>
          <w:rFonts w:ascii="Times New Roman" w:hAnsi="Times New Roman" w:cs="Times New Roman"/>
          <w:sz w:val="28"/>
          <w:szCs w:val="28"/>
        </w:rPr>
        <w:t>интелектуальных</w:t>
      </w:r>
      <w:proofErr w:type="spellEnd"/>
      <w:r w:rsidRPr="0070455E">
        <w:rPr>
          <w:rFonts w:ascii="Times New Roman" w:hAnsi="Times New Roman" w:cs="Times New Roman"/>
          <w:sz w:val="28"/>
          <w:szCs w:val="28"/>
        </w:rPr>
        <w:t xml:space="preserve"> игр проходит в местах, где установлены компьютеры, у которых можно позаимствовать кабель в случае поломки основного. Для работы пульта необходимо 4 контакта – 2 контакта для кнопки и 2 контакта для светодиода. Причем светодиод может и не использоваться – в этом случае достаточно двух контактов.</w:t>
      </w:r>
      <w:r w:rsidRPr="0070455E">
        <w:rPr>
          <w:rFonts w:ascii="Times New Roman" w:hAnsi="Times New Roman" w:cs="Times New Roman"/>
          <w:sz w:val="28"/>
          <w:szCs w:val="28"/>
        </w:rPr>
        <w:br/>
        <w:t>Для выбора контактов, необходимо рассмотреть способы обжима витой пары.</w:t>
      </w:r>
      <w:r w:rsidRPr="0070455E">
        <w:rPr>
          <w:rFonts w:ascii="Times New Roman" w:hAnsi="Times New Roman" w:cs="Times New Roman"/>
          <w:sz w:val="28"/>
          <w:szCs w:val="28"/>
        </w:rPr>
        <w:br/>
        <w:t>Контакты в прямом кабеле (straight through cable) на обоих концах имеют одинаковую последовательность:</w:t>
      </w:r>
    </w:p>
    <w:p w:rsidR="003C2683" w:rsidRDefault="003C2683" w:rsidP="00C87DE1"/>
    <w:p w:rsidR="00824B32" w:rsidRDefault="003C2683" w:rsidP="003C2683">
      <w:pPr>
        <w:ind w:left="-851"/>
      </w:pPr>
      <w:r>
        <w:rPr>
          <w:noProof/>
          <w:lang w:val="en-US"/>
        </w:rPr>
        <w:drawing>
          <wp:inline distT="0" distB="0" distL="0" distR="0" wp14:anchorId="1A6999D9" wp14:editId="603FDBD8">
            <wp:extent cx="3157870" cy="2094614"/>
            <wp:effectExtent l="0" t="0" r="4445" b="1270"/>
            <wp:docPr id="4" name="Picture 4" descr="RJ-45 TIA-568A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J-45 TIA-568A Le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8248" cy="2094865"/>
                    </a:xfrm>
                    <a:prstGeom prst="rect">
                      <a:avLst/>
                    </a:prstGeom>
                    <a:noFill/>
                    <a:ln>
                      <a:noFill/>
                    </a:ln>
                  </pic:spPr>
                </pic:pic>
              </a:graphicData>
            </a:graphic>
          </wp:inline>
        </w:drawing>
      </w:r>
      <w:r w:rsidRPr="003C2683">
        <w:t xml:space="preserve"> </w:t>
      </w:r>
      <w:r>
        <w:rPr>
          <w:noProof/>
          <w:lang w:val="en-US"/>
        </w:rPr>
        <w:drawing>
          <wp:inline distT="0" distB="0" distL="0" distR="0" wp14:anchorId="0CE1C849" wp14:editId="4CCD51B0">
            <wp:extent cx="3157870" cy="2094614"/>
            <wp:effectExtent l="0" t="0" r="4445" b="1270"/>
            <wp:docPr id="5" name="Picture 5"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8249" cy="2094865"/>
                    </a:xfrm>
                    <a:prstGeom prst="rect">
                      <a:avLst/>
                    </a:prstGeom>
                    <a:noFill/>
                    <a:ln>
                      <a:noFill/>
                    </a:ln>
                  </pic:spPr>
                </pic:pic>
              </a:graphicData>
            </a:graphic>
          </wp:inline>
        </w:drawing>
      </w:r>
      <w:r w:rsidRPr="003C2683">
        <w:t xml:space="preserve"> </w:t>
      </w:r>
    </w:p>
    <w:p w:rsidR="003C2683" w:rsidRPr="003C2683" w:rsidRDefault="003C2683" w:rsidP="003C2683">
      <w:pPr>
        <w:ind w:left="-851"/>
      </w:pPr>
      <w:r>
        <w:rPr>
          <w:noProof/>
          <w:lang w:val="en-US"/>
        </w:rPr>
        <w:lastRenderedPageBreak/>
        <w:drawing>
          <wp:inline distT="0" distB="0" distL="0" distR="0" wp14:anchorId="7BC3BD7A" wp14:editId="1F48EAC8">
            <wp:extent cx="3030280" cy="2094614"/>
            <wp:effectExtent l="0" t="0" r="0" b="1270"/>
            <wp:docPr id="6" name="Picture 6"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280" cy="2094614"/>
                    </a:xfrm>
                    <a:prstGeom prst="rect">
                      <a:avLst/>
                    </a:prstGeom>
                    <a:noFill/>
                    <a:ln>
                      <a:noFill/>
                    </a:ln>
                  </pic:spPr>
                </pic:pic>
              </a:graphicData>
            </a:graphic>
          </wp:inline>
        </w:drawing>
      </w:r>
      <w:r w:rsidRPr="003C2683">
        <w:t xml:space="preserve"> </w:t>
      </w:r>
      <w:r>
        <w:rPr>
          <w:noProof/>
          <w:lang w:val="en-US"/>
        </w:rPr>
        <w:drawing>
          <wp:inline distT="0" distB="0" distL="0" distR="0" wp14:anchorId="4B63BF11" wp14:editId="4CA5C2CC">
            <wp:extent cx="3370521" cy="2094614"/>
            <wp:effectExtent l="0" t="0" r="1905" b="1270"/>
            <wp:docPr id="7" name="Picture 7" descr="RJ-45 TIA-568B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J-45 TIA-568B Righ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0925" cy="2094865"/>
                    </a:xfrm>
                    <a:prstGeom prst="rect">
                      <a:avLst/>
                    </a:prstGeom>
                    <a:noFill/>
                    <a:ln>
                      <a:noFill/>
                    </a:ln>
                  </pic:spPr>
                </pic:pic>
              </a:graphicData>
            </a:graphic>
          </wp:inline>
        </w:drawing>
      </w:r>
    </w:p>
    <w:p w:rsidR="00C87DE1" w:rsidRPr="0070455E" w:rsidRDefault="003C2683" w:rsidP="00C87DE1">
      <w:pPr>
        <w:rPr>
          <w:rFonts w:ascii="Times New Roman" w:hAnsi="Times New Roman" w:cs="Times New Roman"/>
          <w:sz w:val="28"/>
          <w:szCs w:val="28"/>
        </w:rPr>
      </w:pPr>
      <w:r w:rsidRPr="0070455E">
        <w:rPr>
          <w:rFonts w:ascii="Times New Roman" w:hAnsi="Times New Roman" w:cs="Times New Roman"/>
          <w:sz w:val="28"/>
          <w:szCs w:val="28"/>
        </w:rPr>
        <w:t xml:space="preserve">Перекрестный кабель (crossover cable) для скорости 100 </w:t>
      </w:r>
      <w:proofErr w:type="spellStart"/>
      <w:r w:rsidRPr="0070455E">
        <w:rPr>
          <w:rFonts w:ascii="Times New Roman" w:hAnsi="Times New Roman" w:cs="Times New Roman"/>
          <w:sz w:val="28"/>
          <w:szCs w:val="28"/>
        </w:rPr>
        <w:t>мбит</w:t>
      </w:r>
      <w:proofErr w:type="spellEnd"/>
      <w:r w:rsidRPr="0070455E">
        <w:rPr>
          <w:rFonts w:ascii="Times New Roman" w:hAnsi="Times New Roman" w:cs="Times New Roman"/>
          <w:sz w:val="28"/>
          <w:szCs w:val="28"/>
        </w:rPr>
        <w:t>/</w:t>
      </w:r>
      <w:proofErr w:type="gramStart"/>
      <w:r w:rsidRPr="0070455E">
        <w:rPr>
          <w:rFonts w:ascii="Times New Roman" w:hAnsi="Times New Roman" w:cs="Times New Roman"/>
          <w:sz w:val="28"/>
          <w:szCs w:val="28"/>
        </w:rPr>
        <w:t>с имеет</w:t>
      </w:r>
      <w:proofErr w:type="gramEnd"/>
      <w:r w:rsidRPr="0070455E">
        <w:rPr>
          <w:rFonts w:ascii="Times New Roman" w:hAnsi="Times New Roman" w:cs="Times New Roman"/>
          <w:sz w:val="28"/>
          <w:szCs w:val="28"/>
        </w:rPr>
        <w:t xml:space="preserve"> две пары контактов, которые имеют одинаковое расп</w:t>
      </w:r>
      <w:r w:rsidR="00FF2AF0" w:rsidRPr="0070455E">
        <w:rPr>
          <w:rFonts w:ascii="Times New Roman" w:hAnsi="Times New Roman" w:cs="Times New Roman"/>
          <w:sz w:val="28"/>
          <w:szCs w:val="28"/>
        </w:rPr>
        <w:t>оложение на обоих концах кабеля:</w:t>
      </w:r>
    </w:p>
    <w:p w:rsidR="003C2683" w:rsidRDefault="003C2683" w:rsidP="00C87DE1">
      <w:r>
        <w:rPr>
          <w:noProof/>
          <w:lang w:val="en-US"/>
        </w:rPr>
        <w:drawing>
          <wp:inline distT="0" distB="0" distL="0" distR="0" wp14:anchorId="0E2EDADD" wp14:editId="368F0017">
            <wp:extent cx="2881423" cy="2094614"/>
            <wp:effectExtent l="0" t="0" r="0" b="1270"/>
            <wp:docPr id="8" name="Picture 8" descr="RJ-45 TIA-568B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J-45 TIA-568B 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1769" cy="2094865"/>
                    </a:xfrm>
                    <a:prstGeom prst="rect">
                      <a:avLst/>
                    </a:prstGeom>
                    <a:noFill/>
                    <a:ln>
                      <a:noFill/>
                    </a:ln>
                  </pic:spPr>
                </pic:pic>
              </a:graphicData>
            </a:graphic>
          </wp:inline>
        </w:drawing>
      </w:r>
      <w:r w:rsidRPr="003C2683">
        <w:t xml:space="preserve"> </w:t>
      </w:r>
      <w:r>
        <w:rPr>
          <w:noProof/>
          <w:lang w:val="en-US"/>
        </w:rPr>
        <w:drawing>
          <wp:inline distT="0" distB="0" distL="0" distR="0" wp14:anchorId="270347DA" wp14:editId="43E83356">
            <wp:extent cx="2977116" cy="2094614"/>
            <wp:effectExtent l="0" t="0" r="0" b="1270"/>
            <wp:docPr id="9" name="Picture 9" descr="RJ-45 TIA-568A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J-45 TIA-568A 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473" cy="2094865"/>
                    </a:xfrm>
                    <a:prstGeom prst="rect">
                      <a:avLst/>
                    </a:prstGeom>
                    <a:noFill/>
                    <a:ln>
                      <a:noFill/>
                    </a:ln>
                  </pic:spPr>
                </pic:pic>
              </a:graphicData>
            </a:graphic>
          </wp:inline>
        </w:drawing>
      </w:r>
    </w:p>
    <w:p w:rsidR="00FF2AF0" w:rsidRPr="0070455E" w:rsidRDefault="00FF2AF0" w:rsidP="00C87DE1">
      <w:pPr>
        <w:rPr>
          <w:rFonts w:ascii="Times New Roman" w:hAnsi="Times New Roman" w:cs="Times New Roman"/>
          <w:sz w:val="28"/>
          <w:szCs w:val="28"/>
        </w:rPr>
      </w:pPr>
      <w:r w:rsidRPr="0070455E">
        <w:rPr>
          <w:rFonts w:ascii="Times New Roman" w:hAnsi="Times New Roman" w:cs="Times New Roman"/>
          <w:sz w:val="28"/>
          <w:szCs w:val="28"/>
        </w:rPr>
        <w:t>Отсюда следует, что необходимо использовать</w:t>
      </w:r>
      <w:r w:rsidR="0070455E" w:rsidRPr="0070455E">
        <w:rPr>
          <w:rFonts w:ascii="Times New Roman" w:hAnsi="Times New Roman" w:cs="Times New Roman"/>
          <w:sz w:val="28"/>
          <w:szCs w:val="28"/>
        </w:rPr>
        <w:t xml:space="preserve"> пары (4 5) и (7 8).</w:t>
      </w:r>
    </w:p>
    <w:p w:rsidR="003C2683" w:rsidRDefault="003C2683" w:rsidP="00C87DE1"/>
    <w:p w:rsidR="00C87DE1" w:rsidRDefault="00C87DE1" w:rsidP="00C87DE1">
      <w:pPr>
        <w:pStyle w:val="Heading2"/>
      </w:pPr>
      <w:r>
        <w:t>Пульт игрока</w:t>
      </w: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C87DE1" w:rsidRPr="0070455E" w:rsidRDefault="00C87DE1" w:rsidP="00C87DE1">
      <w:pPr>
        <w:rPr>
          <w:rFonts w:ascii="Times New Roman" w:hAnsi="Times New Roman" w:cs="Times New Roman"/>
          <w:sz w:val="28"/>
          <w:szCs w:val="28"/>
        </w:rPr>
      </w:pPr>
    </w:p>
    <w:p w:rsidR="000B77AC" w:rsidRPr="0070455E" w:rsidRDefault="000B77AC" w:rsidP="000B77AC">
      <w:pPr>
        <w:rPr>
          <w:rFonts w:ascii="Times New Roman" w:hAnsi="Times New Roman" w:cs="Times New Roman"/>
          <w:sz w:val="28"/>
          <w:szCs w:val="28"/>
        </w:rPr>
      </w:pPr>
    </w:p>
    <w:p w:rsidR="00920A4C" w:rsidRDefault="00920A4C">
      <w:r>
        <w:br w:type="page"/>
      </w:r>
    </w:p>
    <w:p w:rsidR="000B77AC" w:rsidRDefault="00920A4C" w:rsidP="00920A4C">
      <w:pPr>
        <w:pStyle w:val="Heading1"/>
      </w:pPr>
      <w:bookmarkStart w:id="6" w:name="_Toc409426843"/>
      <w:r>
        <w:lastRenderedPageBreak/>
        <w:t xml:space="preserve">Разработка принципиальной схемы </w:t>
      </w:r>
      <w:r w:rsidR="00316F18">
        <w:t>программной</w:t>
      </w:r>
      <w:r>
        <w:t xml:space="preserve"> части</w:t>
      </w:r>
      <w:bookmarkEnd w:id="6"/>
    </w:p>
    <w:p w:rsidR="00920A4C" w:rsidRDefault="00920A4C" w:rsidP="00920A4C"/>
    <w:p w:rsidR="00920A4C" w:rsidRDefault="00920A4C">
      <w:r>
        <w:br w:type="page"/>
      </w:r>
    </w:p>
    <w:p w:rsidR="00920A4C" w:rsidRDefault="007933E6" w:rsidP="007933E6">
      <w:pPr>
        <w:pStyle w:val="Heading1"/>
      </w:pPr>
      <w:bookmarkStart w:id="7" w:name="_Toc409426844"/>
      <w:r>
        <w:lastRenderedPageBreak/>
        <w:t>Разработка функциональной схемы программной части</w:t>
      </w:r>
      <w:bookmarkEnd w:id="7"/>
    </w:p>
    <w:p w:rsidR="007933E6" w:rsidRDefault="007933E6" w:rsidP="007933E6"/>
    <w:p w:rsidR="00263715" w:rsidRDefault="00263715">
      <w:r>
        <w:br w:type="page"/>
      </w:r>
    </w:p>
    <w:p w:rsidR="007933E6" w:rsidRDefault="00263715" w:rsidP="00263715">
      <w:pPr>
        <w:pStyle w:val="Heading1"/>
      </w:pPr>
      <w:bookmarkStart w:id="8" w:name="_Toc409426845"/>
      <w:r>
        <w:lastRenderedPageBreak/>
        <w:t>Сравнение с аналогичными разработками</w:t>
      </w:r>
      <w:bookmarkEnd w:id="8"/>
    </w:p>
    <w:p w:rsidR="00263715" w:rsidRDefault="00263715" w:rsidP="00263715"/>
    <w:p w:rsidR="00263715" w:rsidRDefault="00263715">
      <w:r>
        <w:br w:type="page"/>
      </w:r>
    </w:p>
    <w:p w:rsidR="00263715" w:rsidRDefault="00263715" w:rsidP="00263715">
      <w:pPr>
        <w:pStyle w:val="Heading1"/>
      </w:pPr>
      <w:bookmarkStart w:id="9" w:name="_Toc409426846"/>
      <w:r>
        <w:lastRenderedPageBreak/>
        <w:t>Тестирование устройства</w:t>
      </w:r>
      <w:bookmarkEnd w:id="9"/>
    </w:p>
    <w:p w:rsidR="00263715" w:rsidRDefault="00263715" w:rsidP="00263715"/>
    <w:p w:rsidR="001821AA" w:rsidRDefault="001821AA">
      <w:r>
        <w:br w:type="page"/>
      </w:r>
    </w:p>
    <w:p w:rsidR="00263715" w:rsidRDefault="001821AA" w:rsidP="001821AA">
      <w:pPr>
        <w:pStyle w:val="Heading1"/>
      </w:pPr>
      <w:bookmarkStart w:id="10" w:name="_Toc409426847"/>
      <w:r>
        <w:lastRenderedPageBreak/>
        <w:t>Выводы</w:t>
      </w:r>
      <w:bookmarkEnd w:id="10"/>
    </w:p>
    <w:p w:rsidR="001821AA" w:rsidRDefault="001821AA" w:rsidP="001821AA"/>
    <w:p w:rsidR="00C424E9" w:rsidRDefault="00C424E9">
      <w:r>
        <w:br w:type="page"/>
      </w:r>
    </w:p>
    <w:p w:rsidR="001821AA" w:rsidRDefault="00C424E9" w:rsidP="00C424E9">
      <w:pPr>
        <w:pStyle w:val="Heading1"/>
      </w:pPr>
      <w:bookmarkStart w:id="11" w:name="_Toc409426848"/>
      <w:r>
        <w:lastRenderedPageBreak/>
        <w:t>Список использованной литературы</w:t>
      </w:r>
      <w:bookmarkEnd w:id="11"/>
    </w:p>
    <w:p w:rsidR="003C2683" w:rsidRDefault="003C2683" w:rsidP="003C2683"/>
    <w:p w:rsidR="003C2683" w:rsidRDefault="00574549" w:rsidP="003C2683">
      <w:hyperlink r:id="rId18" w:history="1">
        <w:r w:rsidR="00800AD9" w:rsidRPr="004261B5">
          <w:rPr>
            <w:rStyle w:val="Hyperlink"/>
          </w:rPr>
          <w:t>https://ru.wikipedia.org/wiki/%D0%92%D0%B8%D1%82%D0%B0%D1%8F_%D0%BF%D0%B0%D1%80%D0%B0</w:t>
        </w:r>
      </w:hyperlink>
    </w:p>
    <w:p w:rsidR="00800AD9" w:rsidRDefault="00800AD9" w:rsidP="003C2683"/>
    <w:p w:rsidR="00800AD9" w:rsidRPr="003C2683" w:rsidRDefault="00800AD9" w:rsidP="003C2683">
      <w:r>
        <w:t xml:space="preserve">Кодекс </w:t>
      </w:r>
      <w:proofErr w:type="gramStart"/>
      <w:r>
        <w:t>спортивного</w:t>
      </w:r>
      <w:proofErr w:type="gramEnd"/>
      <w:r>
        <w:t xml:space="preserve"> «Что? Где? Когда?» </w:t>
      </w:r>
      <w:r w:rsidRPr="00800AD9">
        <w:t>http://mak-chgk.ru/rules/codex/</w:t>
      </w:r>
    </w:p>
    <w:sectPr w:rsidR="00800AD9" w:rsidRPr="003C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44592"/>
    <w:multiLevelType w:val="multilevel"/>
    <w:tmpl w:val="7A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F12DF"/>
    <w:multiLevelType w:val="multilevel"/>
    <w:tmpl w:val="466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98079A"/>
    <w:multiLevelType w:val="multilevel"/>
    <w:tmpl w:val="921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A57313"/>
    <w:multiLevelType w:val="hybridMultilevel"/>
    <w:tmpl w:val="FFCE2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74F3614"/>
    <w:multiLevelType w:val="hybridMultilevel"/>
    <w:tmpl w:val="B85402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584B08EE"/>
    <w:multiLevelType w:val="multilevel"/>
    <w:tmpl w:val="807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2"/>
    <w:rsid w:val="000B2278"/>
    <w:rsid w:val="000B77AC"/>
    <w:rsid w:val="0013637F"/>
    <w:rsid w:val="001821AA"/>
    <w:rsid w:val="00263715"/>
    <w:rsid w:val="002833FC"/>
    <w:rsid w:val="002B3581"/>
    <w:rsid w:val="002C229E"/>
    <w:rsid w:val="00316F18"/>
    <w:rsid w:val="003630DB"/>
    <w:rsid w:val="003C2683"/>
    <w:rsid w:val="003C6580"/>
    <w:rsid w:val="00442811"/>
    <w:rsid w:val="004A7C90"/>
    <w:rsid w:val="00574549"/>
    <w:rsid w:val="006B0ABC"/>
    <w:rsid w:val="0070455E"/>
    <w:rsid w:val="007933E6"/>
    <w:rsid w:val="00800AD9"/>
    <w:rsid w:val="00824B32"/>
    <w:rsid w:val="00920A4C"/>
    <w:rsid w:val="009A1040"/>
    <w:rsid w:val="00A515FC"/>
    <w:rsid w:val="00AB7773"/>
    <w:rsid w:val="00B51578"/>
    <w:rsid w:val="00B92C72"/>
    <w:rsid w:val="00B9786F"/>
    <w:rsid w:val="00BB6679"/>
    <w:rsid w:val="00C14B21"/>
    <w:rsid w:val="00C424E9"/>
    <w:rsid w:val="00C87DE1"/>
    <w:rsid w:val="00CE47F9"/>
    <w:rsid w:val="00D74EA4"/>
    <w:rsid w:val="00E66DF9"/>
    <w:rsid w:val="00F908FC"/>
    <w:rsid w:val="00FF2A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E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74EA4"/>
    <w:pPr>
      <w:ind w:left="720"/>
      <w:contextualSpacing/>
    </w:pPr>
  </w:style>
  <w:style w:type="paragraph" w:styleId="TOCHeading">
    <w:name w:val="TOC Heading"/>
    <w:basedOn w:val="Heading1"/>
    <w:next w:val="Normal"/>
    <w:uiPriority w:val="39"/>
    <w:semiHidden/>
    <w:unhideWhenUsed/>
    <w:qFormat/>
    <w:rsid w:val="00BB6679"/>
    <w:pPr>
      <w:outlineLvl w:val="9"/>
    </w:pPr>
    <w:rPr>
      <w:lang w:val="en-US" w:eastAsia="ja-JP"/>
    </w:rPr>
  </w:style>
  <w:style w:type="paragraph" w:styleId="TOC1">
    <w:name w:val="toc 1"/>
    <w:basedOn w:val="Normal"/>
    <w:next w:val="Normal"/>
    <w:autoRedefine/>
    <w:uiPriority w:val="39"/>
    <w:unhideWhenUsed/>
    <w:rsid w:val="00BB6679"/>
    <w:pPr>
      <w:spacing w:after="100"/>
    </w:pPr>
  </w:style>
  <w:style w:type="character" w:styleId="Hyperlink">
    <w:name w:val="Hyperlink"/>
    <w:basedOn w:val="DefaultParagraphFont"/>
    <w:uiPriority w:val="99"/>
    <w:unhideWhenUsed/>
    <w:rsid w:val="00BB6679"/>
    <w:rPr>
      <w:color w:val="0000FF" w:themeColor="hyperlink"/>
      <w:u w:val="single"/>
    </w:rPr>
  </w:style>
  <w:style w:type="paragraph" w:styleId="BalloonText">
    <w:name w:val="Balloon Text"/>
    <w:basedOn w:val="Normal"/>
    <w:link w:val="BalloonTextChar"/>
    <w:uiPriority w:val="99"/>
    <w:semiHidden/>
    <w:unhideWhenUsed/>
    <w:rsid w:val="00BB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679"/>
    <w:rPr>
      <w:rFonts w:ascii="Tahoma" w:hAnsi="Tahoma" w:cs="Tahoma"/>
      <w:sz w:val="16"/>
      <w:szCs w:val="16"/>
    </w:rPr>
  </w:style>
  <w:style w:type="character" w:customStyle="1" w:styleId="Heading2Char">
    <w:name w:val="Heading 2 Char"/>
    <w:basedOn w:val="DefaultParagraphFont"/>
    <w:link w:val="Heading2"/>
    <w:uiPriority w:val="9"/>
    <w:rsid w:val="00C87DE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637F"/>
    <w:rPr>
      <w:b/>
      <w:bCs/>
    </w:rPr>
  </w:style>
  <w:style w:type="paragraph" w:styleId="NormalWeb">
    <w:name w:val="Normal (Web)"/>
    <w:basedOn w:val="Normal"/>
    <w:uiPriority w:val="99"/>
    <w:unhideWhenUsed/>
    <w:rsid w:val="004428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B777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B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2157">
      <w:bodyDiv w:val="1"/>
      <w:marLeft w:val="0"/>
      <w:marRight w:val="0"/>
      <w:marTop w:val="0"/>
      <w:marBottom w:val="0"/>
      <w:divBdr>
        <w:top w:val="none" w:sz="0" w:space="0" w:color="auto"/>
        <w:left w:val="none" w:sz="0" w:space="0" w:color="auto"/>
        <w:bottom w:val="none" w:sz="0" w:space="0" w:color="auto"/>
        <w:right w:val="none" w:sz="0" w:space="0" w:color="auto"/>
      </w:divBdr>
    </w:div>
    <w:div w:id="274099774">
      <w:bodyDiv w:val="1"/>
      <w:marLeft w:val="0"/>
      <w:marRight w:val="0"/>
      <w:marTop w:val="0"/>
      <w:marBottom w:val="0"/>
      <w:divBdr>
        <w:top w:val="none" w:sz="0" w:space="0" w:color="auto"/>
        <w:left w:val="none" w:sz="0" w:space="0" w:color="auto"/>
        <w:bottom w:val="none" w:sz="0" w:space="0" w:color="auto"/>
        <w:right w:val="none" w:sz="0" w:space="0" w:color="auto"/>
      </w:divBdr>
    </w:div>
    <w:div w:id="1005089036">
      <w:bodyDiv w:val="1"/>
      <w:marLeft w:val="0"/>
      <w:marRight w:val="0"/>
      <w:marTop w:val="0"/>
      <w:marBottom w:val="0"/>
      <w:divBdr>
        <w:top w:val="none" w:sz="0" w:space="0" w:color="auto"/>
        <w:left w:val="none" w:sz="0" w:space="0" w:color="auto"/>
        <w:bottom w:val="none" w:sz="0" w:space="0" w:color="auto"/>
        <w:right w:val="none" w:sz="0" w:space="0" w:color="auto"/>
      </w:divBdr>
    </w:div>
    <w:div w:id="14308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ru.wikipedia.org/wiki/%D0%92%D0%B8%D1%82%D0%B0%D1%8F_%D0%BF%D0%B0%D1%80%D0%B0" TargetMode="External"/><Relationship Id="rId3" Type="http://schemas.openxmlformats.org/officeDocument/2006/relationships/styles" Target="styles.xml"/><Relationship Id="rId7" Type="http://schemas.openxmlformats.org/officeDocument/2006/relationships/hyperlink" Target="https://ru.wikipedia.org/w/index.php?title=%D0%9A%D0%BE%D0%B4%D0%B5%D0%BA%D1%81_%D0%A7%D0%93%D0%9A&amp;action=edit&amp;redlink=1"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ile.onliner.by/message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F19F6-3321-4661-8E39-0F46DB74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19</Pages>
  <Words>2249</Words>
  <Characters>12823</Characters>
  <Application>Microsoft Office Word</Application>
  <DocSecurity>0</DocSecurity>
  <Lines>106</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Lipotam</dc:creator>
  <cp:keywords/>
  <dc:description/>
  <cp:lastModifiedBy>Ponkratov, Artyom</cp:lastModifiedBy>
  <cp:revision>25</cp:revision>
  <dcterms:created xsi:type="dcterms:W3CDTF">2014-12-25T14:33:00Z</dcterms:created>
  <dcterms:modified xsi:type="dcterms:W3CDTF">2015-02-19T15:15:00Z</dcterms:modified>
</cp:coreProperties>
</file>