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790828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№2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790828" w:rsidRPr="00790828">
        <w:rPr>
          <w:rFonts w:ascii="Times New Roman" w:hAnsi="Times New Roman" w:cs="Times New Roman"/>
          <w:sz w:val="28"/>
        </w:rPr>
        <w:t>Работа с коллекциями объектов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2D60">
        <w:rPr>
          <w:rFonts w:ascii="Times New Roman" w:hAnsi="Times New Roman" w:cs="Times New Roman"/>
          <w:sz w:val="28"/>
        </w:rPr>
        <w:t>ст</w:t>
      </w:r>
      <w:proofErr w:type="spellEnd"/>
      <w:r w:rsidR="00952D60">
        <w:rPr>
          <w:rFonts w:ascii="Times New Roman" w:hAnsi="Times New Roman" w:cs="Times New Roman"/>
          <w:sz w:val="28"/>
        </w:rPr>
        <w:t xml:space="preserve">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CF54F4" w:rsidRDefault="00CF54F4" w:rsidP="00CF54F4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Старёхин</w:t>
      </w:r>
      <w:proofErr w:type="spellEnd"/>
      <w:r>
        <w:rPr>
          <w:rFonts w:ascii="Times New Roman" w:hAnsi="Times New Roman" w:cs="Times New Roman"/>
          <w:sz w:val="28"/>
        </w:rPr>
        <w:t xml:space="preserve"> Б.А.</w:t>
      </w:r>
    </w:p>
    <w:p w:rsidR="00CF54F4" w:rsidRDefault="00CF54F4" w:rsidP="00CF54F4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Николаев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0828">
        <w:rPr>
          <w:rFonts w:ascii="Times New Roman" w:hAnsi="Times New Roman" w:cs="Times New Roman"/>
          <w:sz w:val="28"/>
          <w:szCs w:val="28"/>
        </w:rPr>
        <w:t xml:space="preserve">зучить библиотеку стандартных коллекций </w:t>
      </w:r>
      <w:proofErr w:type="spellStart"/>
      <w:r w:rsidRPr="007908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79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90828">
        <w:rPr>
          <w:rFonts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828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790828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790828">
        <w:rPr>
          <w:rFonts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79082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90828">
        <w:rPr>
          <w:rFonts w:ascii="Times New Roman" w:hAnsi="Times New Roman" w:cs="Times New Roman"/>
          <w:sz w:val="28"/>
          <w:szCs w:val="28"/>
        </w:rPr>
        <w:t xml:space="preserve">. Кроме того, добавить пару кнопок: очистить / заполнить, которые будут очищать таблицу и заполнять ее данными из коллекции соответственно.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2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C7453" w:rsidRPr="00790828" w:rsidRDefault="005C7453" w:rsidP="005C745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790828" w:rsidRPr="00CF54F4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790828" w:rsidRPr="00CF54F4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package</w:t>
      </w:r>
      <w:r w:rsidRPr="00CF54F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my</w:t>
      </w:r>
      <w:r w:rsidRPr="00CF54F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contacteditor</w:t>
      </w:r>
      <w:proofErr w:type="spellEnd"/>
      <w:proofErr w:type="gramEnd"/>
      <w:r w:rsidRPr="00CF54F4">
        <w:rPr>
          <w:rFonts w:ascii="Times New Roman" w:hAnsi="Times New Roman" w:cs="Times New Roman"/>
          <w:sz w:val="20"/>
          <w:szCs w:val="20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.table.DefaultTableModel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.JOptionPane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.ArrayList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ContactEditorUI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.JFrame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arrInteg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&lt;&gt; 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ContactEditorUI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SuppressWarnings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("unchecked")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="collapsed" desc="Generated Code"&gt;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.JPanel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jTextField1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.JTable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.WindowConstants.EXIT_ON_CLOSE);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jPanel1.setBorder(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.BorderFactory.createTitledBorder(null,</w:t>
      </w:r>
      <w:r w:rsidR="00FE7E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"",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javax.swing.border.TitledBorder.DEFAULT_JUSTIFICATION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javax.swing.border.TitledBorder.DEFAULT_POSITION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("Tahoma", 1, 12))); // NOI18N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верхний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предел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jTextField1ActionPerformed(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нижний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предел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шаг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вычислить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jButton2ActionPerformed(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jButton3.setText("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jButton3ActionPerformed(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("Tahoma", 1, 12)); // NOI18N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.table.DefaultTableModel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]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 []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верх.пред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ниж.пред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шаг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результат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[]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false, false, false, false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isCellEditable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rowIndex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jScrollPane1.setViewportView(jTable1);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jButton4.setText("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заполнить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jButton4ActionPerformed(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jButton5.setText("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jButton5ActionPerformed(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.GroupLayout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jPanel1Layout =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(jScrollPane1,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466,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(jPanel1Layout.createParallelGroup(javax.swing.GroupLayout.Alignment.LEADING, false)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(jLabel1,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(jTextField1)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(jLabel2)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(jTextField2)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(jLabel3)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(jTextField3))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(jButton4,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(jButton5,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(30, 30, 30)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(jPanel1Layout.createParallelGroup(javax.swing.GroupLayout.Alignment.LEADING, false)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(jButton2,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(jButton3,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(jButton1,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(92, 92, 92))))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(jLabel1)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(javax.swing.LayoutStyle.ComponentPlacement.RELATED)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(jTextField1,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(jButton1)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(jButton4))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(jLabel2)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(javax.swing.LayoutStyle.ComponentPlacement.RELATED)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(jTextField2,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(jButton2)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(jButton5))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(jLabel3)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(javax.swing.LayoutStyle.ComponentPlacement.RELATED)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(jTextField3,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(jButton3))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(59, 59, 59)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(jScrollPane1,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126,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.GroupLayout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layout =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(layout);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layout.setHorizontalGroup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layout.createParallelGroup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(jPanel1,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layout.setVerticalGroup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layout.createParallelGroup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layout.createSequentialGroup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(jPanel1,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(0, 6,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pack(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jTextField1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step;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(jTextField1.getText());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(jTextField2.getText());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step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(jTextField3.getText());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tModel.addRow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] {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step});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arrInteg.add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step));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jTextField1.setText("");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jTextField2.setText("");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jTextField3.setText("");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int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if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== -1)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(null, 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строку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tModel.getValueAt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0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np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tModel.getValueAt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1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tModel.getValueAt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2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CalcInt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vp,np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,st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tModel.setValueAt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(result,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arrInteg.set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(np,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, result));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public 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CalcInt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(double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step){</w:t>
      </w:r>
      <w:proofErr w:type="gramEnd"/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start, h,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sumS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start =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880677" w:rsidRPr="00880677" w:rsidRDefault="00790828" w:rsidP="00880677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880677"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  while (start &gt; </w:t>
      </w:r>
      <w:proofErr w:type="spellStart"/>
      <w:r w:rsidR="00880677" w:rsidRPr="00880677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="00880677" w:rsidRPr="0088067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80677" w:rsidRPr="00880677" w:rsidRDefault="00880677" w:rsidP="00880677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880677">
        <w:rPr>
          <w:rFonts w:ascii="Times New Roman" w:hAnsi="Times New Roman" w:cs="Times New Roman"/>
          <w:sz w:val="20"/>
          <w:szCs w:val="20"/>
          <w:lang w:val="en-US"/>
        </w:rPr>
        <w:t>Math.min</w:t>
      </w:r>
      <w:proofErr w:type="spellEnd"/>
      <w:r w:rsidRPr="0088067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step, start - </w:t>
      </w:r>
      <w:proofErr w:type="spellStart"/>
      <w:r w:rsidRPr="00880677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880677" w:rsidRPr="00880677" w:rsidRDefault="00880677" w:rsidP="00880677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80677">
        <w:rPr>
          <w:rFonts w:ascii="Times New Roman" w:hAnsi="Times New Roman" w:cs="Times New Roman"/>
          <w:sz w:val="20"/>
          <w:szCs w:val="20"/>
          <w:lang w:val="en-US"/>
        </w:rPr>
        <w:t>sumS</w:t>
      </w:r>
      <w:proofErr w:type="spellEnd"/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 += h * (</w:t>
      </w:r>
      <w:proofErr w:type="spellStart"/>
      <w:r w:rsidRPr="00880677">
        <w:rPr>
          <w:rFonts w:ascii="Times New Roman" w:hAnsi="Times New Roman" w:cs="Times New Roman"/>
          <w:sz w:val="20"/>
          <w:szCs w:val="20"/>
          <w:lang w:val="en-US"/>
        </w:rPr>
        <w:t>Math.exp</w:t>
      </w:r>
      <w:proofErr w:type="spellEnd"/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(-start) + </w:t>
      </w:r>
      <w:proofErr w:type="spellStart"/>
      <w:proofErr w:type="gramStart"/>
      <w:r w:rsidRPr="00880677">
        <w:rPr>
          <w:rFonts w:ascii="Times New Roman" w:hAnsi="Times New Roman" w:cs="Times New Roman"/>
          <w:sz w:val="20"/>
          <w:szCs w:val="20"/>
          <w:lang w:val="en-US"/>
        </w:rPr>
        <w:t>Math.exp</w:t>
      </w:r>
      <w:proofErr w:type="spellEnd"/>
      <w:r w:rsidRPr="0088067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80677">
        <w:rPr>
          <w:rFonts w:ascii="Times New Roman" w:hAnsi="Times New Roman" w:cs="Times New Roman"/>
          <w:sz w:val="20"/>
          <w:szCs w:val="20"/>
          <w:lang w:val="en-US"/>
        </w:rPr>
        <w:t>-(start - h))) / 2;</w:t>
      </w:r>
    </w:p>
    <w:p w:rsidR="00880677" w:rsidRPr="00880677" w:rsidRDefault="00880677" w:rsidP="00880677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        start -= h;</w:t>
      </w:r>
    </w:p>
    <w:p w:rsidR="00790828" w:rsidRPr="00790828" w:rsidRDefault="00880677" w:rsidP="00880677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067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  <w:r w:rsidR="00790828"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sumS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jButton3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int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if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== -1)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(null, "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строку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else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tModel.removeRow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jButton5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tModel.setNumRows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jButton4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jTable1.getModel 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tModel.setNumRows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item: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arrInteg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tModel.addRow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] {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item.getNP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(),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item.getVP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(),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item.getST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(),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item.getRES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()});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java.awt.EventQueue.invokeLater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(new Runnable()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ContactEditorUI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90828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jButton1;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jButton2;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jButton3;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jButton4;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jButton5;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jLabel1;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jLabel2;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jLabel3;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.JPanel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jPanel1;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jScrollPane1;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.JTable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jTable1;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jTextField1;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jTextField2;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90828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790828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jTextField3;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:rsidR="001621BA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spellEnd"/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){</w:t>
      </w:r>
      <w:proofErr w:type="gramEnd"/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= 0.0;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result){</w:t>
      </w:r>
      <w:proofErr w:type="gramEnd"/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getNP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getVP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getST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getRES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public void </w:t>
      </w:r>
      <w:proofErr w:type="spellStart"/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setRES</w:t>
      </w:r>
      <w:proofErr w:type="spellEnd"/>
      <w:r w:rsidRPr="0079082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90828">
        <w:rPr>
          <w:rFonts w:ascii="Times New Roman" w:hAnsi="Times New Roman" w:cs="Times New Roman"/>
          <w:sz w:val="18"/>
          <w:szCs w:val="18"/>
          <w:lang w:val="en-US"/>
        </w:rPr>
        <w:t>double result){</w:t>
      </w:r>
    </w:p>
    <w:p w:rsidR="00790828" w:rsidRPr="00880677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790828">
        <w:rPr>
          <w:rFonts w:ascii="Times New Roman" w:hAnsi="Times New Roman" w:cs="Times New Roman"/>
          <w:sz w:val="18"/>
          <w:szCs w:val="18"/>
          <w:lang w:val="en-US"/>
        </w:rPr>
        <w:t>this</w:t>
      </w:r>
      <w:r w:rsidRPr="00880677">
        <w:rPr>
          <w:rFonts w:ascii="Times New Roman" w:hAnsi="Times New Roman" w:cs="Times New Roman"/>
          <w:sz w:val="18"/>
          <w:szCs w:val="18"/>
        </w:rPr>
        <w:t>.</w:t>
      </w:r>
      <w:r w:rsidRPr="00790828">
        <w:rPr>
          <w:rFonts w:ascii="Times New Roman" w:hAnsi="Times New Roman" w:cs="Times New Roman"/>
          <w:sz w:val="18"/>
          <w:szCs w:val="18"/>
          <w:lang w:val="en-US"/>
        </w:rPr>
        <w:t>result</w:t>
      </w:r>
      <w:proofErr w:type="gramEnd"/>
      <w:r w:rsidRPr="00880677">
        <w:rPr>
          <w:rFonts w:ascii="Times New Roman" w:hAnsi="Times New Roman" w:cs="Times New Roman"/>
          <w:sz w:val="18"/>
          <w:szCs w:val="18"/>
        </w:rPr>
        <w:t xml:space="preserve"> = </w:t>
      </w:r>
      <w:r w:rsidRPr="00790828">
        <w:rPr>
          <w:rFonts w:ascii="Times New Roman" w:hAnsi="Times New Roman" w:cs="Times New Roman"/>
          <w:sz w:val="18"/>
          <w:szCs w:val="18"/>
          <w:lang w:val="en-US"/>
        </w:rPr>
        <w:t>result</w:t>
      </w:r>
      <w:r w:rsidRPr="00880677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790828" w:rsidRPr="00880677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880677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790828" w:rsidRPr="00880677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880677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90828" w:rsidRPr="00880677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880677">
        <w:rPr>
          <w:rFonts w:ascii="Times New Roman" w:hAnsi="Times New Roman" w:cs="Times New Roman"/>
          <w:sz w:val="18"/>
          <w:szCs w:val="18"/>
        </w:rPr>
        <w:t>}</w:t>
      </w:r>
    </w:p>
    <w:p w:rsidR="00790828" w:rsidRPr="00880677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Pr="00880677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Pr="00880677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Pr="00880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880677">
        <w:rPr>
          <w:rFonts w:ascii="Times New Roman" w:hAnsi="Times New Roman" w:cs="Times New Roman"/>
          <w:sz w:val="28"/>
          <w:szCs w:val="28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трех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текстового поля jTextField1, преобразование его в число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 xml:space="preserve">олучение текста из jTextField2,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jTextField3,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Добавление новой строки в модель таблицы с тремя значениями: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коллекцию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четырех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Если строка выбрана, извлечение значений из выбранной строки таблицы и преобразование их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Значения присваиваются переменным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который выполняет вычисления с использованием значений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и присвоение результата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Установка значения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вызов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ндексу, является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 xml:space="preserve">тыре параметра: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 xml:space="preserve">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начальное значение, инициализируется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Начало цикла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Вычисление значения h, которое будет равно меньшему из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разности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Это гарантирует, что шаг не превысит оставшееся расстояние до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с использованием метода трапеций для численного интегрирования. Здесь вычисляется площадь трапеции, основанной на текущем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Условие продолжения цикла: пока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меньше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Возврат накопленной суммы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 xml:space="preserve">орый проходит по всем элементам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 xml:space="preserve">екаем значения, вызывая методы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Это передается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 xml:space="preserve">ачений в каждом объекте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 xml:space="preserve">три параметра: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B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 w:rsidR="00E965B5">
        <w:rPr>
          <w:rFonts w:ascii="Times New Roman" w:hAnsi="Times New Roman" w:cs="Times New Roman"/>
          <w:sz w:val="28"/>
          <w:szCs w:val="28"/>
        </w:rPr>
        <w:t xml:space="preserve">, </w:t>
      </w:r>
      <w:r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 w:rsidR="00E965B5">
        <w:rPr>
          <w:rFonts w:ascii="Times New Roman" w:hAnsi="Times New Roman" w:cs="Times New Roman"/>
          <w:sz w:val="28"/>
          <w:szCs w:val="28"/>
        </w:rPr>
        <w:t xml:space="preserve">еменным экземпляра. Переменной </w:t>
      </w:r>
      <w:proofErr w:type="spellStart"/>
      <w:r w:rsidR="00E965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 w:rsidR="00E965B5"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C3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P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FE7E93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:rsidR="005C7453" w:rsidRDefault="00FE7E9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E7E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32A2D" wp14:editId="21413D66">
            <wp:extent cx="4279026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142" cy="3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A4337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A43373">
        <w:rPr>
          <w:rFonts w:ascii="Times New Roman" w:hAnsi="Times New Roman" w:cs="Times New Roman"/>
          <w:sz w:val="28"/>
          <w:szCs w:val="28"/>
        </w:rPr>
        <w:t>После нажатия кнопки очистить</w:t>
      </w:r>
    </w:p>
    <w:p w:rsidR="00A43373" w:rsidRDefault="00A4337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FE7E9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E7E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62F2F" wp14:editId="3922C4C1">
            <wp:extent cx="4257675" cy="3809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743" cy="38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D4F84" w:rsidRDefault="005C7453" w:rsidP="00FE7E9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A43373">
        <w:rPr>
          <w:rFonts w:ascii="Times New Roman" w:hAnsi="Times New Roman" w:cs="Times New Roman"/>
          <w:sz w:val="28"/>
          <w:szCs w:val="28"/>
        </w:rPr>
        <w:t>После нажатия кнопки заполнить</w:t>
      </w:r>
      <w:bookmarkStart w:id="0" w:name="_GoBack"/>
      <w:bookmarkEnd w:id="0"/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72CE" w:rsidRPr="00A172CE" w:rsidRDefault="005C7453" w:rsidP="00790828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90828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828">
        <w:rPr>
          <w:rFonts w:ascii="Times New Roman" w:hAnsi="Times New Roman" w:cs="Times New Roman"/>
          <w:sz w:val="28"/>
          <w:szCs w:val="28"/>
        </w:rPr>
        <w:t>изучена библиотека</w:t>
      </w:r>
      <w:r w:rsidR="00790828" w:rsidRPr="00790828">
        <w:rPr>
          <w:rFonts w:ascii="Times New Roman" w:hAnsi="Times New Roman" w:cs="Times New Roman"/>
          <w:sz w:val="28"/>
          <w:szCs w:val="28"/>
        </w:rPr>
        <w:t xml:space="preserve"> стандартных коллекций </w:t>
      </w:r>
      <w:proofErr w:type="spellStart"/>
      <w:r w:rsidR="00790828" w:rsidRPr="007908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90828" w:rsidRPr="0079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828" w:rsidRPr="00790828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790828" w:rsidRPr="0079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828" w:rsidRPr="0079082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90828" w:rsidRPr="00790828">
        <w:rPr>
          <w:rFonts w:ascii="Times New Roman" w:hAnsi="Times New Roman" w:cs="Times New Roman"/>
          <w:sz w:val="28"/>
          <w:szCs w:val="28"/>
        </w:rPr>
        <w:t>,</w:t>
      </w:r>
      <w:r w:rsidR="00790828">
        <w:rPr>
          <w:rFonts w:ascii="Times New Roman" w:hAnsi="Times New Roman" w:cs="Times New Roman"/>
          <w:sz w:val="28"/>
          <w:szCs w:val="28"/>
        </w:rPr>
        <w:t xml:space="preserve"> которая позволяет</w:t>
      </w:r>
      <w:r w:rsidR="00790828" w:rsidRPr="00790828">
        <w:rPr>
          <w:rFonts w:ascii="Times New Roman" w:hAnsi="Times New Roman" w:cs="Times New Roman"/>
          <w:sz w:val="28"/>
          <w:szCs w:val="28"/>
        </w:rPr>
        <w:t xml:space="preserve"> хранить различные структуры данных.</w:t>
      </w:r>
    </w:p>
    <w:sectPr w:rsidR="00A172CE" w:rsidRPr="00A172CE" w:rsidSect="00186B61">
      <w:headerReference w:type="default" r:id="rId10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DE3" w:rsidRDefault="00E26DE3" w:rsidP="00186B61">
      <w:pPr>
        <w:spacing w:after="0" w:line="240" w:lineRule="auto"/>
      </w:pPr>
      <w:r>
        <w:separator/>
      </w:r>
    </w:p>
  </w:endnote>
  <w:endnote w:type="continuationSeparator" w:id="0">
    <w:p w:rsidR="00E26DE3" w:rsidRDefault="00E26DE3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DE3" w:rsidRDefault="00E26DE3" w:rsidP="00186B61">
      <w:pPr>
        <w:spacing w:after="0" w:line="240" w:lineRule="auto"/>
      </w:pPr>
      <w:r>
        <w:separator/>
      </w:r>
    </w:p>
  </w:footnote>
  <w:footnote w:type="continuationSeparator" w:id="0">
    <w:p w:rsidR="00E26DE3" w:rsidRDefault="00E26DE3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3653BC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A43373">
          <w:rPr>
            <w:noProof/>
          </w:rPr>
          <w:t>2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86"/>
    <w:rsid w:val="000576DE"/>
    <w:rsid w:val="000F5774"/>
    <w:rsid w:val="0010776B"/>
    <w:rsid w:val="0015254B"/>
    <w:rsid w:val="001621BA"/>
    <w:rsid w:val="00186B61"/>
    <w:rsid w:val="00220E4C"/>
    <w:rsid w:val="00241A6E"/>
    <w:rsid w:val="00255F58"/>
    <w:rsid w:val="00264B4F"/>
    <w:rsid w:val="002A3D5D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544411"/>
    <w:rsid w:val="005714CB"/>
    <w:rsid w:val="00580A5D"/>
    <w:rsid w:val="005C363D"/>
    <w:rsid w:val="005C7453"/>
    <w:rsid w:val="00631C5D"/>
    <w:rsid w:val="006C7051"/>
    <w:rsid w:val="006E1CAC"/>
    <w:rsid w:val="0071305A"/>
    <w:rsid w:val="00725B95"/>
    <w:rsid w:val="00790828"/>
    <w:rsid w:val="00815F95"/>
    <w:rsid w:val="00880677"/>
    <w:rsid w:val="008C1798"/>
    <w:rsid w:val="008E336B"/>
    <w:rsid w:val="00952D60"/>
    <w:rsid w:val="009C1D17"/>
    <w:rsid w:val="00A106C9"/>
    <w:rsid w:val="00A172CE"/>
    <w:rsid w:val="00A25E53"/>
    <w:rsid w:val="00A43373"/>
    <w:rsid w:val="00AA60BD"/>
    <w:rsid w:val="00B2251A"/>
    <w:rsid w:val="00B81E8D"/>
    <w:rsid w:val="00B85EA8"/>
    <w:rsid w:val="00BD4F84"/>
    <w:rsid w:val="00BE6D92"/>
    <w:rsid w:val="00C442B5"/>
    <w:rsid w:val="00CB16C4"/>
    <w:rsid w:val="00CD6BDE"/>
    <w:rsid w:val="00CF54F4"/>
    <w:rsid w:val="00D506E4"/>
    <w:rsid w:val="00D63BAD"/>
    <w:rsid w:val="00DD59DB"/>
    <w:rsid w:val="00E1058C"/>
    <w:rsid w:val="00E26DE3"/>
    <w:rsid w:val="00E31859"/>
    <w:rsid w:val="00E63F38"/>
    <w:rsid w:val="00E965B5"/>
    <w:rsid w:val="00EB2535"/>
    <w:rsid w:val="00EF1FE3"/>
    <w:rsid w:val="00F464C4"/>
    <w:rsid w:val="00F5653B"/>
    <w:rsid w:val="00FE7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58F6"/>
  <w15:docId w15:val="{81498D99-A143-42BD-BFB0-4A57DB23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DBF9-9FDA-4E0A-B55C-A83F3E9A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16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dsl</cp:lastModifiedBy>
  <cp:revision>6</cp:revision>
  <cp:lastPrinted>2024-10-07T11:28:00Z</cp:lastPrinted>
  <dcterms:created xsi:type="dcterms:W3CDTF">2024-09-30T15:36:00Z</dcterms:created>
  <dcterms:modified xsi:type="dcterms:W3CDTF">2025-05-28T20:00:00Z</dcterms:modified>
</cp:coreProperties>
</file>