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基础理论部分阅读顺序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 物理化学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这本书是咱们学校的教材，比较基础的，主要掌握节流膨胀（1.7 16-17页 可结合前面的知识），单组分系统的相图（5.3 136-140页 明确相律、克克方程等概念，这部分能够理解3-1PDF中的1.1的CO2的相图即可）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  PPT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这部分那是我上课时的PPT，不要外传，借助理解1-1的知识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 其他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（1）知乎上一篇推导节流膨胀公式（只看后半部分）https://zhuanlan.zhihu.com/p/630315264?utm_id=0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如果1和2可以理解的话，这个就不用看了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注意！！！！致冷致热与焦汤系数写反了！！！焦汤系数&gt;0是制冷效应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（2）节流膨胀与绝热膨胀https://zhuanlan.zhihu.com/p/571254570?utm_id=0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 CO2超临界状态解析与课程思政设计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这个主要看1.1的相图，从图中理解超临界CO2和跨临界；以及2.1制冷原理，</w:t>
      </w:r>
      <w:r>
        <w:rPr>
          <w:rFonts w:hint="eastAsia"/>
          <w:b/>
          <w:bCs/>
          <w:lang w:val="en-US" w:eastAsia="zh-CN"/>
        </w:rPr>
        <w:t>一定要对照图和文字明确每一个过程！！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其他文字部分作为理解，明确超临界CO2和其他制冷的优缺点，了解其发展情况，有助于我们确定项目方向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2-2 老师发在群里的题目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看完上面的知识点后，尝试做一下这个题。做不出来也没关系，慢慢理解就好了。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3-1 </w:t>
      </w:r>
      <w:r>
        <w:rPr>
          <w:rFonts w:hint="eastAsia"/>
          <w:b w:val="0"/>
          <w:bCs w:val="0"/>
          <w:lang w:val="en-US" w:eastAsia="zh-CN"/>
        </w:rPr>
        <w:t>二氧化碳临界现象观测及PVT关系的测定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这个是测量实验，建议看看，</w:t>
      </w:r>
      <w:r>
        <w:rPr>
          <w:rFonts w:hint="eastAsia"/>
          <w:b/>
          <w:bCs/>
          <w:lang w:val="en-US" w:eastAsia="zh-CN"/>
        </w:rPr>
        <w:t>先看一二三四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3-2 这个图加了一个p-h图，看不看都行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3-3 二氧化碳跨临界制冷压缩机性能测试实验教学平台设计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这个主要看1 二氧化碳跨临界制冷循环原理，理解T-S图和lgP-h图。后面是关于压缩机的实验平台，我们大概率不做这个，前面的膨胀一定要理解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3-4节流膨胀过程的致冷与致热的热力学分析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有点难，别看了，毁灭人的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信心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kYmMyM2M4ZDQ5Njk0ODgxZmMwNGJlMjFhMmFkYjEifQ=="/>
  </w:docVars>
  <w:rsids>
    <w:rsidRoot w:val="22BD6708"/>
    <w:rsid w:val="22BD6708"/>
    <w:rsid w:val="6C3D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2024-04-12T12:58:00Z</dcterms:created>
  <dc:creator>千年换来一个你</dc:creator>
  <cp:lastModifiedBy>千年换来一个你</cp:lastModifiedBy>
  <dcterms:modified xsi:type="dcterms:W3CDTF">2024-04-12T14:45:48Z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BF2A22D4923B4022960DBF198ED9E426_11</vt:lpwstr>
  </property>
</Properties>
</file>