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43ED52" w14:textId="77777777" w:rsidR="00794781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Environmental Governance</w:t>
      </w:r>
    </w:p>
    <w:p w14:paraId="10F455CF" w14:textId="77777777" w:rsidR="00794781" w:rsidRDefault="00794781">
      <w:pPr>
        <w:spacing w:after="0" w:line="240" w:lineRule="auto"/>
      </w:pPr>
    </w:p>
    <w:p w14:paraId="088C92B6" w14:textId="77777777" w:rsidR="00794781" w:rsidRDefault="00000000">
      <w:pPr>
        <w:spacing w:after="0" w:line="240" w:lineRule="auto"/>
        <w:rPr>
          <w:b/>
        </w:rPr>
      </w:pPr>
      <w:r>
        <w:rPr>
          <w:b/>
          <w:highlight w:val="lightGray"/>
        </w:rPr>
        <w:t>Course objective:</w:t>
      </w:r>
      <w:r>
        <w:rPr>
          <w:b/>
        </w:rPr>
        <w:t xml:space="preserve"> </w:t>
      </w:r>
    </w:p>
    <w:p w14:paraId="13E4FF8D" w14:textId="77777777" w:rsidR="00794781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Environmental governance refers to how societies and governments manage and restore the relationship between social and ecological systems. First, students will learn the role of diverse actors in promoting socio-environmental sustainability. Second, students explore the political, economic, and social dimensions of environmental governance and relevant approaches, including regulatory, market-based, and voluntary approaches in this class. Then, students will analyze case studies to deepen their understanding of key concepts. </w:t>
      </w:r>
    </w:p>
    <w:p w14:paraId="532C76E0" w14:textId="77777777" w:rsidR="00794781" w:rsidRDefault="00794781">
      <w:pPr>
        <w:spacing w:after="0" w:line="240" w:lineRule="auto"/>
        <w:rPr>
          <w:i/>
        </w:rPr>
      </w:pPr>
    </w:p>
    <w:p w14:paraId="6BD9411F" w14:textId="77777777" w:rsidR="00794781" w:rsidRDefault="00794781">
      <w:pPr>
        <w:spacing w:after="0" w:line="240" w:lineRule="auto"/>
      </w:pPr>
    </w:p>
    <w:p w14:paraId="08A422A0" w14:textId="77777777" w:rsidR="00794781" w:rsidRDefault="00000000">
      <w:pPr>
        <w:spacing w:after="120" w:line="240" w:lineRule="auto"/>
        <w:rPr>
          <w:b/>
          <w:highlight w:val="lightGray"/>
        </w:rPr>
      </w:pPr>
      <w:r>
        <w:rPr>
          <w:b/>
          <w:highlight w:val="lightGray"/>
        </w:rPr>
        <w:t xml:space="preserve">Lecture Schedule: </w:t>
      </w:r>
    </w:p>
    <w:tbl>
      <w:tblPr>
        <w:tblStyle w:val="af"/>
        <w:tblW w:w="8925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704"/>
        <w:gridCol w:w="1134"/>
        <w:gridCol w:w="7087"/>
      </w:tblGrid>
      <w:tr w:rsidR="00794781" w14:paraId="7D1F876E" w14:textId="77777777" w:rsidTr="00724575">
        <w:trPr>
          <w:trHeight w:val="399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9" w:type="dxa"/>
              <w:left w:w="119" w:type="dxa"/>
              <w:bottom w:w="59" w:type="dxa"/>
              <w:right w:w="119" w:type="dxa"/>
            </w:tcMar>
            <w:vAlign w:val="center"/>
          </w:tcPr>
          <w:p w14:paraId="1BD0F805" w14:textId="77777777" w:rsidR="00794781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WK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C78B84" w14:textId="77777777" w:rsidR="00794781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Date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9" w:type="dxa"/>
              <w:left w:w="119" w:type="dxa"/>
              <w:bottom w:w="59" w:type="dxa"/>
              <w:right w:w="119" w:type="dxa"/>
            </w:tcMar>
            <w:vAlign w:val="center"/>
          </w:tcPr>
          <w:p w14:paraId="14402D88" w14:textId="77777777" w:rsidR="0079478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Contents</w:t>
            </w:r>
          </w:p>
        </w:tc>
      </w:tr>
      <w:tr w:rsidR="00715F5F" w:rsidRPr="00715F5F" w14:paraId="23EA68C6" w14:textId="77777777" w:rsidTr="00724575">
        <w:trPr>
          <w:trHeight w:val="252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9" w:type="dxa"/>
              <w:left w:w="119" w:type="dxa"/>
              <w:bottom w:w="59" w:type="dxa"/>
              <w:right w:w="119" w:type="dxa"/>
            </w:tcMar>
            <w:vAlign w:val="center"/>
          </w:tcPr>
          <w:p w14:paraId="3D9B7CAC" w14:textId="77777777" w:rsidR="00715F5F" w:rsidRPr="00715F5F" w:rsidRDefault="00715F5F" w:rsidP="00715F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715F5F">
              <w:rPr>
                <w:rFonts w:ascii="Times New Roman" w:eastAsia="Times New Roman" w:hAnsi="Times New Roman" w:cs="Times New Roman"/>
                <w:b/>
              </w:rPr>
              <w:t>WK</w:t>
            </w:r>
            <w:r w:rsidRPr="00715F5F">
              <w:rPr>
                <w:rFonts w:ascii="Times New Roman" w:eastAsia="Times New Roman" w:hAnsi="Times New Roman" w:cs="Times New Roman"/>
                <w:b/>
              </w:rPr>
              <w:br/>
              <w:t>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F83CED" w14:textId="01923BC7" w:rsidR="00715F5F" w:rsidRPr="00715F5F" w:rsidRDefault="00715F5F" w:rsidP="007245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15F5F">
              <w:rPr>
                <w:rFonts w:ascii="Times New Roman" w:hAnsi="Times New Roman" w:cs="Times New Roman"/>
                <w:color w:val="000000"/>
              </w:rPr>
              <w:t xml:space="preserve">3/2 (Mon), </w:t>
            </w:r>
            <w:r w:rsidRPr="00715F5F">
              <w:rPr>
                <w:rFonts w:ascii="Times New Roman" w:hAnsi="Times New Roman" w:cs="Times New Roman"/>
                <w:color w:val="000000"/>
              </w:rPr>
              <w:br/>
              <w:t>3/4 (Wed)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9" w:type="dxa"/>
              <w:left w:w="119" w:type="dxa"/>
              <w:bottom w:w="59" w:type="dxa"/>
              <w:right w:w="119" w:type="dxa"/>
            </w:tcMar>
            <w:vAlign w:val="center"/>
          </w:tcPr>
          <w:p w14:paraId="4D461688" w14:textId="77777777" w:rsidR="00715F5F" w:rsidRPr="00715F5F" w:rsidRDefault="00715F5F" w:rsidP="00A91D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</w:rPr>
            </w:pPr>
            <w:r w:rsidRPr="00715F5F">
              <w:rPr>
                <w:rFonts w:ascii="Times New Roman" w:eastAsia="Times New Roman" w:hAnsi="Times New Roman" w:cs="Times New Roman"/>
                <w:b/>
                <w:color w:val="000000"/>
              </w:rPr>
              <w:t>Orientations and Introduction to environmental governance</w:t>
            </w:r>
            <w:r w:rsidRPr="00715F5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  <w:p w14:paraId="37B488A1" w14:textId="16C441D9" w:rsidR="00715F5F" w:rsidRPr="00715F5F" w:rsidRDefault="00715F5F" w:rsidP="00A91D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Times New Roman" w:eastAsiaTheme="minorEastAsia" w:hAnsi="Times New Roman" w:cs="Times New Roman"/>
                <w:color w:val="000000"/>
                <w:sz w:val="18"/>
                <w:szCs w:val="18"/>
              </w:rPr>
            </w:pPr>
            <w:r w:rsidRPr="00715F5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- Definition, importance &amp; implications, and key actors </w:t>
            </w:r>
          </w:p>
        </w:tc>
      </w:tr>
      <w:tr w:rsidR="00715F5F" w:rsidRPr="00715F5F" w14:paraId="157C88AE" w14:textId="77777777" w:rsidTr="00724575">
        <w:trPr>
          <w:trHeight w:val="506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9" w:type="dxa"/>
              <w:left w:w="119" w:type="dxa"/>
              <w:bottom w:w="59" w:type="dxa"/>
              <w:right w:w="119" w:type="dxa"/>
            </w:tcMar>
            <w:vAlign w:val="center"/>
          </w:tcPr>
          <w:p w14:paraId="72C23710" w14:textId="77777777" w:rsidR="00715F5F" w:rsidRPr="00715F5F" w:rsidRDefault="00715F5F" w:rsidP="00715F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715F5F">
              <w:rPr>
                <w:rFonts w:ascii="Times New Roman" w:eastAsia="Times New Roman" w:hAnsi="Times New Roman" w:cs="Times New Roman"/>
                <w:b/>
              </w:rPr>
              <w:t>WK</w:t>
            </w:r>
            <w:r w:rsidRPr="00715F5F">
              <w:rPr>
                <w:rFonts w:ascii="Times New Roman" w:eastAsia="Times New Roman" w:hAnsi="Times New Roman" w:cs="Times New Roman"/>
                <w:b/>
              </w:rPr>
              <w:br/>
              <w:t>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7909E" w14:textId="620BE6E8" w:rsidR="00715F5F" w:rsidRPr="00715F5F" w:rsidRDefault="00715F5F" w:rsidP="007245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15F5F">
              <w:rPr>
                <w:rFonts w:ascii="Times New Roman" w:hAnsi="Times New Roman" w:cs="Times New Roman"/>
                <w:color w:val="000000"/>
              </w:rPr>
              <w:t xml:space="preserve">3/9 (Mon), </w:t>
            </w:r>
            <w:r w:rsidRPr="00715F5F">
              <w:rPr>
                <w:rFonts w:ascii="Times New Roman" w:hAnsi="Times New Roman" w:cs="Times New Roman"/>
                <w:color w:val="000000"/>
              </w:rPr>
              <w:br/>
              <w:t>3/11 (Wed)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9" w:type="dxa"/>
              <w:left w:w="119" w:type="dxa"/>
              <w:bottom w:w="59" w:type="dxa"/>
              <w:right w:w="119" w:type="dxa"/>
            </w:tcMar>
            <w:vAlign w:val="center"/>
          </w:tcPr>
          <w:p w14:paraId="7C67190D" w14:textId="77777777" w:rsidR="00715F5F" w:rsidRPr="00715F5F" w:rsidRDefault="00715F5F" w:rsidP="00A91D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715F5F">
              <w:rPr>
                <w:rFonts w:ascii="Times New Roman" w:eastAsia="Times New Roman" w:hAnsi="Times New Roman" w:cs="Times New Roman"/>
                <w:b/>
                <w:color w:val="000000"/>
              </w:rPr>
              <w:t>Environmental actors and institutions</w:t>
            </w:r>
            <w:r w:rsidRPr="00715F5F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- </w:t>
            </w:r>
            <w:r w:rsidRPr="00715F5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The role of states, civil society, and the private sector in environmental governance</w:t>
            </w:r>
          </w:p>
          <w:p w14:paraId="082DA66B" w14:textId="77777777" w:rsidR="00715F5F" w:rsidRDefault="00715F5F" w:rsidP="00A91D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Times New Roman" w:eastAsiaTheme="minorEastAsia" w:hAnsi="Times New Roman" w:cs="Times New Roman"/>
                <w:color w:val="000000"/>
                <w:sz w:val="18"/>
                <w:szCs w:val="18"/>
              </w:rPr>
            </w:pPr>
            <w:r w:rsidRPr="00715F5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- International environmental organizations and regimes</w:t>
            </w:r>
          </w:p>
          <w:p w14:paraId="1A38F0DA" w14:textId="32A9A090" w:rsidR="00011EB4" w:rsidRPr="00011EB4" w:rsidRDefault="00011EB4" w:rsidP="00A91D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Times New Roman" w:eastAsiaTheme="minorEastAsia" w:hAnsi="Times New Roman" w:cs="Times New Roman" w:hint="eastAsia"/>
                <w:b/>
                <w:color w:val="000000"/>
              </w:rPr>
            </w:pPr>
            <w:r w:rsidRPr="00715F5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- The role of science and expertise in environmental decision-making</w:t>
            </w:r>
          </w:p>
        </w:tc>
      </w:tr>
      <w:tr w:rsidR="00715F5F" w:rsidRPr="00715F5F" w14:paraId="1D796E32" w14:textId="77777777" w:rsidTr="00724575">
        <w:trPr>
          <w:trHeight w:val="380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9" w:type="dxa"/>
              <w:left w:w="119" w:type="dxa"/>
              <w:bottom w:w="59" w:type="dxa"/>
              <w:right w:w="119" w:type="dxa"/>
            </w:tcMar>
            <w:vAlign w:val="center"/>
          </w:tcPr>
          <w:p w14:paraId="65943880" w14:textId="77777777" w:rsidR="00715F5F" w:rsidRPr="00715F5F" w:rsidRDefault="00715F5F" w:rsidP="00715F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715F5F">
              <w:rPr>
                <w:rFonts w:ascii="Times New Roman" w:eastAsia="Times New Roman" w:hAnsi="Times New Roman" w:cs="Times New Roman"/>
                <w:b/>
              </w:rPr>
              <w:t>WK</w:t>
            </w:r>
            <w:r w:rsidRPr="00715F5F">
              <w:rPr>
                <w:rFonts w:ascii="Times New Roman" w:eastAsia="Times New Roman" w:hAnsi="Times New Roman" w:cs="Times New Roman"/>
                <w:b/>
              </w:rPr>
              <w:br/>
              <w:t>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588BA" w14:textId="7DA63329" w:rsidR="00715F5F" w:rsidRPr="00715F5F" w:rsidRDefault="00715F5F" w:rsidP="00724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715F5F">
              <w:rPr>
                <w:rFonts w:ascii="Times New Roman" w:hAnsi="Times New Roman" w:cs="Times New Roman"/>
                <w:color w:val="000000"/>
              </w:rPr>
              <w:t xml:space="preserve">3/16 (Mon), </w:t>
            </w:r>
            <w:r w:rsidRPr="00715F5F">
              <w:rPr>
                <w:rFonts w:ascii="Times New Roman" w:hAnsi="Times New Roman" w:cs="Times New Roman"/>
                <w:color w:val="000000"/>
              </w:rPr>
              <w:br/>
              <w:t>3/18 (Wed)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9" w:type="dxa"/>
              <w:left w:w="119" w:type="dxa"/>
              <w:bottom w:w="59" w:type="dxa"/>
              <w:right w:w="119" w:type="dxa"/>
            </w:tcMar>
            <w:vAlign w:val="center"/>
          </w:tcPr>
          <w:p w14:paraId="50C1C93B" w14:textId="77777777" w:rsidR="00715F5F" w:rsidRPr="00715F5F" w:rsidRDefault="00715F5F" w:rsidP="00A91D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715F5F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The political dimensions of environmental governance (regulation) </w:t>
            </w:r>
          </w:p>
          <w:p w14:paraId="776D8CD0" w14:textId="77777777" w:rsidR="00715F5F" w:rsidRDefault="00715F5F" w:rsidP="00A91D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Times New Roman" w:eastAsiaTheme="minorEastAsia" w:hAnsi="Times New Roman" w:cs="Times New Roman"/>
                <w:color w:val="000000"/>
                <w:sz w:val="18"/>
                <w:szCs w:val="18"/>
              </w:rPr>
            </w:pPr>
            <w:r w:rsidRPr="00715F5F">
              <w:rPr>
                <w:rFonts w:ascii="Times New Roman" w:eastAsia="Times New Roman" w:hAnsi="Times New Roman" w:cs="Times New Roman"/>
                <w:color w:val="000000"/>
              </w:rPr>
              <w:t xml:space="preserve">- </w:t>
            </w:r>
            <w:r w:rsidRPr="00715F5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The role of government in environmental governance</w:t>
            </w:r>
          </w:p>
          <w:p w14:paraId="3551C82E" w14:textId="2086CC81" w:rsidR="00724575" w:rsidRPr="00724575" w:rsidRDefault="00724575" w:rsidP="00A91D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Times New Roman" w:eastAsiaTheme="minorEastAsia" w:hAnsi="Times New Roman" w:cs="Times New Roman" w:hint="eastAsia"/>
                <w:b/>
                <w:color w:val="000000"/>
              </w:rPr>
            </w:pPr>
            <w:r w:rsidRPr="00715F5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- Political institutions and environmental policies (focusing on regulations)</w:t>
            </w:r>
          </w:p>
        </w:tc>
      </w:tr>
      <w:tr w:rsidR="00715F5F" w:rsidRPr="00715F5F" w14:paraId="27AB9818" w14:textId="77777777" w:rsidTr="00724575">
        <w:trPr>
          <w:trHeight w:val="161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9" w:type="dxa"/>
              <w:left w:w="119" w:type="dxa"/>
              <w:bottom w:w="59" w:type="dxa"/>
              <w:right w:w="119" w:type="dxa"/>
            </w:tcMar>
            <w:vAlign w:val="center"/>
          </w:tcPr>
          <w:p w14:paraId="568533B4" w14:textId="77777777" w:rsidR="00715F5F" w:rsidRPr="00715F5F" w:rsidRDefault="00715F5F" w:rsidP="00715F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715F5F">
              <w:rPr>
                <w:rFonts w:ascii="Times New Roman" w:eastAsia="Times New Roman" w:hAnsi="Times New Roman" w:cs="Times New Roman"/>
                <w:b/>
              </w:rPr>
              <w:t>WK</w:t>
            </w:r>
            <w:r w:rsidRPr="00715F5F">
              <w:rPr>
                <w:rFonts w:ascii="Times New Roman" w:eastAsia="Times New Roman" w:hAnsi="Times New Roman" w:cs="Times New Roman"/>
                <w:b/>
              </w:rPr>
              <w:br/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A41A00" w14:textId="6C05B23D" w:rsidR="00715F5F" w:rsidRPr="00724575" w:rsidRDefault="00715F5F" w:rsidP="007245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24575">
              <w:rPr>
                <w:rFonts w:ascii="Times New Roman" w:hAnsi="Times New Roman" w:cs="Times New Roman"/>
              </w:rPr>
              <w:t xml:space="preserve">3/23 (Mon), </w:t>
            </w:r>
            <w:r w:rsidRPr="00724575">
              <w:rPr>
                <w:rFonts w:ascii="Times New Roman" w:hAnsi="Times New Roman" w:cs="Times New Roman"/>
              </w:rPr>
              <w:br/>
              <w:t>3/25 (Wed)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9" w:type="dxa"/>
              <w:left w:w="119" w:type="dxa"/>
              <w:bottom w:w="59" w:type="dxa"/>
              <w:right w:w="119" w:type="dxa"/>
            </w:tcMar>
            <w:vAlign w:val="center"/>
          </w:tcPr>
          <w:p w14:paraId="2D9B22C3" w14:textId="77777777" w:rsidR="00715F5F" w:rsidRDefault="00715F5F" w:rsidP="00A91DAB">
            <w:pPr>
              <w:spacing w:after="0" w:line="240" w:lineRule="auto"/>
              <w:jc w:val="left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  <w:r w:rsidRPr="00715F5F">
              <w:rPr>
                <w:rFonts w:ascii="Times New Roman" w:eastAsia="Times New Roman" w:hAnsi="Times New Roman" w:cs="Times New Roman"/>
                <w:b/>
              </w:rPr>
              <w:t xml:space="preserve">The economic dimensions of environmental governance </w:t>
            </w:r>
            <w:r w:rsidRPr="00715F5F">
              <w:rPr>
                <w:rFonts w:ascii="Times New Roman" w:eastAsia="Times New Roman" w:hAnsi="Times New Roman" w:cs="Times New Roman"/>
                <w:b/>
              </w:rPr>
              <w:br/>
            </w:r>
            <w:r w:rsidRPr="00715F5F">
              <w:rPr>
                <w:rFonts w:ascii="Times New Roman" w:eastAsia="Times New Roman" w:hAnsi="Times New Roman" w:cs="Times New Roman"/>
                <w:sz w:val="18"/>
                <w:szCs w:val="18"/>
              </w:rPr>
              <w:t>- Environmental regulation and economic growth</w:t>
            </w:r>
          </w:p>
          <w:p w14:paraId="339158C0" w14:textId="77777777" w:rsidR="00724575" w:rsidRPr="00715F5F" w:rsidRDefault="00724575" w:rsidP="0072457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15F5F">
              <w:rPr>
                <w:rFonts w:ascii="Times New Roman" w:eastAsia="Times New Roman" w:hAnsi="Times New Roman" w:cs="Times New Roman"/>
                <w:sz w:val="18"/>
                <w:szCs w:val="18"/>
              </w:rPr>
              <w:t>- Market-based approaches to environmental governance</w:t>
            </w:r>
          </w:p>
          <w:p w14:paraId="54F3CA7A" w14:textId="430AF510" w:rsidR="00724575" w:rsidRPr="000568B8" w:rsidRDefault="00724575" w:rsidP="007245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Times New Roman" w:eastAsiaTheme="minorEastAsia" w:hAnsi="Times New Roman" w:cs="Times New Roman" w:hint="eastAsia"/>
                <w:b/>
                <w:color w:val="000000"/>
              </w:rPr>
            </w:pPr>
            <w:r w:rsidRPr="00715F5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- Comparison between regulation and market-based approaches</w:t>
            </w:r>
          </w:p>
        </w:tc>
      </w:tr>
      <w:tr w:rsidR="00715F5F" w:rsidRPr="00715F5F" w14:paraId="42943D71" w14:textId="77777777" w:rsidTr="00724575">
        <w:trPr>
          <w:trHeight w:val="269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9" w:type="dxa"/>
              <w:left w:w="119" w:type="dxa"/>
              <w:bottom w:w="59" w:type="dxa"/>
              <w:right w:w="119" w:type="dxa"/>
            </w:tcMar>
            <w:vAlign w:val="center"/>
          </w:tcPr>
          <w:p w14:paraId="7CF6882A" w14:textId="77777777" w:rsidR="00715F5F" w:rsidRPr="00715F5F" w:rsidRDefault="00715F5F" w:rsidP="00715F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bookmarkStart w:id="0" w:name="_heading=h.gjdgxs" w:colFirst="0" w:colLast="0"/>
            <w:bookmarkEnd w:id="0"/>
            <w:r w:rsidRPr="00715F5F">
              <w:rPr>
                <w:rFonts w:ascii="Times New Roman" w:eastAsia="Times New Roman" w:hAnsi="Times New Roman" w:cs="Times New Roman"/>
                <w:b/>
              </w:rPr>
              <w:t>WK</w:t>
            </w:r>
            <w:r w:rsidRPr="00715F5F">
              <w:rPr>
                <w:rFonts w:ascii="Times New Roman" w:eastAsia="Times New Roman" w:hAnsi="Times New Roman" w:cs="Times New Roman"/>
                <w:b/>
              </w:rPr>
              <w:br/>
              <w:t>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530AF" w14:textId="3193C23A" w:rsidR="00715F5F" w:rsidRPr="00724575" w:rsidRDefault="00715F5F" w:rsidP="00724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612E98">
              <w:rPr>
                <w:rFonts w:ascii="Times New Roman" w:hAnsi="Times New Roman" w:cs="Times New Roman"/>
                <w:color w:val="00B050"/>
              </w:rPr>
              <w:t xml:space="preserve">3/30 (Mon), </w:t>
            </w:r>
            <w:r w:rsidRPr="00724575">
              <w:rPr>
                <w:rFonts w:ascii="Times New Roman" w:hAnsi="Times New Roman" w:cs="Times New Roman"/>
              </w:rPr>
              <w:br/>
              <w:t>4/1 (Wed)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9" w:type="dxa"/>
              <w:left w:w="119" w:type="dxa"/>
              <w:bottom w:w="59" w:type="dxa"/>
              <w:right w:w="119" w:type="dxa"/>
            </w:tcMar>
            <w:vAlign w:val="center"/>
          </w:tcPr>
          <w:p w14:paraId="598D0EDB" w14:textId="77777777" w:rsidR="00612E98" w:rsidRDefault="00612E98" w:rsidP="00612E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Times New Roman" w:eastAsiaTheme="minorEastAsia" w:hAnsi="Times New Roman" w:cs="Times New Roman"/>
                <w:color w:val="00B050"/>
              </w:rPr>
            </w:pPr>
            <w:r w:rsidRPr="00715F5F">
              <w:rPr>
                <w:rFonts w:ascii="Times New Roman" w:eastAsia="Times New Roman" w:hAnsi="Times New Roman" w:cs="Times New Roman"/>
                <w:color w:val="00B050"/>
              </w:rPr>
              <w:t>Ice-breaking and discussion for your case study</w:t>
            </w:r>
          </w:p>
          <w:p w14:paraId="0EE94C79" w14:textId="7E947F4D" w:rsidR="00715F5F" w:rsidRPr="00715F5F" w:rsidRDefault="00715F5F" w:rsidP="00A91D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715F5F">
              <w:rPr>
                <w:rFonts w:ascii="Times New Roman" w:eastAsia="Times New Roman" w:hAnsi="Times New Roman" w:cs="Times New Roman"/>
                <w:b/>
                <w:color w:val="000000"/>
              </w:rPr>
              <w:t>The social dimensions of environmental governance</w:t>
            </w:r>
          </w:p>
          <w:p w14:paraId="272766DF" w14:textId="77777777" w:rsidR="00715F5F" w:rsidRPr="00715F5F" w:rsidRDefault="00715F5F" w:rsidP="00A91D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715F5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- Environmental justice and equity</w:t>
            </w:r>
          </w:p>
          <w:p w14:paraId="182A5C28" w14:textId="77777777" w:rsidR="00715F5F" w:rsidRDefault="00715F5F" w:rsidP="00A91DAB">
            <w:pPr>
              <w:spacing w:after="0" w:line="240" w:lineRule="auto"/>
              <w:jc w:val="left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  <w:r w:rsidRPr="00715F5F">
              <w:rPr>
                <w:rFonts w:ascii="Times New Roman" w:eastAsia="Times New Roman" w:hAnsi="Times New Roman" w:cs="Times New Roman"/>
                <w:sz w:val="18"/>
                <w:szCs w:val="18"/>
              </w:rPr>
              <w:t>- Public participation in environmental decision-making</w:t>
            </w:r>
          </w:p>
          <w:p w14:paraId="2DA2333C" w14:textId="1A2A27A2" w:rsidR="00724575" w:rsidRPr="00724575" w:rsidRDefault="00724575" w:rsidP="00A91DAB">
            <w:pPr>
              <w:spacing w:after="0" w:line="240" w:lineRule="auto"/>
              <w:jc w:val="left"/>
              <w:rPr>
                <w:rFonts w:ascii="Times New Roman" w:eastAsiaTheme="minorEastAsia" w:hAnsi="Times New Roman" w:cs="Times New Roman" w:hint="eastAsia"/>
                <w:sz w:val="18"/>
                <w:szCs w:val="18"/>
              </w:rPr>
            </w:pPr>
            <w:r w:rsidRPr="00715F5F">
              <w:rPr>
                <w:rFonts w:ascii="Times New Roman" w:eastAsia="Times New Roman" w:hAnsi="Times New Roman" w:cs="Times New Roman"/>
                <w:sz w:val="18"/>
                <w:szCs w:val="18"/>
              </w:rPr>
              <w:t>- The role of civil society in environmental governance</w:t>
            </w:r>
          </w:p>
        </w:tc>
      </w:tr>
      <w:tr w:rsidR="00715F5F" w:rsidRPr="00715F5F" w14:paraId="781D287F" w14:textId="77777777" w:rsidTr="00724575">
        <w:trPr>
          <w:trHeight w:val="221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9" w:type="dxa"/>
              <w:left w:w="119" w:type="dxa"/>
              <w:bottom w:w="59" w:type="dxa"/>
              <w:right w:w="119" w:type="dxa"/>
            </w:tcMar>
            <w:vAlign w:val="center"/>
          </w:tcPr>
          <w:p w14:paraId="4C05FE2D" w14:textId="77777777" w:rsidR="00715F5F" w:rsidRPr="00715F5F" w:rsidRDefault="00715F5F" w:rsidP="00715F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715F5F">
              <w:rPr>
                <w:rFonts w:ascii="Times New Roman" w:eastAsia="Times New Roman" w:hAnsi="Times New Roman" w:cs="Times New Roman"/>
                <w:b/>
              </w:rPr>
              <w:t>WK</w:t>
            </w:r>
            <w:r w:rsidRPr="00715F5F">
              <w:rPr>
                <w:rFonts w:ascii="Times New Roman" w:eastAsia="Times New Roman" w:hAnsi="Times New Roman" w:cs="Times New Roman"/>
                <w:b/>
              </w:rPr>
              <w:br/>
              <w:t>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14764F" w14:textId="62131A7A" w:rsidR="00715F5F" w:rsidRPr="00724575" w:rsidRDefault="00715F5F" w:rsidP="007245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724575">
              <w:rPr>
                <w:rFonts w:ascii="Times New Roman" w:hAnsi="Times New Roman" w:cs="Times New Roman"/>
              </w:rPr>
              <w:t xml:space="preserve">4/6 (Mon), </w:t>
            </w:r>
            <w:r w:rsidRPr="00724575">
              <w:rPr>
                <w:rFonts w:ascii="Times New Roman" w:hAnsi="Times New Roman" w:cs="Times New Roman"/>
              </w:rPr>
              <w:br/>
              <w:t>4/8 (Wed)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9" w:type="dxa"/>
              <w:left w:w="119" w:type="dxa"/>
              <w:bottom w:w="59" w:type="dxa"/>
              <w:right w:w="119" w:type="dxa"/>
            </w:tcMar>
            <w:vAlign w:val="center"/>
          </w:tcPr>
          <w:p w14:paraId="21B000D8" w14:textId="2567B49F" w:rsidR="00724575" w:rsidRPr="00724575" w:rsidRDefault="00724575" w:rsidP="00A91D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Times New Roman" w:eastAsiaTheme="minorEastAsia" w:hAnsi="Times New Roman" w:cs="Times New Roman" w:hint="eastAsia"/>
                <w:color w:val="00B050"/>
              </w:rPr>
            </w:pPr>
            <w:r w:rsidRPr="00715F5F">
              <w:rPr>
                <w:rFonts w:ascii="Times New Roman" w:eastAsia="Times New Roman" w:hAnsi="Times New Roman" w:cs="Times New Roman"/>
                <w:b/>
                <w:color w:val="000000"/>
              </w:rPr>
              <w:t>Participatory governance</w:t>
            </w:r>
            <w:r w:rsidRPr="00715F5F">
              <w:rPr>
                <w:rFonts w:ascii="Times New Roman" w:eastAsia="Times New Roman" w:hAnsi="Times New Roman" w:cs="Times New Roman"/>
                <w:b/>
                <w:color w:val="000000"/>
              </w:rPr>
              <w:br/>
            </w:r>
            <w:r w:rsidRPr="00715F5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- community-based approaches (community energy, sharing economy)</w:t>
            </w:r>
          </w:p>
        </w:tc>
      </w:tr>
      <w:tr w:rsidR="00724575" w:rsidRPr="00715F5F" w14:paraId="31784516" w14:textId="77777777" w:rsidTr="00724575">
        <w:trPr>
          <w:trHeight w:val="400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9" w:type="dxa"/>
              <w:left w:w="119" w:type="dxa"/>
              <w:bottom w:w="59" w:type="dxa"/>
              <w:right w:w="119" w:type="dxa"/>
            </w:tcMar>
            <w:vAlign w:val="center"/>
          </w:tcPr>
          <w:p w14:paraId="11A77BA9" w14:textId="77777777" w:rsidR="00724575" w:rsidRPr="00715F5F" w:rsidRDefault="00724575" w:rsidP="00724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715F5F">
              <w:rPr>
                <w:rFonts w:ascii="Times New Roman" w:eastAsia="Times New Roman" w:hAnsi="Times New Roman" w:cs="Times New Roman"/>
                <w:b/>
              </w:rPr>
              <w:t>WK</w:t>
            </w:r>
            <w:r w:rsidRPr="00715F5F">
              <w:rPr>
                <w:rFonts w:ascii="Times New Roman" w:eastAsia="Times New Roman" w:hAnsi="Times New Roman" w:cs="Times New Roman"/>
                <w:b/>
              </w:rPr>
              <w:br/>
              <w:t>7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F6D23A" w14:textId="15AB3A0D" w:rsidR="00724575" w:rsidRPr="00612E98" w:rsidRDefault="00724575" w:rsidP="00724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 w:rsidRPr="00612E98">
              <w:rPr>
                <w:rFonts w:ascii="Times New Roman" w:hAnsi="Times New Roman" w:cs="Times New Roman"/>
                <w:color w:val="00B050"/>
              </w:rPr>
              <w:t xml:space="preserve">4/13 (Mon), </w:t>
            </w:r>
            <w:r w:rsidRPr="00612E98">
              <w:rPr>
                <w:rFonts w:ascii="Times New Roman" w:hAnsi="Times New Roman" w:cs="Times New Roman"/>
                <w:color w:val="00B050"/>
              </w:rPr>
              <w:br/>
              <w:t>4/15 (Wed)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9" w:type="dxa"/>
              <w:left w:w="119" w:type="dxa"/>
              <w:bottom w:w="59" w:type="dxa"/>
              <w:right w:w="119" w:type="dxa"/>
            </w:tcMar>
            <w:vAlign w:val="center"/>
          </w:tcPr>
          <w:p w14:paraId="02EBF73B" w14:textId="4EDEA4B6" w:rsidR="00612E98" w:rsidRPr="00091758" w:rsidRDefault="00612E98" w:rsidP="007245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Times New Roman" w:eastAsiaTheme="minorEastAsia" w:hAnsi="Times New Roman" w:cs="Times New Roman" w:hint="eastAsia"/>
                <w:color w:val="00B050"/>
              </w:rPr>
            </w:pPr>
            <w:r w:rsidRPr="00612E98">
              <w:rPr>
                <w:rFonts w:ascii="Times New Roman" w:eastAsiaTheme="minorEastAsia" w:hAnsi="Times New Roman" w:cs="Times New Roman" w:hint="eastAsia"/>
                <w:color w:val="00B050"/>
              </w:rPr>
              <w:t xml:space="preserve">Deliberation and debate </w:t>
            </w:r>
          </w:p>
        </w:tc>
      </w:tr>
      <w:tr w:rsidR="00724575" w:rsidRPr="00715F5F" w14:paraId="70D261C0" w14:textId="77777777" w:rsidTr="00724575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9" w:type="dxa"/>
              <w:left w:w="119" w:type="dxa"/>
              <w:bottom w:w="59" w:type="dxa"/>
              <w:right w:w="119" w:type="dxa"/>
            </w:tcMar>
            <w:vAlign w:val="center"/>
          </w:tcPr>
          <w:p w14:paraId="6DFF2EBD" w14:textId="77777777" w:rsidR="00724575" w:rsidRPr="00612E98" w:rsidRDefault="00724575" w:rsidP="00724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  <w:r w:rsidRPr="00612E98">
              <w:rPr>
                <w:rFonts w:ascii="Times New Roman" w:eastAsia="Times New Roman" w:hAnsi="Times New Roman" w:cs="Times New Roman"/>
                <w:b/>
                <w:color w:val="FF0000"/>
              </w:rPr>
              <w:t>WK</w:t>
            </w:r>
            <w:r w:rsidRPr="00612E98">
              <w:rPr>
                <w:rFonts w:ascii="Times New Roman" w:eastAsia="Times New Roman" w:hAnsi="Times New Roman" w:cs="Times New Roman"/>
                <w:b/>
                <w:color w:val="FF0000"/>
              </w:rPr>
              <w:br/>
              <w:t>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836936" w14:textId="77777777" w:rsidR="00724575" w:rsidRPr="00612E98" w:rsidRDefault="00724575" w:rsidP="007245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</w:rPr>
            </w:pPr>
            <w:r w:rsidRPr="00612E98">
              <w:rPr>
                <w:rFonts w:ascii="Times New Roman" w:hAnsi="Times New Roman" w:cs="Times New Roman"/>
                <w:color w:val="FF0000"/>
              </w:rPr>
              <w:t>4/20 (Mon),</w:t>
            </w:r>
          </w:p>
          <w:p w14:paraId="2E5AA74B" w14:textId="166820A6" w:rsidR="00724575" w:rsidRPr="00612E98" w:rsidRDefault="00724575" w:rsidP="00724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</w:rPr>
            </w:pPr>
            <w:r w:rsidRPr="00612E98">
              <w:rPr>
                <w:rFonts w:ascii="Times New Roman" w:hAnsi="Times New Roman" w:cs="Times New Roman"/>
                <w:color w:val="FF0000"/>
              </w:rPr>
              <w:t>4/22 (Wed)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9" w:type="dxa"/>
              <w:left w:w="119" w:type="dxa"/>
              <w:bottom w:w="59" w:type="dxa"/>
              <w:right w:w="119" w:type="dxa"/>
            </w:tcMar>
            <w:vAlign w:val="center"/>
          </w:tcPr>
          <w:p w14:paraId="66D0BC3D" w14:textId="77777777" w:rsidR="00724575" w:rsidRPr="00612E98" w:rsidRDefault="00724575" w:rsidP="0072457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FF0000"/>
              </w:rPr>
            </w:pPr>
            <w:r w:rsidRPr="00612E98">
              <w:rPr>
                <w:rFonts w:ascii="Times New Roman" w:eastAsia="Times New Roman" w:hAnsi="Times New Roman" w:cs="Times New Roman"/>
                <w:color w:val="FF0000"/>
              </w:rPr>
              <w:t>Study break (No class)</w:t>
            </w:r>
          </w:p>
        </w:tc>
      </w:tr>
      <w:tr w:rsidR="00724575" w:rsidRPr="00715F5F" w14:paraId="4A5BDE5C" w14:textId="77777777" w:rsidTr="00724575">
        <w:trPr>
          <w:trHeight w:val="260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9" w:type="dxa"/>
              <w:left w:w="119" w:type="dxa"/>
              <w:bottom w:w="59" w:type="dxa"/>
              <w:right w:w="119" w:type="dxa"/>
            </w:tcMar>
            <w:vAlign w:val="center"/>
          </w:tcPr>
          <w:p w14:paraId="51FCEAAD" w14:textId="77777777" w:rsidR="00724575" w:rsidRPr="00715F5F" w:rsidRDefault="00724575" w:rsidP="00724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bookmarkStart w:id="1" w:name="_heading=h.30j0zll" w:colFirst="0" w:colLast="0"/>
            <w:bookmarkEnd w:id="1"/>
            <w:r w:rsidRPr="00715F5F">
              <w:rPr>
                <w:rFonts w:ascii="Times New Roman" w:eastAsia="Times New Roman" w:hAnsi="Times New Roman" w:cs="Times New Roman"/>
                <w:b/>
              </w:rPr>
              <w:t>WK</w:t>
            </w:r>
            <w:r w:rsidRPr="00715F5F">
              <w:rPr>
                <w:rFonts w:ascii="Times New Roman" w:eastAsia="Times New Roman" w:hAnsi="Times New Roman" w:cs="Times New Roman"/>
                <w:b/>
              </w:rPr>
              <w:br/>
              <w:t>9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ADDBF" w14:textId="65D5D0DE" w:rsidR="00724575" w:rsidRPr="00724575" w:rsidRDefault="00724575" w:rsidP="007245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724575">
              <w:rPr>
                <w:rFonts w:ascii="Times New Roman" w:hAnsi="Times New Roman" w:cs="Times New Roman"/>
              </w:rPr>
              <w:t xml:space="preserve">4/27 (Mon), </w:t>
            </w:r>
            <w:r w:rsidRPr="00724575">
              <w:rPr>
                <w:rFonts w:ascii="Times New Roman" w:hAnsi="Times New Roman" w:cs="Times New Roman"/>
              </w:rPr>
              <w:br/>
              <w:t>4/29 (Wed)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9" w:type="dxa"/>
              <w:left w:w="119" w:type="dxa"/>
              <w:bottom w:w="59" w:type="dxa"/>
              <w:right w:w="119" w:type="dxa"/>
            </w:tcMar>
            <w:vAlign w:val="center"/>
          </w:tcPr>
          <w:p w14:paraId="3455604B" w14:textId="248205B2" w:rsidR="00724575" w:rsidRPr="003113AF" w:rsidRDefault="00724575" w:rsidP="007245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Times New Roman" w:eastAsiaTheme="minorEastAsia" w:hAnsi="Times New Roman" w:cs="Times New Roman" w:hint="eastAsia"/>
                <w:b/>
                <w:color w:val="000000"/>
              </w:rPr>
            </w:pPr>
            <w:r w:rsidRPr="00715F5F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Corporate governance - Environmental, social, and corporate governance </w:t>
            </w:r>
          </w:p>
        </w:tc>
      </w:tr>
      <w:tr w:rsidR="00724575" w:rsidRPr="00715F5F" w14:paraId="653E566C" w14:textId="77777777" w:rsidTr="00724575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9" w:type="dxa"/>
              <w:left w:w="119" w:type="dxa"/>
              <w:bottom w:w="59" w:type="dxa"/>
              <w:right w:w="119" w:type="dxa"/>
            </w:tcMar>
            <w:vAlign w:val="center"/>
          </w:tcPr>
          <w:p w14:paraId="416E4358" w14:textId="77777777" w:rsidR="00724575" w:rsidRPr="00715F5F" w:rsidRDefault="00724575" w:rsidP="00724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715F5F">
              <w:rPr>
                <w:rFonts w:ascii="Times New Roman" w:eastAsia="Times New Roman" w:hAnsi="Times New Roman" w:cs="Times New Roman"/>
                <w:b/>
              </w:rPr>
              <w:t>WK</w:t>
            </w:r>
            <w:r w:rsidRPr="00715F5F">
              <w:rPr>
                <w:rFonts w:ascii="Times New Roman" w:eastAsia="Times New Roman" w:hAnsi="Times New Roman" w:cs="Times New Roman"/>
                <w:b/>
              </w:rPr>
              <w:br/>
              <w:t>10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4DC1F" w14:textId="52EA2166" w:rsidR="00724575" w:rsidRPr="00715F5F" w:rsidRDefault="00724575" w:rsidP="00724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715F5F">
              <w:rPr>
                <w:rFonts w:ascii="Times New Roman" w:hAnsi="Times New Roman" w:cs="Times New Roman"/>
                <w:color w:val="000000"/>
              </w:rPr>
              <w:t xml:space="preserve">5/4 (Mon), </w:t>
            </w:r>
            <w:r w:rsidRPr="00715F5F">
              <w:rPr>
                <w:rFonts w:ascii="Times New Roman" w:hAnsi="Times New Roman" w:cs="Times New Roman"/>
                <w:color w:val="000000"/>
              </w:rPr>
              <w:br/>
              <w:t>5/6 (Wed)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9" w:type="dxa"/>
              <w:left w:w="119" w:type="dxa"/>
              <w:bottom w:w="59" w:type="dxa"/>
              <w:right w:w="119" w:type="dxa"/>
            </w:tcMar>
            <w:vAlign w:val="center"/>
          </w:tcPr>
          <w:p w14:paraId="483D41E4" w14:textId="77777777" w:rsidR="00724575" w:rsidRPr="00715F5F" w:rsidRDefault="00724575" w:rsidP="007245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715F5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r w:rsidRPr="00715F5F">
              <w:rPr>
                <w:rFonts w:ascii="Times New Roman" w:eastAsia="Times New Roman" w:hAnsi="Times New Roman" w:cs="Times New Roman"/>
                <w:b/>
                <w:color w:val="000000"/>
              </w:rPr>
              <w:t>Environmental advocacy and engagement</w:t>
            </w:r>
          </w:p>
          <w:p w14:paraId="71159D3E" w14:textId="3D832A82" w:rsidR="00724575" w:rsidRPr="000568B8" w:rsidRDefault="00724575" w:rsidP="007245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Times New Roman" w:eastAsiaTheme="minorEastAsia" w:hAnsi="Times New Roman" w:cs="Times New Roman" w:hint="eastAsia"/>
                <w:color w:val="000000"/>
              </w:rPr>
            </w:pPr>
            <w:r w:rsidRPr="00715F5F">
              <w:rPr>
                <w:rFonts w:ascii="Times New Roman" w:eastAsia="Times New Roman" w:hAnsi="Times New Roman" w:cs="Times New Roman"/>
                <w:color w:val="000000"/>
              </w:rPr>
              <w:t>- Strategies for effective environmental advocacy</w:t>
            </w:r>
          </w:p>
        </w:tc>
      </w:tr>
      <w:tr w:rsidR="00724575" w:rsidRPr="00715F5F" w14:paraId="5973500E" w14:textId="77777777" w:rsidTr="00724575">
        <w:trPr>
          <w:trHeight w:val="714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9" w:type="dxa"/>
              <w:left w:w="119" w:type="dxa"/>
              <w:bottom w:w="59" w:type="dxa"/>
              <w:right w:w="119" w:type="dxa"/>
            </w:tcMar>
            <w:vAlign w:val="center"/>
          </w:tcPr>
          <w:p w14:paraId="238653AA" w14:textId="77777777" w:rsidR="00724575" w:rsidRPr="00715F5F" w:rsidRDefault="00724575" w:rsidP="00724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715F5F">
              <w:rPr>
                <w:rFonts w:ascii="Times New Roman" w:eastAsia="Times New Roman" w:hAnsi="Times New Roman" w:cs="Times New Roman"/>
                <w:b/>
              </w:rPr>
              <w:t>WK</w:t>
            </w:r>
            <w:r w:rsidRPr="00715F5F">
              <w:rPr>
                <w:rFonts w:ascii="Times New Roman" w:eastAsia="Times New Roman" w:hAnsi="Times New Roman" w:cs="Times New Roman"/>
                <w:b/>
              </w:rPr>
              <w:br/>
              <w:t>11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FD3013" w14:textId="7B103698" w:rsidR="00724575" w:rsidRPr="00715F5F" w:rsidRDefault="00724575" w:rsidP="00724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715F5F">
              <w:rPr>
                <w:rFonts w:ascii="Times New Roman" w:hAnsi="Times New Roman" w:cs="Times New Roman"/>
                <w:color w:val="00B050"/>
              </w:rPr>
              <w:t xml:space="preserve">5/11 (Mon), </w:t>
            </w:r>
            <w:r w:rsidRPr="00715F5F">
              <w:rPr>
                <w:rFonts w:ascii="Times New Roman" w:hAnsi="Times New Roman" w:cs="Times New Roman"/>
                <w:color w:val="000000"/>
              </w:rPr>
              <w:br/>
              <w:t>5/13 (Wed)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9" w:type="dxa"/>
              <w:left w:w="119" w:type="dxa"/>
              <w:bottom w:w="59" w:type="dxa"/>
              <w:right w:w="119" w:type="dxa"/>
            </w:tcMar>
            <w:vAlign w:val="center"/>
          </w:tcPr>
          <w:p w14:paraId="758AC45A" w14:textId="77777777" w:rsidR="000568B8" w:rsidRPr="000568B8" w:rsidRDefault="000568B8" w:rsidP="000568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0568B8">
              <w:rPr>
                <w:rFonts w:ascii="Times New Roman" w:eastAsia="Times New Roman" w:hAnsi="Times New Roman" w:cs="Times New Roman"/>
                <w:b/>
                <w:color w:val="000000"/>
              </w:rPr>
              <w:t>Environmental advocacy and engagement</w:t>
            </w:r>
          </w:p>
          <w:p w14:paraId="679BB577" w14:textId="77777777" w:rsidR="000568B8" w:rsidRPr="00B4102E" w:rsidRDefault="000568B8" w:rsidP="000568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0568B8">
              <w:rPr>
                <w:rFonts w:ascii="Times New Roman" w:eastAsia="Times New Roman" w:hAnsi="Times New Roman" w:cs="Times New Roman" w:hint="eastAsia"/>
                <w:b/>
                <w:color w:val="000000"/>
              </w:rPr>
              <w:t>–</w:t>
            </w:r>
            <w:r w:rsidRPr="000568B8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r w:rsidRPr="00B4102E">
              <w:rPr>
                <w:rFonts w:ascii="Times New Roman" w:eastAsia="Times New Roman" w:hAnsi="Times New Roman" w:cs="Times New Roman"/>
                <w:bCs/>
                <w:color w:val="000000"/>
              </w:rPr>
              <w:t>Political polarization and participation fatigue</w:t>
            </w:r>
          </w:p>
          <w:p w14:paraId="114D3191" w14:textId="5B8D9156" w:rsidR="00724575" w:rsidRPr="00715F5F" w:rsidRDefault="000568B8" w:rsidP="000568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</w:rPr>
            </w:pPr>
            <w:r w:rsidRPr="00B4102E">
              <w:rPr>
                <w:rFonts w:ascii="Times New Roman" w:eastAsia="Times New Roman" w:hAnsi="Times New Roman" w:cs="Times New Roman" w:hint="eastAsia"/>
                <w:bCs/>
                <w:color w:val="000000"/>
              </w:rPr>
              <w:t>–</w:t>
            </w:r>
            <w:r w:rsidRPr="00B4102E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Inequality and exclusion in participatory processes</w:t>
            </w:r>
          </w:p>
        </w:tc>
      </w:tr>
      <w:tr w:rsidR="00724575" w:rsidRPr="00715F5F" w14:paraId="4F6F4702" w14:textId="77777777" w:rsidTr="00724575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9" w:type="dxa"/>
              <w:left w:w="119" w:type="dxa"/>
              <w:bottom w:w="59" w:type="dxa"/>
              <w:right w:w="119" w:type="dxa"/>
            </w:tcMar>
            <w:vAlign w:val="center"/>
          </w:tcPr>
          <w:p w14:paraId="37D314C2" w14:textId="77777777" w:rsidR="00724575" w:rsidRPr="00715F5F" w:rsidRDefault="00724575" w:rsidP="00724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715F5F">
              <w:rPr>
                <w:rFonts w:ascii="Times New Roman" w:eastAsia="Times New Roman" w:hAnsi="Times New Roman" w:cs="Times New Roman"/>
                <w:b/>
              </w:rPr>
              <w:t>WK</w:t>
            </w:r>
            <w:r w:rsidRPr="00715F5F">
              <w:rPr>
                <w:rFonts w:ascii="Times New Roman" w:eastAsia="Times New Roman" w:hAnsi="Times New Roman" w:cs="Times New Roman"/>
                <w:b/>
              </w:rPr>
              <w:br/>
              <w:t>12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F443EF" w14:textId="273BFD9F" w:rsidR="00724575" w:rsidRPr="00715F5F" w:rsidRDefault="00724575" w:rsidP="007245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15F5F">
              <w:rPr>
                <w:rFonts w:ascii="Times New Roman" w:hAnsi="Times New Roman" w:cs="Times New Roman"/>
                <w:color w:val="000000"/>
              </w:rPr>
              <w:t xml:space="preserve">5/18 (Mon), </w:t>
            </w:r>
            <w:r w:rsidRPr="00715F5F">
              <w:rPr>
                <w:rFonts w:ascii="Times New Roman" w:hAnsi="Times New Roman" w:cs="Times New Roman"/>
                <w:color w:val="000000"/>
              </w:rPr>
              <w:br/>
              <w:t>5/20 (Wed)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9" w:type="dxa"/>
              <w:left w:w="119" w:type="dxa"/>
              <w:bottom w:w="59" w:type="dxa"/>
              <w:right w:w="119" w:type="dxa"/>
            </w:tcMar>
            <w:vAlign w:val="center"/>
          </w:tcPr>
          <w:p w14:paraId="5DDF027C" w14:textId="77777777" w:rsidR="00724575" w:rsidRPr="00715F5F" w:rsidRDefault="00724575" w:rsidP="007245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715F5F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Environmental governance in developed vs developing countries </w:t>
            </w:r>
          </w:p>
        </w:tc>
      </w:tr>
      <w:tr w:rsidR="00724575" w:rsidRPr="00715F5F" w14:paraId="5D6DD75A" w14:textId="77777777" w:rsidTr="00724575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9" w:type="dxa"/>
              <w:left w:w="119" w:type="dxa"/>
              <w:bottom w:w="59" w:type="dxa"/>
              <w:right w:w="119" w:type="dxa"/>
            </w:tcMar>
            <w:vAlign w:val="center"/>
          </w:tcPr>
          <w:p w14:paraId="7B03EA25" w14:textId="77777777" w:rsidR="00724575" w:rsidRPr="00715F5F" w:rsidRDefault="00724575" w:rsidP="00724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715F5F">
              <w:rPr>
                <w:rFonts w:ascii="Times New Roman" w:eastAsia="Times New Roman" w:hAnsi="Times New Roman" w:cs="Times New Roman"/>
                <w:b/>
              </w:rPr>
              <w:lastRenderedPageBreak/>
              <w:t>WK</w:t>
            </w:r>
            <w:r w:rsidRPr="00715F5F">
              <w:rPr>
                <w:rFonts w:ascii="Times New Roman" w:eastAsia="Times New Roman" w:hAnsi="Times New Roman" w:cs="Times New Roman"/>
                <w:b/>
              </w:rPr>
              <w:br/>
              <w:t>13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18CE5A" w14:textId="77777777" w:rsidR="00724575" w:rsidRPr="00715F5F" w:rsidRDefault="00724575" w:rsidP="007245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</w:rPr>
            </w:pPr>
            <w:r w:rsidRPr="00715F5F">
              <w:rPr>
                <w:rFonts w:ascii="Times New Roman" w:hAnsi="Times New Roman" w:cs="Times New Roman"/>
                <w:color w:val="FF0000"/>
              </w:rPr>
              <w:t>5/25 (Mon),</w:t>
            </w:r>
          </w:p>
          <w:p w14:paraId="71FD173A" w14:textId="29B128DD" w:rsidR="00724575" w:rsidRPr="00715F5F" w:rsidRDefault="00724575" w:rsidP="00724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715F5F">
              <w:rPr>
                <w:rFonts w:ascii="Times New Roman" w:hAnsi="Times New Roman" w:cs="Times New Roman"/>
                <w:color w:val="000000"/>
              </w:rPr>
              <w:t>5/27 (Wed)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9" w:type="dxa"/>
              <w:left w:w="119" w:type="dxa"/>
              <w:bottom w:w="59" w:type="dxa"/>
              <w:right w:w="119" w:type="dxa"/>
            </w:tcMar>
            <w:vAlign w:val="center"/>
          </w:tcPr>
          <w:p w14:paraId="470BA78F" w14:textId="061EBDA4" w:rsidR="00724575" w:rsidRPr="00724575" w:rsidRDefault="00724575" w:rsidP="007245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Times New Roman" w:eastAsiaTheme="minorEastAsia" w:hAnsi="Times New Roman" w:cs="Times New Roman" w:hint="eastAsia"/>
                <w:b/>
                <w:color w:val="000000"/>
              </w:rPr>
            </w:pPr>
            <w:r w:rsidRPr="00715F5F">
              <w:rPr>
                <w:rFonts w:ascii="Times New Roman" w:eastAsia="Times New Roman" w:hAnsi="Times New Roman" w:cs="Times New Roman"/>
                <w:color w:val="FF0000"/>
              </w:rPr>
              <w:t>National Holiday</w:t>
            </w:r>
          </w:p>
          <w:p w14:paraId="1570FD71" w14:textId="26D1508B" w:rsidR="00724575" w:rsidRPr="00715F5F" w:rsidRDefault="00724575" w:rsidP="0072457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15F5F">
              <w:rPr>
                <w:rFonts w:ascii="Times New Roman" w:eastAsia="Times New Roman" w:hAnsi="Times New Roman" w:cs="Times New Roman"/>
                <w:b/>
              </w:rPr>
              <w:t>International environmental governance</w:t>
            </w:r>
            <w:r w:rsidRPr="00715F5F">
              <w:rPr>
                <w:rFonts w:ascii="Times New Roman" w:eastAsia="Times New Roman" w:hAnsi="Times New Roman" w:cs="Times New Roman"/>
              </w:rPr>
              <w:t xml:space="preserve"> </w:t>
            </w:r>
            <w:r w:rsidRPr="00715F5F">
              <w:rPr>
                <w:rFonts w:ascii="Times New Roman" w:eastAsia="Times New Roman" w:hAnsi="Times New Roman" w:cs="Times New Roman"/>
              </w:rPr>
              <w:br/>
            </w:r>
            <w:r w:rsidRPr="00715F5F">
              <w:rPr>
                <w:rFonts w:ascii="Times New Roman" w:eastAsia="Times New Roman" w:hAnsi="Times New Roman" w:cs="Times New Roman"/>
                <w:sz w:val="18"/>
                <w:szCs w:val="18"/>
              </w:rPr>
              <w:t>- The role of international organizations in environmental government</w:t>
            </w:r>
          </w:p>
          <w:p w14:paraId="2AB784C9" w14:textId="77777777" w:rsidR="00724575" w:rsidRPr="00715F5F" w:rsidRDefault="00724575" w:rsidP="0072457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15F5F">
              <w:rPr>
                <w:rFonts w:ascii="Times New Roman" w:eastAsia="Times New Roman" w:hAnsi="Times New Roman" w:cs="Times New Roman"/>
                <w:sz w:val="18"/>
                <w:szCs w:val="18"/>
              </w:rPr>
              <w:t>- Disputes between different regimes</w:t>
            </w:r>
          </w:p>
        </w:tc>
      </w:tr>
      <w:tr w:rsidR="00724575" w:rsidRPr="00715F5F" w14:paraId="44F4CA87" w14:textId="77777777" w:rsidTr="00724575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9" w:type="dxa"/>
              <w:left w:w="119" w:type="dxa"/>
              <w:bottom w:w="59" w:type="dxa"/>
              <w:right w:w="119" w:type="dxa"/>
            </w:tcMar>
            <w:vAlign w:val="center"/>
          </w:tcPr>
          <w:p w14:paraId="59EB8AB5" w14:textId="77777777" w:rsidR="00724575" w:rsidRPr="00715F5F" w:rsidRDefault="00724575" w:rsidP="00724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715F5F">
              <w:rPr>
                <w:rFonts w:ascii="Times New Roman" w:eastAsia="Times New Roman" w:hAnsi="Times New Roman" w:cs="Times New Roman"/>
                <w:b/>
              </w:rPr>
              <w:t>WK</w:t>
            </w:r>
            <w:r w:rsidRPr="00715F5F">
              <w:rPr>
                <w:rFonts w:ascii="Times New Roman" w:eastAsia="Times New Roman" w:hAnsi="Times New Roman" w:cs="Times New Roman"/>
                <w:b/>
              </w:rPr>
              <w:br/>
              <w:t>14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24D1B4" w14:textId="2B8E64CD" w:rsidR="00724575" w:rsidRPr="00715F5F" w:rsidRDefault="00724575" w:rsidP="007245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 w:rsidRPr="00715F5F">
              <w:rPr>
                <w:rFonts w:ascii="Times New Roman" w:hAnsi="Times New Roman" w:cs="Times New Roman"/>
                <w:color w:val="00B050"/>
              </w:rPr>
              <w:t xml:space="preserve">6/1 (Mon), </w:t>
            </w:r>
            <w:r w:rsidRPr="00715F5F">
              <w:rPr>
                <w:rFonts w:ascii="Times New Roman" w:hAnsi="Times New Roman" w:cs="Times New Roman"/>
                <w:color w:val="00B050"/>
              </w:rPr>
              <w:br/>
              <w:t>6/3 (Wed)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9" w:type="dxa"/>
              <w:left w:w="119" w:type="dxa"/>
              <w:bottom w:w="59" w:type="dxa"/>
              <w:right w:w="119" w:type="dxa"/>
            </w:tcMar>
            <w:vAlign w:val="center"/>
          </w:tcPr>
          <w:p w14:paraId="5C8DBF67" w14:textId="4C4656F7" w:rsidR="00724575" w:rsidRPr="00612E98" w:rsidRDefault="00724575" w:rsidP="007245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Times New Roman" w:eastAsiaTheme="minorEastAsia" w:hAnsi="Times New Roman" w:cs="Times New Roman" w:hint="eastAsia"/>
                <w:color w:val="00B050"/>
              </w:rPr>
            </w:pPr>
            <w:r w:rsidRPr="00715F5F">
              <w:rPr>
                <w:rFonts w:ascii="Times New Roman" w:eastAsia="Times New Roman" w:hAnsi="Times New Roman" w:cs="Times New Roman"/>
                <w:color w:val="00B050"/>
              </w:rPr>
              <w:t xml:space="preserve">Case study presentations </w:t>
            </w:r>
            <w:r w:rsidR="00612E98">
              <w:rPr>
                <w:rFonts w:ascii="Times New Roman" w:eastAsiaTheme="minorEastAsia" w:hAnsi="Times New Roman" w:cs="Times New Roman" w:hint="eastAsia"/>
                <w:color w:val="00B050"/>
              </w:rPr>
              <w:t>I</w:t>
            </w:r>
            <w:r w:rsidR="00612E98">
              <w:rPr>
                <w:rFonts w:ascii="Times New Roman" w:eastAsiaTheme="minorEastAsia" w:hAnsi="Times New Roman" w:cs="Times New Roman"/>
                <w:color w:val="00B050"/>
              </w:rPr>
              <w:br/>
            </w:r>
            <w:r w:rsidR="00612E98">
              <w:rPr>
                <w:rFonts w:ascii="Times New Roman" w:eastAsiaTheme="minorEastAsia" w:hAnsi="Times New Roman" w:cs="Times New Roman" w:hint="eastAsia"/>
                <w:color w:val="00B050"/>
              </w:rPr>
              <w:t xml:space="preserve">Case study </w:t>
            </w:r>
            <w:r w:rsidR="00612E98">
              <w:rPr>
                <w:rFonts w:ascii="Times New Roman" w:eastAsiaTheme="minorEastAsia" w:hAnsi="Times New Roman" w:cs="Times New Roman"/>
                <w:color w:val="00B050"/>
              </w:rPr>
              <w:t>presentation</w:t>
            </w:r>
            <w:r w:rsidR="00612E98">
              <w:rPr>
                <w:rFonts w:ascii="Times New Roman" w:eastAsiaTheme="minorEastAsia" w:hAnsi="Times New Roman" w:cs="Times New Roman" w:hint="eastAsia"/>
                <w:color w:val="00B050"/>
              </w:rPr>
              <w:t xml:space="preserve"> II</w:t>
            </w:r>
          </w:p>
        </w:tc>
      </w:tr>
      <w:tr w:rsidR="00724575" w:rsidRPr="00715F5F" w14:paraId="68E6C611" w14:textId="77777777" w:rsidTr="00724575">
        <w:trPr>
          <w:trHeight w:val="564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9" w:type="dxa"/>
              <w:left w:w="119" w:type="dxa"/>
              <w:bottom w:w="59" w:type="dxa"/>
              <w:right w:w="119" w:type="dxa"/>
            </w:tcMar>
            <w:vAlign w:val="center"/>
          </w:tcPr>
          <w:p w14:paraId="7E0A7D66" w14:textId="77777777" w:rsidR="00724575" w:rsidRPr="00715F5F" w:rsidRDefault="00724575" w:rsidP="00724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715F5F">
              <w:rPr>
                <w:rFonts w:ascii="Times New Roman" w:eastAsia="Times New Roman" w:hAnsi="Times New Roman" w:cs="Times New Roman"/>
                <w:b/>
              </w:rPr>
              <w:t>WK</w:t>
            </w:r>
            <w:r w:rsidRPr="00715F5F">
              <w:rPr>
                <w:rFonts w:ascii="Times New Roman" w:eastAsia="Times New Roman" w:hAnsi="Times New Roman" w:cs="Times New Roman"/>
                <w:b/>
              </w:rPr>
              <w:br/>
              <w:t>15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5CBAE2" w14:textId="5BBB9077" w:rsidR="00724575" w:rsidRPr="00715F5F" w:rsidRDefault="00724575" w:rsidP="007245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 w:rsidRPr="00715F5F">
              <w:rPr>
                <w:rFonts w:ascii="Times New Roman" w:hAnsi="Times New Roman" w:cs="Times New Roman"/>
                <w:color w:val="00B050"/>
              </w:rPr>
              <w:t xml:space="preserve">6/8 (Mon), </w:t>
            </w:r>
            <w:r w:rsidRPr="00715F5F">
              <w:rPr>
                <w:rFonts w:ascii="Times New Roman" w:hAnsi="Times New Roman" w:cs="Times New Roman"/>
                <w:color w:val="00B050"/>
              </w:rPr>
              <w:br/>
              <w:t>6/10 (Wed)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9" w:type="dxa"/>
              <w:left w:w="119" w:type="dxa"/>
              <w:bottom w:w="59" w:type="dxa"/>
              <w:right w:w="119" w:type="dxa"/>
            </w:tcMar>
            <w:vAlign w:val="center"/>
          </w:tcPr>
          <w:p w14:paraId="2C7A3F9A" w14:textId="56D27E5B" w:rsidR="00724575" w:rsidRPr="00715F5F" w:rsidRDefault="00612E98" w:rsidP="007245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Theme="minorEastAsia" w:hAnsi="Times New Roman" w:cs="Times New Roman" w:hint="eastAsia"/>
                <w:color w:val="00B050"/>
              </w:rPr>
              <w:t>Wrap up</w:t>
            </w:r>
            <w:r w:rsidR="00724575" w:rsidRPr="00715F5F">
              <w:rPr>
                <w:rFonts w:ascii="Times New Roman" w:eastAsia="Times New Roman" w:hAnsi="Times New Roman" w:cs="Times New Roman"/>
                <w:color w:val="00B050"/>
              </w:rPr>
              <w:br/>
              <w:t>Final exam</w:t>
            </w:r>
          </w:p>
        </w:tc>
      </w:tr>
      <w:tr w:rsidR="00724575" w:rsidRPr="00715F5F" w14:paraId="596A4F3F" w14:textId="77777777" w:rsidTr="00724575">
        <w:trPr>
          <w:trHeight w:val="27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9" w:type="dxa"/>
              <w:left w:w="119" w:type="dxa"/>
              <w:bottom w:w="59" w:type="dxa"/>
              <w:right w:w="119" w:type="dxa"/>
            </w:tcMar>
            <w:vAlign w:val="center"/>
          </w:tcPr>
          <w:p w14:paraId="7849732F" w14:textId="77777777" w:rsidR="00724575" w:rsidRPr="00715F5F" w:rsidRDefault="00724575" w:rsidP="00724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715F5F">
              <w:rPr>
                <w:rFonts w:ascii="Times New Roman" w:eastAsia="Times New Roman" w:hAnsi="Times New Roman" w:cs="Times New Roman"/>
                <w:b/>
              </w:rPr>
              <w:t>WK</w:t>
            </w:r>
            <w:r w:rsidRPr="00715F5F">
              <w:rPr>
                <w:rFonts w:ascii="Times New Roman" w:eastAsia="Times New Roman" w:hAnsi="Times New Roman" w:cs="Times New Roman"/>
                <w:b/>
              </w:rPr>
              <w:br/>
              <w:t>16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D68AAE" w14:textId="7283EA0E" w:rsidR="00724575" w:rsidRPr="00715F5F" w:rsidRDefault="00724575" w:rsidP="007245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</w:rPr>
            </w:pPr>
            <w:r w:rsidRPr="00715F5F">
              <w:rPr>
                <w:rFonts w:ascii="Times New Roman" w:hAnsi="Times New Roman" w:cs="Times New Roman"/>
                <w:color w:val="FF0000"/>
              </w:rPr>
              <w:t xml:space="preserve">6/15 (Mon), </w:t>
            </w:r>
            <w:r w:rsidRPr="00715F5F">
              <w:rPr>
                <w:rFonts w:ascii="Times New Roman" w:hAnsi="Times New Roman" w:cs="Times New Roman"/>
                <w:color w:val="FF0000"/>
              </w:rPr>
              <w:br/>
              <w:t>6/17 (Wed)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9" w:type="dxa"/>
              <w:left w:w="119" w:type="dxa"/>
              <w:bottom w:w="59" w:type="dxa"/>
              <w:right w:w="119" w:type="dxa"/>
            </w:tcMar>
            <w:vAlign w:val="center"/>
          </w:tcPr>
          <w:p w14:paraId="449313C5" w14:textId="77777777" w:rsidR="00724575" w:rsidRPr="00715F5F" w:rsidRDefault="00724575" w:rsidP="007245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FF0000"/>
              </w:rPr>
            </w:pPr>
            <w:r w:rsidRPr="00715F5F">
              <w:rPr>
                <w:rFonts w:ascii="Times New Roman" w:eastAsia="Times New Roman" w:hAnsi="Times New Roman" w:cs="Times New Roman"/>
                <w:color w:val="FF0000"/>
              </w:rPr>
              <w:t>Study break (No class)</w:t>
            </w:r>
          </w:p>
        </w:tc>
      </w:tr>
    </w:tbl>
    <w:p w14:paraId="5E6F0631" w14:textId="77777777" w:rsidR="00794781" w:rsidRPr="00715F5F" w:rsidRDefault="00794781">
      <w:pPr>
        <w:spacing w:after="120" w:line="240" w:lineRule="auto"/>
        <w:rPr>
          <w:rFonts w:ascii="Times New Roman" w:eastAsia="Times New Roman" w:hAnsi="Times New Roman" w:cs="Times New Roman"/>
          <w:highlight w:val="lightGray"/>
        </w:rPr>
      </w:pPr>
    </w:p>
    <w:p w14:paraId="644D6BA0" w14:textId="77777777" w:rsidR="00794781" w:rsidRPr="00715F5F" w:rsidRDefault="00000000">
      <w:pPr>
        <w:spacing w:after="120" w:line="240" w:lineRule="auto"/>
        <w:rPr>
          <w:rFonts w:ascii="Times New Roman" w:eastAsia="Times New Roman" w:hAnsi="Times New Roman" w:cs="Times New Roman"/>
          <w:b/>
          <w:highlight w:val="lightGray"/>
        </w:rPr>
      </w:pPr>
      <w:r w:rsidRPr="00715F5F">
        <w:rPr>
          <w:rFonts w:ascii="Times New Roman" w:eastAsia="Times New Roman" w:hAnsi="Times New Roman" w:cs="Times New Roman"/>
          <w:b/>
          <w:highlight w:val="lightGray"/>
        </w:rPr>
        <w:t xml:space="preserve">Evaluation criteria: </w:t>
      </w:r>
    </w:p>
    <w:p w14:paraId="0926D390" w14:textId="77777777" w:rsidR="00794781" w:rsidRDefault="00000000">
      <w:pPr>
        <w:spacing w:after="120" w:line="240" w:lineRule="auto"/>
        <w:rPr>
          <w:rFonts w:ascii="Times New Roman" w:eastAsiaTheme="minorEastAsia" w:hAnsi="Times New Roman" w:cs="Times New Roman"/>
          <w:b/>
        </w:rPr>
      </w:pPr>
      <w:r w:rsidRPr="00715F5F">
        <w:rPr>
          <w:rFonts w:ascii="Times New Roman" w:eastAsia="Times New Roman" w:hAnsi="Times New Roman" w:cs="Times New Roman"/>
          <w:b/>
        </w:rPr>
        <w:t>Attendance: 10%</w:t>
      </w:r>
    </w:p>
    <w:p w14:paraId="497B80A2" w14:textId="4A3FE333" w:rsidR="00EC5F5F" w:rsidRPr="00EC5F5F" w:rsidRDefault="00EC5F5F" w:rsidP="00EC5F5F">
      <w:pPr>
        <w:spacing w:after="120" w:line="240" w:lineRule="auto"/>
        <w:rPr>
          <w:rFonts w:ascii="Times New Roman" w:eastAsiaTheme="minorEastAsia" w:hAnsi="Times New Roman" w:cs="Times New Roman"/>
          <w:bCs/>
        </w:rPr>
      </w:pPr>
      <w:r>
        <w:rPr>
          <w:rFonts w:ascii="Times New Roman" w:eastAsiaTheme="minorEastAsia" w:hAnsi="Times New Roman" w:cs="Times New Roman" w:hint="eastAsia"/>
          <w:bCs/>
        </w:rPr>
        <w:t xml:space="preserve">- </w:t>
      </w:r>
      <w:r w:rsidRPr="00EC5F5F">
        <w:rPr>
          <w:rFonts w:ascii="Times New Roman" w:eastAsiaTheme="minorEastAsia" w:hAnsi="Times New Roman" w:cs="Times New Roman"/>
          <w:bCs/>
        </w:rPr>
        <w:t xml:space="preserve">Attendance will be counted starting from </w:t>
      </w:r>
      <w:r w:rsidRPr="00EC5F5F">
        <w:rPr>
          <w:rFonts w:ascii="Times New Roman" w:eastAsiaTheme="minorEastAsia" w:hAnsi="Times New Roman" w:cs="Times New Roman"/>
          <w:bCs/>
          <w:u w:val="single"/>
        </w:rPr>
        <w:t>Week 2</w:t>
      </w:r>
      <w:r w:rsidRPr="00EC5F5F">
        <w:rPr>
          <w:rFonts w:ascii="Times New Roman" w:eastAsiaTheme="minorEastAsia" w:hAnsi="Times New Roman" w:cs="Times New Roman"/>
          <w:bCs/>
        </w:rPr>
        <w:t xml:space="preserve"> (after the drop/add period).</w:t>
      </w:r>
    </w:p>
    <w:p w14:paraId="7335E67F" w14:textId="2A7DB8D6" w:rsidR="00EC5F5F" w:rsidRPr="00EC5F5F" w:rsidRDefault="00EC5F5F" w:rsidP="00EC5F5F">
      <w:pPr>
        <w:spacing w:after="120" w:line="240" w:lineRule="auto"/>
        <w:rPr>
          <w:rFonts w:ascii="Times New Roman" w:eastAsiaTheme="minorEastAsia" w:hAnsi="Times New Roman" w:cs="Times New Roman"/>
          <w:bCs/>
        </w:rPr>
      </w:pPr>
      <w:r>
        <w:rPr>
          <w:rFonts w:ascii="Times New Roman" w:eastAsiaTheme="minorEastAsia" w:hAnsi="Times New Roman" w:cs="Times New Roman" w:hint="eastAsia"/>
          <w:bCs/>
        </w:rPr>
        <w:t xml:space="preserve">- </w:t>
      </w:r>
      <w:r w:rsidRPr="00EC5F5F">
        <w:rPr>
          <w:rFonts w:ascii="Times New Roman" w:eastAsiaTheme="minorEastAsia" w:hAnsi="Times New Roman" w:cs="Times New Roman"/>
          <w:bCs/>
        </w:rPr>
        <w:t xml:space="preserve">Students who miss </w:t>
      </w:r>
      <w:r w:rsidRPr="00EC5F5F">
        <w:rPr>
          <w:rFonts w:ascii="Times New Roman" w:eastAsiaTheme="minorEastAsia" w:hAnsi="Times New Roman" w:cs="Times New Roman"/>
          <w:bCs/>
          <w:u w:val="single"/>
        </w:rPr>
        <w:t>more than one-third of total classes</w:t>
      </w:r>
      <w:r w:rsidRPr="00EC5F5F">
        <w:rPr>
          <w:rFonts w:ascii="Times New Roman" w:eastAsiaTheme="minorEastAsia" w:hAnsi="Times New Roman" w:cs="Times New Roman"/>
          <w:bCs/>
        </w:rPr>
        <w:t xml:space="preserve"> will receive an F, regardless of other scores.</w:t>
      </w:r>
    </w:p>
    <w:p w14:paraId="5668D766" w14:textId="77777777" w:rsidR="00EC5F5F" w:rsidRPr="00EC5F5F" w:rsidRDefault="00EC5F5F">
      <w:pPr>
        <w:spacing w:after="120" w:line="240" w:lineRule="auto"/>
        <w:rPr>
          <w:rFonts w:ascii="Times New Roman" w:eastAsiaTheme="minorEastAsia" w:hAnsi="Times New Roman" w:cs="Times New Roman"/>
          <w:bCs/>
        </w:rPr>
      </w:pPr>
    </w:p>
    <w:p w14:paraId="318EE726" w14:textId="1D72C128" w:rsidR="00794781" w:rsidRDefault="00000000">
      <w:pPr>
        <w:spacing w:after="120" w:line="240" w:lineRule="auto"/>
        <w:rPr>
          <w:rFonts w:ascii="Times New Roman" w:eastAsiaTheme="minorEastAsia" w:hAnsi="Times New Roman" w:cs="Times New Roman"/>
          <w:b/>
        </w:rPr>
      </w:pPr>
      <w:r w:rsidRPr="00715F5F">
        <w:rPr>
          <w:rFonts w:ascii="Times New Roman" w:eastAsia="Times New Roman" w:hAnsi="Times New Roman" w:cs="Times New Roman"/>
          <w:b/>
        </w:rPr>
        <w:t>In-class discussion: 15%</w:t>
      </w:r>
    </w:p>
    <w:p w14:paraId="28B51B2D" w14:textId="1406369A" w:rsidR="00113B57" w:rsidRPr="00113B57" w:rsidRDefault="00113B57" w:rsidP="00113B57">
      <w:pPr>
        <w:spacing w:after="120" w:line="240" w:lineRule="auto"/>
        <w:rPr>
          <w:rFonts w:ascii="Times New Roman" w:eastAsiaTheme="minorEastAsia" w:hAnsi="Times New Roman" w:cs="Times New Roman"/>
          <w:bCs/>
        </w:rPr>
      </w:pPr>
      <w:r>
        <w:rPr>
          <w:rFonts w:ascii="Times New Roman" w:eastAsiaTheme="minorEastAsia" w:hAnsi="Times New Roman" w:cs="Times New Roman" w:hint="eastAsia"/>
          <w:bCs/>
        </w:rPr>
        <w:t xml:space="preserve">- </w:t>
      </w:r>
      <w:r w:rsidRPr="00113B57">
        <w:rPr>
          <w:rFonts w:ascii="Times New Roman" w:eastAsiaTheme="minorEastAsia" w:hAnsi="Times New Roman" w:cs="Times New Roman"/>
          <w:bCs/>
        </w:rPr>
        <w:t xml:space="preserve">Starting from </w:t>
      </w:r>
      <w:r w:rsidRPr="00113B57">
        <w:rPr>
          <w:rFonts w:ascii="Times New Roman" w:eastAsiaTheme="minorEastAsia" w:hAnsi="Times New Roman" w:cs="Times New Roman"/>
          <w:bCs/>
          <w:u w:val="single"/>
        </w:rPr>
        <w:t>Week 2,</w:t>
      </w:r>
      <w:r w:rsidRPr="00113B57">
        <w:rPr>
          <w:rFonts w:ascii="Times New Roman" w:eastAsiaTheme="minorEastAsia" w:hAnsi="Times New Roman" w:cs="Times New Roman"/>
          <w:bCs/>
        </w:rPr>
        <w:t xml:space="preserve"> short </w:t>
      </w:r>
      <w:r w:rsidRPr="00113B57">
        <w:rPr>
          <w:rFonts w:ascii="Times New Roman" w:eastAsiaTheme="minorEastAsia" w:hAnsi="Times New Roman" w:cs="Times New Roman"/>
          <w:bCs/>
          <w:u w:val="single"/>
        </w:rPr>
        <w:t>10–15 minute small-group discussion sessions</w:t>
      </w:r>
      <w:r w:rsidRPr="00113B57">
        <w:rPr>
          <w:rFonts w:ascii="Times New Roman" w:eastAsiaTheme="minorEastAsia" w:hAnsi="Times New Roman" w:cs="Times New Roman"/>
          <w:bCs/>
        </w:rPr>
        <w:t xml:space="preserve"> will be conducted regularly.</w:t>
      </w:r>
    </w:p>
    <w:p w14:paraId="29C6AF67" w14:textId="48756D03" w:rsidR="00113B57" w:rsidRPr="00113B57" w:rsidRDefault="00113B57" w:rsidP="00113B57">
      <w:pPr>
        <w:spacing w:after="120" w:line="240" w:lineRule="auto"/>
        <w:rPr>
          <w:rFonts w:ascii="Times New Roman" w:eastAsiaTheme="minorEastAsia" w:hAnsi="Times New Roman" w:cs="Times New Roman"/>
          <w:bCs/>
        </w:rPr>
      </w:pPr>
      <w:r>
        <w:rPr>
          <w:rFonts w:ascii="Times New Roman" w:eastAsiaTheme="minorEastAsia" w:hAnsi="Times New Roman" w:cs="Times New Roman" w:hint="eastAsia"/>
          <w:bCs/>
        </w:rPr>
        <w:t xml:space="preserve">- </w:t>
      </w:r>
      <w:r w:rsidRPr="00113B57">
        <w:rPr>
          <w:rFonts w:ascii="Times New Roman" w:eastAsiaTheme="minorEastAsia" w:hAnsi="Times New Roman" w:cs="Times New Roman"/>
          <w:bCs/>
        </w:rPr>
        <w:t>Students are required to:</w:t>
      </w:r>
    </w:p>
    <w:p w14:paraId="34C19D83" w14:textId="652326D6" w:rsidR="00113B57" w:rsidRPr="00113B57" w:rsidRDefault="00113B57" w:rsidP="00113B57">
      <w:pPr>
        <w:spacing w:after="120" w:line="240" w:lineRule="auto"/>
        <w:rPr>
          <w:rFonts w:ascii="Times New Roman" w:eastAsiaTheme="minorEastAsia" w:hAnsi="Times New Roman" w:cs="Times New Roman"/>
          <w:bCs/>
        </w:rPr>
      </w:pPr>
      <w:r>
        <w:rPr>
          <w:rFonts w:ascii="Times New Roman" w:eastAsiaTheme="minorEastAsia" w:hAnsi="Times New Roman" w:cs="Times New Roman" w:hint="eastAsia"/>
          <w:bCs/>
        </w:rPr>
        <w:t xml:space="preserve">* </w:t>
      </w:r>
      <w:r w:rsidRPr="00113B57">
        <w:rPr>
          <w:rFonts w:ascii="Times New Roman" w:eastAsiaTheme="minorEastAsia" w:hAnsi="Times New Roman" w:cs="Times New Roman"/>
          <w:bCs/>
        </w:rPr>
        <w:t>Actively participate in group discussions</w:t>
      </w:r>
    </w:p>
    <w:p w14:paraId="45841F61" w14:textId="5B36D837" w:rsidR="00113B57" w:rsidRPr="00113B57" w:rsidRDefault="00113B57" w:rsidP="00113B57">
      <w:pPr>
        <w:spacing w:after="120" w:line="240" w:lineRule="auto"/>
        <w:rPr>
          <w:rFonts w:ascii="Times New Roman" w:eastAsiaTheme="minorEastAsia" w:hAnsi="Times New Roman" w:cs="Times New Roman"/>
          <w:bCs/>
        </w:rPr>
      </w:pPr>
      <w:r>
        <w:rPr>
          <w:rFonts w:ascii="Times New Roman" w:eastAsiaTheme="minorEastAsia" w:hAnsi="Times New Roman" w:cs="Times New Roman" w:hint="eastAsia"/>
          <w:bCs/>
        </w:rPr>
        <w:t xml:space="preserve">* </w:t>
      </w:r>
      <w:r w:rsidRPr="00113B57">
        <w:rPr>
          <w:rFonts w:ascii="Times New Roman" w:eastAsiaTheme="minorEastAsia" w:hAnsi="Times New Roman" w:cs="Times New Roman"/>
          <w:bCs/>
        </w:rPr>
        <w:t>Fill in their discussion points in the shared Google Document</w:t>
      </w:r>
    </w:p>
    <w:p w14:paraId="4393CA1E" w14:textId="55DB8791" w:rsidR="00113B57" w:rsidRPr="00113B57" w:rsidRDefault="00113B57" w:rsidP="00113B57">
      <w:pPr>
        <w:spacing w:after="120" w:line="240" w:lineRule="auto"/>
        <w:rPr>
          <w:rFonts w:ascii="Times New Roman" w:eastAsiaTheme="minorEastAsia" w:hAnsi="Times New Roman" w:cs="Times New Roman"/>
          <w:bCs/>
        </w:rPr>
      </w:pPr>
      <w:r>
        <w:rPr>
          <w:rFonts w:ascii="Times New Roman" w:eastAsiaTheme="minorEastAsia" w:hAnsi="Times New Roman" w:cs="Times New Roman" w:hint="eastAsia"/>
          <w:bCs/>
        </w:rPr>
        <w:t xml:space="preserve">* </w:t>
      </w:r>
      <w:r w:rsidRPr="00113B57">
        <w:rPr>
          <w:rFonts w:ascii="Times New Roman" w:eastAsiaTheme="minorEastAsia" w:hAnsi="Times New Roman" w:cs="Times New Roman"/>
          <w:bCs/>
        </w:rPr>
        <w:t>Share key ideas or reflections with the class when prompted</w:t>
      </w:r>
    </w:p>
    <w:p w14:paraId="2242B820" w14:textId="77777777" w:rsidR="00794781" w:rsidRDefault="00794781">
      <w:pPr>
        <w:spacing w:after="120" w:line="240" w:lineRule="auto"/>
        <w:rPr>
          <w:rFonts w:ascii="Times New Roman" w:eastAsia="Times New Roman" w:hAnsi="Times New Roman" w:cs="Times New Roman"/>
        </w:rPr>
      </w:pPr>
    </w:p>
    <w:p w14:paraId="749E755E" w14:textId="47DDA0FC" w:rsidR="00794781" w:rsidRDefault="00770BE0">
      <w:pPr>
        <w:spacing w:after="12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Theme="minorEastAsia" w:hAnsi="Times New Roman" w:cs="Times New Roman" w:hint="eastAsia"/>
          <w:b/>
        </w:rPr>
        <w:t>Deliberation</w:t>
      </w:r>
      <w:r w:rsidR="00000000">
        <w:rPr>
          <w:rFonts w:ascii="Times New Roman" w:eastAsia="Times New Roman" w:hAnsi="Times New Roman" w:cs="Times New Roman"/>
          <w:b/>
        </w:rPr>
        <w:t>: 20%</w:t>
      </w:r>
    </w:p>
    <w:p w14:paraId="7208C5DB" w14:textId="1F6AA500" w:rsidR="009E3290" w:rsidRDefault="009E3290">
      <w:pPr>
        <w:spacing w:after="120" w:line="240" w:lineRule="auto"/>
        <w:ind w:left="142" w:hanging="142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 w:hint="eastAsia"/>
        </w:rPr>
        <w:t xml:space="preserve">- </w:t>
      </w:r>
      <w:r w:rsidRPr="009E3290">
        <w:rPr>
          <w:rFonts w:ascii="Times New Roman" w:eastAsia="Times New Roman" w:hAnsi="Times New Roman" w:cs="Times New Roman"/>
        </w:rPr>
        <w:t xml:space="preserve">Students will participate in an </w:t>
      </w:r>
      <w:r w:rsidRPr="00A90945">
        <w:rPr>
          <w:rFonts w:ascii="Times New Roman" w:eastAsia="Times New Roman" w:hAnsi="Times New Roman" w:cs="Times New Roman"/>
          <w:u w:val="single"/>
        </w:rPr>
        <w:t>in-class deliberation or debate</w:t>
      </w:r>
      <w:r w:rsidRPr="009E3290">
        <w:rPr>
          <w:rFonts w:ascii="Times New Roman" w:eastAsia="Times New Roman" w:hAnsi="Times New Roman" w:cs="Times New Roman"/>
        </w:rPr>
        <w:t xml:space="preserve"> on a controversial topic in environmental governance.</w:t>
      </w:r>
      <w:r>
        <w:rPr>
          <w:rFonts w:ascii="Times New Roman" w:eastAsiaTheme="minorEastAsia" w:hAnsi="Times New Roman" w:cs="Times New Roman" w:hint="eastAsia"/>
        </w:rPr>
        <w:t xml:space="preserve"> </w:t>
      </w:r>
    </w:p>
    <w:p w14:paraId="1AA00FCE" w14:textId="6BEDA952" w:rsidR="009E3290" w:rsidRPr="009E3290" w:rsidRDefault="009E3290" w:rsidP="009E3290">
      <w:pPr>
        <w:spacing w:after="120" w:line="240" w:lineRule="auto"/>
        <w:ind w:left="142" w:hanging="142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 w:hint="eastAsia"/>
        </w:rPr>
        <w:t xml:space="preserve">* </w:t>
      </w:r>
      <w:r w:rsidRPr="009E3290">
        <w:rPr>
          <w:rFonts w:ascii="Times New Roman" w:eastAsiaTheme="minorEastAsia" w:hAnsi="Times New Roman" w:cs="Times New Roman"/>
        </w:rPr>
        <w:t>Students will be assigned positions or roles.</w:t>
      </w:r>
    </w:p>
    <w:p w14:paraId="098B1B6B" w14:textId="7A0DCC44" w:rsidR="009E3290" w:rsidRDefault="009E3290" w:rsidP="009E3290">
      <w:pPr>
        <w:spacing w:after="120" w:line="240" w:lineRule="auto"/>
        <w:ind w:left="142" w:hanging="142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 w:hint="eastAsia"/>
        </w:rPr>
        <w:t xml:space="preserve">* </w:t>
      </w:r>
      <w:r w:rsidRPr="009E3290">
        <w:rPr>
          <w:rFonts w:ascii="Times New Roman" w:eastAsiaTheme="minorEastAsia" w:hAnsi="Times New Roman" w:cs="Times New Roman"/>
        </w:rPr>
        <w:t>Active participation and argumentation are required.</w:t>
      </w:r>
    </w:p>
    <w:p w14:paraId="19B1EEB0" w14:textId="49EEE729" w:rsidR="009E3290" w:rsidRDefault="009E3290" w:rsidP="009E3290">
      <w:pPr>
        <w:spacing w:after="120" w:line="240" w:lineRule="auto"/>
        <w:ind w:left="142" w:hanging="142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 w:hint="eastAsia"/>
        </w:rPr>
        <w:t xml:space="preserve">- </w:t>
      </w:r>
      <w:r w:rsidRPr="009E3290">
        <w:rPr>
          <w:rFonts w:ascii="Times New Roman" w:eastAsiaTheme="minorEastAsia" w:hAnsi="Times New Roman" w:cs="Times New Roman"/>
        </w:rPr>
        <w:t xml:space="preserve">A short reflective </w:t>
      </w:r>
      <w:r w:rsidRPr="00A90945">
        <w:rPr>
          <w:rFonts w:ascii="Times New Roman" w:eastAsiaTheme="minorEastAsia" w:hAnsi="Times New Roman" w:cs="Times New Roman"/>
          <w:u w:val="single"/>
        </w:rPr>
        <w:t>write-up</w:t>
      </w:r>
      <w:r w:rsidR="00C15E4F">
        <w:rPr>
          <w:rFonts w:ascii="Times New Roman" w:eastAsiaTheme="minorEastAsia" w:hAnsi="Times New Roman" w:cs="Times New Roman" w:hint="eastAsia"/>
        </w:rPr>
        <w:t xml:space="preserve"> (5%)</w:t>
      </w:r>
      <w:r w:rsidRPr="009E3290">
        <w:rPr>
          <w:rFonts w:ascii="Times New Roman" w:eastAsiaTheme="minorEastAsia" w:hAnsi="Times New Roman" w:cs="Times New Roman"/>
        </w:rPr>
        <w:t xml:space="preserve"> based on the deliberation experience.</w:t>
      </w:r>
    </w:p>
    <w:p w14:paraId="4E0BB374" w14:textId="3FE1CA2A" w:rsidR="009E3290" w:rsidRPr="009E3290" w:rsidRDefault="009E3290" w:rsidP="009E3290">
      <w:pPr>
        <w:spacing w:after="120" w:line="240" w:lineRule="auto"/>
        <w:ind w:left="142" w:hanging="142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 w:hint="eastAsia"/>
        </w:rPr>
        <w:t xml:space="preserve">* </w:t>
      </w:r>
      <w:r w:rsidRPr="009E3290">
        <w:rPr>
          <w:rFonts w:ascii="Times New Roman" w:eastAsiaTheme="minorEastAsia" w:hAnsi="Times New Roman" w:cs="Times New Roman"/>
        </w:rPr>
        <w:t>Length: Maximum 600 words (hard limit)</w:t>
      </w:r>
    </w:p>
    <w:p w14:paraId="67B3FAF5" w14:textId="5ABB66EE" w:rsidR="009E3290" w:rsidRPr="009E3290" w:rsidRDefault="009E3290" w:rsidP="009E3290">
      <w:pPr>
        <w:spacing w:after="120" w:line="240" w:lineRule="auto"/>
        <w:ind w:left="142" w:hanging="142"/>
        <w:rPr>
          <w:rFonts w:ascii="Times New Roman" w:eastAsiaTheme="minorEastAsia" w:hAnsi="Times New Roman" w:cs="Times New Roman" w:hint="eastAsia"/>
        </w:rPr>
      </w:pPr>
      <w:r>
        <w:rPr>
          <w:rFonts w:ascii="Times New Roman" w:eastAsiaTheme="minorEastAsia" w:hAnsi="Times New Roman" w:cs="Times New Roman" w:hint="eastAsia"/>
        </w:rPr>
        <w:t xml:space="preserve">* </w:t>
      </w:r>
      <w:r w:rsidRPr="009E3290">
        <w:rPr>
          <w:rFonts w:ascii="Times New Roman" w:eastAsiaTheme="minorEastAsia" w:hAnsi="Times New Roman" w:cs="Times New Roman"/>
        </w:rPr>
        <w:t>English only</w:t>
      </w:r>
    </w:p>
    <w:p w14:paraId="6517F1AC" w14:textId="4FE9D4E5" w:rsidR="009E3290" w:rsidRDefault="009E3290" w:rsidP="009E3290">
      <w:pPr>
        <w:spacing w:after="120" w:line="240" w:lineRule="auto"/>
        <w:ind w:left="142" w:hanging="142"/>
        <w:rPr>
          <w:rFonts w:ascii="Times New Roman" w:eastAsiaTheme="minorEastAsia" w:hAnsi="Times New Roman" w:cs="Times New Roman" w:hint="eastAsia"/>
        </w:rPr>
      </w:pPr>
      <w:r>
        <w:rPr>
          <w:rFonts w:ascii="Times New Roman" w:eastAsiaTheme="minorEastAsia" w:hAnsi="Times New Roman" w:cs="Times New Roman" w:hint="eastAsia"/>
        </w:rPr>
        <w:t xml:space="preserve">* </w:t>
      </w:r>
      <w:r w:rsidRPr="009E3290">
        <w:rPr>
          <w:rFonts w:ascii="Times New Roman" w:eastAsiaTheme="minorEastAsia" w:hAnsi="Times New Roman" w:cs="Times New Roman"/>
        </w:rPr>
        <w:t>This is a reflection, not a research essay.</w:t>
      </w:r>
      <w:r w:rsidR="00BC5C41">
        <w:rPr>
          <w:rFonts w:ascii="Times New Roman" w:eastAsiaTheme="minorEastAsia" w:hAnsi="Times New Roman" w:cs="Times New Roman" w:hint="eastAsia"/>
        </w:rPr>
        <w:t xml:space="preserve"> (</w:t>
      </w:r>
      <w:r w:rsidR="00BC5C41" w:rsidRPr="00BC5C41">
        <w:rPr>
          <w:rFonts w:ascii="Times New Roman" w:eastAsiaTheme="minorEastAsia" w:hAnsi="Times New Roman" w:cs="Times New Roman"/>
        </w:rPr>
        <w:t>The reflection focuses on conceptual understanding and learning from the deliberation process, not on polished writing or original theoretical contribution.</w:t>
      </w:r>
      <w:r w:rsidR="00BC5C41">
        <w:rPr>
          <w:rFonts w:ascii="Times New Roman" w:eastAsiaTheme="minorEastAsia" w:hAnsi="Times New Roman" w:cs="Times New Roman" w:hint="eastAsia"/>
        </w:rPr>
        <w:t>)</w:t>
      </w:r>
    </w:p>
    <w:p w14:paraId="7E51E563" w14:textId="77777777" w:rsidR="00794781" w:rsidRDefault="00794781">
      <w:pPr>
        <w:spacing w:after="120" w:line="240" w:lineRule="auto"/>
        <w:rPr>
          <w:rFonts w:ascii="Times New Roman" w:eastAsia="Times New Roman" w:hAnsi="Times New Roman" w:cs="Times New Roman"/>
        </w:rPr>
      </w:pPr>
    </w:p>
    <w:p w14:paraId="26D9F64F" w14:textId="4AAF5899" w:rsidR="00794781" w:rsidRDefault="00000000">
      <w:pPr>
        <w:spacing w:after="12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Group presentation: </w:t>
      </w:r>
      <w:r w:rsidR="00770BE0">
        <w:rPr>
          <w:rFonts w:ascii="Times New Roman" w:eastAsiaTheme="minorEastAsia" w:hAnsi="Times New Roman" w:cs="Times New Roman" w:hint="eastAsia"/>
          <w:b/>
        </w:rPr>
        <w:t>35</w:t>
      </w:r>
      <w:r>
        <w:rPr>
          <w:rFonts w:ascii="Times New Roman" w:eastAsia="Times New Roman" w:hAnsi="Times New Roman" w:cs="Times New Roman"/>
          <w:b/>
        </w:rPr>
        <w:t>% (2</w:t>
      </w:r>
      <w:r w:rsidR="009E3290">
        <w:rPr>
          <w:rFonts w:ascii="Times New Roman" w:eastAsiaTheme="minorEastAsia" w:hAnsi="Times New Roman" w:cs="Times New Roman" w:hint="eastAsia"/>
          <w:b/>
        </w:rPr>
        <w:t>5</w:t>
      </w:r>
      <w:r>
        <w:rPr>
          <w:rFonts w:ascii="Times New Roman" w:eastAsia="Times New Roman" w:hAnsi="Times New Roman" w:cs="Times New Roman"/>
          <w:b/>
        </w:rPr>
        <w:t xml:space="preserve">% presentation + </w:t>
      </w:r>
      <w:r w:rsidR="009E3290">
        <w:rPr>
          <w:rFonts w:ascii="Times New Roman" w:eastAsiaTheme="minorEastAsia" w:hAnsi="Times New Roman" w:cs="Times New Roman" w:hint="eastAsia"/>
          <w:b/>
        </w:rPr>
        <w:t>10</w:t>
      </w:r>
      <w:r>
        <w:rPr>
          <w:rFonts w:ascii="Times New Roman" w:eastAsia="Times New Roman" w:hAnsi="Times New Roman" w:cs="Times New Roman"/>
          <w:b/>
        </w:rPr>
        <w:t>% discussion)</w:t>
      </w:r>
    </w:p>
    <w:p w14:paraId="73E90B43" w14:textId="36577B69" w:rsidR="006C7C4C" w:rsidRPr="006C7C4C" w:rsidRDefault="006C7C4C" w:rsidP="006C7C4C">
      <w:pPr>
        <w:spacing w:after="120" w:line="240" w:lineRule="auto"/>
        <w:ind w:left="142" w:hanging="142"/>
        <w:rPr>
          <w:rFonts w:ascii="Times New Roman" w:eastAsia="Times New Roman" w:hAnsi="Times New Roman" w:cs="Times New Roman"/>
        </w:rPr>
      </w:pPr>
      <w:r>
        <w:rPr>
          <w:rFonts w:ascii="Times New Roman" w:eastAsiaTheme="minorEastAsia" w:hAnsi="Times New Roman" w:cs="Times New Roman" w:hint="eastAsia"/>
        </w:rPr>
        <w:t xml:space="preserve">- </w:t>
      </w:r>
      <w:r w:rsidRPr="006C7C4C">
        <w:rPr>
          <w:rFonts w:ascii="Times New Roman" w:eastAsia="Times New Roman" w:hAnsi="Times New Roman" w:cs="Times New Roman"/>
        </w:rPr>
        <w:t xml:space="preserve">Teams will conduct and present a </w:t>
      </w:r>
      <w:r w:rsidRPr="00F66D02">
        <w:rPr>
          <w:rFonts w:ascii="Times New Roman" w:eastAsia="Times New Roman" w:hAnsi="Times New Roman" w:cs="Times New Roman"/>
          <w:u w:val="single"/>
        </w:rPr>
        <w:t>case study</w:t>
      </w:r>
      <w:r w:rsidRPr="006C7C4C">
        <w:rPr>
          <w:rFonts w:ascii="Times New Roman" w:eastAsia="Times New Roman" w:hAnsi="Times New Roman" w:cs="Times New Roman"/>
        </w:rPr>
        <w:t xml:space="preserve"> of a successful or unsuccessful environmental governance initiative.</w:t>
      </w:r>
    </w:p>
    <w:p w14:paraId="20296149" w14:textId="0B029815" w:rsidR="006C7C4C" w:rsidRPr="006C7C4C" w:rsidRDefault="006C7C4C" w:rsidP="006C7C4C">
      <w:pPr>
        <w:spacing w:after="120" w:line="240" w:lineRule="auto"/>
        <w:ind w:left="142" w:hanging="142"/>
        <w:rPr>
          <w:rFonts w:ascii="Times New Roman" w:eastAsia="Times New Roman" w:hAnsi="Times New Roman" w:cs="Times New Roman"/>
        </w:rPr>
      </w:pPr>
      <w:r>
        <w:rPr>
          <w:rFonts w:ascii="Times New Roman" w:eastAsiaTheme="minorEastAsia" w:hAnsi="Times New Roman" w:cs="Times New Roman" w:hint="eastAsia"/>
        </w:rPr>
        <w:t xml:space="preserve">- </w:t>
      </w:r>
      <w:r w:rsidRPr="006C7C4C">
        <w:rPr>
          <w:rFonts w:ascii="Times New Roman" w:eastAsia="Times New Roman" w:hAnsi="Times New Roman" w:cs="Times New Roman"/>
        </w:rPr>
        <w:t>Presentations should cover:</w:t>
      </w:r>
    </w:p>
    <w:p w14:paraId="232370A5" w14:textId="4075540D" w:rsidR="006C7C4C" w:rsidRPr="006C7C4C" w:rsidRDefault="006C7C4C" w:rsidP="006C7C4C">
      <w:pPr>
        <w:spacing w:after="120" w:line="240" w:lineRule="auto"/>
        <w:ind w:left="142" w:hanging="142"/>
        <w:rPr>
          <w:rFonts w:ascii="Times New Roman" w:eastAsia="Times New Roman" w:hAnsi="Times New Roman" w:cs="Times New Roman"/>
        </w:rPr>
      </w:pPr>
      <w:r>
        <w:rPr>
          <w:rFonts w:ascii="Times New Roman" w:eastAsiaTheme="minorEastAsia" w:hAnsi="Times New Roman" w:cs="Times New Roman" w:hint="eastAsia"/>
        </w:rPr>
        <w:t xml:space="preserve">* </w:t>
      </w:r>
      <w:r w:rsidRPr="006C7C4C">
        <w:rPr>
          <w:rFonts w:ascii="Times New Roman" w:eastAsia="Times New Roman" w:hAnsi="Times New Roman" w:cs="Times New Roman"/>
        </w:rPr>
        <w:t>Background and key actors involved</w:t>
      </w:r>
    </w:p>
    <w:p w14:paraId="584F0D8E" w14:textId="08917A20" w:rsidR="006C7C4C" w:rsidRPr="006C7C4C" w:rsidRDefault="006C7C4C" w:rsidP="006C7C4C">
      <w:pPr>
        <w:spacing w:after="120" w:line="240" w:lineRule="auto"/>
        <w:ind w:left="142" w:hanging="142"/>
        <w:rPr>
          <w:rFonts w:ascii="Times New Roman" w:eastAsia="Times New Roman" w:hAnsi="Times New Roman" w:cs="Times New Roman"/>
        </w:rPr>
      </w:pPr>
      <w:r>
        <w:rPr>
          <w:rFonts w:ascii="Times New Roman" w:eastAsiaTheme="minorEastAsia" w:hAnsi="Times New Roman" w:cs="Times New Roman" w:hint="eastAsia"/>
        </w:rPr>
        <w:t xml:space="preserve">* </w:t>
      </w:r>
      <w:r w:rsidRPr="006C7C4C">
        <w:rPr>
          <w:rFonts w:ascii="Times New Roman" w:eastAsia="Times New Roman" w:hAnsi="Times New Roman" w:cs="Times New Roman"/>
        </w:rPr>
        <w:t>Factors contributing to success or failure</w:t>
      </w:r>
    </w:p>
    <w:p w14:paraId="28130C9B" w14:textId="153AA25B" w:rsidR="00794781" w:rsidRPr="00A567C1" w:rsidRDefault="006C7C4C" w:rsidP="006C7C4C">
      <w:pPr>
        <w:spacing w:after="120" w:line="240" w:lineRule="auto"/>
        <w:ind w:left="142" w:hanging="142"/>
        <w:rPr>
          <w:rFonts w:ascii="Times New Roman" w:eastAsiaTheme="minorEastAsia" w:hAnsi="Times New Roman" w:cs="Times New Roman" w:hint="eastAsia"/>
        </w:rPr>
      </w:pPr>
      <w:r>
        <w:rPr>
          <w:rFonts w:ascii="Times New Roman" w:eastAsiaTheme="minorEastAsia" w:hAnsi="Times New Roman" w:cs="Times New Roman" w:hint="eastAsia"/>
        </w:rPr>
        <w:t xml:space="preserve">* </w:t>
      </w:r>
      <w:r w:rsidRPr="006C7C4C">
        <w:rPr>
          <w:rFonts w:ascii="Times New Roman" w:eastAsia="Times New Roman" w:hAnsi="Times New Roman" w:cs="Times New Roman"/>
        </w:rPr>
        <w:t>Lessons learned and implications for future environmental governance</w:t>
      </w:r>
      <w:r w:rsidR="00A567C1">
        <w:rPr>
          <w:rFonts w:ascii="Times New Roman" w:eastAsiaTheme="minorEastAsia" w:hAnsi="Times New Roman" w:cs="Times New Roman" w:hint="eastAsia"/>
        </w:rPr>
        <w:t>.</w:t>
      </w:r>
    </w:p>
    <w:p w14:paraId="027AF2FA" w14:textId="77777777" w:rsidR="006C7C4C" w:rsidRDefault="006C7C4C">
      <w:pPr>
        <w:spacing w:after="120" w:line="240" w:lineRule="auto"/>
        <w:rPr>
          <w:rFonts w:ascii="Times New Roman" w:eastAsiaTheme="minorEastAsia" w:hAnsi="Times New Roman" w:cs="Times New Roman"/>
          <w:b/>
        </w:rPr>
      </w:pPr>
    </w:p>
    <w:p w14:paraId="7DD74E80" w14:textId="58A664EE" w:rsidR="00794781" w:rsidRDefault="00000000">
      <w:pPr>
        <w:spacing w:after="12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One (Final) exam:</w:t>
      </w:r>
      <w:r w:rsidR="00770BE0">
        <w:rPr>
          <w:rFonts w:ascii="Times New Roman" w:eastAsiaTheme="minorEastAsia" w:hAnsi="Times New Roman" w:cs="Times New Roman" w:hint="eastAsia"/>
          <w:b/>
        </w:rPr>
        <w:t xml:space="preserve"> 20</w:t>
      </w:r>
      <w:r>
        <w:rPr>
          <w:rFonts w:ascii="Times New Roman" w:eastAsia="Times New Roman" w:hAnsi="Times New Roman" w:cs="Times New Roman"/>
          <w:b/>
        </w:rPr>
        <w:t xml:space="preserve">% </w:t>
      </w:r>
    </w:p>
    <w:p w14:paraId="6188EE60" w14:textId="56F61C41" w:rsidR="00085309" w:rsidRPr="00085309" w:rsidRDefault="00085309" w:rsidP="00085309">
      <w:pPr>
        <w:spacing w:after="12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Theme="minorEastAsia" w:hAnsi="Times New Roman" w:cs="Times New Roman" w:hint="eastAsia"/>
        </w:rPr>
        <w:lastRenderedPageBreak/>
        <w:t>-</w:t>
      </w:r>
      <w:r>
        <w:rPr>
          <w:rFonts w:ascii="Times New Roman" w:eastAsiaTheme="minorEastAsia" w:hAnsi="Times New Roman" w:cs="Times New Roman" w:hint="eastAsia"/>
        </w:rPr>
        <w:t xml:space="preserve"> </w:t>
      </w:r>
      <w:r w:rsidRPr="00085309">
        <w:rPr>
          <w:rFonts w:ascii="Times New Roman" w:eastAsia="Times New Roman" w:hAnsi="Times New Roman" w:cs="Times New Roman"/>
        </w:rPr>
        <w:t>The final exam will consist of short-answer and/or multiple-choice questions.</w:t>
      </w:r>
    </w:p>
    <w:p w14:paraId="097C512D" w14:textId="165A6DC2" w:rsidR="00794781" w:rsidRDefault="00794781" w:rsidP="00085309">
      <w:pPr>
        <w:spacing w:after="120" w:line="240" w:lineRule="auto"/>
        <w:rPr>
          <w:rFonts w:ascii="Times New Roman" w:eastAsia="Times New Roman" w:hAnsi="Times New Roman" w:cs="Times New Roman"/>
          <w:b/>
        </w:rPr>
      </w:pPr>
    </w:p>
    <w:sectPr w:rsidR="00794781">
      <w:footerReference w:type="even" r:id="rId7"/>
      <w:footerReference w:type="default" r:id="rId8"/>
      <w:pgSz w:w="11906" w:h="16838"/>
      <w:pgMar w:top="1152" w:right="1584" w:bottom="1152" w:left="1584" w:header="850" w:footer="99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ACA7C2" w14:textId="77777777" w:rsidR="003979D9" w:rsidRDefault="003979D9">
      <w:pPr>
        <w:spacing w:after="0" w:line="240" w:lineRule="auto"/>
      </w:pPr>
      <w:r>
        <w:separator/>
      </w:r>
    </w:p>
  </w:endnote>
  <w:endnote w:type="continuationSeparator" w:id="0">
    <w:p w14:paraId="794CCF0F" w14:textId="77777777" w:rsidR="003979D9" w:rsidRDefault="003979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E001A1" w14:textId="77777777" w:rsidR="0079478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49AB4C8A" w14:textId="77777777" w:rsidR="00794781" w:rsidRDefault="00794781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spacing w:after="0" w:line="240" w:lineRule="auto"/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E59192" w14:textId="77777777" w:rsidR="0079478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715F5F">
      <w:rPr>
        <w:noProof/>
        <w:color w:val="000000"/>
      </w:rPr>
      <w:t>1</w:t>
    </w:r>
    <w:r>
      <w:rPr>
        <w:color w:val="000000"/>
      </w:rPr>
      <w:fldChar w:fldCharType="end"/>
    </w:r>
  </w:p>
  <w:p w14:paraId="320E730B" w14:textId="77777777" w:rsidR="00794781" w:rsidRDefault="00794781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spacing w:after="0" w:line="240" w:lineRule="auto"/>
      <w:ind w:right="36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258AFA" w14:textId="77777777" w:rsidR="003979D9" w:rsidRDefault="003979D9">
      <w:pPr>
        <w:spacing w:after="0" w:line="240" w:lineRule="auto"/>
      </w:pPr>
      <w:r>
        <w:separator/>
      </w:r>
    </w:p>
  </w:footnote>
  <w:footnote w:type="continuationSeparator" w:id="0">
    <w:p w14:paraId="68441F1A" w14:textId="77777777" w:rsidR="003979D9" w:rsidRDefault="003979D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4781"/>
    <w:rsid w:val="00011EB4"/>
    <w:rsid w:val="000568B8"/>
    <w:rsid w:val="00085309"/>
    <w:rsid w:val="00091758"/>
    <w:rsid w:val="00113B57"/>
    <w:rsid w:val="003113AF"/>
    <w:rsid w:val="0032254D"/>
    <w:rsid w:val="003979D9"/>
    <w:rsid w:val="003D4BFB"/>
    <w:rsid w:val="00612E98"/>
    <w:rsid w:val="006C7C4C"/>
    <w:rsid w:val="00715F5F"/>
    <w:rsid w:val="00724575"/>
    <w:rsid w:val="00770BE0"/>
    <w:rsid w:val="00794781"/>
    <w:rsid w:val="008D004F"/>
    <w:rsid w:val="009E3290"/>
    <w:rsid w:val="00A567C1"/>
    <w:rsid w:val="00A90945"/>
    <w:rsid w:val="00A91DAB"/>
    <w:rsid w:val="00B4102E"/>
    <w:rsid w:val="00BA6FF4"/>
    <w:rsid w:val="00BB7D30"/>
    <w:rsid w:val="00BC5C41"/>
    <w:rsid w:val="00C15E4F"/>
    <w:rsid w:val="00DD3F8C"/>
    <w:rsid w:val="00EC5F5F"/>
    <w:rsid w:val="00F66D02"/>
    <w:rsid w:val="00F81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25BE1D"/>
  <w15:docId w15:val="{29FE88A3-C0F3-4D0F-9138-D1AF3F85F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>
      <w:pPr>
        <w:widowControl w:val="0"/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6B6C"/>
    <w:pPr>
      <w:wordWrap w:val="0"/>
      <w:autoSpaceDE w:val="0"/>
      <w:autoSpaceDN w:val="0"/>
    </w:p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List Paragraph"/>
    <w:basedOn w:val="a"/>
    <w:uiPriority w:val="34"/>
    <w:qFormat/>
    <w:rsid w:val="00451DB5"/>
    <w:pPr>
      <w:ind w:leftChars="400" w:left="800"/>
    </w:pPr>
  </w:style>
  <w:style w:type="table" w:styleId="a5">
    <w:name w:val="Table Grid"/>
    <w:basedOn w:val="a1"/>
    <w:uiPriority w:val="39"/>
    <w:rsid w:val="00451D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FB1C02"/>
    <w:rPr>
      <w:color w:val="0563C1" w:themeColor="hyperlink"/>
      <w:u w:val="single"/>
    </w:rPr>
  </w:style>
  <w:style w:type="paragraph" w:styleId="a7">
    <w:name w:val="header"/>
    <w:basedOn w:val="a"/>
    <w:link w:val="Char"/>
    <w:uiPriority w:val="99"/>
    <w:unhideWhenUsed/>
    <w:rsid w:val="0076260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머리글 Char"/>
    <w:basedOn w:val="a0"/>
    <w:link w:val="a7"/>
    <w:uiPriority w:val="99"/>
    <w:rsid w:val="0076260B"/>
  </w:style>
  <w:style w:type="paragraph" w:styleId="a8">
    <w:name w:val="footer"/>
    <w:basedOn w:val="a"/>
    <w:link w:val="Char0"/>
    <w:uiPriority w:val="99"/>
    <w:unhideWhenUsed/>
    <w:rsid w:val="0076260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바닥글 Char"/>
    <w:basedOn w:val="a0"/>
    <w:link w:val="a8"/>
    <w:uiPriority w:val="99"/>
    <w:rsid w:val="0076260B"/>
  </w:style>
  <w:style w:type="character" w:styleId="a9">
    <w:name w:val="page number"/>
    <w:basedOn w:val="a0"/>
    <w:uiPriority w:val="99"/>
    <w:semiHidden/>
    <w:unhideWhenUsed/>
    <w:rsid w:val="00007804"/>
  </w:style>
  <w:style w:type="paragraph" w:styleId="aa">
    <w:name w:val="Balloon Text"/>
    <w:basedOn w:val="a"/>
    <w:link w:val="Char1"/>
    <w:uiPriority w:val="99"/>
    <w:semiHidden/>
    <w:unhideWhenUsed/>
    <w:rsid w:val="009A13DF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a"/>
    <w:uiPriority w:val="99"/>
    <w:semiHidden/>
    <w:rsid w:val="009A13DF"/>
    <w:rPr>
      <w:rFonts w:asciiTheme="majorHAnsi" w:eastAsiaTheme="majorEastAsia" w:hAnsiTheme="majorHAnsi" w:cstheme="majorBidi"/>
      <w:sz w:val="18"/>
      <w:szCs w:val="18"/>
    </w:rPr>
  </w:style>
  <w:style w:type="character" w:styleId="ab">
    <w:name w:val="annotation reference"/>
    <w:basedOn w:val="a0"/>
    <w:uiPriority w:val="99"/>
    <w:semiHidden/>
    <w:unhideWhenUsed/>
    <w:rsid w:val="00126F31"/>
    <w:rPr>
      <w:sz w:val="18"/>
      <w:szCs w:val="18"/>
    </w:rPr>
  </w:style>
  <w:style w:type="paragraph" w:styleId="ac">
    <w:name w:val="annotation text"/>
    <w:basedOn w:val="a"/>
    <w:link w:val="Char2"/>
    <w:uiPriority w:val="99"/>
    <w:semiHidden/>
    <w:unhideWhenUsed/>
    <w:rsid w:val="00126F31"/>
    <w:pPr>
      <w:jc w:val="left"/>
    </w:pPr>
  </w:style>
  <w:style w:type="character" w:customStyle="1" w:styleId="Char2">
    <w:name w:val="메모 텍스트 Char"/>
    <w:basedOn w:val="a0"/>
    <w:link w:val="ac"/>
    <w:uiPriority w:val="99"/>
    <w:semiHidden/>
    <w:rsid w:val="00126F31"/>
  </w:style>
  <w:style w:type="paragraph" w:styleId="ad">
    <w:name w:val="annotation subject"/>
    <w:basedOn w:val="ac"/>
    <w:next w:val="ac"/>
    <w:link w:val="Char3"/>
    <w:uiPriority w:val="99"/>
    <w:semiHidden/>
    <w:unhideWhenUsed/>
    <w:rsid w:val="00126F31"/>
    <w:rPr>
      <w:b/>
      <w:bCs/>
    </w:rPr>
  </w:style>
  <w:style w:type="character" w:customStyle="1" w:styleId="Char3">
    <w:name w:val="메모 주제 Char"/>
    <w:basedOn w:val="Char2"/>
    <w:link w:val="ad"/>
    <w:uiPriority w:val="99"/>
    <w:semiHidden/>
    <w:rsid w:val="00126F31"/>
    <w:rPr>
      <w:b/>
      <w:bCs/>
    </w:rPr>
  </w:style>
  <w:style w:type="paragraph" w:customStyle="1" w:styleId="10">
    <w:name w:val="표준1"/>
    <w:basedOn w:val="a"/>
    <w:rsid w:val="00126F31"/>
    <w:pPr>
      <w:spacing w:line="256" w:lineRule="auto"/>
      <w:textAlignment w:val="baseline"/>
    </w:pPr>
    <w:rPr>
      <w:rFonts w:eastAsia="굴림" w:hAnsi="굴림" w:cs="굴림"/>
      <w:color w:val="000000"/>
    </w:rPr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886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yYbmtY07L1rC724eF5c+t+6zoA==">CgMxLjAyCGguZ2pkZ3hzMgloLjMwajB6bGwyCWguMWZvYjl0ZTgAciExV19aU0kzRGVMdnpFYlpxVXh6MWRtdzRQQVNfU204aDk=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667</Words>
  <Characters>3805</Characters>
  <Application>Microsoft Office Word</Application>
  <DocSecurity>0</DocSecurity>
  <Lines>31</Lines>
  <Paragraphs>8</Paragraphs>
  <ScaleCrop>false</ScaleCrop>
  <Company/>
  <LinksUpToDate>false</LinksUpToDate>
  <CharactersWithSpaces>4464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SSK 기후변화와 국제법센터</dc:creator>
  <cp:lastModifiedBy>LG</cp:lastModifiedBy>
  <cp:revision>11</cp:revision>
  <dcterms:created xsi:type="dcterms:W3CDTF">2025-12-31T05:09:00Z</dcterms:created>
  <dcterms:modified xsi:type="dcterms:W3CDTF">2025-12-31T05:14:00Z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4dd93ac3b64b27ae1fef5ab5cadf117002c9496046ac21806dcba18eaf2dca42</vt:lpwstr>
  </property>
</Properties>
</file>