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B9E62" w14:textId="77777777" w:rsidR="00D51169" w:rsidRPr="00D51169" w:rsidRDefault="00D51169" w:rsidP="00D51169">
      <w:r w:rsidRPr="00D51169">
        <w:t>Generative Adversarial Networks (GANs) can indeed be applied to time series modeling, though their use in this domain is less traditional compared to other applications like image or text generation. Here’s a breakdown of how GANs can be adapted for time series data:</w:t>
      </w:r>
    </w:p>
    <w:p w14:paraId="4AD817E7" w14:textId="77777777" w:rsidR="00D51169" w:rsidRPr="00D51169" w:rsidRDefault="00D51169" w:rsidP="00D51169">
      <w:pPr>
        <w:rPr>
          <w:b/>
          <w:bCs/>
        </w:rPr>
      </w:pPr>
      <w:r w:rsidRPr="00D51169">
        <w:rPr>
          <w:b/>
          <w:bCs/>
        </w:rPr>
        <w:t>1. Understanding GANs</w:t>
      </w:r>
    </w:p>
    <w:p w14:paraId="5F19CDF6" w14:textId="77777777" w:rsidR="00D51169" w:rsidRPr="00D51169" w:rsidRDefault="00D51169" w:rsidP="00D51169">
      <w:r w:rsidRPr="00D51169">
        <w:t>A GAN consists of two neural networks:</w:t>
      </w:r>
    </w:p>
    <w:p w14:paraId="7BFF366C" w14:textId="77777777" w:rsidR="00D51169" w:rsidRPr="00D51169" w:rsidRDefault="00D51169" w:rsidP="00D51169">
      <w:pPr>
        <w:numPr>
          <w:ilvl w:val="0"/>
          <w:numId w:val="1"/>
        </w:numPr>
      </w:pPr>
      <w:r w:rsidRPr="00D51169">
        <w:rPr>
          <w:b/>
          <w:bCs/>
        </w:rPr>
        <w:t>Generator</w:t>
      </w:r>
      <w:r w:rsidRPr="00D51169">
        <w:t>: Creates synthetic data.</w:t>
      </w:r>
    </w:p>
    <w:p w14:paraId="08D7C832" w14:textId="77777777" w:rsidR="00D51169" w:rsidRPr="00D51169" w:rsidRDefault="00D51169" w:rsidP="00D51169">
      <w:pPr>
        <w:numPr>
          <w:ilvl w:val="0"/>
          <w:numId w:val="1"/>
        </w:numPr>
      </w:pPr>
      <w:r w:rsidRPr="00D51169">
        <w:rPr>
          <w:b/>
          <w:bCs/>
        </w:rPr>
        <w:t>Discriminator</w:t>
      </w:r>
      <w:r w:rsidRPr="00D51169">
        <w:t>: Distinguishes between real and synthetic data.</w:t>
      </w:r>
    </w:p>
    <w:p w14:paraId="5927DC7C" w14:textId="77777777" w:rsidR="00D51169" w:rsidRPr="00D51169" w:rsidRDefault="00D51169" w:rsidP="00D51169">
      <w:r w:rsidRPr="00D51169">
        <w:t xml:space="preserve">These networks are trained </w:t>
      </w:r>
      <w:proofErr w:type="spellStart"/>
      <w:r w:rsidRPr="00D51169">
        <w:t>adversarially</w:t>
      </w:r>
      <w:proofErr w:type="spellEnd"/>
      <w:r w:rsidRPr="00D51169">
        <w:t>, meaning the generator tries to improve its outputs to fool the discriminator, while the discriminator aims to become better at identifying the fakes.</w:t>
      </w:r>
    </w:p>
    <w:p w14:paraId="69427555" w14:textId="77777777" w:rsidR="00D51169" w:rsidRPr="00D51169" w:rsidRDefault="00D51169" w:rsidP="00D51169">
      <w:pPr>
        <w:rPr>
          <w:b/>
          <w:bCs/>
        </w:rPr>
      </w:pPr>
      <w:r w:rsidRPr="00D51169">
        <w:rPr>
          <w:b/>
          <w:bCs/>
        </w:rPr>
        <w:t>2. Time Series Data Characteristics</w:t>
      </w:r>
    </w:p>
    <w:p w14:paraId="359C3A7C" w14:textId="77777777" w:rsidR="00D51169" w:rsidRPr="00D51169" w:rsidRDefault="00D51169" w:rsidP="00D51169">
      <w:r w:rsidRPr="00D51169">
        <w:t>Time series data is sequential and often exhibits patterns over time, such as trends, seasonality, and autocorrelation. This makes it different from the static data typically used in GANs, like images.</w:t>
      </w:r>
    </w:p>
    <w:p w14:paraId="457C8382" w14:textId="77777777" w:rsidR="00D51169" w:rsidRPr="00D51169" w:rsidRDefault="00D51169" w:rsidP="00D51169">
      <w:pPr>
        <w:rPr>
          <w:b/>
          <w:bCs/>
        </w:rPr>
      </w:pPr>
      <w:r w:rsidRPr="00D51169">
        <w:rPr>
          <w:b/>
          <w:bCs/>
        </w:rPr>
        <w:t>3. Approaches for Time Series</w:t>
      </w:r>
    </w:p>
    <w:p w14:paraId="54CDF19C" w14:textId="77777777" w:rsidR="00D51169" w:rsidRPr="00D51169" w:rsidRDefault="00D51169" w:rsidP="00D51169">
      <w:r w:rsidRPr="00D51169">
        <w:t>Several adaptations and techniques can be applied to use GANs for time series:</w:t>
      </w:r>
    </w:p>
    <w:p w14:paraId="7BBAD046" w14:textId="77777777" w:rsidR="00D51169" w:rsidRPr="00D51169" w:rsidRDefault="00D51169" w:rsidP="00D51169">
      <w:pPr>
        <w:rPr>
          <w:b/>
          <w:bCs/>
        </w:rPr>
      </w:pPr>
      <w:r w:rsidRPr="00D51169">
        <w:rPr>
          <w:b/>
          <w:bCs/>
        </w:rPr>
        <w:t>a. Temporal GANs</w:t>
      </w:r>
    </w:p>
    <w:p w14:paraId="48D50F21" w14:textId="77777777" w:rsidR="00D51169" w:rsidRPr="00D51169" w:rsidRDefault="00D51169" w:rsidP="00D51169">
      <w:pPr>
        <w:numPr>
          <w:ilvl w:val="0"/>
          <w:numId w:val="2"/>
        </w:numPr>
      </w:pPr>
      <w:r w:rsidRPr="00D51169">
        <w:rPr>
          <w:b/>
          <w:bCs/>
        </w:rPr>
        <w:t>Temporal Convolutional Networks (TCNs)</w:t>
      </w:r>
      <w:r w:rsidRPr="00D51169">
        <w:t xml:space="preserve"> or </w:t>
      </w:r>
      <w:r w:rsidRPr="00D51169">
        <w:rPr>
          <w:b/>
          <w:bCs/>
        </w:rPr>
        <w:t>Recurrent Neural Networks (RNNs)</w:t>
      </w:r>
      <w:r w:rsidRPr="00D51169">
        <w:t xml:space="preserve"> can be used in the generator and discriminator to handle the sequential nature of time series data.</w:t>
      </w:r>
    </w:p>
    <w:p w14:paraId="30B24F03" w14:textId="77777777" w:rsidR="00D51169" w:rsidRPr="00D51169" w:rsidRDefault="00D51169" w:rsidP="00D51169">
      <w:pPr>
        <w:numPr>
          <w:ilvl w:val="0"/>
          <w:numId w:val="2"/>
        </w:numPr>
      </w:pPr>
      <w:r w:rsidRPr="00D51169">
        <w:rPr>
          <w:b/>
          <w:bCs/>
        </w:rPr>
        <w:t>Temporal GANs</w:t>
      </w:r>
      <w:r w:rsidRPr="00D51169">
        <w:t xml:space="preserve"> incorporate these architectures to process sequences effectively.</w:t>
      </w:r>
    </w:p>
    <w:p w14:paraId="438E00C1" w14:textId="77777777" w:rsidR="00D51169" w:rsidRPr="00D51169" w:rsidRDefault="00D51169" w:rsidP="00D51169">
      <w:pPr>
        <w:rPr>
          <w:b/>
          <w:bCs/>
        </w:rPr>
      </w:pPr>
      <w:r w:rsidRPr="00D51169">
        <w:rPr>
          <w:b/>
          <w:bCs/>
        </w:rPr>
        <w:t>b. Conditional GANs (</w:t>
      </w:r>
      <w:proofErr w:type="spellStart"/>
      <w:r w:rsidRPr="00D51169">
        <w:rPr>
          <w:b/>
          <w:bCs/>
        </w:rPr>
        <w:t>cGANs</w:t>
      </w:r>
      <w:proofErr w:type="spellEnd"/>
      <w:r w:rsidRPr="00D51169">
        <w:rPr>
          <w:b/>
          <w:bCs/>
        </w:rPr>
        <w:t>)</w:t>
      </w:r>
    </w:p>
    <w:p w14:paraId="39BFBDB6" w14:textId="77777777" w:rsidR="00D51169" w:rsidRPr="00D51169" w:rsidRDefault="00D51169" w:rsidP="00D51169">
      <w:pPr>
        <w:numPr>
          <w:ilvl w:val="0"/>
          <w:numId w:val="3"/>
        </w:numPr>
      </w:pPr>
      <w:r w:rsidRPr="00D51169">
        <w:rPr>
          <w:b/>
          <w:bCs/>
        </w:rPr>
        <w:t>Conditional GANs</w:t>
      </w:r>
      <w:r w:rsidRPr="00D51169">
        <w:t xml:space="preserve"> can model time series data by conditioning on additional information, such as time steps or external variables. This helps in generating sequences that follow specific patterns or constraints.</w:t>
      </w:r>
    </w:p>
    <w:p w14:paraId="0BDDC18B" w14:textId="77777777" w:rsidR="00D51169" w:rsidRPr="00D51169" w:rsidRDefault="00D51169" w:rsidP="00D51169">
      <w:pPr>
        <w:rPr>
          <w:b/>
          <w:bCs/>
        </w:rPr>
      </w:pPr>
      <w:r w:rsidRPr="00D51169">
        <w:rPr>
          <w:b/>
          <w:bCs/>
        </w:rPr>
        <w:t>c. Sequence-to-Sequence Models</w:t>
      </w:r>
    </w:p>
    <w:p w14:paraId="55569D7A" w14:textId="77777777" w:rsidR="00D51169" w:rsidRPr="00D51169" w:rsidRDefault="00D51169" w:rsidP="00D51169">
      <w:pPr>
        <w:numPr>
          <w:ilvl w:val="0"/>
          <w:numId w:val="4"/>
        </w:numPr>
      </w:pPr>
      <w:r w:rsidRPr="00D51169">
        <w:t>These models, like those used in natural language processing, can be adapted to generate sequences of time series data. The generator produces sequences while the discriminator assesses the quality and temporal coherence.</w:t>
      </w:r>
    </w:p>
    <w:p w14:paraId="76E4430F" w14:textId="77777777" w:rsidR="00D51169" w:rsidRPr="00D51169" w:rsidRDefault="00D51169" w:rsidP="00D51169">
      <w:pPr>
        <w:rPr>
          <w:b/>
          <w:bCs/>
        </w:rPr>
      </w:pPr>
      <w:r w:rsidRPr="00D51169">
        <w:rPr>
          <w:b/>
          <w:bCs/>
        </w:rPr>
        <w:t>d. Wasserstein GANs (WGANs)</w:t>
      </w:r>
    </w:p>
    <w:p w14:paraId="2DED8C50" w14:textId="77777777" w:rsidR="00D51169" w:rsidRPr="00D51169" w:rsidRDefault="00D51169" w:rsidP="00D51169">
      <w:pPr>
        <w:numPr>
          <w:ilvl w:val="0"/>
          <w:numId w:val="5"/>
        </w:numPr>
      </w:pPr>
      <w:r w:rsidRPr="00D51169">
        <w:rPr>
          <w:b/>
          <w:bCs/>
        </w:rPr>
        <w:t>Wasserstein GANs</w:t>
      </w:r>
      <w:r w:rsidRPr="00D51169">
        <w:t xml:space="preserve"> are particularly useful in time series modeling because they address issues like mode collapse and provide a more stable training process. They measure the distance between the real and generated distributions in a more meaningful way for continuous data.</w:t>
      </w:r>
    </w:p>
    <w:p w14:paraId="0D2CA844" w14:textId="77777777" w:rsidR="00D51169" w:rsidRPr="00D51169" w:rsidRDefault="00D51169" w:rsidP="00D51169">
      <w:pPr>
        <w:rPr>
          <w:b/>
          <w:bCs/>
        </w:rPr>
      </w:pPr>
      <w:r w:rsidRPr="00D51169">
        <w:rPr>
          <w:b/>
          <w:bCs/>
        </w:rPr>
        <w:t>4. Applications</w:t>
      </w:r>
    </w:p>
    <w:p w14:paraId="053FEBF5" w14:textId="77777777" w:rsidR="00D51169" w:rsidRPr="00D51169" w:rsidRDefault="00D51169" w:rsidP="00D51169">
      <w:pPr>
        <w:numPr>
          <w:ilvl w:val="0"/>
          <w:numId w:val="6"/>
        </w:numPr>
      </w:pPr>
      <w:r w:rsidRPr="00D51169">
        <w:rPr>
          <w:b/>
          <w:bCs/>
        </w:rPr>
        <w:lastRenderedPageBreak/>
        <w:t>Data Augmentation</w:t>
      </w:r>
      <w:r w:rsidRPr="00D51169">
        <w:t>: GANs can generate synthetic time series data to augment datasets, which is particularly useful in domains with limited data.</w:t>
      </w:r>
    </w:p>
    <w:p w14:paraId="004BD2C6" w14:textId="77777777" w:rsidR="00D51169" w:rsidRPr="00D51169" w:rsidRDefault="00D51169" w:rsidP="00D51169">
      <w:pPr>
        <w:numPr>
          <w:ilvl w:val="0"/>
          <w:numId w:val="6"/>
        </w:numPr>
      </w:pPr>
      <w:r w:rsidRPr="00D51169">
        <w:rPr>
          <w:b/>
          <w:bCs/>
        </w:rPr>
        <w:t>Anomaly Detection</w:t>
      </w:r>
      <w:r w:rsidRPr="00D51169">
        <w:t>: GANs can be used to learn normal patterns and detect anomalies by generating expected sequences and comparing them with observed data.</w:t>
      </w:r>
    </w:p>
    <w:p w14:paraId="77E1B551" w14:textId="77777777" w:rsidR="00D51169" w:rsidRPr="00D51169" w:rsidRDefault="00D51169" w:rsidP="00D51169">
      <w:pPr>
        <w:numPr>
          <w:ilvl w:val="0"/>
          <w:numId w:val="6"/>
        </w:numPr>
      </w:pPr>
      <w:r w:rsidRPr="00D51169">
        <w:rPr>
          <w:b/>
          <w:bCs/>
        </w:rPr>
        <w:t>Forecasting</w:t>
      </w:r>
      <w:r w:rsidRPr="00D51169">
        <w:t>: By training on historical time series, GANs can generate future time series data, providing a probabilistic view of possible future scenarios.</w:t>
      </w:r>
    </w:p>
    <w:p w14:paraId="28F5D7E5" w14:textId="77777777" w:rsidR="00D51169" w:rsidRPr="00D51169" w:rsidRDefault="00D51169" w:rsidP="00D51169">
      <w:pPr>
        <w:rPr>
          <w:b/>
          <w:bCs/>
        </w:rPr>
      </w:pPr>
      <w:r w:rsidRPr="00D51169">
        <w:rPr>
          <w:b/>
          <w:bCs/>
        </w:rPr>
        <w:t>5. Challenges</w:t>
      </w:r>
    </w:p>
    <w:p w14:paraId="7A682A9A" w14:textId="77777777" w:rsidR="00D51169" w:rsidRPr="00D51169" w:rsidRDefault="00D51169" w:rsidP="00D51169">
      <w:pPr>
        <w:numPr>
          <w:ilvl w:val="0"/>
          <w:numId w:val="7"/>
        </w:numPr>
      </w:pPr>
      <w:r w:rsidRPr="00D51169">
        <w:rPr>
          <w:b/>
          <w:bCs/>
        </w:rPr>
        <w:t>Mode Collapse</w:t>
      </w:r>
      <w:r w:rsidRPr="00D51169">
        <w:t>: GANs might generate similar sequences, failing to capture the full diversity of the time series.</w:t>
      </w:r>
    </w:p>
    <w:p w14:paraId="093761EA" w14:textId="77777777" w:rsidR="00D51169" w:rsidRPr="00D51169" w:rsidRDefault="00D51169" w:rsidP="00D51169">
      <w:pPr>
        <w:numPr>
          <w:ilvl w:val="0"/>
          <w:numId w:val="7"/>
        </w:numPr>
      </w:pPr>
      <w:r w:rsidRPr="00D51169">
        <w:rPr>
          <w:b/>
          <w:bCs/>
        </w:rPr>
        <w:t>Temporal Coherence</w:t>
      </w:r>
      <w:r w:rsidRPr="00D51169">
        <w:t>: Ensuring that generated sequences maintain temporal dependencies and patterns can be challenging.</w:t>
      </w:r>
    </w:p>
    <w:p w14:paraId="2CB40D2D" w14:textId="77777777" w:rsidR="00D51169" w:rsidRPr="00D51169" w:rsidRDefault="00D51169" w:rsidP="00D51169">
      <w:pPr>
        <w:numPr>
          <w:ilvl w:val="0"/>
          <w:numId w:val="7"/>
        </w:numPr>
      </w:pPr>
      <w:r w:rsidRPr="00D51169">
        <w:rPr>
          <w:b/>
          <w:bCs/>
        </w:rPr>
        <w:t>Evaluation</w:t>
      </w:r>
      <w:r w:rsidRPr="00D51169">
        <w:t>: Assessing the quality of generated time series is more complex compared to static data, requiring specialized metrics.</w:t>
      </w:r>
    </w:p>
    <w:p w14:paraId="126A2F8C" w14:textId="77777777" w:rsidR="00D51169" w:rsidRPr="00D51169" w:rsidRDefault="00D51169" w:rsidP="00D51169">
      <w:pPr>
        <w:rPr>
          <w:b/>
          <w:bCs/>
        </w:rPr>
      </w:pPr>
      <w:r w:rsidRPr="00D51169">
        <w:rPr>
          <w:b/>
          <w:bCs/>
        </w:rPr>
        <w:t>6. Recent Advances</w:t>
      </w:r>
    </w:p>
    <w:p w14:paraId="0EAECA2E" w14:textId="77777777" w:rsidR="00D51169" w:rsidRPr="00D51169" w:rsidRDefault="00D51169" w:rsidP="00D51169">
      <w:pPr>
        <w:numPr>
          <w:ilvl w:val="0"/>
          <w:numId w:val="8"/>
        </w:numPr>
      </w:pPr>
      <w:r w:rsidRPr="00D51169">
        <w:rPr>
          <w:b/>
          <w:bCs/>
        </w:rPr>
        <w:t>Temporal Graph GANs</w:t>
      </w:r>
      <w:r w:rsidRPr="00D51169">
        <w:t>: For time series with relational or network data, GANs can be adapted to model dependencies between different time series or entities.</w:t>
      </w:r>
    </w:p>
    <w:p w14:paraId="628F02A7" w14:textId="77777777" w:rsidR="00D51169" w:rsidRPr="00D51169" w:rsidRDefault="00D51169" w:rsidP="00D51169">
      <w:pPr>
        <w:numPr>
          <w:ilvl w:val="0"/>
          <w:numId w:val="8"/>
        </w:numPr>
      </w:pPr>
      <w:r w:rsidRPr="00D51169">
        <w:rPr>
          <w:b/>
          <w:bCs/>
        </w:rPr>
        <w:t>Multivariate Time Series</w:t>
      </w:r>
      <w:r w:rsidRPr="00D51169">
        <w:t>: GANs can also be extended to handle multiple related time series, learning the interactions between different variables.</w:t>
      </w:r>
    </w:p>
    <w:p w14:paraId="2365A67F" w14:textId="77777777" w:rsidR="00D51169" w:rsidRPr="00D51169" w:rsidRDefault="00D51169" w:rsidP="00D51169">
      <w:pPr>
        <w:pBdr>
          <w:bottom w:val="single" w:sz="6" w:space="1" w:color="auto"/>
        </w:pBdr>
      </w:pPr>
      <w:r w:rsidRPr="00D51169">
        <w:t>In summary, GANs offer a promising approach to time series modeling, though they require adaptations to handle the sequential nature of the data effectively. Exploring recent research and advancements in temporal GAN architectures can provide more insights and methods tailored to specific time series tasks.</w:t>
      </w:r>
    </w:p>
    <w:p w14:paraId="1677E7C0" w14:textId="77777777" w:rsidR="008C52AF" w:rsidRPr="008C52AF" w:rsidRDefault="008C52AF" w:rsidP="008C52AF">
      <w:pPr>
        <w:rPr>
          <w:b/>
          <w:bCs/>
        </w:rPr>
      </w:pPr>
      <w:r w:rsidRPr="008C52AF">
        <w:rPr>
          <w:b/>
          <w:bCs/>
        </w:rPr>
        <w:t>Choosing Between Adam and SGD</w:t>
      </w:r>
    </w:p>
    <w:p w14:paraId="11026833" w14:textId="77777777" w:rsidR="008C52AF" w:rsidRPr="008C52AF" w:rsidRDefault="008C52AF" w:rsidP="008C52AF">
      <w:pPr>
        <w:numPr>
          <w:ilvl w:val="0"/>
          <w:numId w:val="9"/>
        </w:numPr>
      </w:pPr>
      <w:r w:rsidRPr="008C52AF">
        <w:rPr>
          <w:b/>
          <w:bCs/>
        </w:rPr>
        <w:t>Adam</w:t>
      </w:r>
      <w:r w:rsidRPr="008C52AF">
        <w:t xml:space="preserve"> is often preferred for its adaptive learning rates and generally works well out-of-the-box, especially for more complex models and tasks.</w:t>
      </w:r>
    </w:p>
    <w:p w14:paraId="24642FE4" w14:textId="77777777" w:rsidR="008C52AF" w:rsidRPr="008C52AF" w:rsidRDefault="008C52AF" w:rsidP="008C52AF">
      <w:pPr>
        <w:numPr>
          <w:ilvl w:val="0"/>
          <w:numId w:val="9"/>
        </w:numPr>
      </w:pPr>
      <w:r w:rsidRPr="008C52AF">
        <w:rPr>
          <w:b/>
          <w:bCs/>
        </w:rPr>
        <w:t>SGD</w:t>
      </w:r>
      <w:r w:rsidRPr="008C52AF">
        <w:t xml:space="preserve"> can be effective, particularly with smaller or simpler networks and when used with learning rate schedules and momentum.</w:t>
      </w:r>
    </w:p>
    <w:p w14:paraId="328DFC9F" w14:textId="77777777" w:rsidR="008C52AF" w:rsidRDefault="008C52AF" w:rsidP="008C52AF">
      <w:pPr>
        <w:pBdr>
          <w:bottom w:val="single" w:sz="6" w:space="1" w:color="auto"/>
        </w:pBdr>
      </w:pPr>
      <w:r w:rsidRPr="008C52AF">
        <w:t>In summary, both optimizers have their own strengths and can be chosen based on the specific needs of your model and problem.</w:t>
      </w:r>
    </w:p>
    <w:p w14:paraId="03674FF0" w14:textId="77777777" w:rsidR="00357697" w:rsidRPr="008C52AF" w:rsidRDefault="00357697" w:rsidP="008C52AF"/>
    <w:p w14:paraId="0E578117" w14:textId="77777777" w:rsidR="00553DE8" w:rsidRPr="00553DE8" w:rsidRDefault="00553DE8" w:rsidP="00553DE8">
      <w:r w:rsidRPr="00553DE8">
        <w:t xml:space="preserve">Temporal Generative </w:t>
      </w:r>
      <w:proofErr w:type="spellStart"/>
      <w:r w:rsidRPr="00553DE8">
        <w:t>Adural</w:t>
      </w:r>
      <w:proofErr w:type="spellEnd"/>
      <w:r w:rsidRPr="00553DE8">
        <w:t xml:space="preserve"> Networks (Temporal GANs) are a specialized type of GAN designed to handle temporal or time-series data. Unlike standard GANs that generate static data, Temporal GANs generate sequences of data over time, making them particularly useful for applications such as generating time-series data, forecasting, and more complex sequential tasks.</w:t>
      </w:r>
    </w:p>
    <w:p w14:paraId="4E001A5C" w14:textId="77777777" w:rsidR="00553DE8" w:rsidRPr="00553DE8" w:rsidRDefault="00553DE8" w:rsidP="00553DE8">
      <w:pPr>
        <w:rPr>
          <w:b/>
          <w:bCs/>
        </w:rPr>
      </w:pPr>
      <w:r w:rsidRPr="00553DE8">
        <w:rPr>
          <w:b/>
          <w:bCs/>
        </w:rPr>
        <w:t>Key Concepts in Temporal GANs</w:t>
      </w:r>
    </w:p>
    <w:p w14:paraId="75000E71" w14:textId="77777777" w:rsidR="00553DE8" w:rsidRPr="00553DE8" w:rsidRDefault="00553DE8" w:rsidP="00553DE8">
      <w:pPr>
        <w:numPr>
          <w:ilvl w:val="0"/>
          <w:numId w:val="10"/>
        </w:numPr>
      </w:pPr>
      <w:r w:rsidRPr="00553DE8">
        <w:rPr>
          <w:b/>
          <w:bCs/>
        </w:rPr>
        <w:t>Temporal Data</w:t>
      </w:r>
      <w:r w:rsidRPr="00553DE8">
        <w:t>: Time-series data or data that changes over time. Temporal GANs aim to model the dependencies and dynamics present in such data.</w:t>
      </w:r>
    </w:p>
    <w:p w14:paraId="1E36E8C8" w14:textId="77777777" w:rsidR="00553DE8" w:rsidRPr="00553DE8" w:rsidRDefault="00553DE8" w:rsidP="00553DE8">
      <w:pPr>
        <w:numPr>
          <w:ilvl w:val="0"/>
          <w:numId w:val="10"/>
        </w:numPr>
      </w:pPr>
      <w:r w:rsidRPr="00553DE8">
        <w:rPr>
          <w:b/>
          <w:bCs/>
        </w:rPr>
        <w:t>Generator</w:t>
      </w:r>
      <w:r w:rsidRPr="00553DE8">
        <w:t>: In Temporal GANs, the generator produces sequences of data. The generator takes in a latent vector (which can also be time-dependent) and generates a sequence of data points over time.</w:t>
      </w:r>
    </w:p>
    <w:p w14:paraId="3B8D1181" w14:textId="77777777" w:rsidR="00553DE8" w:rsidRPr="00553DE8" w:rsidRDefault="00553DE8" w:rsidP="00553DE8">
      <w:pPr>
        <w:numPr>
          <w:ilvl w:val="0"/>
          <w:numId w:val="10"/>
        </w:numPr>
      </w:pPr>
      <w:r w:rsidRPr="00553DE8">
        <w:rPr>
          <w:b/>
          <w:bCs/>
        </w:rPr>
        <w:t>Discriminator</w:t>
      </w:r>
      <w:r w:rsidRPr="00553DE8">
        <w:t>: The discriminator evaluates the quality of the sequences produced by the generator. It distinguishes between real sequences (from the dataset) and fake sequences (generated by the generator).</w:t>
      </w:r>
    </w:p>
    <w:p w14:paraId="2DE55B54" w14:textId="77777777" w:rsidR="00553DE8" w:rsidRPr="00553DE8" w:rsidRDefault="00553DE8" w:rsidP="00553DE8">
      <w:pPr>
        <w:numPr>
          <w:ilvl w:val="0"/>
          <w:numId w:val="10"/>
        </w:numPr>
      </w:pPr>
      <w:r w:rsidRPr="00553DE8">
        <w:rPr>
          <w:b/>
          <w:bCs/>
        </w:rPr>
        <w:t>Temporal Dependencies</w:t>
      </w:r>
      <w:r w:rsidRPr="00553DE8">
        <w:t>: Unlike static GANs, Temporal GANs must capture temporal dependencies and patterns within the sequences. This involves using recurrent neural networks (RNNs), Long Short-Term Memory (LSTM) networks, or Transformer models to handle sequences effectively.</w:t>
      </w:r>
    </w:p>
    <w:p w14:paraId="77FBE45D" w14:textId="77777777" w:rsidR="008C52AF" w:rsidRDefault="008C52AF"/>
    <w:sectPr w:rsidR="008C5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E067D"/>
    <w:multiLevelType w:val="multilevel"/>
    <w:tmpl w:val="46B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1506D"/>
    <w:multiLevelType w:val="multilevel"/>
    <w:tmpl w:val="63EC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91B47"/>
    <w:multiLevelType w:val="multilevel"/>
    <w:tmpl w:val="2D58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474702"/>
    <w:multiLevelType w:val="multilevel"/>
    <w:tmpl w:val="A052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D59FA"/>
    <w:multiLevelType w:val="multilevel"/>
    <w:tmpl w:val="4684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142F2"/>
    <w:multiLevelType w:val="multilevel"/>
    <w:tmpl w:val="E048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662CA3"/>
    <w:multiLevelType w:val="multilevel"/>
    <w:tmpl w:val="3580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A852EF"/>
    <w:multiLevelType w:val="multilevel"/>
    <w:tmpl w:val="BF3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E87347"/>
    <w:multiLevelType w:val="multilevel"/>
    <w:tmpl w:val="7570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B35F9D"/>
    <w:multiLevelType w:val="multilevel"/>
    <w:tmpl w:val="A81E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6583980">
    <w:abstractNumId w:val="3"/>
  </w:num>
  <w:num w:numId="2" w16cid:durableId="840509201">
    <w:abstractNumId w:val="2"/>
  </w:num>
  <w:num w:numId="3" w16cid:durableId="990018618">
    <w:abstractNumId w:val="0"/>
  </w:num>
  <w:num w:numId="4" w16cid:durableId="1937443559">
    <w:abstractNumId w:val="9"/>
  </w:num>
  <w:num w:numId="5" w16cid:durableId="1301614525">
    <w:abstractNumId w:val="8"/>
  </w:num>
  <w:num w:numId="6" w16cid:durableId="497118824">
    <w:abstractNumId w:val="5"/>
  </w:num>
  <w:num w:numId="7" w16cid:durableId="647979511">
    <w:abstractNumId w:val="4"/>
  </w:num>
  <w:num w:numId="8" w16cid:durableId="1802460754">
    <w:abstractNumId w:val="1"/>
  </w:num>
  <w:num w:numId="9" w16cid:durableId="1952471511">
    <w:abstractNumId w:val="7"/>
  </w:num>
  <w:num w:numId="10" w16cid:durableId="1891457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69"/>
    <w:rsid w:val="00100CAD"/>
    <w:rsid w:val="00142A5A"/>
    <w:rsid w:val="001B41EA"/>
    <w:rsid w:val="002D2D16"/>
    <w:rsid w:val="00357697"/>
    <w:rsid w:val="004034D7"/>
    <w:rsid w:val="00553DE8"/>
    <w:rsid w:val="008C52AF"/>
    <w:rsid w:val="00D51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44D3"/>
  <w15:chartTrackingRefBased/>
  <w15:docId w15:val="{6152DBA4-17FC-49DA-8BD0-522FA8AF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169"/>
    <w:rPr>
      <w:rFonts w:eastAsiaTheme="majorEastAsia" w:cstheme="majorBidi"/>
      <w:color w:val="272727" w:themeColor="text1" w:themeTint="D8"/>
    </w:rPr>
  </w:style>
  <w:style w:type="paragraph" w:styleId="Title">
    <w:name w:val="Title"/>
    <w:basedOn w:val="Normal"/>
    <w:next w:val="Normal"/>
    <w:link w:val="TitleChar"/>
    <w:uiPriority w:val="10"/>
    <w:qFormat/>
    <w:rsid w:val="00D51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169"/>
    <w:pPr>
      <w:spacing w:before="160"/>
      <w:jc w:val="center"/>
    </w:pPr>
    <w:rPr>
      <w:i/>
      <w:iCs/>
      <w:color w:val="404040" w:themeColor="text1" w:themeTint="BF"/>
    </w:rPr>
  </w:style>
  <w:style w:type="character" w:customStyle="1" w:styleId="QuoteChar">
    <w:name w:val="Quote Char"/>
    <w:basedOn w:val="DefaultParagraphFont"/>
    <w:link w:val="Quote"/>
    <w:uiPriority w:val="29"/>
    <w:rsid w:val="00D51169"/>
    <w:rPr>
      <w:i/>
      <w:iCs/>
      <w:color w:val="404040" w:themeColor="text1" w:themeTint="BF"/>
    </w:rPr>
  </w:style>
  <w:style w:type="paragraph" w:styleId="ListParagraph">
    <w:name w:val="List Paragraph"/>
    <w:basedOn w:val="Normal"/>
    <w:uiPriority w:val="34"/>
    <w:qFormat/>
    <w:rsid w:val="00D51169"/>
    <w:pPr>
      <w:ind w:left="720"/>
      <w:contextualSpacing/>
    </w:pPr>
  </w:style>
  <w:style w:type="character" w:styleId="IntenseEmphasis">
    <w:name w:val="Intense Emphasis"/>
    <w:basedOn w:val="DefaultParagraphFont"/>
    <w:uiPriority w:val="21"/>
    <w:qFormat/>
    <w:rsid w:val="00D51169"/>
    <w:rPr>
      <w:i/>
      <w:iCs/>
      <w:color w:val="0F4761" w:themeColor="accent1" w:themeShade="BF"/>
    </w:rPr>
  </w:style>
  <w:style w:type="paragraph" w:styleId="IntenseQuote">
    <w:name w:val="Intense Quote"/>
    <w:basedOn w:val="Normal"/>
    <w:next w:val="Normal"/>
    <w:link w:val="IntenseQuoteChar"/>
    <w:uiPriority w:val="30"/>
    <w:qFormat/>
    <w:rsid w:val="00D51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169"/>
    <w:rPr>
      <w:i/>
      <w:iCs/>
      <w:color w:val="0F4761" w:themeColor="accent1" w:themeShade="BF"/>
    </w:rPr>
  </w:style>
  <w:style w:type="character" w:styleId="IntenseReference">
    <w:name w:val="Intense Reference"/>
    <w:basedOn w:val="DefaultParagraphFont"/>
    <w:uiPriority w:val="32"/>
    <w:qFormat/>
    <w:rsid w:val="00D511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959249">
      <w:bodyDiv w:val="1"/>
      <w:marLeft w:val="0"/>
      <w:marRight w:val="0"/>
      <w:marTop w:val="0"/>
      <w:marBottom w:val="0"/>
      <w:divBdr>
        <w:top w:val="none" w:sz="0" w:space="0" w:color="auto"/>
        <w:left w:val="none" w:sz="0" w:space="0" w:color="auto"/>
        <w:bottom w:val="none" w:sz="0" w:space="0" w:color="auto"/>
        <w:right w:val="none" w:sz="0" w:space="0" w:color="auto"/>
      </w:divBdr>
    </w:div>
    <w:div w:id="727993319">
      <w:bodyDiv w:val="1"/>
      <w:marLeft w:val="0"/>
      <w:marRight w:val="0"/>
      <w:marTop w:val="0"/>
      <w:marBottom w:val="0"/>
      <w:divBdr>
        <w:top w:val="none" w:sz="0" w:space="0" w:color="auto"/>
        <w:left w:val="none" w:sz="0" w:space="0" w:color="auto"/>
        <w:bottom w:val="none" w:sz="0" w:space="0" w:color="auto"/>
        <w:right w:val="none" w:sz="0" w:space="0" w:color="auto"/>
      </w:divBdr>
    </w:div>
    <w:div w:id="820735595">
      <w:bodyDiv w:val="1"/>
      <w:marLeft w:val="0"/>
      <w:marRight w:val="0"/>
      <w:marTop w:val="0"/>
      <w:marBottom w:val="0"/>
      <w:divBdr>
        <w:top w:val="none" w:sz="0" w:space="0" w:color="auto"/>
        <w:left w:val="none" w:sz="0" w:space="0" w:color="auto"/>
        <w:bottom w:val="none" w:sz="0" w:space="0" w:color="auto"/>
        <w:right w:val="none" w:sz="0" w:space="0" w:color="auto"/>
      </w:divBdr>
    </w:div>
    <w:div w:id="1064716407">
      <w:bodyDiv w:val="1"/>
      <w:marLeft w:val="0"/>
      <w:marRight w:val="0"/>
      <w:marTop w:val="0"/>
      <w:marBottom w:val="0"/>
      <w:divBdr>
        <w:top w:val="none" w:sz="0" w:space="0" w:color="auto"/>
        <w:left w:val="none" w:sz="0" w:space="0" w:color="auto"/>
        <w:bottom w:val="none" w:sz="0" w:space="0" w:color="auto"/>
        <w:right w:val="none" w:sz="0" w:space="0" w:color="auto"/>
      </w:divBdr>
    </w:div>
    <w:div w:id="1215312545">
      <w:bodyDiv w:val="1"/>
      <w:marLeft w:val="0"/>
      <w:marRight w:val="0"/>
      <w:marTop w:val="0"/>
      <w:marBottom w:val="0"/>
      <w:divBdr>
        <w:top w:val="none" w:sz="0" w:space="0" w:color="auto"/>
        <w:left w:val="none" w:sz="0" w:space="0" w:color="auto"/>
        <w:bottom w:val="none" w:sz="0" w:space="0" w:color="auto"/>
        <w:right w:val="none" w:sz="0" w:space="0" w:color="auto"/>
      </w:divBdr>
    </w:div>
    <w:div w:id="125312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Aboubacar (IFPRI-Dakar)</dc:creator>
  <cp:keywords/>
  <dc:description/>
  <cp:lastModifiedBy>Hema, Aboubacar (IFPRI-Dakar)</cp:lastModifiedBy>
  <cp:revision>7</cp:revision>
  <dcterms:created xsi:type="dcterms:W3CDTF">2024-08-23T20:55:00Z</dcterms:created>
  <dcterms:modified xsi:type="dcterms:W3CDTF">2024-09-17T16:17:00Z</dcterms:modified>
</cp:coreProperties>
</file>