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584E" w14:textId="77777777" w:rsidR="00247504" w:rsidRPr="00247504" w:rsidRDefault="00247504" w:rsidP="00247504">
      <w:r w:rsidRPr="00247504">
        <w:t>The meeting discusses the challenges and methods of identifying program beneficiaries for targeted social assistance in low- and middle-income countries.</w:t>
      </w:r>
    </w:p>
    <w:p w14:paraId="70FF6F24" w14:textId="77777777" w:rsidR="00247504" w:rsidRPr="00247504" w:rsidRDefault="00247504" w:rsidP="00247504">
      <w:r w:rsidRPr="00247504">
        <w:rPr>
          <w:b/>
          <w:bCs/>
        </w:rPr>
        <w:t>Targeting Assistance in Government Programs</w:t>
      </w:r>
    </w:p>
    <w:p w14:paraId="1257AADF" w14:textId="77777777" w:rsidR="00247504" w:rsidRPr="00247504" w:rsidRDefault="00247504" w:rsidP="00247504">
      <w:r w:rsidRPr="00247504">
        <w:t>Governments face challenges in effectively targeting assistance to those in need, particularly in low- and middle-income countries.</w:t>
      </w:r>
    </w:p>
    <w:p w14:paraId="4842EAFA" w14:textId="77777777" w:rsidR="00247504" w:rsidRPr="00247504" w:rsidRDefault="00247504" w:rsidP="00247504">
      <w:pPr>
        <w:numPr>
          <w:ilvl w:val="0"/>
          <w:numId w:val="1"/>
        </w:numPr>
      </w:pPr>
      <w:r w:rsidRPr="00247504">
        <w:t xml:space="preserve">Governments must decide whether to target assistance or provide universal support. </w:t>
      </w:r>
      <w:r w:rsidRPr="00247504">
        <w:rPr>
          <w:rFonts w:ascii="Arial" w:hAnsi="Arial" w:cs="Arial"/>
        </w:rPr>
        <w:t>​</w:t>
      </w:r>
    </w:p>
    <w:p w14:paraId="4A3D5AFA" w14:textId="77777777" w:rsidR="00247504" w:rsidRPr="00247504" w:rsidRDefault="00247504" w:rsidP="00247504">
      <w:pPr>
        <w:numPr>
          <w:ilvl w:val="0"/>
          <w:numId w:val="1"/>
        </w:numPr>
      </w:pPr>
      <w:r w:rsidRPr="00247504">
        <w:t>Targeting can ensure resources are allocated to those most in need, such as the food insecure or disabled.</w:t>
      </w:r>
    </w:p>
    <w:p w14:paraId="2ED800B6" w14:textId="77777777" w:rsidR="00247504" w:rsidRPr="00247504" w:rsidRDefault="00247504" w:rsidP="00247504">
      <w:pPr>
        <w:numPr>
          <w:ilvl w:val="0"/>
          <w:numId w:val="1"/>
        </w:numPr>
      </w:pPr>
      <w:r w:rsidRPr="00247504">
        <w:t xml:space="preserve">Effective targeting requires a system to identify eligible beneficiaries, which can be complex in low-income contexts. </w:t>
      </w:r>
      <w:r w:rsidRPr="00247504">
        <w:rPr>
          <w:rFonts w:ascii="Arial" w:hAnsi="Arial" w:cs="Arial"/>
        </w:rPr>
        <w:t>​</w:t>
      </w:r>
    </w:p>
    <w:p w14:paraId="2FA0226E" w14:textId="77777777" w:rsidR="00247504" w:rsidRPr="00247504" w:rsidRDefault="00247504" w:rsidP="00247504">
      <w:pPr>
        <w:numPr>
          <w:ilvl w:val="0"/>
          <w:numId w:val="1"/>
        </w:numPr>
      </w:pPr>
      <w:r w:rsidRPr="00247504">
        <w:t xml:space="preserve">The chapter explores challenges in identifying beneficiaries and reviews various targeting methods. </w:t>
      </w:r>
      <w:r w:rsidRPr="00247504">
        <w:rPr>
          <w:rFonts w:ascii="Arial" w:hAnsi="Arial" w:cs="Arial"/>
        </w:rPr>
        <w:t>​</w:t>
      </w:r>
    </w:p>
    <w:p w14:paraId="2D55A769" w14:textId="77777777" w:rsidR="00247504" w:rsidRPr="00247504" w:rsidRDefault="00247504" w:rsidP="00247504">
      <w:r w:rsidRPr="00247504">
        <w:rPr>
          <w:b/>
          <w:bCs/>
        </w:rPr>
        <w:t>Challenges of Income Targeting</w:t>
      </w:r>
    </w:p>
    <w:p w14:paraId="4A042BA1" w14:textId="77777777" w:rsidR="00247504" w:rsidRPr="00247504" w:rsidRDefault="00247504" w:rsidP="00247504">
      <w:r w:rsidRPr="00247504">
        <w:t xml:space="preserve">Income-based targeting is complicated by the lack of reliable income data in low- and middle-income countries. </w:t>
      </w:r>
      <w:r w:rsidRPr="00247504">
        <w:rPr>
          <w:rFonts w:ascii="Arial" w:hAnsi="Arial" w:cs="Arial"/>
        </w:rPr>
        <w:t>​</w:t>
      </w:r>
    </w:p>
    <w:p w14:paraId="1D0A9A14" w14:textId="77777777" w:rsidR="00247504" w:rsidRPr="00247504" w:rsidRDefault="00247504" w:rsidP="00247504">
      <w:pPr>
        <w:numPr>
          <w:ilvl w:val="0"/>
          <w:numId w:val="2"/>
        </w:numPr>
      </w:pPr>
      <w:r w:rsidRPr="00247504">
        <w:t xml:space="preserve">Targeting typically relies on observable income data, which is often unavailable in low-income settings. </w:t>
      </w:r>
      <w:r w:rsidRPr="00247504">
        <w:rPr>
          <w:rFonts w:ascii="Arial" w:hAnsi="Arial" w:cs="Arial"/>
        </w:rPr>
        <w:t>​</w:t>
      </w:r>
    </w:p>
    <w:p w14:paraId="3AC5BBE5" w14:textId="77777777" w:rsidR="00247504" w:rsidRPr="00247504" w:rsidRDefault="00247504" w:rsidP="00247504">
      <w:pPr>
        <w:numPr>
          <w:ilvl w:val="0"/>
          <w:numId w:val="2"/>
        </w:numPr>
      </w:pPr>
      <w:r w:rsidRPr="00247504">
        <w:t xml:space="preserve">Governments need unique identifiers for individuals, which can be difficult to establish. </w:t>
      </w:r>
      <w:r w:rsidRPr="00247504">
        <w:rPr>
          <w:rFonts w:ascii="Arial" w:hAnsi="Arial" w:cs="Arial"/>
        </w:rPr>
        <w:t>​</w:t>
      </w:r>
    </w:p>
    <w:p w14:paraId="4EC616BC" w14:textId="77777777" w:rsidR="00247504" w:rsidRPr="00247504" w:rsidRDefault="00247504" w:rsidP="00247504">
      <w:pPr>
        <w:numPr>
          <w:ilvl w:val="0"/>
          <w:numId w:val="2"/>
        </w:numPr>
      </w:pPr>
      <w:r w:rsidRPr="00247504">
        <w:t xml:space="preserve">High-income countries can track income through formal employment and tax systems, unlike many low-income countries. </w:t>
      </w:r>
      <w:r w:rsidRPr="00247504">
        <w:rPr>
          <w:rFonts w:ascii="Arial" w:hAnsi="Arial" w:cs="Arial"/>
        </w:rPr>
        <w:t>​</w:t>
      </w:r>
    </w:p>
    <w:p w14:paraId="2062FC45" w14:textId="77777777" w:rsidR="00247504" w:rsidRPr="00247504" w:rsidRDefault="00247504" w:rsidP="00247504">
      <w:pPr>
        <w:numPr>
          <w:ilvl w:val="0"/>
          <w:numId w:val="2"/>
        </w:numPr>
      </w:pPr>
      <w:r w:rsidRPr="00247504">
        <w:t xml:space="preserve">The lack of verifiable income information limits the effectiveness of traditional targeting methods. </w:t>
      </w:r>
      <w:r w:rsidRPr="00247504">
        <w:rPr>
          <w:rFonts w:ascii="Arial" w:hAnsi="Arial" w:cs="Arial"/>
        </w:rPr>
        <w:t>​</w:t>
      </w:r>
    </w:p>
    <w:p w14:paraId="1074B1F8" w14:textId="77777777" w:rsidR="00247504" w:rsidRPr="00247504" w:rsidRDefault="00247504" w:rsidP="00247504">
      <w:r w:rsidRPr="00247504">
        <w:rPr>
          <w:b/>
          <w:bCs/>
        </w:rPr>
        <w:t>Establishing Unique Identity for Targeting</w:t>
      </w:r>
    </w:p>
    <w:p w14:paraId="67DC34D5" w14:textId="77777777" w:rsidR="00247504" w:rsidRPr="00247504" w:rsidRDefault="00247504" w:rsidP="00247504">
      <w:r w:rsidRPr="00247504">
        <w:t xml:space="preserve">Creating a comprehensive and unique identification system is essential for effective targeting. </w:t>
      </w:r>
      <w:r w:rsidRPr="00247504">
        <w:rPr>
          <w:rFonts w:ascii="Arial" w:hAnsi="Arial" w:cs="Arial"/>
        </w:rPr>
        <w:t>​</w:t>
      </w:r>
    </w:p>
    <w:p w14:paraId="05E3C2FF" w14:textId="77777777" w:rsidR="00247504" w:rsidRPr="00247504" w:rsidRDefault="00247504" w:rsidP="00247504">
      <w:pPr>
        <w:numPr>
          <w:ilvl w:val="0"/>
          <w:numId w:val="3"/>
        </w:numPr>
      </w:pPr>
      <w:r w:rsidRPr="00247504">
        <w:t xml:space="preserve">Many individuals in low-income countries lack formal birth records, complicating identification efforts. </w:t>
      </w:r>
      <w:r w:rsidRPr="00247504">
        <w:rPr>
          <w:rFonts w:ascii="Arial" w:hAnsi="Arial" w:cs="Arial"/>
        </w:rPr>
        <w:t>​</w:t>
      </w:r>
    </w:p>
    <w:p w14:paraId="0DBC6E88" w14:textId="77777777" w:rsidR="00247504" w:rsidRPr="00247504" w:rsidRDefault="00247504" w:rsidP="00247504">
      <w:pPr>
        <w:numPr>
          <w:ilvl w:val="0"/>
          <w:numId w:val="3"/>
        </w:numPr>
      </w:pPr>
      <w:r w:rsidRPr="00247504">
        <w:lastRenderedPageBreak/>
        <w:t xml:space="preserve">Biometric systems are being developed to create unique identities and verify eligibility for assistance. </w:t>
      </w:r>
      <w:r w:rsidRPr="00247504">
        <w:rPr>
          <w:rFonts w:ascii="Arial" w:hAnsi="Arial" w:cs="Arial"/>
        </w:rPr>
        <w:t>​</w:t>
      </w:r>
    </w:p>
    <w:p w14:paraId="10E90C3C" w14:textId="77777777" w:rsidR="00247504" w:rsidRPr="00247504" w:rsidRDefault="00247504" w:rsidP="00247504">
      <w:pPr>
        <w:numPr>
          <w:ilvl w:val="0"/>
          <w:numId w:val="3"/>
        </w:numPr>
      </w:pPr>
      <w:r w:rsidRPr="00247504">
        <w:t xml:space="preserve">Challenges include ensuring inclusivity and addressing issues for those unable to register or with unreliable biometrics. </w:t>
      </w:r>
      <w:r w:rsidRPr="00247504">
        <w:rPr>
          <w:rFonts w:ascii="Arial" w:hAnsi="Arial" w:cs="Arial"/>
        </w:rPr>
        <w:t>​</w:t>
      </w:r>
    </w:p>
    <w:p w14:paraId="57870F72" w14:textId="77777777" w:rsidR="00247504" w:rsidRPr="00247504" w:rsidRDefault="00247504" w:rsidP="00247504">
      <w:r w:rsidRPr="00247504">
        <w:rPr>
          <w:b/>
          <w:bCs/>
        </w:rPr>
        <w:t>Identifying Need for Assistance</w:t>
      </w:r>
    </w:p>
    <w:p w14:paraId="73686459" w14:textId="77777777" w:rsidR="00247504" w:rsidRPr="00247504" w:rsidRDefault="00247504" w:rsidP="00247504">
      <w:r w:rsidRPr="00247504">
        <w:t xml:space="preserve">Linking income information to individuals is particularly challenging due to the prevalence of informal work. </w:t>
      </w:r>
      <w:r w:rsidRPr="00247504">
        <w:rPr>
          <w:rFonts w:ascii="Arial" w:hAnsi="Arial" w:cs="Arial"/>
        </w:rPr>
        <w:t>​</w:t>
      </w:r>
    </w:p>
    <w:p w14:paraId="06DEA5AB" w14:textId="77777777" w:rsidR="00247504" w:rsidRPr="00247504" w:rsidRDefault="00247504" w:rsidP="00247504">
      <w:pPr>
        <w:numPr>
          <w:ilvl w:val="0"/>
          <w:numId w:val="4"/>
        </w:numPr>
      </w:pPr>
      <w:r w:rsidRPr="00247504">
        <w:t xml:space="preserve">Informal employment means many households are not included in tax systems, making income verification difficult. </w:t>
      </w:r>
      <w:r w:rsidRPr="00247504">
        <w:rPr>
          <w:rFonts w:ascii="Arial" w:hAnsi="Arial" w:cs="Arial"/>
        </w:rPr>
        <w:t>​</w:t>
      </w:r>
    </w:p>
    <w:p w14:paraId="26864400" w14:textId="77777777" w:rsidR="00247504" w:rsidRPr="00247504" w:rsidRDefault="00247504" w:rsidP="00247504">
      <w:pPr>
        <w:numPr>
          <w:ilvl w:val="0"/>
          <w:numId w:val="4"/>
        </w:numPr>
      </w:pPr>
      <w:r w:rsidRPr="00247504">
        <w:t xml:space="preserve">Self-reported income data is one option, but it may lead to under-reporting and inaccuracies. </w:t>
      </w:r>
      <w:r w:rsidRPr="00247504">
        <w:rPr>
          <w:rFonts w:ascii="Arial" w:hAnsi="Arial" w:cs="Arial"/>
        </w:rPr>
        <w:t>​</w:t>
      </w:r>
    </w:p>
    <w:p w14:paraId="07EB744B" w14:textId="77777777" w:rsidR="00247504" w:rsidRPr="00247504" w:rsidRDefault="00247504" w:rsidP="00247504">
      <w:pPr>
        <w:numPr>
          <w:ilvl w:val="0"/>
          <w:numId w:val="4"/>
        </w:numPr>
      </w:pPr>
      <w:r w:rsidRPr="00247504">
        <w:t xml:space="preserve">Alternative targeting methods have been developed, including geographic targeting, proxy-means testing, and community targeting. </w:t>
      </w:r>
      <w:r w:rsidRPr="00247504">
        <w:rPr>
          <w:rFonts w:ascii="Arial" w:hAnsi="Arial" w:cs="Arial"/>
        </w:rPr>
        <w:t>​</w:t>
      </w:r>
    </w:p>
    <w:p w14:paraId="6ED90EE0" w14:textId="77777777" w:rsidR="00247504" w:rsidRPr="00247504" w:rsidRDefault="00247504" w:rsidP="00247504">
      <w:r w:rsidRPr="00247504">
        <w:rPr>
          <w:b/>
          <w:bCs/>
        </w:rPr>
        <w:t>Geographic Targeting as a Method</w:t>
      </w:r>
    </w:p>
    <w:p w14:paraId="181C98F8" w14:textId="77777777" w:rsidR="00247504" w:rsidRPr="00247504" w:rsidRDefault="00247504" w:rsidP="00247504">
      <w:r w:rsidRPr="00247504">
        <w:t xml:space="preserve">Geographic targeting focuses on </w:t>
      </w:r>
      <w:proofErr w:type="gramStart"/>
      <w:r w:rsidRPr="00247504">
        <w:t>providing assistance to</w:t>
      </w:r>
      <w:proofErr w:type="gramEnd"/>
      <w:r w:rsidRPr="00247504">
        <w:t xml:space="preserve"> specific regions identified as poor. </w:t>
      </w:r>
      <w:r w:rsidRPr="00247504">
        <w:rPr>
          <w:rFonts w:ascii="Arial" w:hAnsi="Arial" w:cs="Arial"/>
        </w:rPr>
        <w:t>​</w:t>
      </w:r>
    </w:p>
    <w:p w14:paraId="1C2523A9" w14:textId="77777777" w:rsidR="00247504" w:rsidRPr="00247504" w:rsidRDefault="00247504" w:rsidP="00247504">
      <w:pPr>
        <w:numPr>
          <w:ilvl w:val="0"/>
          <w:numId w:val="5"/>
        </w:numPr>
      </w:pPr>
      <w:r w:rsidRPr="00247504">
        <w:t>This method is straightforward and does not require extensive individual data.</w:t>
      </w:r>
    </w:p>
    <w:p w14:paraId="57D5BB66" w14:textId="77777777" w:rsidR="00247504" w:rsidRPr="00247504" w:rsidRDefault="00247504" w:rsidP="00247504">
      <w:pPr>
        <w:numPr>
          <w:ilvl w:val="0"/>
          <w:numId w:val="5"/>
        </w:numPr>
      </w:pPr>
      <w:r w:rsidRPr="00247504">
        <w:t xml:space="preserve">It can be effective in areas with high poverty density but may lead to higher targeting errors. </w:t>
      </w:r>
      <w:r w:rsidRPr="00247504">
        <w:rPr>
          <w:rFonts w:ascii="Arial" w:hAnsi="Arial" w:cs="Arial"/>
        </w:rPr>
        <w:t>​</w:t>
      </w:r>
    </w:p>
    <w:p w14:paraId="3D8309F4" w14:textId="77777777" w:rsidR="00247504" w:rsidRPr="00247504" w:rsidRDefault="00247504" w:rsidP="00247504">
      <w:pPr>
        <w:numPr>
          <w:ilvl w:val="0"/>
          <w:numId w:val="5"/>
        </w:numPr>
      </w:pPr>
      <w:r w:rsidRPr="00247504">
        <w:t xml:space="preserve">Geographic targeting may discourage migration to areas with better opportunities due to fear of losing benefits. </w:t>
      </w:r>
      <w:r w:rsidRPr="00247504">
        <w:rPr>
          <w:rFonts w:ascii="Arial" w:hAnsi="Arial" w:cs="Arial"/>
        </w:rPr>
        <w:t>​</w:t>
      </w:r>
    </w:p>
    <w:p w14:paraId="67219D92" w14:textId="77777777" w:rsidR="00247504" w:rsidRPr="00247504" w:rsidRDefault="00247504" w:rsidP="00247504">
      <w:r w:rsidRPr="00247504">
        <w:rPr>
          <w:b/>
          <w:bCs/>
        </w:rPr>
        <w:t>Proxy-Means Testing (PMT) Explained</w:t>
      </w:r>
    </w:p>
    <w:p w14:paraId="0FA6D245" w14:textId="77777777" w:rsidR="00247504" w:rsidRPr="00247504" w:rsidRDefault="00247504" w:rsidP="00247504">
      <w:r w:rsidRPr="00247504">
        <w:t xml:space="preserve">PMT uses observable characteristics to estimate economic status and determine eligibility for assistance. </w:t>
      </w:r>
      <w:r w:rsidRPr="00247504">
        <w:rPr>
          <w:rFonts w:ascii="Arial" w:hAnsi="Arial" w:cs="Arial"/>
        </w:rPr>
        <w:t>​</w:t>
      </w:r>
    </w:p>
    <w:p w14:paraId="0DDD4795" w14:textId="77777777" w:rsidR="00247504" w:rsidRPr="00247504" w:rsidRDefault="00247504" w:rsidP="00247504">
      <w:pPr>
        <w:numPr>
          <w:ilvl w:val="0"/>
          <w:numId w:val="6"/>
        </w:numPr>
      </w:pPr>
      <w:r w:rsidRPr="00247504">
        <w:t xml:space="preserve">PMT requires large-scale data collection and is more data-intensive than geographic targeting. </w:t>
      </w:r>
      <w:r w:rsidRPr="00247504">
        <w:rPr>
          <w:rFonts w:ascii="Arial" w:hAnsi="Arial" w:cs="Arial"/>
        </w:rPr>
        <w:t>​</w:t>
      </w:r>
    </w:p>
    <w:p w14:paraId="7D0FE08A" w14:textId="77777777" w:rsidR="00247504" w:rsidRPr="00247504" w:rsidRDefault="00247504" w:rsidP="00247504">
      <w:pPr>
        <w:numPr>
          <w:ilvl w:val="0"/>
          <w:numId w:val="6"/>
        </w:numPr>
      </w:pPr>
      <w:r w:rsidRPr="00247504">
        <w:t xml:space="preserve">It captures more permanent income components and is suitable for chronic poverty programs. </w:t>
      </w:r>
      <w:r w:rsidRPr="00247504">
        <w:rPr>
          <w:rFonts w:ascii="Arial" w:hAnsi="Arial" w:cs="Arial"/>
        </w:rPr>
        <w:t>​</w:t>
      </w:r>
    </w:p>
    <w:p w14:paraId="6525FDED" w14:textId="77777777" w:rsidR="00247504" w:rsidRPr="00247504" w:rsidRDefault="00247504" w:rsidP="00247504">
      <w:pPr>
        <w:numPr>
          <w:ilvl w:val="0"/>
          <w:numId w:val="6"/>
        </w:numPr>
      </w:pPr>
      <w:r w:rsidRPr="00247504">
        <w:t xml:space="preserve">Recent efforts are exploring the use of administrative data for PMT to improve </w:t>
      </w:r>
      <w:proofErr w:type="gramStart"/>
      <w:r w:rsidRPr="00247504">
        <w:t>targeting</w:t>
      </w:r>
      <w:proofErr w:type="gramEnd"/>
      <w:r w:rsidRPr="00247504">
        <w:t xml:space="preserve"> efficiency. </w:t>
      </w:r>
      <w:r w:rsidRPr="00247504">
        <w:rPr>
          <w:rFonts w:ascii="Arial" w:hAnsi="Arial" w:cs="Arial"/>
        </w:rPr>
        <w:t>​</w:t>
      </w:r>
    </w:p>
    <w:p w14:paraId="7D8B473C" w14:textId="77777777" w:rsidR="00247504" w:rsidRPr="00247504" w:rsidRDefault="00247504" w:rsidP="00247504">
      <w:r w:rsidRPr="00247504">
        <w:rPr>
          <w:b/>
          <w:bCs/>
        </w:rPr>
        <w:t>Categorical Targeting Overview</w:t>
      </w:r>
    </w:p>
    <w:p w14:paraId="6338B657" w14:textId="77777777" w:rsidR="00247504" w:rsidRPr="00247504" w:rsidRDefault="00247504" w:rsidP="00247504">
      <w:r w:rsidRPr="00247504">
        <w:t xml:space="preserve">Categorical targeting </w:t>
      </w:r>
      <w:proofErr w:type="gramStart"/>
      <w:r w:rsidRPr="00247504">
        <w:t>provides assistance</w:t>
      </w:r>
      <w:proofErr w:type="gramEnd"/>
      <w:r w:rsidRPr="00247504">
        <w:t xml:space="preserve"> based on specific characteristics, such as age or health status. </w:t>
      </w:r>
      <w:r w:rsidRPr="00247504">
        <w:rPr>
          <w:rFonts w:ascii="Arial" w:hAnsi="Arial" w:cs="Arial"/>
        </w:rPr>
        <w:t>​</w:t>
      </w:r>
    </w:p>
    <w:p w14:paraId="11B81707" w14:textId="77777777" w:rsidR="00247504" w:rsidRPr="00247504" w:rsidRDefault="00247504" w:rsidP="00247504">
      <w:pPr>
        <w:numPr>
          <w:ilvl w:val="0"/>
          <w:numId w:val="7"/>
        </w:numPr>
      </w:pPr>
      <w:r w:rsidRPr="00247504">
        <w:t xml:space="preserve">This method can be universally applied within categories or supplemented with means-based targeting. </w:t>
      </w:r>
      <w:r w:rsidRPr="00247504">
        <w:rPr>
          <w:rFonts w:ascii="Arial" w:hAnsi="Arial" w:cs="Arial"/>
        </w:rPr>
        <w:t>​</w:t>
      </w:r>
    </w:p>
    <w:p w14:paraId="5E581ED7" w14:textId="77777777" w:rsidR="00247504" w:rsidRPr="00247504" w:rsidRDefault="00247504" w:rsidP="00247504">
      <w:pPr>
        <w:numPr>
          <w:ilvl w:val="0"/>
          <w:numId w:val="7"/>
        </w:numPr>
      </w:pPr>
      <w:r w:rsidRPr="00247504">
        <w:t>Categorical targeting is easy to understand and can reduce stigma associated with assistance programs.</w:t>
      </w:r>
    </w:p>
    <w:p w14:paraId="75A3F9E4" w14:textId="77777777" w:rsidR="00247504" w:rsidRPr="00247504" w:rsidRDefault="00247504" w:rsidP="00247504">
      <w:pPr>
        <w:numPr>
          <w:ilvl w:val="0"/>
          <w:numId w:val="7"/>
        </w:numPr>
      </w:pPr>
      <w:r w:rsidRPr="00247504">
        <w:t xml:space="preserve">It may not always align with income-based targeting objectives, leading to different outcomes. </w:t>
      </w:r>
      <w:r w:rsidRPr="00247504">
        <w:rPr>
          <w:rFonts w:ascii="Arial" w:hAnsi="Arial" w:cs="Arial"/>
        </w:rPr>
        <w:t>​</w:t>
      </w:r>
    </w:p>
    <w:p w14:paraId="2EB68D3A" w14:textId="77777777" w:rsidR="00247504" w:rsidRPr="00247504" w:rsidRDefault="00247504" w:rsidP="00247504">
      <w:r w:rsidRPr="00247504">
        <w:rPr>
          <w:b/>
          <w:bCs/>
        </w:rPr>
        <w:t>Self-Selection and Community Targeting</w:t>
      </w:r>
    </w:p>
    <w:p w14:paraId="2C54A50A" w14:textId="77777777" w:rsidR="00247504" w:rsidRPr="00247504" w:rsidRDefault="00247504" w:rsidP="00247504">
      <w:r w:rsidRPr="00247504">
        <w:t xml:space="preserve">Self-selection and community targeting methods aim to utilize local knowledge and reduce targeting errors. </w:t>
      </w:r>
      <w:r w:rsidRPr="00247504">
        <w:rPr>
          <w:rFonts w:ascii="Arial" w:hAnsi="Arial" w:cs="Arial"/>
        </w:rPr>
        <w:t>​</w:t>
      </w:r>
    </w:p>
    <w:p w14:paraId="464C4899" w14:textId="77777777" w:rsidR="00247504" w:rsidRPr="00247504" w:rsidRDefault="00247504" w:rsidP="00247504">
      <w:pPr>
        <w:numPr>
          <w:ilvl w:val="0"/>
          <w:numId w:val="8"/>
        </w:numPr>
      </w:pPr>
      <w:r w:rsidRPr="00247504">
        <w:t xml:space="preserve">Self-selection requires applicants to perform actions that may deter those who do not need assistance. </w:t>
      </w:r>
      <w:r w:rsidRPr="00247504">
        <w:rPr>
          <w:rFonts w:ascii="Arial" w:hAnsi="Arial" w:cs="Arial"/>
        </w:rPr>
        <w:t>​</w:t>
      </w:r>
    </w:p>
    <w:p w14:paraId="7789F8DC" w14:textId="77777777" w:rsidR="00247504" w:rsidRPr="00247504" w:rsidRDefault="00247504" w:rsidP="00247504">
      <w:pPr>
        <w:numPr>
          <w:ilvl w:val="0"/>
          <w:numId w:val="8"/>
        </w:numPr>
      </w:pPr>
      <w:r w:rsidRPr="00247504">
        <w:t xml:space="preserve">Community targeting leverages local information to identify those in need, potentially capturing nuances missed by other methods. </w:t>
      </w:r>
      <w:r w:rsidRPr="00247504">
        <w:rPr>
          <w:rFonts w:ascii="Arial" w:hAnsi="Arial" w:cs="Arial"/>
        </w:rPr>
        <w:t>​</w:t>
      </w:r>
    </w:p>
    <w:p w14:paraId="031D039D" w14:textId="77777777" w:rsidR="00247504" w:rsidRPr="00247504" w:rsidRDefault="00247504" w:rsidP="00247504">
      <w:pPr>
        <w:numPr>
          <w:ilvl w:val="0"/>
          <w:numId w:val="8"/>
        </w:numPr>
      </w:pPr>
      <w:r w:rsidRPr="00247504">
        <w:t>Both methods have their advantages and challenges, including the risk of elite capture and the need for careful design to avoid excluding vulnerable populations.</w:t>
      </w:r>
    </w:p>
    <w:p w14:paraId="0B2062E6" w14:textId="77777777" w:rsidR="00247504" w:rsidRPr="00247504" w:rsidRDefault="00247504" w:rsidP="00247504">
      <w:r w:rsidRPr="00247504">
        <w:rPr>
          <w:b/>
          <w:bCs/>
        </w:rPr>
        <w:t>Broader Issues in Targeting Methods</w:t>
      </w:r>
    </w:p>
    <w:p w14:paraId="747EC242" w14:textId="77777777" w:rsidR="00247504" w:rsidRPr="00247504" w:rsidRDefault="00247504" w:rsidP="00247504">
      <w:r w:rsidRPr="00247504">
        <w:t xml:space="preserve">There are significant challenges and opportunities for improving targeting methods in social assistance programs. </w:t>
      </w:r>
      <w:r w:rsidRPr="00247504">
        <w:rPr>
          <w:rFonts w:ascii="Arial" w:hAnsi="Arial" w:cs="Arial"/>
        </w:rPr>
        <w:t>​</w:t>
      </w:r>
    </w:p>
    <w:p w14:paraId="3DEF515B" w14:textId="77777777" w:rsidR="00247504" w:rsidRPr="00247504" w:rsidRDefault="00247504" w:rsidP="00247504">
      <w:pPr>
        <w:numPr>
          <w:ilvl w:val="0"/>
          <w:numId w:val="9"/>
        </w:numPr>
      </w:pPr>
      <w:r w:rsidRPr="00247504">
        <w:t>Exclusion errors are prevalent across all targeting methods, necessitating modifications to reduce these errors.</w:t>
      </w:r>
    </w:p>
    <w:p w14:paraId="2110F6A3" w14:textId="77777777" w:rsidR="00247504" w:rsidRPr="00247504" w:rsidRDefault="00247504" w:rsidP="00247504">
      <w:pPr>
        <w:numPr>
          <w:ilvl w:val="0"/>
          <w:numId w:val="9"/>
        </w:numPr>
      </w:pPr>
      <w:r w:rsidRPr="00247504">
        <w:t>Clear and transparent eligibility criteria are crucial for establishing rights to assistance programs.</w:t>
      </w:r>
    </w:p>
    <w:p w14:paraId="22D2983E" w14:textId="77777777" w:rsidR="00247504" w:rsidRPr="00247504" w:rsidRDefault="00247504" w:rsidP="00247504">
      <w:pPr>
        <w:numPr>
          <w:ilvl w:val="0"/>
          <w:numId w:val="9"/>
        </w:numPr>
      </w:pPr>
      <w:r w:rsidRPr="00247504">
        <w:t xml:space="preserve">Many targeting methods are </w:t>
      </w:r>
      <w:proofErr w:type="gramStart"/>
      <w:r w:rsidRPr="00247504">
        <w:t>static, and</w:t>
      </w:r>
      <w:proofErr w:type="gramEnd"/>
      <w:r w:rsidRPr="00247504">
        <w:t xml:space="preserve"> adapting them to changing circumstances is an important area for future research. </w:t>
      </w:r>
      <w:r w:rsidRPr="00247504">
        <w:rPr>
          <w:rFonts w:ascii="Arial" w:hAnsi="Arial" w:cs="Arial"/>
        </w:rPr>
        <w:t>​</w:t>
      </w:r>
    </w:p>
    <w:p w14:paraId="042751E0" w14:textId="77777777" w:rsidR="00247504" w:rsidRPr="00247504" w:rsidRDefault="00247504" w:rsidP="00247504">
      <w:pPr>
        <w:numPr>
          <w:ilvl w:val="0"/>
          <w:numId w:val="9"/>
        </w:numPr>
      </w:pPr>
      <w:r w:rsidRPr="00247504">
        <w:t xml:space="preserve">Exploring how different targeting methods can work together may enhance overall effectiveness and fairness. </w:t>
      </w:r>
      <w:r w:rsidRPr="00247504">
        <w:rPr>
          <w:rFonts w:ascii="Arial" w:hAnsi="Arial" w:cs="Arial"/>
        </w:rPr>
        <w:t>​</w:t>
      </w:r>
    </w:p>
    <w:p w14:paraId="737CBF8F" w14:textId="77777777" w:rsidR="00247504" w:rsidRPr="00247504" w:rsidRDefault="00247504" w:rsidP="00247504">
      <w:r w:rsidRPr="00247504">
        <w:rPr>
          <w:b/>
          <w:bCs/>
        </w:rPr>
        <w:t>Identifying Households for Assistance</w:t>
      </w:r>
    </w:p>
    <w:p w14:paraId="13CDD234" w14:textId="77777777" w:rsidR="00247504" w:rsidRPr="00247504" w:rsidRDefault="00247504" w:rsidP="00247504">
      <w:r w:rsidRPr="00247504">
        <w:t xml:space="preserve">The text discusses methods for identifying households in need of long-term assistance or those experiencing income shocks. </w:t>
      </w:r>
      <w:r w:rsidRPr="00247504">
        <w:rPr>
          <w:rFonts w:ascii="Arial" w:hAnsi="Arial" w:cs="Arial"/>
        </w:rPr>
        <w:t>​</w:t>
      </w:r>
    </w:p>
    <w:p w14:paraId="5A05D51A" w14:textId="77777777" w:rsidR="00247504" w:rsidRPr="00247504" w:rsidRDefault="00247504" w:rsidP="00247504">
      <w:pPr>
        <w:numPr>
          <w:ilvl w:val="0"/>
          <w:numId w:val="10"/>
        </w:numPr>
      </w:pPr>
      <w:r w:rsidRPr="00247504">
        <w:t xml:space="preserve">Focus on identifying persistently low-income households for long-term support. </w:t>
      </w:r>
      <w:r w:rsidRPr="00247504">
        <w:rPr>
          <w:rFonts w:ascii="Arial" w:hAnsi="Arial" w:cs="Arial"/>
        </w:rPr>
        <w:t>​</w:t>
      </w:r>
    </w:p>
    <w:p w14:paraId="2CCD39D6" w14:textId="77777777" w:rsidR="00247504" w:rsidRPr="00247504" w:rsidRDefault="00247504" w:rsidP="00247504">
      <w:pPr>
        <w:numPr>
          <w:ilvl w:val="0"/>
          <w:numId w:val="10"/>
        </w:numPr>
      </w:pPr>
      <w:r w:rsidRPr="00247504">
        <w:t>Consideration of community-targeting to understand local perceptions of need.</w:t>
      </w:r>
    </w:p>
    <w:p w14:paraId="58309617" w14:textId="77777777" w:rsidR="00247504" w:rsidRPr="00247504" w:rsidRDefault="00247504" w:rsidP="00247504">
      <w:pPr>
        <w:numPr>
          <w:ilvl w:val="0"/>
          <w:numId w:val="10"/>
        </w:numPr>
      </w:pPr>
      <w:r w:rsidRPr="00247504">
        <w:t xml:space="preserve">Communities may assess earning ability and marginal utility differently. </w:t>
      </w:r>
      <w:r w:rsidRPr="00247504">
        <w:rPr>
          <w:rFonts w:ascii="Arial" w:hAnsi="Arial" w:cs="Arial"/>
        </w:rPr>
        <w:t>​</w:t>
      </w:r>
    </w:p>
    <w:p w14:paraId="5AFAD7E8" w14:textId="77777777" w:rsidR="00247504" w:rsidRPr="00247504" w:rsidRDefault="00247504" w:rsidP="00247504">
      <w:pPr>
        <w:numPr>
          <w:ilvl w:val="0"/>
          <w:numId w:val="10"/>
        </w:numPr>
      </w:pPr>
      <w:r w:rsidRPr="00247504">
        <w:t xml:space="preserve">Research explores targeting based on program treatment effects for various assistance programs. </w:t>
      </w:r>
      <w:r w:rsidRPr="00247504">
        <w:rPr>
          <w:rFonts w:ascii="Arial" w:hAnsi="Arial" w:cs="Arial"/>
        </w:rPr>
        <w:t>​</w:t>
      </w:r>
    </w:p>
    <w:p w14:paraId="6439BA2B" w14:textId="77777777" w:rsidR="00247504" w:rsidRPr="00247504" w:rsidRDefault="00247504" w:rsidP="00247504">
      <w:pPr>
        <w:numPr>
          <w:ilvl w:val="0"/>
          <w:numId w:val="10"/>
        </w:numPr>
      </w:pPr>
      <w:r w:rsidRPr="00247504">
        <w:t xml:space="preserve">Challenges arise from the unobservable nature of treatment effects for households. </w:t>
      </w:r>
      <w:r w:rsidRPr="00247504">
        <w:rPr>
          <w:rFonts w:ascii="Arial" w:hAnsi="Arial" w:cs="Arial"/>
        </w:rPr>
        <w:t>​</w:t>
      </w:r>
    </w:p>
    <w:p w14:paraId="15A7EA20" w14:textId="77777777" w:rsidR="00247504" w:rsidRPr="00247504" w:rsidRDefault="00247504" w:rsidP="00247504">
      <w:r w:rsidRPr="00247504">
        <w:rPr>
          <w:b/>
          <w:bCs/>
        </w:rPr>
        <w:t>Data-Driven Approaches to Targeting</w:t>
      </w:r>
    </w:p>
    <w:p w14:paraId="65CD93AE" w14:textId="77777777" w:rsidR="00247504" w:rsidRPr="00247504" w:rsidRDefault="00247504" w:rsidP="00247504">
      <w:r w:rsidRPr="00247504">
        <w:t xml:space="preserve">The text highlights the use of data-driven methods, including machine learning, to predict outcomes for targeted assistance. </w:t>
      </w:r>
      <w:r w:rsidRPr="00247504">
        <w:rPr>
          <w:rFonts w:ascii="Arial" w:hAnsi="Arial" w:cs="Arial"/>
        </w:rPr>
        <w:t>​</w:t>
      </w:r>
    </w:p>
    <w:p w14:paraId="1AA7740C" w14:textId="77777777" w:rsidR="00247504" w:rsidRPr="00247504" w:rsidRDefault="00247504" w:rsidP="00247504">
      <w:pPr>
        <w:numPr>
          <w:ilvl w:val="0"/>
          <w:numId w:val="11"/>
        </w:numPr>
      </w:pPr>
      <w:r w:rsidRPr="00247504">
        <w:t xml:space="preserve">Studies utilize observable characteristics to predict program outcomes. </w:t>
      </w:r>
      <w:r w:rsidRPr="00247504">
        <w:rPr>
          <w:rFonts w:ascii="Arial" w:hAnsi="Arial" w:cs="Arial"/>
        </w:rPr>
        <w:t>​</w:t>
      </w:r>
    </w:p>
    <w:p w14:paraId="251BB12D" w14:textId="77777777" w:rsidR="00247504" w:rsidRPr="00247504" w:rsidRDefault="00247504" w:rsidP="00247504">
      <w:pPr>
        <w:numPr>
          <w:ilvl w:val="0"/>
          <w:numId w:val="11"/>
        </w:numPr>
      </w:pPr>
      <w:r w:rsidRPr="00247504">
        <w:t xml:space="preserve">Example: Bhattacharya and Dupas (2012) analyze bednet subsidy targeting based on usage probability. </w:t>
      </w:r>
      <w:r w:rsidRPr="00247504">
        <w:rPr>
          <w:rFonts w:ascii="Arial" w:hAnsi="Arial" w:cs="Arial"/>
        </w:rPr>
        <w:t>​</w:t>
      </w:r>
    </w:p>
    <w:p w14:paraId="3268C365" w14:textId="77777777" w:rsidR="00247504" w:rsidRPr="00247504" w:rsidRDefault="00247504" w:rsidP="00247504">
      <w:pPr>
        <w:numPr>
          <w:ilvl w:val="0"/>
          <w:numId w:val="11"/>
        </w:numPr>
      </w:pPr>
      <w:r w:rsidRPr="00247504">
        <w:t xml:space="preserve">Haushofer et al. (2022) examine cash transfer effectiveness for starting businesses. </w:t>
      </w:r>
      <w:r w:rsidRPr="00247504">
        <w:rPr>
          <w:rFonts w:ascii="Arial" w:hAnsi="Arial" w:cs="Arial"/>
        </w:rPr>
        <w:t>​</w:t>
      </w:r>
    </w:p>
    <w:p w14:paraId="781CCE6F" w14:textId="77777777" w:rsidR="00247504" w:rsidRPr="00247504" w:rsidRDefault="00247504" w:rsidP="00247504">
      <w:pPr>
        <w:numPr>
          <w:ilvl w:val="0"/>
          <w:numId w:val="11"/>
        </w:numPr>
      </w:pPr>
      <w:r w:rsidRPr="00247504">
        <w:t xml:space="preserve">Self-targeting methods, like Dupas et al. </w:t>
      </w:r>
      <w:r w:rsidRPr="00247504">
        <w:rPr>
          <w:rFonts w:ascii="Arial" w:hAnsi="Arial" w:cs="Arial"/>
        </w:rPr>
        <w:t>​</w:t>
      </w:r>
      <w:r w:rsidRPr="00247504">
        <w:t xml:space="preserve"> (2016), show cost-effectiveness in program participation.</w:t>
      </w:r>
    </w:p>
    <w:p w14:paraId="042862E0" w14:textId="77777777" w:rsidR="00247504" w:rsidRPr="00247504" w:rsidRDefault="00247504" w:rsidP="00247504">
      <w:pPr>
        <w:numPr>
          <w:ilvl w:val="0"/>
          <w:numId w:val="11"/>
        </w:numPr>
      </w:pPr>
      <w:r w:rsidRPr="00247504">
        <w:t xml:space="preserve">Community targeting can identify high-growth entrepreneurs, as shown by Hussam et al. </w:t>
      </w:r>
      <w:r w:rsidRPr="00247504">
        <w:rPr>
          <w:rFonts w:ascii="Arial" w:hAnsi="Arial" w:cs="Arial"/>
        </w:rPr>
        <w:t>​</w:t>
      </w:r>
      <w:r w:rsidRPr="00247504">
        <w:t xml:space="preserve"> (2022).</w:t>
      </w:r>
    </w:p>
    <w:p w14:paraId="1C65EA3E" w14:textId="77777777" w:rsidR="00247504" w:rsidRPr="00247504" w:rsidRDefault="00247504" w:rsidP="00247504">
      <w:r w:rsidRPr="00247504">
        <w:rPr>
          <w:b/>
          <w:bCs/>
        </w:rPr>
        <w:t>Targeting Assistance During Emergencies</w:t>
      </w:r>
    </w:p>
    <w:p w14:paraId="0CD80F37" w14:textId="77777777" w:rsidR="00247504" w:rsidRPr="00247504" w:rsidRDefault="00247504" w:rsidP="00247504">
      <w:r w:rsidRPr="00247504">
        <w:t xml:space="preserve">The text addresses the need for effective </w:t>
      </w:r>
      <w:proofErr w:type="gramStart"/>
      <w:r w:rsidRPr="00247504">
        <w:t>targeting of</w:t>
      </w:r>
      <w:proofErr w:type="gramEnd"/>
      <w:r w:rsidRPr="00247504">
        <w:t xml:space="preserve"> assistance during crises, such as natural disasters or pandemics. </w:t>
      </w:r>
      <w:r w:rsidRPr="00247504">
        <w:rPr>
          <w:rFonts w:ascii="Arial" w:hAnsi="Arial" w:cs="Arial"/>
        </w:rPr>
        <w:t>​</w:t>
      </w:r>
    </w:p>
    <w:p w14:paraId="57CC576B" w14:textId="77777777" w:rsidR="00247504" w:rsidRPr="00247504" w:rsidRDefault="00247504" w:rsidP="00247504">
      <w:pPr>
        <w:numPr>
          <w:ilvl w:val="0"/>
          <w:numId w:val="12"/>
        </w:numPr>
      </w:pPr>
      <w:r w:rsidRPr="00247504">
        <w:t xml:space="preserve">Approaches discussed can be adapted for emergency situations. </w:t>
      </w:r>
      <w:r w:rsidRPr="00247504">
        <w:rPr>
          <w:rFonts w:ascii="Arial" w:hAnsi="Arial" w:cs="Arial"/>
        </w:rPr>
        <w:t>​</w:t>
      </w:r>
    </w:p>
    <w:p w14:paraId="554284AD" w14:textId="77777777" w:rsidR="00247504" w:rsidRPr="00247504" w:rsidRDefault="00247504" w:rsidP="00247504">
      <w:pPr>
        <w:numPr>
          <w:ilvl w:val="0"/>
          <w:numId w:val="12"/>
        </w:numPr>
      </w:pPr>
      <w:r w:rsidRPr="00247504">
        <w:t>Togo's use of mobile-phone metadata improved targeting during COVID-19.</w:t>
      </w:r>
    </w:p>
    <w:p w14:paraId="73E8D4C2" w14:textId="77777777" w:rsidR="00247504" w:rsidRPr="00247504" w:rsidRDefault="00247504" w:rsidP="00247504">
      <w:pPr>
        <w:numPr>
          <w:ilvl w:val="0"/>
          <w:numId w:val="12"/>
        </w:numPr>
      </w:pPr>
      <w:r w:rsidRPr="00247504">
        <w:t xml:space="preserve">Anticipatory cash transfers can mitigate disaster impacts, as shown in Pople et al. </w:t>
      </w:r>
      <w:r w:rsidRPr="00247504">
        <w:rPr>
          <w:rFonts w:ascii="Arial" w:hAnsi="Arial" w:cs="Arial"/>
        </w:rPr>
        <w:t>​</w:t>
      </w:r>
      <w:r w:rsidRPr="00247504">
        <w:t xml:space="preserve"> (2021) study in Bangladesh.</w:t>
      </w:r>
    </w:p>
    <w:p w14:paraId="4637169B" w14:textId="77777777" w:rsidR="00247504" w:rsidRPr="00247504" w:rsidRDefault="00247504" w:rsidP="00247504">
      <w:pPr>
        <w:numPr>
          <w:ilvl w:val="0"/>
          <w:numId w:val="12"/>
        </w:numPr>
      </w:pPr>
      <w:r w:rsidRPr="00247504">
        <w:t xml:space="preserve">Importance of pre-existing social protection systems for effective crisis response highlighted by the World Bank. </w:t>
      </w:r>
      <w:r w:rsidRPr="00247504">
        <w:rPr>
          <w:rFonts w:ascii="Arial" w:hAnsi="Arial" w:cs="Arial"/>
        </w:rPr>
        <w:t>​</w:t>
      </w:r>
    </w:p>
    <w:p w14:paraId="4A6B0329" w14:textId="77777777" w:rsidR="00247504" w:rsidRPr="00247504" w:rsidRDefault="00247504" w:rsidP="00247504">
      <w:r w:rsidRPr="00247504">
        <w:rPr>
          <w:b/>
          <w:bCs/>
        </w:rPr>
        <w:t>Future Research Directions in Targeting</w:t>
      </w:r>
    </w:p>
    <w:p w14:paraId="06652758" w14:textId="77777777" w:rsidR="00247504" w:rsidRPr="00247504" w:rsidRDefault="00247504" w:rsidP="00247504">
      <w:r w:rsidRPr="00247504">
        <w:t>The text outlines areas for future research to enhance targeting strategies in social protection systems.</w:t>
      </w:r>
    </w:p>
    <w:p w14:paraId="71A32093" w14:textId="77777777" w:rsidR="00247504" w:rsidRPr="00247504" w:rsidRDefault="00247504" w:rsidP="00247504">
      <w:pPr>
        <w:numPr>
          <w:ilvl w:val="0"/>
          <w:numId w:val="13"/>
        </w:numPr>
      </w:pPr>
      <w:r w:rsidRPr="00247504">
        <w:t xml:space="preserve">Need to balance treatment effects and household marginal utility in targeting. </w:t>
      </w:r>
      <w:r w:rsidRPr="00247504">
        <w:rPr>
          <w:rFonts w:ascii="Arial" w:hAnsi="Arial" w:cs="Arial"/>
        </w:rPr>
        <w:t>​</w:t>
      </w:r>
    </w:p>
    <w:p w14:paraId="1A259DCB" w14:textId="77777777" w:rsidR="00247504" w:rsidRPr="00247504" w:rsidRDefault="00247504" w:rsidP="00247504">
      <w:pPr>
        <w:numPr>
          <w:ilvl w:val="0"/>
          <w:numId w:val="13"/>
        </w:numPr>
      </w:pPr>
      <w:r w:rsidRPr="00247504">
        <w:t xml:space="preserve">Potential for machine learning advancements to improve targeting accuracy. </w:t>
      </w:r>
      <w:r w:rsidRPr="00247504">
        <w:rPr>
          <w:rFonts w:ascii="Arial" w:hAnsi="Arial" w:cs="Arial"/>
        </w:rPr>
        <w:t>​</w:t>
      </w:r>
    </w:p>
    <w:p w14:paraId="302327EC" w14:textId="77777777" w:rsidR="00247504" w:rsidRPr="00247504" w:rsidRDefault="00247504" w:rsidP="00247504">
      <w:pPr>
        <w:numPr>
          <w:ilvl w:val="0"/>
          <w:numId w:val="13"/>
        </w:numPr>
      </w:pPr>
      <w:r w:rsidRPr="00247504">
        <w:t xml:space="preserve">Importance of adapting social protection systems to address climate-induced shocks. </w:t>
      </w:r>
      <w:r w:rsidRPr="00247504">
        <w:rPr>
          <w:rFonts w:ascii="Arial" w:hAnsi="Arial" w:cs="Arial"/>
        </w:rPr>
        <w:t>​</w:t>
      </w:r>
    </w:p>
    <w:p w14:paraId="4FBF64E5" w14:textId="77777777" w:rsidR="00247504" w:rsidRPr="00247504" w:rsidRDefault="00247504" w:rsidP="00247504">
      <w:pPr>
        <w:numPr>
          <w:ilvl w:val="0"/>
          <w:numId w:val="13"/>
        </w:numPr>
      </w:pPr>
      <w:r w:rsidRPr="00247504">
        <w:t xml:space="preserve">Emphasis on systematic approaches to maximize both need and treatment effects across programs. </w:t>
      </w:r>
      <w:r w:rsidRPr="00247504">
        <w:rPr>
          <w:rFonts w:ascii="Arial" w:hAnsi="Arial" w:cs="Arial"/>
        </w:rPr>
        <w:t>​</w:t>
      </w:r>
    </w:p>
    <w:p w14:paraId="5E14296D" w14:textId="77777777" w:rsidR="00142A5A" w:rsidRDefault="00142A5A"/>
    <w:sectPr w:rsidR="00142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7E5D"/>
    <w:multiLevelType w:val="multilevel"/>
    <w:tmpl w:val="06F8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00937"/>
    <w:multiLevelType w:val="multilevel"/>
    <w:tmpl w:val="6B9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C466D"/>
    <w:multiLevelType w:val="multilevel"/>
    <w:tmpl w:val="1836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D1D9D"/>
    <w:multiLevelType w:val="multilevel"/>
    <w:tmpl w:val="A424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B021D"/>
    <w:multiLevelType w:val="multilevel"/>
    <w:tmpl w:val="6D64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E3FE7"/>
    <w:multiLevelType w:val="multilevel"/>
    <w:tmpl w:val="69A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B72D0"/>
    <w:multiLevelType w:val="multilevel"/>
    <w:tmpl w:val="D2F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37E97"/>
    <w:multiLevelType w:val="multilevel"/>
    <w:tmpl w:val="66F4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90EFC"/>
    <w:multiLevelType w:val="multilevel"/>
    <w:tmpl w:val="10BC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B7C62"/>
    <w:multiLevelType w:val="multilevel"/>
    <w:tmpl w:val="42D6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E43B6"/>
    <w:multiLevelType w:val="multilevel"/>
    <w:tmpl w:val="BE38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C2700"/>
    <w:multiLevelType w:val="multilevel"/>
    <w:tmpl w:val="C79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71391"/>
    <w:multiLevelType w:val="multilevel"/>
    <w:tmpl w:val="9C54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253280">
    <w:abstractNumId w:val="9"/>
  </w:num>
  <w:num w:numId="2" w16cid:durableId="250696589">
    <w:abstractNumId w:val="6"/>
  </w:num>
  <w:num w:numId="3" w16cid:durableId="450707540">
    <w:abstractNumId w:val="1"/>
  </w:num>
  <w:num w:numId="4" w16cid:durableId="834027828">
    <w:abstractNumId w:val="2"/>
  </w:num>
  <w:num w:numId="5" w16cid:durableId="608775348">
    <w:abstractNumId w:val="7"/>
  </w:num>
  <w:num w:numId="6" w16cid:durableId="1670257068">
    <w:abstractNumId w:val="10"/>
  </w:num>
  <w:num w:numId="7" w16cid:durableId="227108300">
    <w:abstractNumId w:val="3"/>
  </w:num>
  <w:num w:numId="8" w16cid:durableId="1065681277">
    <w:abstractNumId w:val="5"/>
  </w:num>
  <w:num w:numId="9" w16cid:durableId="148719581">
    <w:abstractNumId w:val="8"/>
  </w:num>
  <w:num w:numId="10" w16cid:durableId="922300974">
    <w:abstractNumId w:val="4"/>
  </w:num>
  <w:num w:numId="11" w16cid:durableId="960183690">
    <w:abstractNumId w:val="11"/>
  </w:num>
  <w:num w:numId="12" w16cid:durableId="880435341">
    <w:abstractNumId w:val="0"/>
  </w:num>
  <w:num w:numId="13" w16cid:durableId="14529401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04"/>
    <w:rsid w:val="00142A5A"/>
    <w:rsid w:val="00247504"/>
    <w:rsid w:val="00873F0A"/>
    <w:rsid w:val="008C5B3A"/>
    <w:rsid w:val="00FB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40A6"/>
  <w15:chartTrackingRefBased/>
  <w15:docId w15:val="{B473C018-183D-4E22-85AD-95CE7317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1036</Words>
  <Characters>5907</Characters>
  <Application>Microsoft Office Word</Application>
  <DocSecurity>0</DocSecurity>
  <Lines>49</Lines>
  <Paragraphs>13</Paragraphs>
  <ScaleCrop>false</ScaleCrop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Hema, Aboubacar (IFPRI-Senegal)</dc:creator>
  <cp:keywords/>
  <dc:description/>
  <cp:lastModifiedBy>Hema, Aboubacar (IFPRI-Senegal)</cp:lastModifiedBy>
  <cp:revision>1</cp:revision>
  <dcterms:created xsi:type="dcterms:W3CDTF">2025-10-20T10:33:00Z</dcterms:created>
  <dcterms:modified xsi:type="dcterms:W3CDTF">2025-10-20T10:33:00Z</dcterms:modified>
</cp:coreProperties>
</file>