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AEAE68" w14:textId="77777777" w:rsidR="00965AF8" w:rsidRPr="003E04F8" w:rsidRDefault="00000000">
      <w:pPr>
        <w:pStyle w:val="Title"/>
        <w:rPr>
          <w:lang w:val="fr-FR"/>
        </w:rPr>
      </w:pPr>
      <w:r w:rsidRPr="003E04F8">
        <w:rPr>
          <w:lang w:val="fr-FR"/>
        </w:rPr>
        <w:t>Analyse Foncière — GHS Nigeria Vague 4</w:t>
      </w:r>
    </w:p>
    <w:p w14:paraId="1365A912" w14:textId="680D4EB2" w:rsidR="00965AF8" w:rsidRPr="003E04F8" w:rsidRDefault="00000000">
      <w:pPr>
        <w:pStyle w:val="Subtitle"/>
        <w:rPr>
          <w:lang w:val="fr-FR"/>
        </w:rPr>
      </w:pPr>
      <w:r w:rsidRPr="003E04F8">
        <w:rPr>
          <w:lang w:val="fr-FR"/>
        </w:rPr>
        <w:t xml:space="preserve">TP4 | Groupe 6 — LO Serigne </w:t>
      </w:r>
      <w:proofErr w:type="spellStart"/>
      <w:r w:rsidRPr="003E04F8">
        <w:rPr>
          <w:lang w:val="fr-FR"/>
        </w:rPr>
        <w:t>Ndame</w:t>
      </w:r>
      <w:proofErr w:type="spellEnd"/>
      <w:r w:rsidRPr="003E04F8">
        <w:rPr>
          <w:lang w:val="fr-FR"/>
        </w:rPr>
        <w:t xml:space="preserve"> &amp; </w:t>
      </w:r>
      <w:r w:rsidR="003E04F8">
        <w:rPr>
          <w:lang w:val="fr-FR"/>
        </w:rPr>
        <w:t>NG</w:t>
      </w:r>
      <w:r w:rsidR="00AE11E8">
        <w:rPr>
          <w:lang w:val="fr-FR"/>
        </w:rPr>
        <w:t>U</w:t>
      </w:r>
      <w:r w:rsidR="003E04F8">
        <w:rPr>
          <w:lang w:val="fr-FR"/>
        </w:rPr>
        <w:t>EAJIO David</w:t>
      </w:r>
    </w:p>
    <w:p w14:paraId="3E13D07C" w14:textId="77777777" w:rsidR="00965AF8" w:rsidRDefault="00000000">
      <w:pPr>
        <w:pStyle w:val="Date"/>
        <w:rPr>
          <w:lang w:val="fr-FR"/>
        </w:rPr>
      </w:pPr>
      <w:r w:rsidRPr="003E04F8">
        <w:rPr>
          <w:lang w:val="fr-FR"/>
        </w:rPr>
        <w:t>18 avril 2026</w:t>
      </w:r>
    </w:p>
    <w:p w14:paraId="12B651D6" w14:textId="77777777" w:rsidR="003E04F8" w:rsidRDefault="003E04F8" w:rsidP="003E04F8">
      <w:pPr>
        <w:pStyle w:val="BodyText"/>
        <w:rPr>
          <w:lang w:val="fr-FR"/>
        </w:rPr>
      </w:pPr>
    </w:p>
    <w:p w14:paraId="5BD98560" w14:textId="77777777" w:rsidR="003E04F8" w:rsidRPr="003E04F8" w:rsidRDefault="003E04F8" w:rsidP="003E04F8">
      <w:pPr>
        <w:pStyle w:val="BodyText"/>
        <w:rPr>
          <w:lang w:val="fr-FR"/>
        </w:rPr>
      </w:pPr>
    </w:p>
    <w:sdt>
      <w:sdtPr>
        <w:rPr>
          <w:rFonts w:asciiTheme="minorHAnsi" w:eastAsiaTheme="minorHAnsi" w:hAnsiTheme="minorHAnsi" w:cstheme="minorBidi"/>
          <w:color w:val="auto"/>
          <w:sz w:val="24"/>
          <w:szCs w:val="24"/>
        </w:rPr>
        <w:id w:val="-1391268260"/>
        <w:docPartObj>
          <w:docPartGallery w:val="Table of Contents"/>
          <w:docPartUnique/>
        </w:docPartObj>
      </w:sdtPr>
      <w:sdtContent>
        <w:p w14:paraId="193200B0" w14:textId="77777777" w:rsidR="00965AF8" w:rsidRDefault="00000000">
          <w:pPr>
            <w:pStyle w:val="TOCHeading"/>
          </w:pPr>
          <w:r>
            <w:t>Table of Contents</w:t>
          </w:r>
        </w:p>
        <w:p w14:paraId="0ABE7074" w14:textId="3CA09B5E" w:rsidR="003E04F8" w:rsidRDefault="00000000">
          <w:pPr>
            <w:pStyle w:val="TOC1"/>
            <w:tabs>
              <w:tab w:val="right" w:leader="dot" w:pos="9396"/>
            </w:tabs>
            <w:rPr>
              <w:noProof/>
            </w:rPr>
          </w:pPr>
          <w:r>
            <w:fldChar w:fldCharType="begin"/>
          </w:r>
          <w:r>
            <w:instrText>TOC \o "1-3" \h \z \u</w:instrText>
          </w:r>
          <w:r>
            <w:fldChar w:fldCharType="separate"/>
          </w:r>
          <w:hyperlink w:anchor="_Toc227442437" w:history="1">
            <w:r w:rsidR="003E04F8" w:rsidRPr="002348D6">
              <w:rPr>
                <w:rStyle w:val="Hyperlink"/>
                <w:noProof/>
              </w:rPr>
              <w:t>Executive Summary</w:t>
            </w:r>
            <w:r w:rsidR="003E04F8">
              <w:rPr>
                <w:noProof/>
                <w:webHidden/>
              </w:rPr>
              <w:tab/>
            </w:r>
            <w:r w:rsidR="003E04F8">
              <w:rPr>
                <w:noProof/>
                <w:webHidden/>
              </w:rPr>
              <w:fldChar w:fldCharType="begin"/>
            </w:r>
            <w:r w:rsidR="003E04F8">
              <w:rPr>
                <w:noProof/>
                <w:webHidden/>
              </w:rPr>
              <w:instrText xml:space="preserve"> PAGEREF _Toc227442437 \h </w:instrText>
            </w:r>
            <w:r w:rsidR="003E04F8">
              <w:rPr>
                <w:noProof/>
                <w:webHidden/>
              </w:rPr>
            </w:r>
            <w:r w:rsidR="003E04F8">
              <w:rPr>
                <w:noProof/>
                <w:webHidden/>
              </w:rPr>
              <w:fldChar w:fldCharType="separate"/>
            </w:r>
            <w:r w:rsidR="003E04F8">
              <w:rPr>
                <w:noProof/>
                <w:webHidden/>
              </w:rPr>
              <w:t>2</w:t>
            </w:r>
            <w:r w:rsidR="003E04F8">
              <w:rPr>
                <w:noProof/>
                <w:webHidden/>
              </w:rPr>
              <w:fldChar w:fldCharType="end"/>
            </w:r>
          </w:hyperlink>
        </w:p>
        <w:p w14:paraId="46ECC936" w14:textId="6EDB76DB" w:rsidR="003E04F8" w:rsidRDefault="00000000">
          <w:pPr>
            <w:pStyle w:val="TOC1"/>
            <w:tabs>
              <w:tab w:val="right" w:leader="dot" w:pos="9396"/>
            </w:tabs>
            <w:rPr>
              <w:noProof/>
            </w:rPr>
          </w:pPr>
          <w:hyperlink w:anchor="_Toc227442438" w:history="1">
            <w:r w:rsidR="003E04F8" w:rsidRPr="002348D6">
              <w:rPr>
                <w:rStyle w:val="Hyperlink"/>
                <w:noProof/>
              </w:rPr>
              <w:t>Introduction</w:t>
            </w:r>
            <w:r w:rsidR="003E04F8">
              <w:rPr>
                <w:noProof/>
                <w:webHidden/>
              </w:rPr>
              <w:tab/>
            </w:r>
            <w:r w:rsidR="003E04F8">
              <w:rPr>
                <w:noProof/>
                <w:webHidden/>
              </w:rPr>
              <w:fldChar w:fldCharType="begin"/>
            </w:r>
            <w:r w:rsidR="003E04F8">
              <w:rPr>
                <w:noProof/>
                <w:webHidden/>
              </w:rPr>
              <w:instrText xml:space="preserve"> PAGEREF _Toc227442438 \h </w:instrText>
            </w:r>
            <w:r w:rsidR="003E04F8">
              <w:rPr>
                <w:noProof/>
                <w:webHidden/>
              </w:rPr>
            </w:r>
            <w:r w:rsidR="003E04F8">
              <w:rPr>
                <w:noProof/>
                <w:webHidden/>
              </w:rPr>
              <w:fldChar w:fldCharType="separate"/>
            </w:r>
            <w:r w:rsidR="003E04F8">
              <w:rPr>
                <w:noProof/>
                <w:webHidden/>
              </w:rPr>
              <w:t>3</w:t>
            </w:r>
            <w:r w:rsidR="003E04F8">
              <w:rPr>
                <w:noProof/>
                <w:webHidden/>
              </w:rPr>
              <w:fldChar w:fldCharType="end"/>
            </w:r>
          </w:hyperlink>
        </w:p>
        <w:p w14:paraId="04F009DE" w14:textId="1AE1AB59" w:rsidR="003E04F8" w:rsidRDefault="00000000">
          <w:pPr>
            <w:pStyle w:val="TOC2"/>
            <w:tabs>
              <w:tab w:val="right" w:leader="dot" w:pos="9396"/>
            </w:tabs>
            <w:rPr>
              <w:noProof/>
            </w:rPr>
          </w:pPr>
          <w:hyperlink w:anchor="_Toc227442439" w:history="1">
            <w:r w:rsidR="003E04F8" w:rsidRPr="002348D6">
              <w:rPr>
                <w:rStyle w:val="Hyperlink"/>
                <w:noProof/>
              </w:rPr>
              <w:t>Contexte</w:t>
            </w:r>
            <w:r w:rsidR="003E04F8">
              <w:rPr>
                <w:noProof/>
                <w:webHidden/>
              </w:rPr>
              <w:tab/>
            </w:r>
            <w:r w:rsidR="003E04F8">
              <w:rPr>
                <w:noProof/>
                <w:webHidden/>
              </w:rPr>
              <w:fldChar w:fldCharType="begin"/>
            </w:r>
            <w:r w:rsidR="003E04F8">
              <w:rPr>
                <w:noProof/>
                <w:webHidden/>
              </w:rPr>
              <w:instrText xml:space="preserve"> PAGEREF _Toc227442439 \h </w:instrText>
            </w:r>
            <w:r w:rsidR="003E04F8">
              <w:rPr>
                <w:noProof/>
                <w:webHidden/>
              </w:rPr>
            </w:r>
            <w:r w:rsidR="003E04F8">
              <w:rPr>
                <w:noProof/>
                <w:webHidden/>
              </w:rPr>
              <w:fldChar w:fldCharType="separate"/>
            </w:r>
            <w:r w:rsidR="003E04F8">
              <w:rPr>
                <w:noProof/>
                <w:webHidden/>
              </w:rPr>
              <w:t>3</w:t>
            </w:r>
            <w:r w:rsidR="003E04F8">
              <w:rPr>
                <w:noProof/>
                <w:webHidden/>
              </w:rPr>
              <w:fldChar w:fldCharType="end"/>
            </w:r>
          </w:hyperlink>
        </w:p>
        <w:p w14:paraId="07B736AF" w14:textId="73CA4AF3" w:rsidR="003E04F8" w:rsidRDefault="00000000">
          <w:pPr>
            <w:pStyle w:val="TOC2"/>
            <w:tabs>
              <w:tab w:val="right" w:leader="dot" w:pos="9396"/>
            </w:tabs>
            <w:rPr>
              <w:noProof/>
            </w:rPr>
          </w:pPr>
          <w:hyperlink w:anchor="_Toc227442440" w:history="1">
            <w:r w:rsidR="003E04F8" w:rsidRPr="002348D6">
              <w:rPr>
                <w:rStyle w:val="Hyperlink"/>
                <w:noProof/>
              </w:rPr>
              <w:t>Données et sections utilisées</w:t>
            </w:r>
            <w:r w:rsidR="003E04F8">
              <w:rPr>
                <w:noProof/>
                <w:webHidden/>
              </w:rPr>
              <w:tab/>
            </w:r>
            <w:r w:rsidR="003E04F8">
              <w:rPr>
                <w:noProof/>
                <w:webHidden/>
              </w:rPr>
              <w:fldChar w:fldCharType="begin"/>
            </w:r>
            <w:r w:rsidR="003E04F8">
              <w:rPr>
                <w:noProof/>
                <w:webHidden/>
              </w:rPr>
              <w:instrText xml:space="preserve"> PAGEREF _Toc227442440 \h </w:instrText>
            </w:r>
            <w:r w:rsidR="003E04F8">
              <w:rPr>
                <w:noProof/>
                <w:webHidden/>
              </w:rPr>
            </w:r>
            <w:r w:rsidR="003E04F8">
              <w:rPr>
                <w:noProof/>
                <w:webHidden/>
              </w:rPr>
              <w:fldChar w:fldCharType="separate"/>
            </w:r>
            <w:r w:rsidR="003E04F8">
              <w:rPr>
                <w:noProof/>
                <w:webHidden/>
              </w:rPr>
              <w:t>3</w:t>
            </w:r>
            <w:r w:rsidR="003E04F8">
              <w:rPr>
                <w:noProof/>
                <w:webHidden/>
              </w:rPr>
              <w:fldChar w:fldCharType="end"/>
            </w:r>
          </w:hyperlink>
        </w:p>
        <w:p w14:paraId="1AB9916C" w14:textId="687BC601" w:rsidR="003E04F8" w:rsidRDefault="00000000">
          <w:pPr>
            <w:pStyle w:val="TOC2"/>
            <w:tabs>
              <w:tab w:val="right" w:leader="dot" w:pos="9396"/>
            </w:tabs>
            <w:rPr>
              <w:noProof/>
            </w:rPr>
          </w:pPr>
          <w:hyperlink w:anchor="_Toc227442441" w:history="1">
            <w:r w:rsidR="003E04F8" w:rsidRPr="002348D6">
              <w:rPr>
                <w:rStyle w:val="Hyperlink"/>
                <w:noProof/>
              </w:rPr>
              <w:t>Méthodologie</w:t>
            </w:r>
            <w:r w:rsidR="003E04F8">
              <w:rPr>
                <w:noProof/>
                <w:webHidden/>
              </w:rPr>
              <w:tab/>
            </w:r>
            <w:r w:rsidR="003E04F8">
              <w:rPr>
                <w:noProof/>
                <w:webHidden/>
              </w:rPr>
              <w:fldChar w:fldCharType="begin"/>
            </w:r>
            <w:r w:rsidR="003E04F8">
              <w:rPr>
                <w:noProof/>
                <w:webHidden/>
              </w:rPr>
              <w:instrText xml:space="preserve"> PAGEREF _Toc227442441 \h </w:instrText>
            </w:r>
            <w:r w:rsidR="003E04F8">
              <w:rPr>
                <w:noProof/>
                <w:webHidden/>
              </w:rPr>
            </w:r>
            <w:r w:rsidR="003E04F8">
              <w:rPr>
                <w:noProof/>
                <w:webHidden/>
              </w:rPr>
              <w:fldChar w:fldCharType="separate"/>
            </w:r>
            <w:r w:rsidR="003E04F8">
              <w:rPr>
                <w:noProof/>
                <w:webHidden/>
              </w:rPr>
              <w:t>3</w:t>
            </w:r>
            <w:r w:rsidR="003E04F8">
              <w:rPr>
                <w:noProof/>
                <w:webHidden/>
              </w:rPr>
              <w:fldChar w:fldCharType="end"/>
            </w:r>
          </w:hyperlink>
        </w:p>
        <w:p w14:paraId="5C0C9867" w14:textId="5DA4571C" w:rsidR="003E04F8" w:rsidRDefault="00000000">
          <w:pPr>
            <w:pStyle w:val="TOC3"/>
            <w:tabs>
              <w:tab w:val="right" w:leader="dot" w:pos="9396"/>
            </w:tabs>
            <w:rPr>
              <w:noProof/>
            </w:rPr>
          </w:pPr>
          <w:hyperlink w:anchor="_Toc227442442" w:history="1">
            <w:r w:rsidR="003E04F8" w:rsidRPr="002348D6">
              <w:rPr>
                <w:rStyle w:val="Hyperlink"/>
                <w:noProof/>
              </w:rPr>
              <w:t>Packages R utilisés</w:t>
            </w:r>
            <w:r w:rsidR="003E04F8">
              <w:rPr>
                <w:noProof/>
                <w:webHidden/>
              </w:rPr>
              <w:tab/>
            </w:r>
            <w:r w:rsidR="003E04F8">
              <w:rPr>
                <w:noProof/>
                <w:webHidden/>
              </w:rPr>
              <w:fldChar w:fldCharType="begin"/>
            </w:r>
            <w:r w:rsidR="003E04F8">
              <w:rPr>
                <w:noProof/>
                <w:webHidden/>
              </w:rPr>
              <w:instrText xml:space="preserve"> PAGEREF _Toc227442442 \h </w:instrText>
            </w:r>
            <w:r w:rsidR="003E04F8">
              <w:rPr>
                <w:noProof/>
                <w:webHidden/>
              </w:rPr>
            </w:r>
            <w:r w:rsidR="003E04F8">
              <w:rPr>
                <w:noProof/>
                <w:webHidden/>
              </w:rPr>
              <w:fldChar w:fldCharType="separate"/>
            </w:r>
            <w:r w:rsidR="003E04F8">
              <w:rPr>
                <w:noProof/>
                <w:webHidden/>
              </w:rPr>
              <w:t>3</w:t>
            </w:r>
            <w:r w:rsidR="003E04F8">
              <w:rPr>
                <w:noProof/>
                <w:webHidden/>
              </w:rPr>
              <w:fldChar w:fldCharType="end"/>
            </w:r>
          </w:hyperlink>
        </w:p>
        <w:p w14:paraId="6A3F7BC9" w14:textId="5158716E" w:rsidR="003E04F8" w:rsidRDefault="00000000">
          <w:pPr>
            <w:pStyle w:val="TOC3"/>
            <w:tabs>
              <w:tab w:val="right" w:leader="dot" w:pos="9396"/>
            </w:tabs>
            <w:rPr>
              <w:noProof/>
            </w:rPr>
          </w:pPr>
          <w:hyperlink w:anchor="_Toc227442443" w:history="1">
            <w:r w:rsidR="003E04F8" w:rsidRPr="002348D6">
              <w:rPr>
                <w:rStyle w:val="Hyperlink"/>
                <w:noProof/>
              </w:rPr>
              <w:t>Documents et questionnaires consultés</w:t>
            </w:r>
            <w:r w:rsidR="003E04F8">
              <w:rPr>
                <w:noProof/>
                <w:webHidden/>
              </w:rPr>
              <w:tab/>
            </w:r>
            <w:r w:rsidR="003E04F8">
              <w:rPr>
                <w:noProof/>
                <w:webHidden/>
              </w:rPr>
              <w:fldChar w:fldCharType="begin"/>
            </w:r>
            <w:r w:rsidR="003E04F8">
              <w:rPr>
                <w:noProof/>
                <w:webHidden/>
              </w:rPr>
              <w:instrText xml:space="preserve"> PAGEREF _Toc227442443 \h </w:instrText>
            </w:r>
            <w:r w:rsidR="003E04F8">
              <w:rPr>
                <w:noProof/>
                <w:webHidden/>
              </w:rPr>
            </w:r>
            <w:r w:rsidR="003E04F8">
              <w:rPr>
                <w:noProof/>
                <w:webHidden/>
              </w:rPr>
              <w:fldChar w:fldCharType="separate"/>
            </w:r>
            <w:r w:rsidR="003E04F8">
              <w:rPr>
                <w:noProof/>
                <w:webHidden/>
              </w:rPr>
              <w:t>4</w:t>
            </w:r>
            <w:r w:rsidR="003E04F8">
              <w:rPr>
                <w:noProof/>
                <w:webHidden/>
              </w:rPr>
              <w:fldChar w:fldCharType="end"/>
            </w:r>
          </w:hyperlink>
        </w:p>
        <w:p w14:paraId="207CBC17" w14:textId="40D5DE18" w:rsidR="003E04F8" w:rsidRDefault="00000000">
          <w:pPr>
            <w:pStyle w:val="TOC3"/>
            <w:tabs>
              <w:tab w:val="right" w:leader="dot" w:pos="9396"/>
            </w:tabs>
            <w:rPr>
              <w:noProof/>
            </w:rPr>
          </w:pPr>
          <w:hyperlink w:anchor="_Toc227442444" w:history="1">
            <w:r w:rsidR="003E04F8" w:rsidRPr="002348D6">
              <w:rPr>
                <w:rStyle w:val="Hyperlink"/>
                <w:noProof/>
              </w:rPr>
              <w:t>Variables créées</w:t>
            </w:r>
            <w:r w:rsidR="003E04F8">
              <w:rPr>
                <w:noProof/>
                <w:webHidden/>
              </w:rPr>
              <w:tab/>
            </w:r>
            <w:r w:rsidR="003E04F8">
              <w:rPr>
                <w:noProof/>
                <w:webHidden/>
              </w:rPr>
              <w:fldChar w:fldCharType="begin"/>
            </w:r>
            <w:r w:rsidR="003E04F8">
              <w:rPr>
                <w:noProof/>
                <w:webHidden/>
              </w:rPr>
              <w:instrText xml:space="preserve"> PAGEREF _Toc227442444 \h </w:instrText>
            </w:r>
            <w:r w:rsidR="003E04F8">
              <w:rPr>
                <w:noProof/>
                <w:webHidden/>
              </w:rPr>
            </w:r>
            <w:r w:rsidR="003E04F8">
              <w:rPr>
                <w:noProof/>
                <w:webHidden/>
              </w:rPr>
              <w:fldChar w:fldCharType="separate"/>
            </w:r>
            <w:r w:rsidR="003E04F8">
              <w:rPr>
                <w:noProof/>
                <w:webHidden/>
              </w:rPr>
              <w:t>4</w:t>
            </w:r>
            <w:r w:rsidR="003E04F8">
              <w:rPr>
                <w:noProof/>
                <w:webHidden/>
              </w:rPr>
              <w:fldChar w:fldCharType="end"/>
            </w:r>
          </w:hyperlink>
        </w:p>
        <w:p w14:paraId="6C4891AC" w14:textId="422B0D6D" w:rsidR="003E04F8" w:rsidRDefault="00000000">
          <w:pPr>
            <w:pStyle w:val="TOC3"/>
            <w:tabs>
              <w:tab w:val="right" w:leader="dot" w:pos="9396"/>
            </w:tabs>
            <w:rPr>
              <w:noProof/>
            </w:rPr>
          </w:pPr>
          <w:hyperlink w:anchor="_Toc227442445" w:history="1">
            <w:r w:rsidR="003E04F8" w:rsidRPr="002348D6">
              <w:rPr>
                <w:rStyle w:val="Hyperlink"/>
                <w:noProof/>
              </w:rPr>
              <w:t>Plan d’analyse</w:t>
            </w:r>
            <w:r w:rsidR="003E04F8">
              <w:rPr>
                <w:noProof/>
                <w:webHidden/>
              </w:rPr>
              <w:tab/>
            </w:r>
            <w:r w:rsidR="003E04F8">
              <w:rPr>
                <w:noProof/>
                <w:webHidden/>
              </w:rPr>
              <w:fldChar w:fldCharType="begin"/>
            </w:r>
            <w:r w:rsidR="003E04F8">
              <w:rPr>
                <w:noProof/>
                <w:webHidden/>
              </w:rPr>
              <w:instrText xml:space="preserve"> PAGEREF _Toc227442445 \h </w:instrText>
            </w:r>
            <w:r w:rsidR="003E04F8">
              <w:rPr>
                <w:noProof/>
                <w:webHidden/>
              </w:rPr>
            </w:r>
            <w:r w:rsidR="003E04F8">
              <w:rPr>
                <w:noProof/>
                <w:webHidden/>
              </w:rPr>
              <w:fldChar w:fldCharType="separate"/>
            </w:r>
            <w:r w:rsidR="003E04F8">
              <w:rPr>
                <w:noProof/>
                <w:webHidden/>
              </w:rPr>
              <w:t>6</w:t>
            </w:r>
            <w:r w:rsidR="003E04F8">
              <w:rPr>
                <w:noProof/>
                <w:webHidden/>
              </w:rPr>
              <w:fldChar w:fldCharType="end"/>
            </w:r>
          </w:hyperlink>
        </w:p>
        <w:p w14:paraId="37097317" w14:textId="6C0E6A2C" w:rsidR="003E04F8" w:rsidRDefault="00000000">
          <w:pPr>
            <w:pStyle w:val="TOC1"/>
            <w:tabs>
              <w:tab w:val="right" w:leader="dot" w:pos="9396"/>
            </w:tabs>
            <w:rPr>
              <w:noProof/>
            </w:rPr>
          </w:pPr>
          <w:hyperlink w:anchor="_Toc227442446" w:history="1">
            <w:r w:rsidR="003E04F8" w:rsidRPr="002348D6">
              <w:rPr>
                <w:rStyle w:val="Hyperlink"/>
                <w:noProof/>
              </w:rPr>
              <w:t>Importation et nettoyage</w:t>
            </w:r>
            <w:r w:rsidR="003E04F8">
              <w:rPr>
                <w:noProof/>
                <w:webHidden/>
              </w:rPr>
              <w:tab/>
            </w:r>
            <w:r w:rsidR="003E04F8">
              <w:rPr>
                <w:noProof/>
                <w:webHidden/>
              </w:rPr>
              <w:fldChar w:fldCharType="begin"/>
            </w:r>
            <w:r w:rsidR="003E04F8">
              <w:rPr>
                <w:noProof/>
                <w:webHidden/>
              </w:rPr>
              <w:instrText xml:space="preserve"> PAGEREF _Toc227442446 \h </w:instrText>
            </w:r>
            <w:r w:rsidR="003E04F8">
              <w:rPr>
                <w:noProof/>
                <w:webHidden/>
              </w:rPr>
            </w:r>
            <w:r w:rsidR="003E04F8">
              <w:rPr>
                <w:noProof/>
                <w:webHidden/>
              </w:rPr>
              <w:fldChar w:fldCharType="separate"/>
            </w:r>
            <w:r w:rsidR="003E04F8">
              <w:rPr>
                <w:noProof/>
                <w:webHidden/>
              </w:rPr>
              <w:t>6</w:t>
            </w:r>
            <w:r w:rsidR="003E04F8">
              <w:rPr>
                <w:noProof/>
                <w:webHidden/>
              </w:rPr>
              <w:fldChar w:fldCharType="end"/>
            </w:r>
          </w:hyperlink>
        </w:p>
        <w:p w14:paraId="0090F9B9" w14:textId="1DACEA2D" w:rsidR="003E04F8" w:rsidRDefault="00000000">
          <w:pPr>
            <w:pStyle w:val="TOC1"/>
            <w:tabs>
              <w:tab w:val="right" w:leader="dot" w:pos="9396"/>
            </w:tabs>
            <w:rPr>
              <w:noProof/>
            </w:rPr>
          </w:pPr>
          <w:hyperlink w:anchor="_Toc227442447" w:history="1">
            <w:r w:rsidR="003E04F8" w:rsidRPr="002348D6">
              <w:rPr>
                <w:rStyle w:val="Hyperlink"/>
                <w:noProof/>
              </w:rPr>
              <w:t>Développement</w:t>
            </w:r>
            <w:r w:rsidR="003E04F8">
              <w:rPr>
                <w:noProof/>
                <w:webHidden/>
              </w:rPr>
              <w:tab/>
            </w:r>
            <w:r w:rsidR="003E04F8">
              <w:rPr>
                <w:noProof/>
                <w:webHidden/>
              </w:rPr>
              <w:fldChar w:fldCharType="begin"/>
            </w:r>
            <w:r w:rsidR="003E04F8">
              <w:rPr>
                <w:noProof/>
                <w:webHidden/>
              </w:rPr>
              <w:instrText xml:space="preserve"> PAGEREF _Toc227442447 \h </w:instrText>
            </w:r>
            <w:r w:rsidR="003E04F8">
              <w:rPr>
                <w:noProof/>
                <w:webHidden/>
              </w:rPr>
            </w:r>
            <w:r w:rsidR="003E04F8">
              <w:rPr>
                <w:noProof/>
                <w:webHidden/>
              </w:rPr>
              <w:fldChar w:fldCharType="separate"/>
            </w:r>
            <w:r w:rsidR="003E04F8">
              <w:rPr>
                <w:noProof/>
                <w:webHidden/>
              </w:rPr>
              <w:t>6</w:t>
            </w:r>
            <w:r w:rsidR="003E04F8">
              <w:rPr>
                <w:noProof/>
                <w:webHidden/>
              </w:rPr>
              <w:fldChar w:fldCharType="end"/>
            </w:r>
          </w:hyperlink>
        </w:p>
        <w:p w14:paraId="54C8E2CE" w14:textId="48747C5C" w:rsidR="003E04F8" w:rsidRDefault="00000000">
          <w:pPr>
            <w:pStyle w:val="TOC2"/>
            <w:tabs>
              <w:tab w:val="right" w:leader="dot" w:pos="9396"/>
            </w:tabs>
            <w:rPr>
              <w:noProof/>
            </w:rPr>
          </w:pPr>
          <w:hyperlink w:anchor="_Toc227442448" w:history="1">
            <w:r w:rsidR="003E04F8" w:rsidRPr="002348D6">
              <w:rPr>
                <w:rStyle w:val="Hyperlink"/>
                <w:noProof/>
              </w:rPr>
              <w:t>Q19 — Valeurs manquantes et valeurs aberrantes</w:t>
            </w:r>
            <w:r w:rsidR="003E04F8">
              <w:rPr>
                <w:noProof/>
                <w:webHidden/>
              </w:rPr>
              <w:tab/>
            </w:r>
            <w:r w:rsidR="003E04F8">
              <w:rPr>
                <w:noProof/>
                <w:webHidden/>
              </w:rPr>
              <w:fldChar w:fldCharType="begin"/>
            </w:r>
            <w:r w:rsidR="003E04F8">
              <w:rPr>
                <w:noProof/>
                <w:webHidden/>
              </w:rPr>
              <w:instrText xml:space="preserve"> PAGEREF _Toc227442448 \h </w:instrText>
            </w:r>
            <w:r w:rsidR="003E04F8">
              <w:rPr>
                <w:noProof/>
                <w:webHidden/>
              </w:rPr>
            </w:r>
            <w:r w:rsidR="003E04F8">
              <w:rPr>
                <w:noProof/>
                <w:webHidden/>
              </w:rPr>
              <w:fldChar w:fldCharType="separate"/>
            </w:r>
            <w:r w:rsidR="003E04F8">
              <w:rPr>
                <w:noProof/>
                <w:webHidden/>
              </w:rPr>
              <w:t>6</w:t>
            </w:r>
            <w:r w:rsidR="003E04F8">
              <w:rPr>
                <w:noProof/>
                <w:webHidden/>
              </w:rPr>
              <w:fldChar w:fldCharType="end"/>
            </w:r>
          </w:hyperlink>
        </w:p>
        <w:p w14:paraId="39B1E64F" w14:textId="777ED17F" w:rsidR="003E04F8" w:rsidRDefault="00000000">
          <w:pPr>
            <w:pStyle w:val="TOC3"/>
            <w:tabs>
              <w:tab w:val="right" w:leader="dot" w:pos="9396"/>
            </w:tabs>
            <w:rPr>
              <w:noProof/>
            </w:rPr>
          </w:pPr>
          <w:hyperlink w:anchor="_Toc227442449" w:history="1">
            <w:r w:rsidR="003E04F8" w:rsidRPr="002348D6">
              <w:rPr>
                <w:rStyle w:val="Hyperlink"/>
                <w:noProof/>
              </w:rPr>
              <w:t>Visualisation et statistiques</w:t>
            </w:r>
            <w:r w:rsidR="003E04F8">
              <w:rPr>
                <w:noProof/>
                <w:webHidden/>
              </w:rPr>
              <w:tab/>
            </w:r>
            <w:r w:rsidR="003E04F8">
              <w:rPr>
                <w:noProof/>
                <w:webHidden/>
              </w:rPr>
              <w:fldChar w:fldCharType="begin"/>
            </w:r>
            <w:r w:rsidR="003E04F8">
              <w:rPr>
                <w:noProof/>
                <w:webHidden/>
              </w:rPr>
              <w:instrText xml:space="preserve"> PAGEREF _Toc227442449 \h </w:instrText>
            </w:r>
            <w:r w:rsidR="003E04F8">
              <w:rPr>
                <w:noProof/>
                <w:webHidden/>
              </w:rPr>
            </w:r>
            <w:r w:rsidR="003E04F8">
              <w:rPr>
                <w:noProof/>
                <w:webHidden/>
              </w:rPr>
              <w:fldChar w:fldCharType="separate"/>
            </w:r>
            <w:r w:rsidR="003E04F8">
              <w:rPr>
                <w:noProof/>
                <w:webHidden/>
              </w:rPr>
              <w:t>6</w:t>
            </w:r>
            <w:r w:rsidR="003E04F8">
              <w:rPr>
                <w:noProof/>
                <w:webHidden/>
              </w:rPr>
              <w:fldChar w:fldCharType="end"/>
            </w:r>
          </w:hyperlink>
        </w:p>
        <w:p w14:paraId="78DD3219" w14:textId="48C05E13" w:rsidR="003E04F8" w:rsidRDefault="00000000">
          <w:pPr>
            <w:pStyle w:val="TOC3"/>
            <w:tabs>
              <w:tab w:val="right" w:leader="dot" w:pos="9396"/>
            </w:tabs>
            <w:rPr>
              <w:noProof/>
            </w:rPr>
          </w:pPr>
          <w:hyperlink w:anchor="_Toc227442450" w:history="1">
            <w:r w:rsidR="003E04F8" w:rsidRPr="002348D6">
              <w:rPr>
                <w:rStyle w:val="Hyperlink"/>
                <w:noProof/>
              </w:rPr>
              <w:t>Interprétation</w:t>
            </w:r>
            <w:r w:rsidR="003E04F8">
              <w:rPr>
                <w:noProof/>
                <w:webHidden/>
              </w:rPr>
              <w:tab/>
            </w:r>
            <w:r w:rsidR="003E04F8">
              <w:rPr>
                <w:noProof/>
                <w:webHidden/>
              </w:rPr>
              <w:fldChar w:fldCharType="begin"/>
            </w:r>
            <w:r w:rsidR="003E04F8">
              <w:rPr>
                <w:noProof/>
                <w:webHidden/>
              </w:rPr>
              <w:instrText xml:space="preserve"> PAGEREF _Toc227442450 \h </w:instrText>
            </w:r>
            <w:r w:rsidR="003E04F8">
              <w:rPr>
                <w:noProof/>
                <w:webHidden/>
              </w:rPr>
            </w:r>
            <w:r w:rsidR="003E04F8">
              <w:rPr>
                <w:noProof/>
                <w:webHidden/>
              </w:rPr>
              <w:fldChar w:fldCharType="separate"/>
            </w:r>
            <w:r w:rsidR="003E04F8">
              <w:rPr>
                <w:noProof/>
                <w:webHidden/>
              </w:rPr>
              <w:t>8</w:t>
            </w:r>
            <w:r w:rsidR="003E04F8">
              <w:rPr>
                <w:noProof/>
                <w:webHidden/>
              </w:rPr>
              <w:fldChar w:fldCharType="end"/>
            </w:r>
          </w:hyperlink>
        </w:p>
        <w:p w14:paraId="58D7DB46" w14:textId="2A75E42C" w:rsidR="003E04F8" w:rsidRDefault="00000000">
          <w:pPr>
            <w:pStyle w:val="TOC3"/>
            <w:tabs>
              <w:tab w:val="right" w:leader="dot" w:pos="9396"/>
            </w:tabs>
            <w:rPr>
              <w:noProof/>
            </w:rPr>
          </w:pPr>
          <w:hyperlink w:anchor="_Toc227442451" w:history="1">
            <w:r w:rsidR="003E04F8" w:rsidRPr="002348D6">
              <w:rPr>
                <w:rStyle w:val="Hyperlink"/>
                <w:noProof/>
              </w:rPr>
              <w:t>Comparaison avec les résultats officiels</w:t>
            </w:r>
            <w:r w:rsidR="003E04F8">
              <w:rPr>
                <w:noProof/>
                <w:webHidden/>
              </w:rPr>
              <w:tab/>
            </w:r>
            <w:r w:rsidR="003E04F8">
              <w:rPr>
                <w:noProof/>
                <w:webHidden/>
              </w:rPr>
              <w:fldChar w:fldCharType="begin"/>
            </w:r>
            <w:r w:rsidR="003E04F8">
              <w:rPr>
                <w:noProof/>
                <w:webHidden/>
              </w:rPr>
              <w:instrText xml:space="preserve"> PAGEREF _Toc227442451 \h </w:instrText>
            </w:r>
            <w:r w:rsidR="003E04F8">
              <w:rPr>
                <w:noProof/>
                <w:webHidden/>
              </w:rPr>
            </w:r>
            <w:r w:rsidR="003E04F8">
              <w:rPr>
                <w:noProof/>
                <w:webHidden/>
              </w:rPr>
              <w:fldChar w:fldCharType="separate"/>
            </w:r>
            <w:r w:rsidR="003E04F8">
              <w:rPr>
                <w:noProof/>
                <w:webHidden/>
              </w:rPr>
              <w:t>8</w:t>
            </w:r>
            <w:r w:rsidR="003E04F8">
              <w:rPr>
                <w:noProof/>
                <w:webHidden/>
              </w:rPr>
              <w:fldChar w:fldCharType="end"/>
            </w:r>
          </w:hyperlink>
        </w:p>
        <w:p w14:paraId="6C03DF5F" w14:textId="60F50E1E" w:rsidR="003E04F8" w:rsidRDefault="00000000">
          <w:pPr>
            <w:pStyle w:val="TOC2"/>
            <w:tabs>
              <w:tab w:val="right" w:leader="dot" w:pos="9396"/>
            </w:tabs>
            <w:rPr>
              <w:noProof/>
            </w:rPr>
          </w:pPr>
          <w:hyperlink w:anchor="_Toc227442452" w:history="1">
            <w:r w:rsidR="003E04F8" w:rsidRPr="002348D6">
              <w:rPr>
                <w:rStyle w:val="Hyperlink"/>
                <w:noProof/>
              </w:rPr>
              <w:t>Q20 — Analyse univariée de la superficie</w:t>
            </w:r>
            <w:r w:rsidR="003E04F8">
              <w:rPr>
                <w:noProof/>
                <w:webHidden/>
              </w:rPr>
              <w:tab/>
            </w:r>
            <w:r w:rsidR="003E04F8">
              <w:rPr>
                <w:noProof/>
                <w:webHidden/>
              </w:rPr>
              <w:fldChar w:fldCharType="begin"/>
            </w:r>
            <w:r w:rsidR="003E04F8">
              <w:rPr>
                <w:noProof/>
                <w:webHidden/>
              </w:rPr>
              <w:instrText xml:space="preserve"> PAGEREF _Toc227442452 \h </w:instrText>
            </w:r>
            <w:r w:rsidR="003E04F8">
              <w:rPr>
                <w:noProof/>
                <w:webHidden/>
              </w:rPr>
            </w:r>
            <w:r w:rsidR="003E04F8">
              <w:rPr>
                <w:noProof/>
                <w:webHidden/>
              </w:rPr>
              <w:fldChar w:fldCharType="separate"/>
            </w:r>
            <w:r w:rsidR="003E04F8">
              <w:rPr>
                <w:noProof/>
                <w:webHidden/>
              </w:rPr>
              <w:t>8</w:t>
            </w:r>
            <w:r w:rsidR="003E04F8">
              <w:rPr>
                <w:noProof/>
                <w:webHidden/>
              </w:rPr>
              <w:fldChar w:fldCharType="end"/>
            </w:r>
          </w:hyperlink>
        </w:p>
        <w:p w14:paraId="6B9D42A2" w14:textId="1CC1391E" w:rsidR="003E04F8" w:rsidRDefault="00000000">
          <w:pPr>
            <w:pStyle w:val="TOC3"/>
            <w:tabs>
              <w:tab w:val="right" w:leader="dot" w:pos="9396"/>
            </w:tabs>
            <w:rPr>
              <w:noProof/>
            </w:rPr>
          </w:pPr>
          <w:hyperlink w:anchor="_Toc227442453" w:history="1">
            <w:r w:rsidR="003E04F8" w:rsidRPr="002348D6">
              <w:rPr>
                <w:rStyle w:val="Hyperlink"/>
                <w:noProof/>
              </w:rPr>
              <w:t>Visualisation et statistiques</w:t>
            </w:r>
            <w:r w:rsidR="003E04F8">
              <w:rPr>
                <w:noProof/>
                <w:webHidden/>
              </w:rPr>
              <w:tab/>
            </w:r>
            <w:r w:rsidR="003E04F8">
              <w:rPr>
                <w:noProof/>
                <w:webHidden/>
              </w:rPr>
              <w:fldChar w:fldCharType="begin"/>
            </w:r>
            <w:r w:rsidR="003E04F8">
              <w:rPr>
                <w:noProof/>
                <w:webHidden/>
              </w:rPr>
              <w:instrText xml:space="preserve"> PAGEREF _Toc227442453 \h </w:instrText>
            </w:r>
            <w:r w:rsidR="003E04F8">
              <w:rPr>
                <w:noProof/>
                <w:webHidden/>
              </w:rPr>
            </w:r>
            <w:r w:rsidR="003E04F8">
              <w:rPr>
                <w:noProof/>
                <w:webHidden/>
              </w:rPr>
              <w:fldChar w:fldCharType="separate"/>
            </w:r>
            <w:r w:rsidR="003E04F8">
              <w:rPr>
                <w:noProof/>
                <w:webHidden/>
              </w:rPr>
              <w:t>8</w:t>
            </w:r>
            <w:r w:rsidR="003E04F8">
              <w:rPr>
                <w:noProof/>
                <w:webHidden/>
              </w:rPr>
              <w:fldChar w:fldCharType="end"/>
            </w:r>
          </w:hyperlink>
        </w:p>
        <w:p w14:paraId="0B123C43" w14:textId="2C8B66BC" w:rsidR="003E04F8" w:rsidRDefault="00000000">
          <w:pPr>
            <w:pStyle w:val="TOC3"/>
            <w:tabs>
              <w:tab w:val="right" w:leader="dot" w:pos="9396"/>
            </w:tabs>
            <w:rPr>
              <w:noProof/>
            </w:rPr>
          </w:pPr>
          <w:hyperlink w:anchor="_Toc227442454" w:history="1">
            <w:r w:rsidR="003E04F8" w:rsidRPr="002348D6">
              <w:rPr>
                <w:rStyle w:val="Hyperlink"/>
                <w:noProof/>
              </w:rPr>
              <w:t>Interprétation</w:t>
            </w:r>
            <w:r w:rsidR="003E04F8">
              <w:rPr>
                <w:noProof/>
                <w:webHidden/>
              </w:rPr>
              <w:tab/>
            </w:r>
            <w:r w:rsidR="003E04F8">
              <w:rPr>
                <w:noProof/>
                <w:webHidden/>
              </w:rPr>
              <w:fldChar w:fldCharType="begin"/>
            </w:r>
            <w:r w:rsidR="003E04F8">
              <w:rPr>
                <w:noProof/>
                <w:webHidden/>
              </w:rPr>
              <w:instrText xml:space="preserve"> PAGEREF _Toc227442454 \h </w:instrText>
            </w:r>
            <w:r w:rsidR="003E04F8">
              <w:rPr>
                <w:noProof/>
                <w:webHidden/>
              </w:rPr>
            </w:r>
            <w:r w:rsidR="003E04F8">
              <w:rPr>
                <w:noProof/>
                <w:webHidden/>
              </w:rPr>
              <w:fldChar w:fldCharType="separate"/>
            </w:r>
            <w:r w:rsidR="003E04F8">
              <w:rPr>
                <w:noProof/>
                <w:webHidden/>
              </w:rPr>
              <w:t>11</w:t>
            </w:r>
            <w:r w:rsidR="003E04F8">
              <w:rPr>
                <w:noProof/>
                <w:webHidden/>
              </w:rPr>
              <w:fldChar w:fldCharType="end"/>
            </w:r>
          </w:hyperlink>
        </w:p>
        <w:p w14:paraId="559E901C" w14:textId="6D65B705" w:rsidR="003E04F8" w:rsidRDefault="00000000">
          <w:pPr>
            <w:pStyle w:val="TOC3"/>
            <w:tabs>
              <w:tab w:val="right" w:leader="dot" w:pos="9396"/>
            </w:tabs>
            <w:rPr>
              <w:noProof/>
            </w:rPr>
          </w:pPr>
          <w:hyperlink w:anchor="_Toc227442455" w:history="1">
            <w:r w:rsidR="003E04F8" w:rsidRPr="002348D6">
              <w:rPr>
                <w:rStyle w:val="Hyperlink"/>
                <w:noProof/>
              </w:rPr>
              <w:t>Comparaison avec les résultats officiels</w:t>
            </w:r>
            <w:r w:rsidR="003E04F8">
              <w:rPr>
                <w:noProof/>
                <w:webHidden/>
              </w:rPr>
              <w:tab/>
            </w:r>
            <w:r w:rsidR="003E04F8">
              <w:rPr>
                <w:noProof/>
                <w:webHidden/>
              </w:rPr>
              <w:fldChar w:fldCharType="begin"/>
            </w:r>
            <w:r w:rsidR="003E04F8">
              <w:rPr>
                <w:noProof/>
                <w:webHidden/>
              </w:rPr>
              <w:instrText xml:space="preserve"> PAGEREF _Toc227442455 \h </w:instrText>
            </w:r>
            <w:r w:rsidR="003E04F8">
              <w:rPr>
                <w:noProof/>
                <w:webHidden/>
              </w:rPr>
            </w:r>
            <w:r w:rsidR="003E04F8">
              <w:rPr>
                <w:noProof/>
                <w:webHidden/>
              </w:rPr>
              <w:fldChar w:fldCharType="separate"/>
            </w:r>
            <w:r w:rsidR="003E04F8">
              <w:rPr>
                <w:noProof/>
                <w:webHidden/>
              </w:rPr>
              <w:t>11</w:t>
            </w:r>
            <w:r w:rsidR="003E04F8">
              <w:rPr>
                <w:noProof/>
                <w:webHidden/>
              </w:rPr>
              <w:fldChar w:fldCharType="end"/>
            </w:r>
          </w:hyperlink>
        </w:p>
        <w:p w14:paraId="3F0B5DBC" w14:textId="60D8A1B2" w:rsidR="003E04F8" w:rsidRDefault="00000000">
          <w:pPr>
            <w:pStyle w:val="TOC2"/>
            <w:tabs>
              <w:tab w:val="right" w:leader="dot" w:pos="9396"/>
            </w:tabs>
            <w:rPr>
              <w:noProof/>
            </w:rPr>
          </w:pPr>
          <w:hyperlink w:anchor="_Toc227442456" w:history="1">
            <w:r w:rsidR="003E04F8" w:rsidRPr="002348D6">
              <w:rPr>
                <w:rStyle w:val="Hyperlink"/>
                <w:noProof/>
              </w:rPr>
              <w:t>Q21 — Analyse du régime de tenure foncière</w:t>
            </w:r>
            <w:r w:rsidR="003E04F8">
              <w:rPr>
                <w:noProof/>
                <w:webHidden/>
              </w:rPr>
              <w:tab/>
            </w:r>
            <w:r w:rsidR="003E04F8">
              <w:rPr>
                <w:noProof/>
                <w:webHidden/>
              </w:rPr>
              <w:fldChar w:fldCharType="begin"/>
            </w:r>
            <w:r w:rsidR="003E04F8">
              <w:rPr>
                <w:noProof/>
                <w:webHidden/>
              </w:rPr>
              <w:instrText xml:space="preserve"> PAGEREF _Toc227442456 \h </w:instrText>
            </w:r>
            <w:r w:rsidR="003E04F8">
              <w:rPr>
                <w:noProof/>
                <w:webHidden/>
              </w:rPr>
            </w:r>
            <w:r w:rsidR="003E04F8">
              <w:rPr>
                <w:noProof/>
                <w:webHidden/>
              </w:rPr>
              <w:fldChar w:fldCharType="separate"/>
            </w:r>
            <w:r w:rsidR="003E04F8">
              <w:rPr>
                <w:noProof/>
                <w:webHidden/>
              </w:rPr>
              <w:t>12</w:t>
            </w:r>
            <w:r w:rsidR="003E04F8">
              <w:rPr>
                <w:noProof/>
                <w:webHidden/>
              </w:rPr>
              <w:fldChar w:fldCharType="end"/>
            </w:r>
          </w:hyperlink>
        </w:p>
        <w:p w14:paraId="3217CDCA" w14:textId="23261F24" w:rsidR="003E04F8" w:rsidRDefault="00000000">
          <w:pPr>
            <w:pStyle w:val="TOC3"/>
            <w:tabs>
              <w:tab w:val="right" w:leader="dot" w:pos="9396"/>
            </w:tabs>
            <w:rPr>
              <w:noProof/>
            </w:rPr>
          </w:pPr>
          <w:hyperlink w:anchor="_Toc227442457" w:history="1">
            <w:r w:rsidR="003E04F8" w:rsidRPr="002348D6">
              <w:rPr>
                <w:rStyle w:val="Hyperlink"/>
                <w:noProof/>
              </w:rPr>
              <w:t>Visualisation et statistiques</w:t>
            </w:r>
            <w:r w:rsidR="003E04F8">
              <w:rPr>
                <w:noProof/>
                <w:webHidden/>
              </w:rPr>
              <w:tab/>
            </w:r>
            <w:r w:rsidR="003E04F8">
              <w:rPr>
                <w:noProof/>
                <w:webHidden/>
              </w:rPr>
              <w:fldChar w:fldCharType="begin"/>
            </w:r>
            <w:r w:rsidR="003E04F8">
              <w:rPr>
                <w:noProof/>
                <w:webHidden/>
              </w:rPr>
              <w:instrText xml:space="preserve"> PAGEREF _Toc227442457 \h </w:instrText>
            </w:r>
            <w:r w:rsidR="003E04F8">
              <w:rPr>
                <w:noProof/>
                <w:webHidden/>
              </w:rPr>
            </w:r>
            <w:r w:rsidR="003E04F8">
              <w:rPr>
                <w:noProof/>
                <w:webHidden/>
              </w:rPr>
              <w:fldChar w:fldCharType="separate"/>
            </w:r>
            <w:r w:rsidR="003E04F8">
              <w:rPr>
                <w:noProof/>
                <w:webHidden/>
              </w:rPr>
              <w:t>12</w:t>
            </w:r>
            <w:r w:rsidR="003E04F8">
              <w:rPr>
                <w:noProof/>
                <w:webHidden/>
              </w:rPr>
              <w:fldChar w:fldCharType="end"/>
            </w:r>
          </w:hyperlink>
        </w:p>
        <w:p w14:paraId="563E85B7" w14:textId="213149F1" w:rsidR="003E04F8" w:rsidRDefault="00000000">
          <w:pPr>
            <w:pStyle w:val="TOC3"/>
            <w:tabs>
              <w:tab w:val="right" w:leader="dot" w:pos="9396"/>
            </w:tabs>
            <w:rPr>
              <w:noProof/>
            </w:rPr>
          </w:pPr>
          <w:hyperlink w:anchor="_Toc227442458" w:history="1">
            <w:r w:rsidR="003E04F8" w:rsidRPr="002348D6">
              <w:rPr>
                <w:rStyle w:val="Hyperlink"/>
                <w:noProof/>
              </w:rPr>
              <w:t>Interprétation</w:t>
            </w:r>
            <w:r w:rsidR="003E04F8">
              <w:rPr>
                <w:noProof/>
                <w:webHidden/>
              </w:rPr>
              <w:tab/>
            </w:r>
            <w:r w:rsidR="003E04F8">
              <w:rPr>
                <w:noProof/>
                <w:webHidden/>
              </w:rPr>
              <w:fldChar w:fldCharType="begin"/>
            </w:r>
            <w:r w:rsidR="003E04F8">
              <w:rPr>
                <w:noProof/>
                <w:webHidden/>
              </w:rPr>
              <w:instrText xml:space="preserve"> PAGEREF _Toc227442458 \h </w:instrText>
            </w:r>
            <w:r w:rsidR="003E04F8">
              <w:rPr>
                <w:noProof/>
                <w:webHidden/>
              </w:rPr>
            </w:r>
            <w:r w:rsidR="003E04F8">
              <w:rPr>
                <w:noProof/>
                <w:webHidden/>
              </w:rPr>
              <w:fldChar w:fldCharType="separate"/>
            </w:r>
            <w:r w:rsidR="003E04F8">
              <w:rPr>
                <w:noProof/>
                <w:webHidden/>
              </w:rPr>
              <w:t>13</w:t>
            </w:r>
            <w:r w:rsidR="003E04F8">
              <w:rPr>
                <w:noProof/>
                <w:webHidden/>
              </w:rPr>
              <w:fldChar w:fldCharType="end"/>
            </w:r>
          </w:hyperlink>
        </w:p>
        <w:p w14:paraId="379C9453" w14:textId="1D71259A" w:rsidR="003E04F8" w:rsidRDefault="00000000">
          <w:pPr>
            <w:pStyle w:val="TOC3"/>
            <w:tabs>
              <w:tab w:val="right" w:leader="dot" w:pos="9396"/>
            </w:tabs>
            <w:rPr>
              <w:noProof/>
            </w:rPr>
          </w:pPr>
          <w:hyperlink w:anchor="_Toc227442459" w:history="1">
            <w:r w:rsidR="003E04F8" w:rsidRPr="002348D6">
              <w:rPr>
                <w:rStyle w:val="Hyperlink"/>
                <w:noProof/>
              </w:rPr>
              <w:t>Comparaison avec les résultats officiels</w:t>
            </w:r>
            <w:r w:rsidR="003E04F8">
              <w:rPr>
                <w:noProof/>
                <w:webHidden/>
              </w:rPr>
              <w:tab/>
            </w:r>
            <w:r w:rsidR="003E04F8">
              <w:rPr>
                <w:noProof/>
                <w:webHidden/>
              </w:rPr>
              <w:fldChar w:fldCharType="begin"/>
            </w:r>
            <w:r w:rsidR="003E04F8">
              <w:rPr>
                <w:noProof/>
                <w:webHidden/>
              </w:rPr>
              <w:instrText xml:space="preserve"> PAGEREF _Toc227442459 \h </w:instrText>
            </w:r>
            <w:r w:rsidR="003E04F8">
              <w:rPr>
                <w:noProof/>
                <w:webHidden/>
              </w:rPr>
            </w:r>
            <w:r w:rsidR="003E04F8">
              <w:rPr>
                <w:noProof/>
                <w:webHidden/>
              </w:rPr>
              <w:fldChar w:fldCharType="separate"/>
            </w:r>
            <w:r w:rsidR="003E04F8">
              <w:rPr>
                <w:noProof/>
                <w:webHidden/>
              </w:rPr>
              <w:t>13</w:t>
            </w:r>
            <w:r w:rsidR="003E04F8">
              <w:rPr>
                <w:noProof/>
                <w:webHidden/>
              </w:rPr>
              <w:fldChar w:fldCharType="end"/>
            </w:r>
          </w:hyperlink>
        </w:p>
        <w:p w14:paraId="0CF2FBA3" w14:textId="2494E5EA" w:rsidR="003E04F8" w:rsidRDefault="00000000">
          <w:pPr>
            <w:pStyle w:val="TOC2"/>
            <w:tabs>
              <w:tab w:val="right" w:leader="dot" w:pos="9396"/>
            </w:tabs>
            <w:rPr>
              <w:noProof/>
            </w:rPr>
          </w:pPr>
          <w:hyperlink w:anchor="_Toc227442460" w:history="1">
            <w:r w:rsidR="003E04F8" w:rsidRPr="002348D6">
              <w:rPr>
                <w:rStyle w:val="Hyperlink"/>
                <w:noProof/>
              </w:rPr>
              <w:t>Q23 — Superficie totale et nombre de parcelles</w:t>
            </w:r>
            <w:r w:rsidR="003E04F8">
              <w:rPr>
                <w:noProof/>
                <w:webHidden/>
              </w:rPr>
              <w:tab/>
            </w:r>
            <w:r w:rsidR="003E04F8">
              <w:rPr>
                <w:noProof/>
                <w:webHidden/>
              </w:rPr>
              <w:fldChar w:fldCharType="begin"/>
            </w:r>
            <w:r w:rsidR="003E04F8">
              <w:rPr>
                <w:noProof/>
                <w:webHidden/>
              </w:rPr>
              <w:instrText xml:space="preserve"> PAGEREF _Toc227442460 \h </w:instrText>
            </w:r>
            <w:r w:rsidR="003E04F8">
              <w:rPr>
                <w:noProof/>
                <w:webHidden/>
              </w:rPr>
            </w:r>
            <w:r w:rsidR="003E04F8">
              <w:rPr>
                <w:noProof/>
                <w:webHidden/>
              </w:rPr>
              <w:fldChar w:fldCharType="separate"/>
            </w:r>
            <w:r w:rsidR="003E04F8">
              <w:rPr>
                <w:noProof/>
                <w:webHidden/>
              </w:rPr>
              <w:t>13</w:t>
            </w:r>
            <w:r w:rsidR="003E04F8">
              <w:rPr>
                <w:noProof/>
                <w:webHidden/>
              </w:rPr>
              <w:fldChar w:fldCharType="end"/>
            </w:r>
          </w:hyperlink>
        </w:p>
        <w:p w14:paraId="60AC5AA1" w14:textId="09F18386" w:rsidR="003E04F8" w:rsidRDefault="00000000">
          <w:pPr>
            <w:pStyle w:val="TOC3"/>
            <w:tabs>
              <w:tab w:val="right" w:leader="dot" w:pos="9396"/>
            </w:tabs>
            <w:rPr>
              <w:noProof/>
            </w:rPr>
          </w:pPr>
          <w:hyperlink w:anchor="_Toc227442461" w:history="1">
            <w:r w:rsidR="003E04F8" w:rsidRPr="002348D6">
              <w:rPr>
                <w:rStyle w:val="Hyperlink"/>
                <w:noProof/>
              </w:rPr>
              <w:t>Visualisation et statistiques</w:t>
            </w:r>
            <w:r w:rsidR="003E04F8">
              <w:rPr>
                <w:noProof/>
                <w:webHidden/>
              </w:rPr>
              <w:tab/>
            </w:r>
            <w:r w:rsidR="003E04F8">
              <w:rPr>
                <w:noProof/>
                <w:webHidden/>
              </w:rPr>
              <w:fldChar w:fldCharType="begin"/>
            </w:r>
            <w:r w:rsidR="003E04F8">
              <w:rPr>
                <w:noProof/>
                <w:webHidden/>
              </w:rPr>
              <w:instrText xml:space="preserve"> PAGEREF _Toc227442461 \h </w:instrText>
            </w:r>
            <w:r w:rsidR="003E04F8">
              <w:rPr>
                <w:noProof/>
                <w:webHidden/>
              </w:rPr>
            </w:r>
            <w:r w:rsidR="003E04F8">
              <w:rPr>
                <w:noProof/>
                <w:webHidden/>
              </w:rPr>
              <w:fldChar w:fldCharType="separate"/>
            </w:r>
            <w:r w:rsidR="003E04F8">
              <w:rPr>
                <w:noProof/>
                <w:webHidden/>
              </w:rPr>
              <w:t>13</w:t>
            </w:r>
            <w:r w:rsidR="003E04F8">
              <w:rPr>
                <w:noProof/>
                <w:webHidden/>
              </w:rPr>
              <w:fldChar w:fldCharType="end"/>
            </w:r>
          </w:hyperlink>
        </w:p>
        <w:p w14:paraId="4F1DB817" w14:textId="7460A284" w:rsidR="003E04F8" w:rsidRDefault="00000000">
          <w:pPr>
            <w:pStyle w:val="TOC3"/>
            <w:tabs>
              <w:tab w:val="right" w:leader="dot" w:pos="9396"/>
            </w:tabs>
            <w:rPr>
              <w:noProof/>
            </w:rPr>
          </w:pPr>
          <w:hyperlink w:anchor="_Toc227442462" w:history="1">
            <w:r w:rsidR="003E04F8" w:rsidRPr="002348D6">
              <w:rPr>
                <w:rStyle w:val="Hyperlink"/>
                <w:noProof/>
              </w:rPr>
              <w:t>Interprétation</w:t>
            </w:r>
            <w:r w:rsidR="003E04F8">
              <w:rPr>
                <w:noProof/>
                <w:webHidden/>
              </w:rPr>
              <w:tab/>
            </w:r>
            <w:r w:rsidR="003E04F8">
              <w:rPr>
                <w:noProof/>
                <w:webHidden/>
              </w:rPr>
              <w:fldChar w:fldCharType="begin"/>
            </w:r>
            <w:r w:rsidR="003E04F8">
              <w:rPr>
                <w:noProof/>
                <w:webHidden/>
              </w:rPr>
              <w:instrText xml:space="preserve"> PAGEREF _Toc227442462 \h </w:instrText>
            </w:r>
            <w:r w:rsidR="003E04F8">
              <w:rPr>
                <w:noProof/>
                <w:webHidden/>
              </w:rPr>
            </w:r>
            <w:r w:rsidR="003E04F8">
              <w:rPr>
                <w:noProof/>
                <w:webHidden/>
              </w:rPr>
              <w:fldChar w:fldCharType="separate"/>
            </w:r>
            <w:r w:rsidR="003E04F8">
              <w:rPr>
                <w:noProof/>
                <w:webHidden/>
              </w:rPr>
              <w:t>14</w:t>
            </w:r>
            <w:r w:rsidR="003E04F8">
              <w:rPr>
                <w:noProof/>
                <w:webHidden/>
              </w:rPr>
              <w:fldChar w:fldCharType="end"/>
            </w:r>
          </w:hyperlink>
        </w:p>
        <w:p w14:paraId="422C2FE2" w14:textId="30D89547" w:rsidR="003E04F8" w:rsidRDefault="00000000">
          <w:pPr>
            <w:pStyle w:val="TOC3"/>
            <w:tabs>
              <w:tab w:val="right" w:leader="dot" w:pos="9396"/>
            </w:tabs>
            <w:rPr>
              <w:noProof/>
            </w:rPr>
          </w:pPr>
          <w:hyperlink w:anchor="_Toc227442463" w:history="1">
            <w:r w:rsidR="003E04F8" w:rsidRPr="002348D6">
              <w:rPr>
                <w:rStyle w:val="Hyperlink"/>
                <w:noProof/>
              </w:rPr>
              <w:t>Comparaison avec les résultats officiels</w:t>
            </w:r>
            <w:r w:rsidR="003E04F8">
              <w:rPr>
                <w:noProof/>
                <w:webHidden/>
              </w:rPr>
              <w:tab/>
            </w:r>
            <w:r w:rsidR="003E04F8">
              <w:rPr>
                <w:noProof/>
                <w:webHidden/>
              </w:rPr>
              <w:fldChar w:fldCharType="begin"/>
            </w:r>
            <w:r w:rsidR="003E04F8">
              <w:rPr>
                <w:noProof/>
                <w:webHidden/>
              </w:rPr>
              <w:instrText xml:space="preserve"> PAGEREF _Toc227442463 \h </w:instrText>
            </w:r>
            <w:r w:rsidR="003E04F8">
              <w:rPr>
                <w:noProof/>
                <w:webHidden/>
              </w:rPr>
            </w:r>
            <w:r w:rsidR="003E04F8">
              <w:rPr>
                <w:noProof/>
                <w:webHidden/>
              </w:rPr>
              <w:fldChar w:fldCharType="separate"/>
            </w:r>
            <w:r w:rsidR="003E04F8">
              <w:rPr>
                <w:noProof/>
                <w:webHidden/>
              </w:rPr>
              <w:t>14</w:t>
            </w:r>
            <w:r w:rsidR="003E04F8">
              <w:rPr>
                <w:noProof/>
                <w:webHidden/>
              </w:rPr>
              <w:fldChar w:fldCharType="end"/>
            </w:r>
          </w:hyperlink>
        </w:p>
        <w:p w14:paraId="3435CFAA" w14:textId="15C562A9" w:rsidR="003E04F8" w:rsidRDefault="00000000">
          <w:pPr>
            <w:pStyle w:val="TOC2"/>
            <w:tabs>
              <w:tab w:val="right" w:leader="dot" w:pos="9396"/>
            </w:tabs>
            <w:rPr>
              <w:noProof/>
            </w:rPr>
          </w:pPr>
          <w:hyperlink w:anchor="_Toc227442464" w:history="1">
            <w:r w:rsidR="003E04F8" w:rsidRPr="002348D6">
              <w:rPr>
                <w:rStyle w:val="Hyperlink"/>
                <w:noProof/>
              </w:rPr>
              <w:t>Q24 — Carte des disparités géographiques</w:t>
            </w:r>
            <w:r w:rsidR="003E04F8">
              <w:rPr>
                <w:noProof/>
                <w:webHidden/>
              </w:rPr>
              <w:tab/>
            </w:r>
            <w:r w:rsidR="003E04F8">
              <w:rPr>
                <w:noProof/>
                <w:webHidden/>
              </w:rPr>
              <w:fldChar w:fldCharType="begin"/>
            </w:r>
            <w:r w:rsidR="003E04F8">
              <w:rPr>
                <w:noProof/>
                <w:webHidden/>
              </w:rPr>
              <w:instrText xml:space="preserve"> PAGEREF _Toc227442464 \h </w:instrText>
            </w:r>
            <w:r w:rsidR="003E04F8">
              <w:rPr>
                <w:noProof/>
                <w:webHidden/>
              </w:rPr>
            </w:r>
            <w:r w:rsidR="003E04F8">
              <w:rPr>
                <w:noProof/>
                <w:webHidden/>
              </w:rPr>
              <w:fldChar w:fldCharType="separate"/>
            </w:r>
            <w:r w:rsidR="003E04F8">
              <w:rPr>
                <w:noProof/>
                <w:webHidden/>
              </w:rPr>
              <w:t>15</w:t>
            </w:r>
            <w:r w:rsidR="003E04F8">
              <w:rPr>
                <w:noProof/>
                <w:webHidden/>
              </w:rPr>
              <w:fldChar w:fldCharType="end"/>
            </w:r>
          </w:hyperlink>
        </w:p>
        <w:p w14:paraId="0F6C6914" w14:textId="4BC85AE3" w:rsidR="003E04F8" w:rsidRDefault="00000000">
          <w:pPr>
            <w:pStyle w:val="TOC3"/>
            <w:tabs>
              <w:tab w:val="right" w:leader="dot" w:pos="9396"/>
            </w:tabs>
            <w:rPr>
              <w:noProof/>
            </w:rPr>
          </w:pPr>
          <w:hyperlink w:anchor="_Toc227442465" w:history="1">
            <w:r w:rsidR="003E04F8" w:rsidRPr="002348D6">
              <w:rPr>
                <w:rStyle w:val="Hyperlink"/>
                <w:noProof/>
              </w:rPr>
              <w:t>Carte choroplèthe : superficie médiane pondérée par État du Nigeria</w:t>
            </w:r>
            <w:r w:rsidR="003E04F8">
              <w:rPr>
                <w:noProof/>
                <w:webHidden/>
              </w:rPr>
              <w:tab/>
            </w:r>
            <w:r w:rsidR="003E04F8">
              <w:rPr>
                <w:noProof/>
                <w:webHidden/>
              </w:rPr>
              <w:fldChar w:fldCharType="begin"/>
            </w:r>
            <w:r w:rsidR="003E04F8">
              <w:rPr>
                <w:noProof/>
                <w:webHidden/>
              </w:rPr>
              <w:instrText xml:space="preserve"> PAGEREF _Toc227442465 \h </w:instrText>
            </w:r>
            <w:r w:rsidR="003E04F8">
              <w:rPr>
                <w:noProof/>
                <w:webHidden/>
              </w:rPr>
            </w:r>
            <w:r w:rsidR="003E04F8">
              <w:rPr>
                <w:noProof/>
                <w:webHidden/>
              </w:rPr>
              <w:fldChar w:fldCharType="separate"/>
            </w:r>
            <w:r w:rsidR="003E04F8">
              <w:rPr>
                <w:noProof/>
                <w:webHidden/>
              </w:rPr>
              <w:t>15</w:t>
            </w:r>
            <w:r w:rsidR="003E04F8">
              <w:rPr>
                <w:noProof/>
                <w:webHidden/>
              </w:rPr>
              <w:fldChar w:fldCharType="end"/>
            </w:r>
          </w:hyperlink>
        </w:p>
        <w:p w14:paraId="4D07E035" w14:textId="00AB9EAE" w:rsidR="003E04F8" w:rsidRDefault="00000000">
          <w:pPr>
            <w:pStyle w:val="TOC3"/>
            <w:tabs>
              <w:tab w:val="right" w:leader="dot" w:pos="9396"/>
            </w:tabs>
            <w:rPr>
              <w:noProof/>
            </w:rPr>
          </w:pPr>
          <w:hyperlink w:anchor="_Toc227442466" w:history="1">
            <w:r w:rsidR="003E04F8" w:rsidRPr="002348D6">
              <w:rPr>
                <w:rStyle w:val="Hyperlink"/>
                <w:noProof/>
              </w:rPr>
              <w:t>Interprétation</w:t>
            </w:r>
            <w:r w:rsidR="003E04F8">
              <w:rPr>
                <w:noProof/>
                <w:webHidden/>
              </w:rPr>
              <w:tab/>
            </w:r>
            <w:r w:rsidR="003E04F8">
              <w:rPr>
                <w:noProof/>
                <w:webHidden/>
              </w:rPr>
              <w:fldChar w:fldCharType="begin"/>
            </w:r>
            <w:r w:rsidR="003E04F8">
              <w:rPr>
                <w:noProof/>
                <w:webHidden/>
              </w:rPr>
              <w:instrText xml:space="preserve"> PAGEREF _Toc227442466 \h </w:instrText>
            </w:r>
            <w:r w:rsidR="003E04F8">
              <w:rPr>
                <w:noProof/>
                <w:webHidden/>
              </w:rPr>
            </w:r>
            <w:r w:rsidR="003E04F8">
              <w:rPr>
                <w:noProof/>
                <w:webHidden/>
              </w:rPr>
              <w:fldChar w:fldCharType="separate"/>
            </w:r>
            <w:r w:rsidR="003E04F8">
              <w:rPr>
                <w:noProof/>
                <w:webHidden/>
              </w:rPr>
              <w:t>16</w:t>
            </w:r>
            <w:r w:rsidR="003E04F8">
              <w:rPr>
                <w:noProof/>
                <w:webHidden/>
              </w:rPr>
              <w:fldChar w:fldCharType="end"/>
            </w:r>
          </w:hyperlink>
        </w:p>
        <w:p w14:paraId="42313715" w14:textId="55E58F85" w:rsidR="003E04F8" w:rsidRDefault="00000000">
          <w:pPr>
            <w:pStyle w:val="TOC3"/>
            <w:tabs>
              <w:tab w:val="right" w:leader="dot" w:pos="9396"/>
            </w:tabs>
            <w:rPr>
              <w:noProof/>
            </w:rPr>
          </w:pPr>
          <w:hyperlink w:anchor="_Toc227442467" w:history="1">
            <w:r w:rsidR="003E04F8" w:rsidRPr="002348D6">
              <w:rPr>
                <w:rStyle w:val="Hyperlink"/>
                <w:noProof/>
              </w:rPr>
              <w:t>Comparaison avec les résultats officiels</w:t>
            </w:r>
            <w:r w:rsidR="003E04F8">
              <w:rPr>
                <w:noProof/>
                <w:webHidden/>
              </w:rPr>
              <w:tab/>
            </w:r>
            <w:r w:rsidR="003E04F8">
              <w:rPr>
                <w:noProof/>
                <w:webHidden/>
              </w:rPr>
              <w:fldChar w:fldCharType="begin"/>
            </w:r>
            <w:r w:rsidR="003E04F8">
              <w:rPr>
                <w:noProof/>
                <w:webHidden/>
              </w:rPr>
              <w:instrText xml:space="preserve"> PAGEREF _Toc227442467 \h </w:instrText>
            </w:r>
            <w:r w:rsidR="003E04F8">
              <w:rPr>
                <w:noProof/>
                <w:webHidden/>
              </w:rPr>
            </w:r>
            <w:r w:rsidR="003E04F8">
              <w:rPr>
                <w:noProof/>
                <w:webHidden/>
              </w:rPr>
              <w:fldChar w:fldCharType="separate"/>
            </w:r>
            <w:r w:rsidR="003E04F8">
              <w:rPr>
                <w:noProof/>
                <w:webHidden/>
              </w:rPr>
              <w:t>16</w:t>
            </w:r>
            <w:r w:rsidR="003E04F8">
              <w:rPr>
                <w:noProof/>
                <w:webHidden/>
              </w:rPr>
              <w:fldChar w:fldCharType="end"/>
            </w:r>
          </w:hyperlink>
        </w:p>
        <w:p w14:paraId="751AF4B2" w14:textId="25232A30" w:rsidR="003E04F8" w:rsidRDefault="00000000">
          <w:pPr>
            <w:pStyle w:val="TOC1"/>
            <w:tabs>
              <w:tab w:val="right" w:leader="dot" w:pos="9396"/>
            </w:tabs>
            <w:rPr>
              <w:noProof/>
            </w:rPr>
          </w:pPr>
          <w:hyperlink w:anchor="_Toc227442468" w:history="1">
            <w:r w:rsidR="003E04F8" w:rsidRPr="002348D6">
              <w:rPr>
                <w:rStyle w:val="Hyperlink"/>
                <w:noProof/>
              </w:rPr>
              <w:t>Conclusion</w:t>
            </w:r>
            <w:r w:rsidR="003E04F8">
              <w:rPr>
                <w:noProof/>
                <w:webHidden/>
              </w:rPr>
              <w:tab/>
            </w:r>
            <w:r w:rsidR="003E04F8">
              <w:rPr>
                <w:noProof/>
                <w:webHidden/>
              </w:rPr>
              <w:fldChar w:fldCharType="begin"/>
            </w:r>
            <w:r w:rsidR="003E04F8">
              <w:rPr>
                <w:noProof/>
                <w:webHidden/>
              </w:rPr>
              <w:instrText xml:space="preserve"> PAGEREF _Toc227442468 \h </w:instrText>
            </w:r>
            <w:r w:rsidR="003E04F8">
              <w:rPr>
                <w:noProof/>
                <w:webHidden/>
              </w:rPr>
            </w:r>
            <w:r w:rsidR="003E04F8">
              <w:rPr>
                <w:noProof/>
                <w:webHidden/>
              </w:rPr>
              <w:fldChar w:fldCharType="separate"/>
            </w:r>
            <w:r w:rsidR="003E04F8">
              <w:rPr>
                <w:noProof/>
                <w:webHidden/>
              </w:rPr>
              <w:t>17</w:t>
            </w:r>
            <w:r w:rsidR="003E04F8">
              <w:rPr>
                <w:noProof/>
                <w:webHidden/>
              </w:rPr>
              <w:fldChar w:fldCharType="end"/>
            </w:r>
          </w:hyperlink>
        </w:p>
        <w:p w14:paraId="262A493A" w14:textId="35C29FFE" w:rsidR="003E04F8" w:rsidRDefault="00000000">
          <w:pPr>
            <w:pStyle w:val="TOC2"/>
            <w:tabs>
              <w:tab w:val="right" w:leader="dot" w:pos="9396"/>
            </w:tabs>
            <w:rPr>
              <w:noProof/>
            </w:rPr>
          </w:pPr>
          <w:hyperlink w:anchor="_Toc227442469" w:history="1">
            <w:r w:rsidR="003E04F8" w:rsidRPr="002348D6">
              <w:rPr>
                <w:rStyle w:val="Hyperlink"/>
                <w:noProof/>
              </w:rPr>
              <w:t>Résultats clés</w:t>
            </w:r>
            <w:r w:rsidR="003E04F8">
              <w:rPr>
                <w:noProof/>
                <w:webHidden/>
              </w:rPr>
              <w:tab/>
            </w:r>
            <w:r w:rsidR="003E04F8">
              <w:rPr>
                <w:noProof/>
                <w:webHidden/>
              </w:rPr>
              <w:fldChar w:fldCharType="begin"/>
            </w:r>
            <w:r w:rsidR="003E04F8">
              <w:rPr>
                <w:noProof/>
                <w:webHidden/>
              </w:rPr>
              <w:instrText xml:space="preserve"> PAGEREF _Toc227442469 \h </w:instrText>
            </w:r>
            <w:r w:rsidR="003E04F8">
              <w:rPr>
                <w:noProof/>
                <w:webHidden/>
              </w:rPr>
            </w:r>
            <w:r w:rsidR="003E04F8">
              <w:rPr>
                <w:noProof/>
                <w:webHidden/>
              </w:rPr>
              <w:fldChar w:fldCharType="separate"/>
            </w:r>
            <w:r w:rsidR="003E04F8">
              <w:rPr>
                <w:noProof/>
                <w:webHidden/>
              </w:rPr>
              <w:t>17</w:t>
            </w:r>
            <w:r w:rsidR="003E04F8">
              <w:rPr>
                <w:noProof/>
                <w:webHidden/>
              </w:rPr>
              <w:fldChar w:fldCharType="end"/>
            </w:r>
          </w:hyperlink>
        </w:p>
        <w:p w14:paraId="3F47F396" w14:textId="73787576" w:rsidR="003E04F8" w:rsidRDefault="00000000">
          <w:pPr>
            <w:pStyle w:val="TOC2"/>
            <w:tabs>
              <w:tab w:val="right" w:leader="dot" w:pos="9396"/>
            </w:tabs>
            <w:rPr>
              <w:noProof/>
            </w:rPr>
          </w:pPr>
          <w:hyperlink w:anchor="_Toc227442470" w:history="1">
            <w:r w:rsidR="003E04F8" w:rsidRPr="002348D6">
              <w:rPr>
                <w:rStyle w:val="Hyperlink"/>
                <w:noProof/>
              </w:rPr>
              <w:t>Difficultés rencontrées</w:t>
            </w:r>
            <w:r w:rsidR="003E04F8">
              <w:rPr>
                <w:noProof/>
                <w:webHidden/>
              </w:rPr>
              <w:tab/>
            </w:r>
            <w:r w:rsidR="003E04F8">
              <w:rPr>
                <w:noProof/>
                <w:webHidden/>
              </w:rPr>
              <w:fldChar w:fldCharType="begin"/>
            </w:r>
            <w:r w:rsidR="003E04F8">
              <w:rPr>
                <w:noProof/>
                <w:webHidden/>
              </w:rPr>
              <w:instrText xml:space="preserve"> PAGEREF _Toc227442470 \h </w:instrText>
            </w:r>
            <w:r w:rsidR="003E04F8">
              <w:rPr>
                <w:noProof/>
                <w:webHidden/>
              </w:rPr>
            </w:r>
            <w:r w:rsidR="003E04F8">
              <w:rPr>
                <w:noProof/>
                <w:webHidden/>
              </w:rPr>
              <w:fldChar w:fldCharType="separate"/>
            </w:r>
            <w:r w:rsidR="003E04F8">
              <w:rPr>
                <w:noProof/>
                <w:webHidden/>
              </w:rPr>
              <w:t>17</w:t>
            </w:r>
            <w:r w:rsidR="003E04F8">
              <w:rPr>
                <w:noProof/>
                <w:webHidden/>
              </w:rPr>
              <w:fldChar w:fldCharType="end"/>
            </w:r>
          </w:hyperlink>
        </w:p>
        <w:p w14:paraId="4658A034" w14:textId="4F39CB0C" w:rsidR="003E04F8" w:rsidRDefault="00000000">
          <w:pPr>
            <w:pStyle w:val="TOC2"/>
            <w:tabs>
              <w:tab w:val="right" w:leader="dot" w:pos="9396"/>
            </w:tabs>
            <w:rPr>
              <w:noProof/>
            </w:rPr>
          </w:pPr>
          <w:hyperlink w:anchor="_Toc227442471" w:history="1">
            <w:r w:rsidR="003E04F8" w:rsidRPr="002348D6">
              <w:rPr>
                <w:rStyle w:val="Hyperlink"/>
                <w:noProof/>
              </w:rPr>
              <w:t>Leçons apprises</w:t>
            </w:r>
            <w:r w:rsidR="003E04F8">
              <w:rPr>
                <w:noProof/>
                <w:webHidden/>
              </w:rPr>
              <w:tab/>
            </w:r>
            <w:r w:rsidR="003E04F8">
              <w:rPr>
                <w:noProof/>
                <w:webHidden/>
              </w:rPr>
              <w:fldChar w:fldCharType="begin"/>
            </w:r>
            <w:r w:rsidR="003E04F8">
              <w:rPr>
                <w:noProof/>
                <w:webHidden/>
              </w:rPr>
              <w:instrText xml:space="preserve"> PAGEREF _Toc227442471 \h </w:instrText>
            </w:r>
            <w:r w:rsidR="003E04F8">
              <w:rPr>
                <w:noProof/>
                <w:webHidden/>
              </w:rPr>
            </w:r>
            <w:r w:rsidR="003E04F8">
              <w:rPr>
                <w:noProof/>
                <w:webHidden/>
              </w:rPr>
              <w:fldChar w:fldCharType="separate"/>
            </w:r>
            <w:r w:rsidR="003E04F8">
              <w:rPr>
                <w:noProof/>
                <w:webHidden/>
              </w:rPr>
              <w:t>17</w:t>
            </w:r>
            <w:r w:rsidR="003E04F8">
              <w:rPr>
                <w:noProof/>
                <w:webHidden/>
              </w:rPr>
              <w:fldChar w:fldCharType="end"/>
            </w:r>
          </w:hyperlink>
        </w:p>
        <w:p w14:paraId="5106B525" w14:textId="4FE3F243" w:rsidR="003E04F8" w:rsidRDefault="00000000">
          <w:pPr>
            <w:pStyle w:val="TOC2"/>
            <w:tabs>
              <w:tab w:val="right" w:leader="dot" w:pos="9396"/>
            </w:tabs>
            <w:rPr>
              <w:noProof/>
            </w:rPr>
          </w:pPr>
          <w:hyperlink w:anchor="_Toc227442472" w:history="1">
            <w:r w:rsidR="003E04F8" w:rsidRPr="002348D6">
              <w:rPr>
                <w:rStyle w:val="Hyperlink"/>
                <w:noProof/>
              </w:rPr>
              <w:t>Perspectives</w:t>
            </w:r>
            <w:r w:rsidR="003E04F8">
              <w:rPr>
                <w:noProof/>
                <w:webHidden/>
              </w:rPr>
              <w:tab/>
            </w:r>
            <w:r w:rsidR="003E04F8">
              <w:rPr>
                <w:noProof/>
                <w:webHidden/>
              </w:rPr>
              <w:fldChar w:fldCharType="begin"/>
            </w:r>
            <w:r w:rsidR="003E04F8">
              <w:rPr>
                <w:noProof/>
                <w:webHidden/>
              </w:rPr>
              <w:instrText xml:space="preserve"> PAGEREF _Toc227442472 \h </w:instrText>
            </w:r>
            <w:r w:rsidR="003E04F8">
              <w:rPr>
                <w:noProof/>
                <w:webHidden/>
              </w:rPr>
            </w:r>
            <w:r w:rsidR="003E04F8">
              <w:rPr>
                <w:noProof/>
                <w:webHidden/>
              </w:rPr>
              <w:fldChar w:fldCharType="separate"/>
            </w:r>
            <w:r w:rsidR="003E04F8">
              <w:rPr>
                <w:noProof/>
                <w:webHidden/>
              </w:rPr>
              <w:t>18</w:t>
            </w:r>
            <w:r w:rsidR="003E04F8">
              <w:rPr>
                <w:noProof/>
                <w:webHidden/>
              </w:rPr>
              <w:fldChar w:fldCharType="end"/>
            </w:r>
          </w:hyperlink>
        </w:p>
        <w:p w14:paraId="09602682" w14:textId="74E8D025" w:rsidR="003E04F8" w:rsidRDefault="00000000">
          <w:pPr>
            <w:pStyle w:val="TOC2"/>
            <w:tabs>
              <w:tab w:val="right" w:leader="dot" w:pos="9396"/>
            </w:tabs>
            <w:rPr>
              <w:noProof/>
            </w:rPr>
          </w:pPr>
          <w:hyperlink w:anchor="_Toc227442473" w:history="1">
            <w:r w:rsidR="003E04F8" w:rsidRPr="002348D6">
              <w:rPr>
                <w:rStyle w:val="Hyperlink"/>
                <w:noProof/>
              </w:rPr>
              <w:t>Références</w:t>
            </w:r>
            <w:r w:rsidR="003E04F8">
              <w:rPr>
                <w:noProof/>
                <w:webHidden/>
              </w:rPr>
              <w:tab/>
            </w:r>
            <w:r w:rsidR="003E04F8">
              <w:rPr>
                <w:noProof/>
                <w:webHidden/>
              </w:rPr>
              <w:fldChar w:fldCharType="begin"/>
            </w:r>
            <w:r w:rsidR="003E04F8">
              <w:rPr>
                <w:noProof/>
                <w:webHidden/>
              </w:rPr>
              <w:instrText xml:space="preserve"> PAGEREF _Toc227442473 \h </w:instrText>
            </w:r>
            <w:r w:rsidR="003E04F8">
              <w:rPr>
                <w:noProof/>
                <w:webHidden/>
              </w:rPr>
            </w:r>
            <w:r w:rsidR="003E04F8">
              <w:rPr>
                <w:noProof/>
                <w:webHidden/>
              </w:rPr>
              <w:fldChar w:fldCharType="separate"/>
            </w:r>
            <w:r w:rsidR="003E04F8">
              <w:rPr>
                <w:noProof/>
                <w:webHidden/>
              </w:rPr>
              <w:t>18</w:t>
            </w:r>
            <w:r w:rsidR="003E04F8">
              <w:rPr>
                <w:noProof/>
                <w:webHidden/>
              </w:rPr>
              <w:fldChar w:fldCharType="end"/>
            </w:r>
          </w:hyperlink>
        </w:p>
        <w:p w14:paraId="48B20971" w14:textId="03D9B5CC" w:rsidR="003E04F8" w:rsidRDefault="00000000">
          <w:pPr>
            <w:pStyle w:val="TOC1"/>
            <w:tabs>
              <w:tab w:val="right" w:leader="dot" w:pos="9396"/>
            </w:tabs>
            <w:rPr>
              <w:noProof/>
            </w:rPr>
          </w:pPr>
          <w:hyperlink w:anchor="_Toc227442474" w:history="1">
            <w:r w:rsidR="003E04F8" w:rsidRPr="002348D6">
              <w:rPr>
                <w:rStyle w:val="Hyperlink"/>
                <w:noProof/>
              </w:rPr>
              <w:t>Annexe</w:t>
            </w:r>
            <w:r w:rsidR="003E04F8">
              <w:rPr>
                <w:noProof/>
                <w:webHidden/>
              </w:rPr>
              <w:tab/>
            </w:r>
            <w:r w:rsidR="003E04F8">
              <w:rPr>
                <w:noProof/>
                <w:webHidden/>
              </w:rPr>
              <w:fldChar w:fldCharType="begin"/>
            </w:r>
            <w:r w:rsidR="003E04F8">
              <w:rPr>
                <w:noProof/>
                <w:webHidden/>
              </w:rPr>
              <w:instrText xml:space="preserve"> PAGEREF _Toc227442474 \h </w:instrText>
            </w:r>
            <w:r w:rsidR="003E04F8">
              <w:rPr>
                <w:noProof/>
                <w:webHidden/>
              </w:rPr>
            </w:r>
            <w:r w:rsidR="003E04F8">
              <w:rPr>
                <w:noProof/>
                <w:webHidden/>
              </w:rPr>
              <w:fldChar w:fldCharType="separate"/>
            </w:r>
            <w:r w:rsidR="003E04F8">
              <w:rPr>
                <w:noProof/>
                <w:webHidden/>
              </w:rPr>
              <w:t>18</w:t>
            </w:r>
            <w:r w:rsidR="003E04F8">
              <w:rPr>
                <w:noProof/>
                <w:webHidden/>
              </w:rPr>
              <w:fldChar w:fldCharType="end"/>
            </w:r>
          </w:hyperlink>
        </w:p>
        <w:p w14:paraId="71210113" w14:textId="78CF331E" w:rsidR="003E04F8" w:rsidRDefault="00000000">
          <w:pPr>
            <w:pStyle w:val="TOC2"/>
            <w:tabs>
              <w:tab w:val="right" w:leader="dot" w:pos="9396"/>
            </w:tabs>
            <w:rPr>
              <w:noProof/>
            </w:rPr>
          </w:pPr>
          <w:hyperlink w:anchor="_Toc227442475" w:history="1">
            <w:r w:rsidR="003E04F8" w:rsidRPr="002348D6">
              <w:rPr>
                <w:rStyle w:val="Hyperlink"/>
                <w:noProof/>
              </w:rPr>
              <w:t>Table de conversion des superficies en hectares</w:t>
            </w:r>
            <w:r w:rsidR="003E04F8">
              <w:rPr>
                <w:noProof/>
                <w:webHidden/>
              </w:rPr>
              <w:tab/>
            </w:r>
            <w:r w:rsidR="003E04F8">
              <w:rPr>
                <w:noProof/>
                <w:webHidden/>
              </w:rPr>
              <w:fldChar w:fldCharType="begin"/>
            </w:r>
            <w:r w:rsidR="003E04F8">
              <w:rPr>
                <w:noProof/>
                <w:webHidden/>
              </w:rPr>
              <w:instrText xml:space="preserve"> PAGEREF _Toc227442475 \h </w:instrText>
            </w:r>
            <w:r w:rsidR="003E04F8">
              <w:rPr>
                <w:noProof/>
                <w:webHidden/>
              </w:rPr>
            </w:r>
            <w:r w:rsidR="003E04F8">
              <w:rPr>
                <w:noProof/>
                <w:webHidden/>
              </w:rPr>
              <w:fldChar w:fldCharType="separate"/>
            </w:r>
            <w:r w:rsidR="003E04F8">
              <w:rPr>
                <w:noProof/>
                <w:webHidden/>
              </w:rPr>
              <w:t>18</w:t>
            </w:r>
            <w:r w:rsidR="003E04F8">
              <w:rPr>
                <w:noProof/>
                <w:webHidden/>
              </w:rPr>
              <w:fldChar w:fldCharType="end"/>
            </w:r>
          </w:hyperlink>
        </w:p>
        <w:p w14:paraId="1A332B9E" w14:textId="228B1254" w:rsidR="003E04F8" w:rsidRDefault="00000000">
          <w:pPr>
            <w:pStyle w:val="TOC3"/>
            <w:tabs>
              <w:tab w:val="right" w:leader="dot" w:pos="9396"/>
            </w:tabs>
            <w:rPr>
              <w:noProof/>
            </w:rPr>
          </w:pPr>
          <w:hyperlink w:anchor="_Toc227442476" w:history="1">
            <w:r w:rsidR="003E04F8" w:rsidRPr="002348D6">
              <w:rPr>
                <w:rStyle w:val="Hyperlink"/>
                <w:noProof/>
              </w:rPr>
              <w:t>Unités standardisées (indépendantes de la zone)</w:t>
            </w:r>
            <w:r w:rsidR="003E04F8">
              <w:rPr>
                <w:noProof/>
                <w:webHidden/>
              </w:rPr>
              <w:tab/>
            </w:r>
            <w:r w:rsidR="003E04F8">
              <w:rPr>
                <w:noProof/>
                <w:webHidden/>
              </w:rPr>
              <w:fldChar w:fldCharType="begin"/>
            </w:r>
            <w:r w:rsidR="003E04F8">
              <w:rPr>
                <w:noProof/>
                <w:webHidden/>
              </w:rPr>
              <w:instrText xml:space="preserve"> PAGEREF _Toc227442476 \h </w:instrText>
            </w:r>
            <w:r w:rsidR="003E04F8">
              <w:rPr>
                <w:noProof/>
                <w:webHidden/>
              </w:rPr>
            </w:r>
            <w:r w:rsidR="003E04F8">
              <w:rPr>
                <w:noProof/>
                <w:webHidden/>
              </w:rPr>
              <w:fldChar w:fldCharType="separate"/>
            </w:r>
            <w:r w:rsidR="003E04F8">
              <w:rPr>
                <w:noProof/>
                <w:webHidden/>
              </w:rPr>
              <w:t>18</w:t>
            </w:r>
            <w:r w:rsidR="003E04F8">
              <w:rPr>
                <w:noProof/>
                <w:webHidden/>
              </w:rPr>
              <w:fldChar w:fldCharType="end"/>
            </w:r>
          </w:hyperlink>
        </w:p>
        <w:p w14:paraId="381D0DA9" w14:textId="1EAC9ECB" w:rsidR="003E04F8" w:rsidRDefault="00000000">
          <w:pPr>
            <w:pStyle w:val="TOC3"/>
            <w:tabs>
              <w:tab w:val="right" w:leader="dot" w:pos="9396"/>
            </w:tabs>
            <w:rPr>
              <w:noProof/>
            </w:rPr>
          </w:pPr>
          <w:hyperlink w:anchor="_Toc227442477" w:history="1">
            <w:r w:rsidR="003E04F8" w:rsidRPr="002348D6">
              <w:rPr>
                <w:rStyle w:val="Hyperlink"/>
                <w:noProof/>
              </w:rPr>
              <w:t>Unités locales zone-dépendantes</w:t>
            </w:r>
            <w:r w:rsidR="003E04F8">
              <w:rPr>
                <w:noProof/>
                <w:webHidden/>
              </w:rPr>
              <w:tab/>
            </w:r>
            <w:r w:rsidR="003E04F8">
              <w:rPr>
                <w:noProof/>
                <w:webHidden/>
              </w:rPr>
              <w:fldChar w:fldCharType="begin"/>
            </w:r>
            <w:r w:rsidR="003E04F8">
              <w:rPr>
                <w:noProof/>
                <w:webHidden/>
              </w:rPr>
              <w:instrText xml:space="preserve"> PAGEREF _Toc227442477 \h </w:instrText>
            </w:r>
            <w:r w:rsidR="003E04F8">
              <w:rPr>
                <w:noProof/>
                <w:webHidden/>
              </w:rPr>
            </w:r>
            <w:r w:rsidR="003E04F8">
              <w:rPr>
                <w:noProof/>
                <w:webHidden/>
              </w:rPr>
              <w:fldChar w:fldCharType="separate"/>
            </w:r>
            <w:r w:rsidR="003E04F8">
              <w:rPr>
                <w:noProof/>
                <w:webHidden/>
              </w:rPr>
              <w:t>19</w:t>
            </w:r>
            <w:r w:rsidR="003E04F8">
              <w:rPr>
                <w:noProof/>
                <w:webHidden/>
              </w:rPr>
              <w:fldChar w:fldCharType="end"/>
            </w:r>
          </w:hyperlink>
        </w:p>
        <w:p w14:paraId="4DA1EE40" w14:textId="1DC7E7D2" w:rsidR="003E04F8" w:rsidRDefault="00000000">
          <w:pPr>
            <w:pStyle w:val="TOC2"/>
            <w:tabs>
              <w:tab w:val="right" w:leader="dot" w:pos="9396"/>
            </w:tabs>
            <w:rPr>
              <w:noProof/>
            </w:rPr>
          </w:pPr>
          <w:hyperlink w:anchor="_Toc227442478" w:history="1">
            <w:r w:rsidR="003E04F8" w:rsidRPr="002348D6">
              <w:rPr>
                <w:rStyle w:val="Hyperlink"/>
                <w:noProof/>
              </w:rPr>
              <w:t>Table de correspondance des codes État GHS</w:t>
            </w:r>
            <w:r w:rsidR="003E04F8">
              <w:rPr>
                <w:noProof/>
                <w:webHidden/>
              </w:rPr>
              <w:tab/>
            </w:r>
            <w:r w:rsidR="003E04F8">
              <w:rPr>
                <w:noProof/>
                <w:webHidden/>
              </w:rPr>
              <w:fldChar w:fldCharType="begin"/>
            </w:r>
            <w:r w:rsidR="003E04F8">
              <w:rPr>
                <w:noProof/>
                <w:webHidden/>
              </w:rPr>
              <w:instrText xml:space="preserve"> PAGEREF _Toc227442478 \h </w:instrText>
            </w:r>
            <w:r w:rsidR="003E04F8">
              <w:rPr>
                <w:noProof/>
                <w:webHidden/>
              </w:rPr>
            </w:r>
            <w:r w:rsidR="003E04F8">
              <w:rPr>
                <w:noProof/>
                <w:webHidden/>
              </w:rPr>
              <w:fldChar w:fldCharType="separate"/>
            </w:r>
            <w:r w:rsidR="003E04F8">
              <w:rPr>
                <w:noProof/>
                <w:webHidden/>
              </w:rPr>
              <w:t>19</w:t>
            </w:r>
            <w:r w:rsidR="003E04F8">
              <w:rPr>
                <w:noProof/>
                <w:webHidden/>
              </w:rPr>
              <w:fldChar w:fldCharType="end"/>
            </w:r>
          </w:hyperlink>
        </w:p>
        <w:p w14:paraId="583DEFA1" w14:textId="415360AC" w:rsidR="003E04F8" w:rsidRDefault="00000000">
          <w:pPr>
            <w:pStyle w:val="TOC2"/>
            <w:tabs>
              <w:tab w:val="right" w:leader="dot" w:pos="9396"/>
            </w:tabs>
            <w:rPr>
              <w:noProof/>
            </w:rPr>
          </w:pPr>
          <w:hyperlink w:anchor="_Toc227442479" w:history="1">
            <w:r w:rsidR="003E04F8" w:rsidRPr="002348D6">
              <w:rPr>
                <w:rStyle w:val="Hyperlink"/>
                <w:noProof/>
              </w:rPr>
              <w:t>Rôle de la pondération — Synthèse</w:t>
            </w:r>
            <w:r w:rsidR="003E04F8">
              <w:rPr>
                <w:noProof/>
                <w:webHidden/>
              </w:rPr>
              <w:tab/>
            </w:r>
            <w:r w:rsidR="003E04F8">
              <w:rPr>
                <w:noProof/>
                <w:webHidden/>
              </w:rPr>
              <w:fldChar w:fldCharType="begin"/>
            </w:r>
            <w:r w:rsidR="003E04F8">
              <w:rPr>
                <w:noProof/>
                <w:webHidden/>
              </w:rPr>
              <w:instrText xml:space="preserve"> PAGEREF _Toc227442479 \h </w:instrText>
            </w:r>
            <w:r w:rsidR="003E04F8">
              <w:rPr>
                <w:noProof/>
                <w:webHidden/>
              </w:rPr>
            </w:r>
            <w:r w:rsidR="003E04F8">
              <w:rPr>
                <w:noProof/>
                <w:webHidden/>
              </w:rPr>
              <w:fldChar w:fldCharType="separate"/>
            </w:r>
            <w:r w:rsidR="003E04F8">
              <w:rPr>
                <w:noProof/>
                <w:webHidden/>
              </w:rPr>
              <w:t>20</w:t>
            </w:r>
            <w:r w:rsidR="003E04F8">
              <w:rPr>
                <w:noProof/>
                <w:webHidden/>
              </w:rPr>
              <w:fldChar w:fldCharType="end"/>
            </w:r>
          </w:hyperlink>
        </w:p>
        <w:p w14:paraId="2E511909" w14:textId="5B1EE048" w:rsidR="00965AF8" w:rsidRDefault="00000000">
          <w:r>
            <w:fldChar w:fldCharType="end"/>
          </w:r>
        </w:p>
      </w:sdtContent>
    </w:sdt>
    <w:p w14:paraId="783A317A" w14:textId="77777777" w:rsidR="00965AF8" w:rsidRDefault="00000000">
      <w:r>
        <w:pict w14:anchorId="59E486C8">
          <v:rect id="_x0000_i1025" style="width:0;height:1.5pt" o:hralign="center" o:hrstd="t" o:hr="t"/>
        </w:pict>
      </w:r>
    </w:p>
    <w:p w14:paraId="6B8912E6" w14:textId="77777777" w:rsidR="00965AF8" w:rsidRPr="003E04F8" w:rsidRDefault="00000000">
      <w:pPr>
        <w:pStyle w:val="Heading1"/>
        <w:rPr>
          <w:lang w:val="fr-FR"/>
        </w:rPr>
      </w:pPr>
      <w:bookmarkStart w:id="0" w:name="_Toc227442437"/>
      <w:bookmarkStart w:id="1" w:name="executive-summary"/>
      <w:proofErr w:type="spellStart"/>
      <w:r w:rsidRPr="003E04F8">
        <w:rPr>
          <w:lang w:val="fr-FR"/>
        </w:rPr>
        <w:t>Executive</w:t>
      </w:r>
      <w:proofErr w:type="spellEnd"/>
      <w:r w:rsidRPr="003E04F8">
        <w:rPr>
          <w:lang w:val="fr-FR"/>
        </w:rPr>
        <w:t xml:space="preserve"> </w:t>
      </w:r>
      <w:proofErr w:type="spellStart"/>
      <w:r w:rsidRPr="003E04F8">
        <w:rPr>
          <w:lang w:val="fr-FR"/>
        </w:rPr>
        <w:t>Summary</w:t>
      </w:r>
      <w:bookmarkEnd w:id="0"/>
      <w:proofErr w:type="spellEnd"/>
    </w:p>
    <w:p w14:paraId="04A6EBE2" w14:textId="77777777" w:rsidR="00965AF8" w:rsidRDefault="00000000">
      <w:pPr>
        <w:pStyle w:val="FirstParagraph"/>
      </w:pPr>
      <w:r w:rsidRPr="003E04F8">
        <w:rPr>
          <w:lang w:val="fr-FR"/>
        </w:rPr>
        <w:t xml:space="preserve">Ce rapport analyse les </w:t>
      </w:r>
      <w:r w:rsidRPr="003E04F8">
        <w:rPr>
          <w:b/>
          <w:bCs/>
          <w:lang w:val="fr-FR"/>
        </w:rPr>
        <w:t>données foncières agricoles du Nigeria</w:t>
      </w:r>
      <w:r w:rsidRPr="003E04F8">
        <w:rPr>
          <w:lang w:val="fr-FR"/>
        </w:rPr>
        <w:t xml:space="preserve"> issues de la quatrième vague du General </w:t>
      </w:r>
      <w:proofErr w:type="spellStart"/>
      <w:r w:rsidRPr="003E04F8">
        <w:rPr>
          <w:lang w:val="fr-FR"/>
        </w:rPr>
        <w:t>Household</w:t>
      </w:r>
      <w:proofErr w:type="spellEnd"/>
      <w:r w:rsidRPr="003E04F8">
        <w:rPr>
          <w:lang w:val="fr-FR"/>
        </w:rPr>
        <w:t xml:space="preserve"> Survey Panel (GHS-Panel, 2018/19). </w:t>
      </w:r>
      <w:r>
        <w:t xml:space="preserve">Quatre </w:t>
      </w:r>
      <w:proofErr w:type="spellStart"/>
      <w:r>
        <w:t>grandes</w:t>
      </w:r>
      <w:proofErr w:type="spellEnd"/>
      <w:r>
        <w:t xml:space="preserve"> questions </w:t>
      </w:r>
      <w:proofErr w:type="spellStart"/>
      <w:r>
        <w:t>sont</w:t>
      </w:r>
      <w:proofErr w:type="spellEnd"/>
      <w:r>
        <w:t xml:space="preserve"> </w:t>
      </w:r>
      <w:proofErr w:type="spellStart"/>
      <w:r>
        <w:t>traitées</w:t>
      </w:r>
      <w:proofErr w:type="spellEnd"/>
      <w:r>
        <w:t xml:space="preserve"> :</w:t>
      </w:r>
    </w:p>
    <w:p w14:paraId="12B3E6FD" w14:textId="77777777" w:rsidR="00965AF8" w:rsidRPr="003E04F8" w:rsidRDefault="00000000">
      <w:pPr>
        <w:pStyle w:val="Compact"/>
        <w:numPr>
          <w:ilvl w:val="0"/>
          <w:numId w:val="2"/>
        </w:numPr>
        <w:rPr>
          <w:lang w:val="fr-FR"/>
        </w:rPr>
      </w:pPr>
      <w:r w:rsidRPr="003E04F8">
        <w:rPr>
          <w:b/>
          <w:bCs/>
          <w:lang w:val="fr-FR"/>
        </w:rPr>
        <w:t>Q19</w:t>
      </w:r>
      <w:r w:rsidRPr="003E04F8">
        <w:rPr>
          <w:lang w:val="fr-FR"/>
        </w:rPr>
        <w:t xml:space="preserve"> — Évaluation de la qualité des données : valeurs manquantes, aberrantes et stratégie de nettoyage.</w:t>
      </w:r>
    </w:p>
    <w:p w14:paraId="1AB13FFE" w14:textId="77777777" w:rsidR="00965AF8" w:rsidRPr="003E04F8" w:rsidRDefault="00000000">
      <w:pPr>
        <w:pStyle w:val="Compact"/>
        <w:numPr>
          <w:ilvl w:val="0"/>
          <w:numId w:val="2"/>
        </w:numPr>
        <w:rPr>
          <w:lang w:val="fr-FR"/>
        </w:rPr>
      </w:pPr>
      <w:r w:rsidRPr="003E04F8">
        <w:rPr>
          <w:b/>
          <w:bCs/>
          <w:lang w:val="fr-FR"/>
        </w:rPr>
        <w:t>Q20</w:t>
      </w:r>
      <w:r w:rsidRPr="003E04F8">
        <w:rPr>
          <w:lang w:val="fr-FR"/>
        </w:rPr>
        <w:t xml:space="preserve"> — Distribution des superficies agricoles à l’échelle des parcelles et des ménages ; concordance entre mesures déclarées et GPS.</w:t>
      </w:r>
    </w:p>
    <w:p w14:paraId="1CF0C313" w14:textId="77777777" w:rsidR="00965AF8" w:rsidRPr="003E04F8" w:rsidRDefault="00000000">
      <w:pPr>
        <w:pStyle w:val="Compact"/>
        <w:numPr>
          <w:ilvl w:val="0"/>
          <w:numId w:val="2"/>
        </w:numPr>
        <w:rPr>
          <w:lang w:val="fr-FR"/>
        </w:rPr>
      </w:pPr>
      <w:r w:rsidRPr="003E04F8">
        <w:rPr>
          <w:b/>
          <w:bCs/>
          <w:lang w:val="fr-FR"/>
        </w:rPr>
        <w:t>Q21</w:t>
      </w:r>
      <w:r w:rsidRPr="003E04F8">
        <w:rPr>
          <w:lang w:val="fr-FR"/>
        </w:rPr>
        <w:t xml:space="preserve"> — Analyse du régime de tenure foncière ; test d’indépendance avec le milieu (urbain/rural).</w:t>
      </w:r>
    </w:p>
    <w:p w14:paraId="5B787489" w14:textId="77777777" w:rsidR="00965AF8" w:rsidRPr="003E04F8" w:rsidRDefault="00000000">
      <w:pPr>
        <w:pStyle w:val="Compact"/>
        <w:numPr>
          <w:ilvl w:val="0"/>
          <w:numId w:val="2"/>
        </w:numPr>
        <w:rPr>
          <w:lang w:val="fr-FR"/>
        </w:rPr>
      </w:pPr>
      <w:r w:rsidRPr="003E04F8">
        <w:rPr>
          <w:b/>
          <w:bCs/>
          <w:lang w:val="fr-FR"/>
        </w:rPr>
        <w:t>Q23 &amp; Q24</w:t>
      </w:r>
      <w:r w:rsidRPr="003E04F8">
        <w:rPr>
          <w:lang w:val="fr-FR"/>
        </w:rPr>
        <w:t xml:space="preserve"> — Relation superficie/fragmentation parcellaire ; disparités géographiques par État.</w:t>
      </w:r>
    </w:p>
    <w:p w14:paraId="371B944C" w14:textId="77777777" w:rsidR="00965AF8" w:rsidRPr="003E04F8" w:rsidRDefault="00000000">
      <w:pPr>
        <w:pStyle w:val="FirstParagraph"/>
        <w:rPr>
          <w:lang w:val="fr-FR"/>
        </w:rPr>
      </w:pPr>
      <w:r w:rsidRPr="003E04F8">
        <w:rPr>
          <w:b/>
          <w:bCs/>
          <w:lang w:val="fr-FR"/>
        </w:rPr>
        <w:lastRenderedPageBreak/>
        <w:t>Résultats saillants :</w:t>
      </w:r>
      <w:r w:rsidRPr="003E04F8">
        <w:rPr>
          <w:lang w:val="fr-FR"/>
        </w:rPr>
        <w:t xml:space="preserve"> L’héritage familial domine le paysage foncier nigérian (~60 % des parcelles), les superficies sont fortement asymétriques (médiane ≈ 0,35 ha/parcelle) et un gradient Nord-Sud marqué est visible sur la carte choroplèthe. La corrélation de Spearman pondérée entre superficie déclarée et GPS confirme une concordance élevée (</w:t>
      </w:r>
      <w:r>
        <w:t>ρ</w:t>
      </w:r>
      <w:r w:rsidRPr="003E04F8">
        <w:rPr>
          <w:lang w:val="fr-FR"/>
        </w:rPr>
        <w:t xml:space="preserve"> ≈ 0,85) mais révèle un biais de sur-déclaration pour les petites parcelles.</w:t>
      </w:r>
    </w:p>
    <w:p w14:paraId="3814E9FF" w14:textId="77777777" w:rsidR="00965AF8" w:rsidRDefault="00000000">
      <w:r>
        <w:pict w14:anchorId="2F138F7B">
          <v:rect id="_x0000_i1026" style="width:0;height:1.5pt" o:hralign="center" o:hrstd="t" o:hr="t"/>
        </w:pict>
      </w:r>
    </w:p>
    <w:p w14:paraId="1561B2EE" w14:textId="77777777" w:rsidR="00965AF8" w:rsidRPr="003E04F8" w:rsidRDefault="00000000">
      <w:pPr>
        <w:pStyle w:val="Heading1"/>
        <w:rPr>
          <w:lang w:val="fr-FR"/>
        </w:rPr>
      </w:pPr>
      <w:bookmarkStart w:id="2" w:name="_Toc227442438"/>
      <w:bookmarkStart w:id="3" w:name="introduction"/>
      <w:bookmarkEnd w:id="1"/>
      <w:r w:rsidRPr="003E04F8">
        <w:rPr>
          <w:lang w:val="fr-FR"/>
        </w:rPr>
        <w:t>Introduction</w:t>
      </w:r>
      <w:bookmarkEnd w:id="2"/>
    </w:p>
    <w:p w14:paraId="601A1F63" w14:textId="77777777" w:rsidR="00965AF8" w:rsidRPr="003E04F8" w:rsidRDefault="00000000">
      <w:pPr>
        <w:pStyle w:val="Heading2"/>
        <w:rPr>
          <w:lang w:val="fr-FR"/>
        </w:rPr>
      </w:pPr>
      <w:bookmarkStart w:id="4" w:name="_Toc227442439"/>
      <w:bookmarkStart w:id="5" w:name="contexte"/>
      <w:r w:rsidRPr="003E04F8">
        <w:rPr>
          <w:lang w:val="fr-FR"/>
        </w:rPr>
        <w:t>Contexte</w:t>
      </w:r>
      <w:bookmarkEnd w:id="4"/>
    </w:p>
    <w:p w14:paraId="65330B61" w14:textId="77777777" w:rsidR="00965AF8" w:rsidRPr="003E04F8" w:rsidRDefault="00000000">
      <w:pPr>
        <w:pStyle w:val="FirstParagraph"/>
        <w:rPr>
          <w:lang w:val="fr-FR"/>
        </w:rPr>
      </w:pPr>
      <w:r w:rsidRPr="003E04F8">
        <w:rPr>
          <w:lang w:val="fr-FR"/>
        </w:rPr>
        <w:t xml:space="preserve">Le foncier agricole constitue l’un des déterminants structurels des conditions de vie et de la sécurité alimentaire en Afrique subsaharienne. Au Nigeria, pays le plus peuplé du continent, la question de l’accès à la terre est encadrée depuis 1978 par le </w:t>
      </w:r>
      <w:r w:rsidRPr="003E04F8">
        <w:rPr>
          <w:i/>
          <w:iCs/>
          <w:lang w:val="fr-FR"/>
        </w:rPr>
        <w:t xml:space="preserve">Land Use </w:t>
      </w:r>
      <w:proofErr w:type="spellStart"/>
      <w:r w:rsidRPr="003E04F8">
        <w:rPr>
          <w:i/>
          <w:iCs/>
          <w:lang w:val="fr-FR"/>
        </w:rPr>
        <w:t>Act</w:t>
      </w:r>
      <w:proofErr w:type="spellEnd"/>
      <w:r w:rsidRPr="003E04F8">
        <w:rPr>
          <w:lang w:val="fr-FR"/>
        </w:rPr>
        <w:t>, qui confère à l’État la propriété éminente de toutes les terres, les ménages ne pouvant détenir que des droits d’usage (</w:t>
      </w:r>
      <w:proofErr w:type="spellStart"/>
      <w:r w:rsidRPr="003E04F8">
        <w:rPr>
          <w:lang w:val="fr-FR"/>
        </w:rPr>
        <w:t>Certificate</w:t>
      </w:r>
      <w:proofErr w:type="spellEnd"/>
      <w:r w:rsidRPr="003E04F8">
        <w:rPr>
          <w:lang w:val="fr-FR"/>
        </w:rPr>
        <w:t xml:space="preserve"> of </w:t>
      </w:r>
      <w:proofErr w:type="spellStart"/>
      <w:r w:rsidRPr="003E04F8">
        <w:rPr>
          <w:lang w:val="fr-FR"/>
        </w:rPr>
        <w:t>Occupancy</w:t>
      </w:r>
      <w:proofErr w:type="spellEnd"/>
      <w:r w:rsidRPr="003E04F8">
        <w:rPr>
          <w:lang w:val="fr-FR"/>
        </w:rPr>
        <w:t>). Cette dualité entre le droit formel et les pratiques coutumières crée un paysage foncier complexe, marqué par la coexistence de régimes multiples.</w:t>
      </w:r>
    </w:p>
    <w:p w14:paraId="72487016" w14:textId="77777777" w:rsidR="00965AF8" w:rsidRPr="003E04F8" w:rsidRDefault="00000000">
      <w:pPr>
        <w:pStyle w:val="BodyText"/>
        <w:rPr>
          <w:lang w:val="fr-FR"/>
        </w:rPr>
      </w:pPr>
      <w:r w:rsidRPr="003E04F8">
        <w:rPr>
          <w:lang w:val="fr-FR"/>
        </w:rPr>
        <w:t xml:space="preserve">Ce travail pratique (TP4) s’inscrit dans le cadre du cours de </w:t>
      </w:r>
      <w:r w:rsidRPr="003E04F8">
        <w:rPr>
          <w:b/>
          <w:bCs/>
          <w:lang w:val="fr-FR"/>
        </w:rPr>
        <w:t>Traitement des Données d’Enquêtes</w:t>
      </w:r>
      <w:r w:rsidRPr="003E04F8">
        <w:rPr>
          <w:lang w:val="fr-FR"/>
        </w:rPr>
        <w:t xml:space="preserve"> et vise à mobiliser les techniques d’importation, de nettoyage, de pondération et d’analyse statistique sur des données d’enquête réelles.</w:t>
      </w:r>
    </w:p>
    <w:p w14:paraId="6000F2C0" w14:textId="77777777" w:rsidR="00965AF8" w:rsidRPr="003E04F8" w:rsidRDefault="00000000">
      <w:pPr>
        <w:pStyle w:val="Heading2"/>
        <w:rPr>
          <w:lang w:val="fr-FR"/>
        </w:rPr>
      </w:pPr>
      <w:bookmarkStart w:id="6" w:name="_Toc227442440"/>
      <w:bookmarkStart w:id="7" w:name="données-et-sections-utilisées"/>
      <w:bookmarkEnd w:id="5"/>
      <w:r w:rsidRPr="003E04F8">
        <w:rPr>
          <w:lang w:val="fr-FR"/>
        </w:rPr>
        <w:t>Données et sections utilisées</w:t>
      </w:r>
      <w:bookmarkEnd w:id="6"/>
    </w:p>
    <w:p w14:paraId="1F6DAC35" w14:textId="77777777" w:rsidR="00965AF8" w:rsidRPr="003E04F8" w:rsidRDefault="00000000">
      <w:pPr>
        <w:pStyle w:val="FirstParagraph"/>
        <w:rPr>
          <w:lang w:val="fr-FR"/>
        </w:rPr>
      </w:pPr>
      <w:r w:rsidRPr="003E04F8">
        <w:rPr>
          <w:lang w:val="fr-FR"/>
        </w:rPr>
        <w:t xml:space="preserve">L’analyse s’appuie sur la </w:t>
      </w:r>
      <w:r w:rsidRPr="003E04F8">
        <w:rPr>
          <w:b/>
          <w:bCs/>
          <w:lang w:val="fr-FR"/>
        </w:rPr>
        <w:t>quatrième vague</w:t>
      </w:r>
      <w:r w:rsidRPr="003E04F8">
        <w:rPr>
          <w:lang w:val="fr-FR"/>
        </w:rPr>
        <w:t xml:space="preserve"> du General </w:t>
      </w:r>
      <w:proofErr w:type="spellStart"/>
      <w:r w:rsidRPr="003E04F8">
        <w:rPr>
          <w:lang w:val="fr-FR"/>
        </w:rPr>
        <w:t>Household</w:t>
      </w:r>
      <w:proofErr w:type="spellEnd"/>
      <w:r w:rsidRPr="003E04F8">
        <w:rPr>
          <w:lang w:val="fr-FR"/>
        </w:rPr>
        <w:t xml:space="preserve"> Survey Panel (GHS-Panel, 2018/19), collectée par le Bureau National des Statistiques (NBS) du Nigeria avec l’appui de la Banque Mondiale. Trois fichiers de la phase de plantation (</w:t>
      </w:r>
      <w:proofErr w:type="spellStart"/>
      <w:r w:rsidRPr="003E04F8">
        <w:rPr>
          <w:i/>
          <w:iCs/>
          <w:lang w:val="fr-FR"/>
        </w:rPr>
        <w:t>planting</w:t>
      </w:r>
      <w:proofErr w:type="spellEnd"/>
      <w:r w:rsidRPr="003E04F8">
        <w:rPr>
          <w:i/>
          <w:iCs/>
          <w:lang w:val="fr-FR"/>
        </w:rPr>
        <w:t xml:space="preserve"> </w:t>
      </w:r>
      <w:proofErr w:type="spellStart"/>
      <w:r w:rsidRPr="003E04F8">
        <w:rPr>
          <w:i/>
          <w:iCs/>
          <w:lang w:val="fr-FR"/>
        </w:rPr>
        <w:t>season</w:t>
      </w:r>
      <w:proofErr w:type="spellEnd"/>
      <w:r w:rsidRPr="003E04F8">
        <w:rPr>
          <w:lang w:val="fr-FR"/>
        </w:rPr>
        <w:t>) constituent la base de l’analyse :</w:t>
      </w:r>
    </w:p>
    <w:p w14:paraId="4D743BC7" w14:textId="77777777" w:rsidR="00965AF8" w:rsidRPr="003E04F8" w:rsidRDefault="00000000">
      <w:pPr>
        <w:pStyle w:val="Compact"/>
        <w:numPr>
          <w:ilvl w:val="0"/>
          <w:numId w:val="3"/>
        </w:numPr>
        <w:rPr>
          <w:lang w:val="fr-FR"/>
        </w:rPr>
      </w:pPr>
      <w:r w:rsidRPr="003E04F8">
        <w:rPr>
          <w:rStyle w:val="VerbatimChar"/>
          <w:lang w:val="fr-FR"/>
        </w:rPr>
        <w:t>sect11a1_plantingw4.dta</w:t>
      </w:r>
      <w:r w:rsidRPr="003E04F8">
        <w:rPr>
          <w:lang w:val="fr-FR"/>
        </w:rPr>
        <w:t xml:space="preserve"> : informations parcellaires (superficies déclarées, superficies GPS, unités de mesure) — </w:t>
      </w:r>
      <w:r w:rsidRPr="003E04F8">
        <w:rPr>
          <w:b/>
          <w:bCs/>
          <w:lang w:val="fr-FR"/>
        </w:rPr>
        <w:t>Section 11A1</w:t>
      </w:r>
      <w:r w:rsidRPr="003E04F8">
        <w:rPr>
          <w:lang w:val="fr-FR"/>
        </w:rPr>
        <w:t xml:space="preserve"> ;</w:t>
      </w:r>
    </w:p>
    <w:p w14:paraId="7F2628EA" w14:textId="77777777" w:rsidR="00965AF8" w:rsidRPr="003E04F8" w:rsidRDefault="00000000">
      <w:pPr>
        <w:pStyle w:val="Compact"/>
        <w:numPr>
          <w:ilvl w:val="0"/>
          <w:numId w:val="3"/>
        </w:numPr>
        <w:rPr>
          <w:lang w:val="fr-FR"/>
        </w:rPr>
      </w:pPr>
      <w:r w:rsidRPr="003E04F8">
        <w:rPr>
          <w:rStyle w:val="VerbatimChar"/>
          <w:lang w:val="fr-FR"/>
        </w:rPr>
        <w:t>sect11b1_plantingw4.dta</w:t>
      </w:r>
      <w:r w:rsidRPr="003E04F8">
        <w:rPr>
          <w:lang w:val="fr-FR"/>
        </w:rPr>
        <w:t xml:space="preserve"> : régime de tenure foncière par parcelle — </w:t>
      </w:r>
      <w:r w:rsidRPr="003E04F8">
        <w:rPr>
          <w:b/>
          <w:bCs/>
          <w:lang w:val="fr-FR"/>
        </w:rPr>
        <w:t>Section 11B1</w:t>
      </w:r>
      <w:r w:rsidRPr="003E04F8">
        <w:rPr>
          <w:lang w:val="fr-FR"/>
        </w:rPr>
        <w:t xml:space="preserve"> ;</w:t>
      </w:r>
    </w:p>
    <w:p w14:paraId="75FCA139" w14:textId="77777777" w:rsidR="00965AF8" w:rsidRPr="003E04F8" w:rsidRDefault="00000000">
      <w:pPr>
        <w:pStyle w:val="Compact"/>
        <w:numPr>
          <w:ilvl w:val="0"/>
          <w:numId w:val="3"/>
        </w:numPr>
        <w:rPr>
          <w:lang w:val="fr-FR"/>
        </w:rPr>
      </w:pPr>
      <w:r w:rsidRPr="003E04F8">
        <w:rPr>
          <w:rStyle w:val="VerbatimChar"/>
          <w:lang w:val="fr-FR"/>
        </w:rPr>
        <w:t>secta_harvestw4.dta</w:t>
      </w:r>
      <w:r w:rsidRPr="003E04F8">
        <w:rPr>
          <w:lang w:val="fr-FR"/>
        </w:rPr>
        <w:t xml:space="preserve"> : poids de sondage (</w:t>
      </w:r>
      <w:r w:rsidRPr="003E04F8">
        <w:rPr>
          <w:rStyle w:val="VerbatimChar"/>
          <w:lang w:val="fr-FR"/>
        </w:rPr>
        <w:t>wt_wave4</w:t>
      </w:r>
      <w:r w:rsidRPr="003E04F8">
        <w:rPr>
          <w:lang w:val="fr-FR"/>
        </w:rPr>
        <w:t xml:space="preserve">) — </w:t>
      </w:r>
      <w:r w:rsidRPr="003E04F8">
        <w:rPr>
          <w:b/>
          <w:bCs/>
          <w:lang w:val="fr-FR"/>
        </w:rPr>
        <w:t>Section A</w:t>
      </w:r>
      <w:r w:rsidRPr="003E04F8">
        <w:rPr>
          <w:lang w:val="fr-FR"/>
        </w:rPr>
        <w:t xml:space="preserve"> (récolte).</w:t>
      </w:r>
    </w:p>
    <w:p w14:paraId="77C21099" w14:textId="77777777" w:rsidR="00965AF8" w:rsidRPr="003E04F8" w:rsidRDefault="00000000">
      <w:pPr>
        <w:pStyle w:val="FirstParagraph"/>
        <w:rPr>
          <w:lang w:val="fr-FR"/>
        </w:rPr>
      </w:pPr>
      <w:r w:rsidRPr="003E04F8">
        <w:rPr>
          <w:b/>
          <w:bCs/>
          <w:lang w:val="fr-FR"/>
        </w:rPr>
        <w:t>Note sur la vague unique :</w:t>
      </w:r>
      <w:r w:rsidRPr="003E04F8">
        <w:rPr>
          <w:lang w:val="fr-FR"/>
        </w:rPr>
        <w:t xml:space="preserve"> Les données disponibles couvrent uniquement la Vague 4. La </w:t>
      </w:r>
      <w:proofErr w:type="spellStart"/>
      <w:r w:rsidRPr="003E04F8">
        <w:rPr>
          <w:lang w:val="fr-FR"/>
        </w:rPr>
        <w:t>heatmap</w:t>
      </w:r>
      <w:proofErr w:type="spellEnd"/>
      <w:r w:rsidRPr="003E04F8">
        <w:rPr>
          <w:lang w:val="fr-FR"/>
        </w:rPr>
        <w:t xml:space="preserve"> initialement prévue en </w:t>
      </w:r>
      <w:r w:rsidRPr="003E04F8">
        <w:rPr>
          <w:b/>
          <w:bCs/>
          <w:lang w:val="fr-FR"/>
        </w:rPr>
        <w:t>État × Vague</w:t>
      </w:r>
      <w:r w:rsidRPr="003E04F8">
        <w:rPr>
          <w:lang w:val="fr-FR"/>
        </w:rPr>
        <w:t xml:space="preserve"> a été adaptée en </w:t>
      </w:r>
      <w:r w:rsidRPr="003E04F8">
        <w:rPr>
          <w:b/>
          <w:bCs/>
          <w:lang w:val="fr-FR"/>
        </w:rPr>
        <w:t>carte choroplèthe État</w:t>
      </w:r>
      <w:r w:rsidRPr="003E04F8">
        <w:rPr>
          <w:lang w:val="fr-FR"/>
        </w:rPr>
        <w:t xml:space="preserve"> avec une comparaison Urbain/Rural, capturant les disparités géographiques de manière analytiquement équivalente.</w:t>
      </w:r>
    </w:p>
    <w:p w14:paraId="6B03B863" w14:textId="77777777" w:rsidR="00965AF8" w:rsidRDefault="00000000">
      <w:pPr>
        <w:pStyle w:val="Heading2"/>
      </w:pPr>
      <w:bookmarkStart w:id="8" w:name="_Toc227442441"/>
      <w:bookmarkStart w:id="9" w:name="méthodologie"/>
      <w:bookmarkEnd w:id="7"/>
      <w:proofErr w:type="spellStart"/>
      <w:r>
        <w:lastRenderedPageBreak/>
        <w:t>Méthodologie</w:t>
      </w:r>
      <w:bookmarkEnd w:id="8"/>
      <w:proofErr w:type="spellEnd"/>
    </w:p>
    <w:p w14:paraId="08C5A315" w14:textId="77777777" w:rsidR="00965AF8" w:rsidRDefault="00000000">
      <w:pPr>
        <w:pStyle w:val="Heading3"/>
      </w:pPr>
      <w:bookmarkStart w:id="10" w:name="_Toc227442442"/>
      <w:bookmarkStart w:id="11" w:name="packages-r-utilisés"/>
      <w:r>
        <w:t>Packages R utilisés</w:t>
      </w:r>
      <w:bookmarkEnd w:id="10"/>
    </w:p>
    <w:tbl>
      <w:tblPr>
        <w:tblStyle w:val="Table"/>
        <w:tblW w:w="0" w:type="auto"/>
        <w:tblLook w:val="0020" w:firstRow="1" w:lastRow="0" w:firstColumn="0" w:lastColumn="0" w:noHBand="0" w:noVBand="0"/>
      </w:tblPr>
      <w:tblGrid>
        <w:gridCol w:w="3112"/>
        <w:gridCol w:w="4810"/>
      </w:tblGrid>
      <w:tr w:rsidR="00965AF8" w14:paraId="09B44653" w14:textId="77777777" w:rsidTr="00965AF8">
        <w:trPr>
          <w:cnfStyle w:val="100000000000" w:firstRow="1" w:lastRow="0" w:firstColumn="0" w:lastColumn="0" w:oddVBand="0" w:evenVBand="0" w:oddHBand="0" w:evenHBand="0" w:firstRowFirstColumn="0" w:firstRowLastColumn="0" w:lastRowFirstColumn="0" w:lastRowLastColumn="0"/>
          <w:tblHeader/>
        </w:trPr>
        <w:tc>
          <w:tcPr>
            <w:tcW w:w="0" w:type="auto"/>
          </w:tcPr>
          <w:p w14:paraId="210E0C83" w14:textId="77777777" w:rsidR="00965AF8" w:rsidRDefault="00000000">
            <w:pPr>
              <w:pStyle w:val="Compact"/>
            </w:pPr>
            <w:r>
              <w:t>Package</w:t>
            </w:r>
          </w:p>
        </w:tc>
        <w:tc>
          <w:tcPr>
            <w:tcW w:w="0" w:type="auto"/>
          </w:tcPr>
          <w:p w14:paraId="3302B3B0" w14:textId="77777777" w:rsidR="00965AF8" w:rsidRDefault="00000000">
            <w:pPr>
              <w:pStyle w:val="Compact"/>
            </w:pPr>
            <w:r>
              <w:t>Rôle principal</w:t>
            </w:r>
          </w:p>
        </w:tc>
      </w:tr>
      <w:tr w:rsidR="00965AF8" w:rsidRPr="00AE11E8" w14:paraId="0562267F" w14:textId="77777777">
        <w:tc>
          <w:tcPr>
            <w:tcW w:w="0" w:type="auto"/>
          </w:tcPr>
          <w:p w14:paraId="63FA9A65" w14:textId="77777777" w:rsidR="00965AF8" w:rsidRDefault="00000000">
            <w:pPr>
              <w:pStyle w:val="Compact"/>
            </w:pPr>
            <w:r>
              <w:rPr>
                <w:rStyle w:val="VerbatimChar"/>
              </w:rPr>
              <w:t>haven</w:t>
            </w:r>
          </w:p>
        </w:tc>
        <w:tc>
          <w:tcPr>
            <w:tcW w:w="0" w:type="auto"/>
          </w:tcPr>
          <w:p w14:paraId="2001F008" w14:textId="77777777" w:rsidR="00965AF8" w:rsidRPr="003E04F8" w:rsidRDefault="00000000">
            <w:pPr>
              <w:pStyle w:val="Compact"/>
              <w:rPr>
                <w:lang w:val="fr-FR"/>
              </w:rPr>
            </w:pPr>
            <w:r w:rsidRPr="003E04F8">
              <w:rPr>
                <w:lang w:val="fr-FR"/>
              </w:rPr>
              <w:t xml:space="preserve">Importation des </w:t>
            </w:r>
            <w:proofErr w:type="gramStart"/>
            <w:r w:rsidRPr="003E04F8">
              <w:rPr>
                <w:lang w:val="fr-FR"/>
              </w:rPr>
              <w:t xml:space="preserve">fichiers </w:t>
            </w:r>
            <w:r w:rsidRPr="003E04F8">
              <w:rPr>
                <w:rStyle w:val="VerbatimChar"/>
                <w:lang w:val="fr-FR"/>
              </w:rPr>
              <w:t>.</w:t>
            </w:r>
            <w:proofErr w:type="spellStart"/>
            <w:r w:rsidRPr="003E04F8">
              <w:rPr>
                <w:rStyle w:val="VerbatimChar"/>
                <w:lang w:val="fr-FR"/>
              </w:rPr>
              <w:t>dta</w:t>
            </w:r>
            <w:proofErr w:type="spellEnd"/>
            <w:proofErr w:type="gramEnd"/>
            <w:r w:rsidRPr="003E04F8">
              <w:rPr>
                <w:lang w:val="fr-FR"/>
              </w:rPr>
              <w:t xml:space="preserve"> Stata</w:t>
            </w:r>
          </w:p>
        </w:tc>
      </w:tr>
      <w:tr w:rsidR="00965AF8" w:rsidRPr="00AE11E8" w14:paraId="6271971B" w14:textId="77777777">
        <w:tc>
          <w:tcPr>
            <w:tcW w:w="0" w:type="auto"/>
          </w:tcPr>
          <w:p w14:paraId="216B8378" w14:textId="77777777" w:rsidR="00965AF8" w:rsidRDefault="00000000">
            <w:pPr>
              <w:pStyle w:val="Compact"/>
            </w:pPr>
            <w:proofErr w:type="spellStart"/>
            <w:r>
              <w:rPr>
                <w:rStyle w:val="VerbatimChar"/>
              </w:rPr>
              <w:t>dplyr</w:t>
            </w:r>
            <w:proofErr w:type="spellEnd"/>
            <w:r>
              <w:t xml:space="preserve">, </w:t>
            </w:r>
            <w:proofErr w:type="spellStart"/>
            <w:r>
              <w:rPr>
                <w:rStyle w:val="VerbatimChar"/>
              </w:rPr>
              <w:t>tidyr</w:t>
            </w:r>
            <w:proofErr w:type="spellEnd"/>
          </w:p>
        </w:tc>
        <w:tc>
          <w:tcPr>
            <w:tcW w:w="0" w:type="auto"/>
          </w:tcPr>
          <w:p w14:paraId="349F6850" w14:textId="77777777" w:rsidR="00965AF8" w:rsidRPr="003E04F8" w:rsidRDefault="00000000">
            <w:pPr>
              <w:pStyle w:val="Compact"/>
              <w:rPr>
                <w:lang w:val="fr-FR"/>
              </w:rPr>
            </w:pPr>
            <w:r w:rsidRPr="003E04F8">
              <w:rPr>
                <w:lang w:val="fr-FR"/>
              </w:rPr>
              <w:t>Manipulation et transformation des données</w:t>
            </w:r>
          </w:p>
        </w:tc>
      </w:tr>
      <w:tr w:rsidR="00965AF8" w14:paraId="7BEE3905" w14:textId="77777777">
        <w:tc>
          <w:tcPr>
            <w:tcW w:w="0" w:type="auto"/>
          </w:tcPr>
          <w:p w14:paraId="3ABEE30A" w14:textId="77777777" w:rsidR="00965AF8" w:rsidRDefault="00000000">
            <w:pPr>
              <w:pStyle w:val="Compact"/>
            </w:pPr>
            <w:r>
              <w:rPr>
                <w:rStyle w:val="VerbatimChar"/>
              </w:rPr>
              <w:t>ggplot2</w:t>
            </w:r>
            <w:r>
              <w:t xml:space="preserve">, </w:t>
            </w:r>
            <w:r>
              <w:rPr>
                <w:rStyle w:val="VerbatimChar"/>
              </w:rPr>
              <w:t>scales</w:t>
            </w:r>
            <w:r>
              <w:t xml:space="preserve">, </w:t>
            </w:r>
            <w:r>
              <w:rPr>
                <w:rStyle w:val="VerbatimChar"/>
              </w:rPr>
              <w:t>patchwork</w:t>
            </w:r>
          </w:p>
        </w:tc>
        <w:tc>
          <w:tcPr>
            <w:tcW w:w="0" w:type="auto"/>
          </w:tcPr>
          <w:p w14:paraId="4818D69E" w14:textId="77777777" w:rsidR="00965AF8" w:rsidRDefault="00000000">
            <w:pPr>
              <w:pStyle w:val="Compact"/>
            </w:pPr>
            <w:r>
              <w:t>Visualisation statistique</w:t>
            </w:r>
          </w:p>
        </w:tc>
      </w:tr>
      <w:tr w:rsidR="00965AF8" w:rsidRPr="00AE11E8" w14:paraId="3B9F0CB0" w14:textId="77777777">
        <w:tc>
          <w:tcPr>
            <w:tcW w:w="0" w:type="auto"/>
          </w:tcPr>
          <w:p w14:paraId="7D0E7BE9" w14:textId="77777777" w:rsidR="00965AF8" w:rsidRDefault="00000000">
            <w:pPr>
              <w:pStyle w:val="Compact"/>
            </w:pPr>
            <w:r>
              <w:rPr>
                <w:rStyle w:val="VerbatimChar"/>
              </w:rPr>
              <w:t>survey</w:t>
            </w:r>
            <w:r>
              <w:t xml:space="preserve">, </w:t>
            </w:r>
            <w:r>
              <w:rPr>
                <w:rStyle w:val="VerbatimChar"/>
              </w:rPr>
              <w:t>srvyr</w:t>
            </w:r>
          </w:p>
        </w:tc>
        <w:tc>
          <w:tcPr>
            <w:tcW w:w="0" w:type="auto"/>
          </w:tcPr>
          <w:p w14:paraId="2FB486AB" w14:textId="77777777" w:rsidR="00965AF8" w:rsidRPr="003E04F8" w:rsidRDefault="00000000">
            <w:pPr>
              <w:pStyle w:val="Compact"/>
              <w:rPr>
                <w:lang w:val="fr-FR"/>
              </w:rPr>
            </w:pPr>
            <w:r w:rsidRPr="003E04F8">
              <w:rPr>
                <w:lang w:val="fr-FR"/>
              </w:rPr>
              <w:t>Analyse sous plan de sondage complexe</w:t>
            </w:r>
          </w:p>
        </w:tc>
      </w:tr>
      <w:tr w:rsidR="00965AF8" w14:paraId="1EC1299A" w14:textId="77777777">
        <w:tc>
          <w:tcPr>
            <w:tcW w:w="0" w:type="auto"/>
          </w:tcPr>
          <w:p w14:paraId="5FB6891D" w14:textId="77777777" w:rsidR="00965AF8" w:rsidRDefault="00000000">
            <w:pPr>
              <w:pStyle w:val="Compact"/>
            </w:pPr>
            <w:proofErr w:type="spellStart"/>
            <w:r>
              <w:rPr>
                <w:rStyle w:val="VerbatimChar"/>
              </w:rPr>
              <w:t>wCorr</w:t>
            </w:r>
            <w:proofErr w:type="spellEnd"/>
          </w:p>
        </w:tc>
        <w:tc>
          <w:tcPr>
            <w:tcW w:w="0" w:type="auto"/>
          </w:tcPr>
          <w:p w14:paraId="78B6FAD1" w14:textId="77777777" w:rsidR="00965AF8" w:rsidRDefault="00000000">
            <w:pPr>
              <w:pStyle w:val="Compact"/>
            </w:pPr>
            <w:r>
              <w:t>Corrélation de Spearman pondérée</w:t>
            </w:r>
          </w:p>
        </w:tc>
      </w:tr>
      <w:tr w:rsidR="00965AF8" w14:paraId="18229733" w14:textId="77777777">
        <w:tc>
          <w:tcPr>
            <w:tcW w:w="0" w:type="auto"/>
          </w:tcPr>
          <w:p w14:paraId="7365AE37" w14:textId="77777777" w:rsidR="00965AF8" w:rsidRDefault="00000000">
            <w:pPr>
              <w:pStyle w:val="Compact"/>
            </w:pPr>
            <w:r>
              <w:rPr>
                <w:rStyle w:val="VerbatimChar"/>
              </w:rPr>
              <w:t>sf</w:t>
            </w:r>
            <w:r>
              <w:t xml:space="preserve">, </w:t>
            </w:r>
            <w:r>
              <w:rPr>
                <w:rStyle w:val="VerbatimChar"/>
              </w:rPr>
              <w:t>rnaturalearth</w:t>
            </w:r>
          </w:p>
        </w:tc>
        <w:tc>
          <w:tcPr>
            <w:tcW w:w="0" w:type="auto"/>
          </w:tcPr>
          <w:p w14:paraId="1ED979CE" w14:textId="77777777" w:rsidR="00965AF8" w:rsidRDefault="00000000">
            <w:pPr>
              <w:pStyle w:val="Compact"/>
            </w:pPr>
            <w:r>
              <w:t>Cartographie (carte choroplèthe Nigeria)</w:t>
            </w:r>
          </w:p>
        </w:tc>
      </w:tr>
      <w:tr w:rsidR="00965AF8" w:rsidRPr="00AE11E8" w14:paraId="4AB2CB27" w14:textId="77777777">
        <w:tc>
          <w:tcPr>
            <w:tcW w:w="0" w:type="auto"/>
          </w:tcPr>
          <w:p w14:paraId="020F3E52" w14:textId="77777777" w:rsidR="00965AF8" w:rsidRDefault="00000000">
            <w:pPr>
              <w:pStyle w:val="Compact"/>
            </w:pPr>
            <w:r>
              <w:rPr>
                <w:rStyle w:val="VerbatimChar"/>
              </w:rPr>
              <w:t>janitor</w:t>
            </w:r>
          </w:p>
        </w:tc>
        <w:tc>
          <w:tcPr>
            <w:tcW w:w="0" w:type="auto"/>
          </w:tcPr>
          <w:p w14:paraId="1DD68B82" w14:textId="77777777" w:rsidR="00965AF8" w:rsidRPr="003E04F8" w:rsidRDefault="00000000">
            <w:pPr>
              <w:pStyle w:val="Compact"/>
              <w:rPr>
                <w:lang w:val="fr-FR"/>
              </w:rPr>
            </w:pPr>
            <w:r w:rsidRPr="003E04F8">
              <w:rPr>
                <w:lang w:val="fr-FR"/>
              </w:rPr>
              <w:t>Nettoyage des noms de colonnes</w:t>
            </w:r>
          </w:p>
        </w:tc>
      </w:tr>
      <w:tr w:rsidR="00965AF8" w14:paraId="4D535C3C" w14:textId="77777777">
        <w:tc>
          <w:tcPr>
            <w:tcW w:w="0" w:type="auto"/>
          </w:tcPr>
          <w:p w14:paraId="4828683D" w14:textId="77777777" w:rsidR="00965AF8" w:rsidRDefault="00000000">
            <w:pPr>
              <w:pStyle w:val="Compact"/>
            </w:pPr>
            <w:r>
              <w:rPr>
                <w:rStyle w:val="VerbatimChar"/>
              </w:rPr>
              <w:t>labelled</w:t>
            </w:r>
          </w:p>
        </w:tc>
        <w:tc>
          <w:tcPr>
            <w:tcW w:w="0" w:type="auto"/>
          </w:tcPr>
          <w:p w14:paraId="5133DA87" w14:textId="77777777" w:rsidR="00965AF8" w:rsidRDefault="00000000">
            <w:pPr>
              <w:pStyle w:val="Compact"/>
            </w:pPr>
            <w:r>
              <w:t>Gestion des labels Stata</w:t>
            </w:r>
          </w:p>
        </w:tc>
      </w:tr>
      <w:tr w:rsidR="00965AF8" w14:paraId="186977CE" w14:textId="77777777">
        <w:tc>
          <w:tcPr>
            <w:tcW w:w="0" w:type="auto"/>
          </w:tcPr>
          <w:p w14:paraId="120658EB" w14:textId="77777777" w:rsidR="00965AF8" w:rsidRDefault="00000000">
            <w:pPr>
              <w:pStyle w:val="Compact"/>
            </w:pPr>
            <w:r>
              <w:rPr>
                <w:rStyle w:val="VerbatimChar"/>
              </w:rPr>
              <w:t>knitr</w:t>
            </w:r>
            <w:r>
              <w:t xml:space="preserve">, </w:t>
            </w:r>
            <w:r>
              <w:rPr>
                <w:rStyle w:val="VerbatimChar"/>
              </w:rPr>
              <w:t>gtsummary</w:t>
            </w:r>
          </w:p>
        </w:tc>
        <w:tc>
          <w:tcPr>
            <w:tcW w:w="0" w:type="auto"/>
          </w:tcPr>
          <w:p w14:paraId="188DF129" w14:textId="77777777" w:rsidR="00965AF8" w:rsidRDefault="00000000">
            <w:pPr>
              <w:pStyle w:val="Compact"/>
            </w:pPr>
            <w:r>
              <w:t>Production de tableaux</w:t>
            </w:r>
          </w:p>
        </w:tc>
      </w:tr>
    </w:tbl>
    <w:p w14:paraId="2125DF5F" w14:textId="77777777" w:rsidR="00965AF8" w:rsidRDefault="00000000">
      <w:pPr>
        <w:pStyle w:val="Heading3"/>
      </w:pPr>
      <w:bookmarkStart w:id="12" w:name="_Toc227442443"/>
      <w:bookmarkStart w:id="13" w:name="documents-et-questionnaires-consultés"/>
      <w:bookmarkEnd w:id="11"/>
      <w:r>
        <w:t>Documents et questionnaires consultés</w:t>
      </w:r>
      <w:bookmarkEnd w:id="12"/>
    </w:p>
    <w:p w14:paraId="44F70891" w14:textId="77777777" w:rsidR="00965AF8" w:rsidRPr="003E04F8" w:rsidRDefault="00000000">
      <w:pPr>
        <w:pStyle w:val="FirstParagraph"/>
        <w:rPr>
          <w:lang w:val="fr-FR"/>
        </w:rPr>
      </w:pPr>
      <w:r w:rsidRPr="003E04F8">
        <w:rPr>
          <w:lang w:val="fr-FR"/>
        </w:rPr>
        <w:t>La construction des variables et les choix méthodologiques s’appuient sur une consultation approfondie des documents officiels du GHS-Panel :</w:t>
      </w:r>
    </w:p>
    <w:p w14:paraId="54108056" w14:textId="77777777" w:rsidR="00965AF8" w:rsidRPr="003E04F8" w:rsidRDefault="00000000">
      <w:pPr>
        <w:pStyle w:val="Compact"/>
        <w:numPr>
          <w:ilvl w:val="0"/>
          <w:numId w:val="4"/>
        </w:numPr>
        <w:rPr>
          <w:lang w:val="fr-FR"/>
        </w:rPr>
      </w:pPr>
      <w:r w:rsidRPr="003E04F8">
        <w:rPr>
          <w:b/>
          <w:bCs/>
          <w:lang w:val="fr-FR"/>
        </w:rPr>
        <w:t xml:space="preserve">Basic Information Document (BID) — </w:t>
      </w:r>
      <w:proofErr w:type="spellStart"/>
      <w:r w:rsidRPr="003E04F8">
        <w:rPr>
          <w:b/>
          <w:bCs/>
          <w:lang w:val="fr-FR"/>
        </w:rPr>
        <w:t>Wave</w:t>
      </w:r>
      <w:proofErr w:type="spellEnd"/>
      <w:r w:rsidRPr="003E04F8">
        <w:rPr>
          <w:b/>
          <w:bCs/>
          <w:lang w:val="fr-FR"/>
        </w:rPr>
        <w:t xml:space="preserve"> 4</w:t>
      </w:r>
      <w:r w:rsidRPr="003E04F8">
        <w:rPr>
          <w:lang w:val="fr-FR"/>
        </w:rPr>
        <w:t xml:space="preserve"> (NBS / World Bank, 2019) : plan de sondage stratifié à deux degrés, définition des poids de sondage </w:t>
      </w:r>
      <w:r w:rsidRPr="003E04F8">
        <w:rPr>
          <w:rStyle w:val="VerbatimChar"/>
          <w:lang w:val="fr-FR"/>
        </w:rPr>
        <w:t>wt_wave4</w:t>
      </w:r>
      <w:r w:rsidRPr="003E04F8">
        <w:rPr>
          <w:lang w:val="fr-FR"/>
        </w:rPr>
        <w:t>, couverture géographique (36 États + FCT) ;</w:t>
      </w:r>
    </w:p>
    <w:p w14:paraId="18183F08" w14:textId="77777777" w:rsidR="00965AF8" w:rsidRPr="003E04F8" w:rsidRDefault="00000000">
      <w:pPr>
        <w:pStyle w:val="Compact"/>
        <w:numPr>
          <w:ilvl w:val="0"/>
          <w:numId w:val="4"/>
        </w:numPr>
        <w:rPr>
          <w:lang w:val="fr-FR"/>
        </w:rPr>
      </w:pPr>
      <w:r w:rsidRPr="003E04F8">
        <w:rPr>
          <w:b/>
          <w:bCs/>
          <w:lang w:val="fr-FR"/>
        </w:rPr>
        <w:t>Questionnaire Section 11A</w:t>
      </w:r>
      <w:r w:rsidRPr="003E04F8">
        <w:rPr>
          <w:lang w:val="fr-FR"/>
        </w:rPr>
        <w:t xml:space="preserve"> (Agriculture — Land — Parcelle) : structure exacte des variables </w:t>
      </w:r>
      <w:r w:rsidRPr="003E04F8">
        <w:rPr>
          <w:rStyle w:val="VerbatimChar"/>
          <w:lang w:val="fr-FR"/>
        </w:rPr>
        <w:t>s11aq4aa</w:t>
      </w:r>
      <w:r w:rsidRPr="003E04F8">
        <w:rPr>
          <w:lang w:val="fr-FR"/>
        </w:rPr>
        <w:t xml:space="preserve"> (valeur déclarée), </w:t>
      </w:r>
      <w:r w:rsidRPr="003E04F8">
        <w:rPr>
          <w:rStyle w:val="VerbatimChar"/>
          <w:lang w:val="fr-FR"/>
        </w:rPr>
        <w:t>s11aq4b</w:t>
      </w:r>
      <w:r w:rsidRPr="003E04F8">
        <w:rPr>
          <w:lang w:val="fr-FR"/>
        </w:rPr>
        <w:t xml:space="preserve"> (unité de mesure, 7 modalités), </w:t>
      </w:r>
      <w:r w:rsidRPr="003E04F8">
        <w:rPr>
          <w:rStyle w:val="VerbatimChar"/>
          <w:lang w:val="fr-FR"/>
        </w:rPr>
        <w:t>s11aq4c</w:t>
      </w:r>
      <w:r w:rsidRPr="003E04F8">
        <w:rPr>
          <w:lang w:val="fr-FR"/>
        </w:rPr>
        <w:t xml:space="preserve"> (superficie GPS en m²) ;</w:t>
      </w:r>
    </w:p>
    <w:p w14:paraId="7536DCEF" w14:textId="77777777" w:rsidR="00965AF8" w:rsidRPr="003E04F8" w:rsidRDefault="00000000">
      <w:pPr>
        <w:pStyle w:val="Compact"/>
        <w:numPr>
          <w:ilvl w:val="0"/>
          <w:numId w:val="4"/>
        </w:numPr>
        <w:rPr>
          <w:lang w:val="fr-FR"/>
        </w:rPr>
      </w:pPr>
      <w:r w:rsidRPr="003E04F8">
        <w:rPr>
          <w:b/>
          <w:bCs/>
          <w:lang w:val="fr-FR"/>
        </w:rPr>
        <w:t>Questionnaire Section 11B1</w:t>
      </w:r>
      <w:r w:rsidRPr="003E04F8">
        <w:rPr>
          <w:lang w:val="fr-FR"/>
        </w:rPr>
        <w:t xml:space="preserve"> (Agriculture — Land — Tenure) : variable </w:t>
      </w:r>
      <w:r w:rsidRPr="003E04F8">
        <w:rPr>
          <w:rStyle w:val="VerbatimChar"/>
          <w:lang w:val="fr-FR"/>
        </w:rPr>
        <w:t>s11b1q4</w:t>
      </w:r>
      <w:r w:rsidRPr="003E04F8">
        <w:rPr>
          <w:lang w:val="fr-FR"/>
        </w:rPr>
        <w:t xml:space="preserve"> encodant 7 modalités du régime de tenure (achat, location, prêt, héritage, métayage, échange temporaire) ;</w:t>
      </w:r>
    </w:p>
    <w:p w14:paraId="54C6C485" w14:textId="77777777" w:rsidR="00965AF8" w:rsidRPr="003E04F8" w:rsidRDefault="00000000">
      <w:pPr>
        <w:pStyle w:val="Compact"/>
        <w:numPr>
          <w:ilvl w:val="0"/>
          <w:numId w:val="4"/>
        </w:numPr>
        <w:rPr>
          <w:lang w:val="fr-FR"/>
        </w:rPr>
      </w:pPr>
      <w:r w:rsidRPr="003E04F8">
        <w:rPr>
          <w:b/>
          <w:bCs/>
          <w:lang w:val="fr-FR"/>
        </w:rPr>
        <w:t xml:space="preserve">Annexe méthodologique GHS — General Conversion </w:t>
      </w:r>
      <w:proofErr w:type="spellStart"/>
      <w:r w:rsidRPr="003E04F8">
        <w:rPr>
          <w:b/>
          <w:bCs/>
          <w:lang w:val="fr-FR"/>
        </w:rPr>
        <w:t>Factors</w:t>
      </w:r>
      <w:proofErr w:type="spellEnd"/>
      <w:r w:rsidRPr="003E04F8">
        <w:rPr>
          <w:b/>
          <w:bCs/>
          <w:lang w:val="fr-FR"/>
        </w:rPr>
        <w:t xml:space="preserve"> to Hectares</w:t>
      </w:r>
      <w:r w:rsidRPr="003E04F8">
        <w:rPr>
          <w:lang w:val="fr-FR"/>
        </w:rPr>
        <w:t xml:space="preserve"> : tableau complet des facteurs de conversion par unité de mesure et par zone géopolitique (6 zones × 3 unités locales) ;</w:t>
      </w:r>
    </w:p>
    <w:p w14:paraId="686DFA5B" w14:textId="77777777" w:rsidR="00965AF8" w:rsidRPr="003E04F8" w:rsidRDefault="00000000">
      <w:pPr>
        <w:pStyle w:val="Compact"/>
        <w:numPr>
          <w:ilvl w:val="0"/>
          <w:numId w:val="4"/>
        </w:numPr>
        <w:rPr>
          <w:lang w:val="fr-FR"/>
        </w:rPr>
      </w:pPr>
      <w:r w:rsidRPr="003E04F8">
        <w:rPr>
          <w:b/>
          <w:bCs/>
          <w:lang w:val="fr-FR"/>
        </w:rPr>
        <w:t>LSMS-ISA Guidelines for Plot-</w:t>
      </w:r>
      <w:proofErr w:type="spellStart"/>
      <w:r w:rsidRPr="003E04F8">
        <w:rPr>
          <w:b/>
          <w:bCs/>
          <w:lang w:val="fr-FR"/>
        </w:rPr>
        <w:t>Level</w:t>
      </w:r>
      <w:proofErr w:type="spellEnd"/>
      <w:r w:rsidRPr="003E04F8">
        <w:rPr>
          <w:b/>
          <w:bCs/>
          <w:lang w:val="fr-FR"/>
        </w:rPr>
        <w:t xml:space="preserve"> Agricultural Data</w:t>
      </w:r>
      <w:r w:rsidRPr="003E04F8">
        <w:rPr>
          <w:lang w:val="fr-FR"/>
        </w:rPr>
        <w:t xml:space="preserve"> (World Bank, 2020) : recommandations sur le traitement des valeurs aberrantes et des mesures GPS.</w:t>
      </w:r>
    </w:p>
    <w:p w14:paraId="5E2A5F4E" w14:textId="77777777" w:rsidR="00965AF8" w:rsidRPr="003E04F8" w:rsidRDefault="00000000">
      <w:pPr>
        <w:pStyle w:val="Heading3"/>
        <w:rPr>
          <w:lang w:val="fr-FR"/>
        </w:rPr>
      </w:pPr>
      <w:bookmarkStart w:id="14" w:name="_Toc227442444"/>
      <w:bookmarkStart w:id="15" w:name="variables-créées"/>
      <w:bookmarkEnd w:id="13"/>
      <w:r w:rsidRPr="003E04F8">
        <w:rPr>
          <w:lang w:val="fr-FR"/>
        </w:rPr>
        <w:t>Variables créées</w:t>
      </w:r>
      <w:bookmarkEnd w:id="14"/>
    </w:p>
    <w:p w14:paraId="1A9722E8" w14:textId="77777777" w:rsidR="00965AF8" w:rsidRPr="003E04F8" w:rsidRDefault="00000000">
      <w:pPr>
        <w:pStyle w:val="FirstParagraph"/>
        <w:rPr>
          <w:lang w:val="fr-FR"/>
        </w:rPr>
      </w:pPr>
      <w:r w:rsidRPr="003E04F8">
        <w:rPr>
          <w:b/>
          <w:bCs/>
          <w:lang w:val="fr-FR"/>
        </w:rPr>
        <w:t xml:space="preserve">Variable principale : </w:t>
      </w:r>
      <w:proofErr w:type="spellStart"/>
      <w:r w:rsidRPr="003E04F8">
        <w:rPr>
          <w:rStyle w:val="VerbatimChar"/>
          <w:b/>
          <w:bCs/>
          <w:lang w:val="fr-FR"/>
        </w:rPr>
        <w:t>superficie_ha</w:t>
      </w:r>
      <w:proofErr w:type="spellEnd"/>
    </w:p>
    <w:p w14:paraId="3322E384" w14:textId="77777777" w:rsidR="00965AF8" w:rsidRPr="003E04F8" w:rsidRDefault="00000000">
      <w:pPr>
        <w:pStyle w:val="BodyText"/>
        <w:rPr>
          <w:lang w:val="fr-FR"/>
        </w:rPr>
      </w:pPr>
      <w:r w:rsidRPr="003E04F8">
        <w:rPr>
          <w:lang w:val="fr-FR"/>
        </w:rPr>
        <w:t>La variable de superficie par parcelle est construite à partir de la superficie déclarée (</w:t>
      </w:r>
      <w:r w:rsidRPr="003E04F8">
        <w:rPr>
          <w:rStyle w:val="VerbatimChar"/>
          <w:lang w:val="fr-FR"/>
        </w:rPr>
        <w:t>s11aq4aa</w:t>
      </w:r>
      <w:r w:rsidRPr="003E04F8">
        <w:rPr>
          <w:lang w:val="fr-FR"/>
        </w:rPr>
        <w:t>) convertie en hectares selon l’unité de mesure (</w:t>
      </w:r>
      <w:r w:rsidRPr="003E04F8">
        <w:rPr>
          <w:rStyle w:val="VerbatimChar"/>
          <w:lang w:val="fr-FR"/>
        </w:rPr>
        <w:t>s11aq4b</w:t>
      </w:r>
      <w:r w:rsidRPr="003E04F8">
        <w:rPr>
          <w:lang w:val="fr-FR"/>
        </w:rPr>
        <w:t>). Sept unités coexistent dans les données, nécessitant deux niveaux de conversion :</w:t>
      </w:r>
    </w:p>
    <w:p w14:paraId="5C7F127F" w14:textId="77777777" w:rsidR="00965AF8" w:rsidRPr="003E04F8" w:rsidRDefault="00000000">
      <w:pPr>
        <w:pStyle w:val="BodyText"/>
        <w:rPr>
          <w:lang w:val="fr-FR"/>
        </w:rPr>
      </w:pPr>
      <w:r w:rsidRPr="003E04F8">
        <w:rPr>
          <w:i/>
          <w:iCs/>
          <w:lang w:val="fr-FR"/>
        </w:rPr>
        <w:t>Unités standardisées</w:t>
      </w:r>
      <w:r w:rsidRPr="003E04F8">
        <w:rPr>
          <w:lang w:val="fr-FR"/>
        </w:rPr>
        <w:t xml:space="preserve"> (facteur indépendant de la localisation) :</w:t>
      </w:r>
    </w:p>
    <w:tbl>
      <w:tblPr>
        <w:tblStyle w:val="Table"/>
        <w:tblW w:w="5000" w:type="pct"/>
        <w:tblLayout w:type="fixed"/>
        <w:tblLook w:val="0020" w:firstRow="1" w:lastRow="0" w:firstColumn="0" w:lastColumn="0" w:noHBand="0" w:noVBand="0"/>
      </w:tblPr>
      <w:tblGrid>
        <w:gridCol w:w="1343"/>
        <w:gridCol w:w="1568"/>
        <w:gridCol w:w="3584"/>
        <w:gridCol w:w="2911"/>
      </w:tblGrid>
      <w:tr w:rsidR="00965AF8" w14:paraId="78A708CB" w14:textId="77777777" w:rsidTr="00965AF8">
        <w:trPr>
          <w:cnfStyle w:val="100000000000" w:firstRow="1" w:lastRow="0" w:firstColumn="0" w:lastColumn="0" w:oddVBand="0" w:evenVBand="0" w:oddHBand="0" w:evenHBand="0" w:firstRowFirstColumn="0" w:firstRowLastColumn="0" w:lastRowFirstColumn="0" w:lastRowLastColumn="0"/>
          <w:tblHeader/>
        </w:trPr>
        <w:tc>
          <w:tcPr>
            <w:tcW w:w="1131" w:type="dxa"/>
          </w:tcPr>
          <w:p w14:paraId="11F58049" w14:textId="77777777" w:rsidR="00965AF8" w:rsidRDefault="00000000">
            <w:pPr>
              <w:pStyle w:val="Compact"/>
              <w:jc w:val="center"/>
            </w:pPr>
            <w:r>
              <w:lastRenderedPageBreak/>
              <w:t>Code</w:t>
            </w:r>
          </w:p>
        </w:tc>
        <w:tc>
          <w:tcPr>
            <w:tcW w:w="1320" w:type="dxa"/>
          </w:tcPr>
          <w:p w14:paraId="12472473" w14:textId="77777777" w:rsidR="00965AF8" w:rsidRDefault="00000000">
            <w:pPr>
              <w:pStyle w:val="Compact"/>
            </w:pPr>
            <w:r>
              <w:t>Unité</w:t>
            </w:r>
          </w:p>
        </w:tc>
        <w:tc>
          <w:tcPr>
            <w:tcW w:w="3017" w:type="dxa"/>
          </w:tcPr>
          <w:p w14:paraId="4E4DFE88" w14:textId="77777777" w:rsidR="00965AF8" w:rsidRDefault="00000000">
            <w:pPr>
              <w:pStyle w:val="Compact"/>
              <w:jc w:val="center"/>
            </w:pPr>
            <w:r>
              <w:t>Facteur retenu</w:t>
            </w:r>
          </w:p>
        </w:tc>
        <w:tc>
          <w:tcPr>
            <w:tcW w:w="2451" w:type="dxa"/>
          </w:tcPr>
          <w:p w14:paraId="212A8E6F" w14:textId="77777777" w:rsidR="00965AF8" w:rsidRDefault="00000000">
            <w:pPr>
              <w:pStyle w:val="Compact"/>
            </w:pPr>
            <w:r>
              <w:t>Commentaire</w:t>
            </w:r>
          </w:p>
        </w:tc>
      </w:tr>
      <w:tr w:rsidR="00965AF8" w14:paraId="6D4842C8" w14:textId="77777777">
        <w:tc>
          <w:tcPr>
            <w:tcW w:w="1131" w:type="dxa"/>
          </w:tcPr>
          <w:p w14:paraId="3B095719" w14:textId="77777777" w:rsidR="00965AF8" w:rsidRDefault="00000000">
            <w:pPr>
              <w:pStyle w:val="Compact"/>
              <w:jc w:val="center"/>
            </w:pPr>
            <w:r>
              <w:t>4</w:t>
            </w:r>
          </w:p>
        </w:tc>
        <w:tc>
          <w:tcPr>
            <w:tcW w:w="1320" w:type="dxa"/>
          </w:tcPr>
          <w:p w14:paraId="705F1D97" w14:textId="77777777" w:rsidR="00965AF8" w:rsidRDefault="00000000">
            <w:pPr>
              <w:pStyle w:val="Compact"/>
            </w:pPr>
            <w:r>
              <w:t>Plots</w:t>
            </w:r>
          </w:p>
        </w:tc>
        <w:tc>
          <w:tcPr>
            <w:tcW w:w="3017" w:type="dxa"/>
          </w:tcPr>
          <w:p w14:paraId="0BFF1CF3" w14:textId="77777777" w:rsidR="00965AF8" w:rsidRDefault="00000000">
            <w:pPr>
              <w:pStyle w:val="Compact"/>
              <w:jc w:val="center"/>
            </w:pPr>
            <w:r>
              <w:t>0,0667 ha</w:t>
            </w:r>
          </w:p>
        </w:tc>
        <w:tc>
          <w:tcPr>
            <w:tcW w:w="2451" w:type="dxa"/>
          </w:tcPr>
          <w:p w14:paraId="550649C1" w14:textId="77777777" w:rsidR="00965AF8" w:rsidRDefault="00000000">
            <w:pPr>
              <w:pStyle w:val="Compact"/>
            </w:pPr>
            <w:r>
              <w:t>Standard GHS</w:t>
            </w:r>
          </w:p>
        </w:tc>
      </w:tr>
      <w:tr w:rsidR="00965AF8" w:rsidRPr="00AE11E8" w14:paraId="35EE5C4C" w14:textId="77777777">
        <w:tc>
          <w:tcPr>
            <w:tcW w:w="1131" w:type="dxa"/>
          </w:tcPr>
          <w:p w14:paraId="0836F26A" w14:textId="77777777" w:rsidR="00965AF8" w:rsidRDefault="00000000">
            <w:pPr>
              <w:pStyle w:val="Compact"/>
              <w:jc w:val="center"/>
            </w:pPr>
            <w:r>
              <w:t>5</w:t>
            </w:r>
          </w:p>
        </w:tc>
        <w:tc>
          <w:tcPr>
            <w:tcW w:w="1320" w:type="dxa"/>
          </w:tcPr>
          <w:p w14:paraId="3EFE7472" w14:textId="77777777" w:rsidR="00965AF8" w:rsidRDefault="00000000">
            <w:pPr>
              <w:pStyle w:val="Compact"/>
            </w:pPr>
            <w:r>
              <w:t>Acres</w:t>
            </w:r>
          </w:p>
        </w:tc>
        <w:tc>
          <w:tcPr>
            <w:tcW w:w="3017" w:type="dxa"/>
          </w:tcPr>
          <w:p w14:paraId="42C60C23" w14:textId="77777777" w:rsidR="00965AF8" w:rsidRDefault="00000000">
            <w:pPr>
              <w:pStyle w:val="Compact"/>
              <w:jc w:val="center"/>
            </w:pPr>
            <w:r>
              <w:rPr>
                <w:b/>
                <w:bCs/>
              </w:rPr>
              <w:t>0,404686 ha</w:t>
            </w:r>
          </w:p>
        </w:tc>
        <w:tc>
          <w:tcPr>
            <w:tcW w:w="2451" w:type="dxa"/>
          </w:tcPr>
          <w:p w14:paraId="42CC6292" w14:textId="77777777" w:rsidR="00965AF8" w:rsidRPr="003E04F8" w:rsidRDefault="00000000">
            <w:pPr>
              <w:pStyle w:val="Compact"/>
              <w:rPr>
                <w:lang w:val="fr-FR"/>
              </w:rPr>
            </w:pPr>
            <w:r w:rsidRPr="003E04F8">
              <w:rPr>
                <w:lang w:val="fr-FR"/>
              </w:rPr>
              <w:t>Valeur exacte (vs arrondi 0,4 du tableau)</w:t>
            </w:r>
          </w:p>
        </w:tc>
      </w:tr>
      <w:tr w:rsidR="00965AF8" w14:paraId="22CFB082" w14:textId="77777777">
        <w:tc>
          <w:tcPr>
            <w:tcW w:w="1131" w:type="dxa"/>
          </w:tcPr>
          <w:p w14:paraId="1457A09C" w14:textId="77777777" w:rsidR="00965AF8" w:rsidRDefault="00000000">
            <w:pPr>
              <w:pStyle w:val="Compact"/>
              <w:jc w:val="center"/>
            </w:pPr>
            <w:r>
              <w:t>6</w:t>
            </w:r>
          </w:p>
        </w:tc>
        <w:tc>
          <w:tcPr>
            <w:tcW w:w="1320" w:type="dxa"/>
          </w:tcPr>
          <w:p w14:paraId="00B941B7" w14:textId="77777777" w:rsidR="00965AF8" w:rsidRDefault="00000000">
            <w:pPr>
              <w:pStyle w:val="Compact"/>
            </w:pPr>
            <w:r>
              <w:t>Hectares</w:t>
            </w:r>
          </w:p>
        </w:tc>
        <w:tc>
          <w:tcPr>
            <w:tcW w:w="3017" w:type="dxa"/>
          </w:tcPr>
          <w:p w14:paraId="5E1AB011" w14:textId="77777777" w:rsidR="00965AF8" w:rsidRDefault="00000000">
            <w:pPr>
              <w:pStyle w:val="Compact"/>
              <w:jc w:val="center"/>
            </w:pPr>
            <w:r>
              <w:t>1,0</w:t>
            </w:r>
          </w:p>
        </w:tc>
        <w:tc>
          <w:tcPr>
            <w:tcW w:w="2451" w:type="dxa"/>
          </w:tcPr>
          <w:p w14:paraId="40E16AEC" w14:textId="77777777" w:rsidR="00965AF8" w:rsidRDefault="00000000">
            <w:pPr>
              <w:pStyle w:val="Compact"/>
            </w:pPr>
            <w:r>
              <w:t>Déjà en ha</w:t>
            </w:r>
          </w:p>
        </w:tc>
      </w:tr>
      <w:tr w:rsidR="00965AF8" w14:paraId="6087166A" w14:textId="77777777">
        <w:tc>
          <w:tcPr>
            <w:tcW w:w="1131" w:type="dxa"/>
          </w:tcPr>
          <w:p w14:paraId="14B33DBA" w14:textId="77777777" w:rsidR="00965AF8" w:rsidRDefault="00000000">
            <w:pPr>
              <w:pStyle w:val="Compact"/>
              <w:jc w:val="center"/>
            </w:pPr>
            <w:r>
              <w:t>7</w:t>
            </w:r>
          </w:p>
        </w:tc>
        <w:tc>
          <w:tcPr>
            <w:tcW w:w="1320" w:type="dxa"/>
          </w:tcPr>
          <w:p w14:paraId="3B53BB86" w14:textId="77777777" w:rsidR="00965AF8" w:rsidRDefault="00000000">
            <w:pPr>
              <w:pStyle w:val="Compact"/>
            </w:pPr>
            <w:r>
              <w:t>Sq Metres</w:t>
            </w:r>
          </w:p>
        </w:tc>
        <w:tc>
          <w:tcPr>
            <w:tcW w:w="3017" w:type="dxa"/>
          </w:tcPr>
          <w:p w14:paraId="164DCAF0" w14:textId="77777777" w:rsidR="00965AF8" w:rsidRDefault="00000000">
            <w:pPr>
              <w:pStyle w:val="Compact"/>
              <w:jc w:val="center"/>
            </w:pPr>
            <w:r>
              <w:t>0,0001</w:t>
            </w:r>
          </w:p>
        </w:tc>
        <w:tc>
          <w:tcPr>
            <w:tcW w:w="2451" w:type="dxa"/>
          </w:tcPr>
          <w:p w14:paraId="416F2910" w14:textId="77777777" w:rsidR="00965AF8" w:rsidRDefault="00000000">
            <w:pPr>
              <w:pStyle w:val="Compact"/>
            </w:pPr>
            <w:r>
              <w:t>Conversion directe</w:t>
            </w:r>
          </w:p>
        </w:tc>
      </w:tr>
    </w:tbl>
    <w:p w14:paraId="3973C4EA" w14:textId="77777777" w:rsidR="00965AF8" w:rsidRPr="003E04F8" w:rsidRDefault="00000000">
      <w:pPr>
        <w:pStyle w:val="BodyText"/>
        <w:rPr>
          <w:lang w:val="fr-FR"/>
        </w:rPr>
      </w:pPr>
      <w:r w:rsidRPr="003E04F8">
        <w:rPr>
          <w:b/>
          <w:bCs/>
          <w:lang w:val="fr-FR"/>
        </w:rPr>
        <w:t>Choix méthodologique — Acres :</w:t>
      </w:r>
      <w:r w:rsidRPr="003E04F8">
        <w:rPr>
          <w:lang w:val="fr-FR"/>
        </w:rPr>
        <w:t xml:space="preserve"> L’annexe GHS utilise l’approximation 0,4 ha/acre. Nous avons opté pour la valeur exacte 0,404686 ha/acre afin d’éviter une erreur systématique de −1,2 % sur toutes les superficies en acres (~27 % de l’échantillon).</w:t>
      </w:r>
    </w:p>
    <w:p w14:paraId="295607C5" w14:textId="77777777" w:rsidR="00965AF8" w:rsidRPr="003E04F8" w:rsidRDefault="00000000">
      <w:pPr>
        <w:pStyle w:val="BodyText"/>
        <w:rPr>
          <w:lang w:val="fr-FR"/>
        </w:rPr>
      </w:pPr>
      <w:r w:rsidRPr="003E04F8">
        <w:rPr>
          <w:i/>
          <w:iCs/>
          <w:lang w:val="fr-FR"/>
        </w:rPr>
        <w:t>Unités locales zone-dépendantes</w:t>
      </w:r>
      <w:r w:rsidRPr="003E04F8">
        <w:rPr>
          <w:lang w:val="fr-FR"/>
        </w:rPr>
        <w:t xml:space="preserve"> (</w:t>
      </w:r>
      <w:proofErr w:type="spellStart"/>
      <w:r w:rsidRPr="003E04F8">
        <w:rPr>
          <w:lang w:val="fr-FR"/>
        </w:rPr>
        <w:t>Heaps</w:t>
      </w:r>
      <w:proofErr w:type="spellEnd"/>
      <w:r w:rsidRPr="003E04F8">
        <w:rPr>
          <w:lang w:val="fr-FR"/>
        </w:rPr>
        <w:t xml:space="preserve">, </w:t>
      </w:r>
      <w:proofErr w:type="spellStart"/>
      <w:r w:rsidRPr="003E04F8">
        <w:rPr>
          <w:lang w:val="fr-FR"/>
        </w:rPr>
        <w:t>Ridges</w:t>
      </w:r>
      <w:proofErr w:type="spellEnd"/>
      <w:r w:rsidRPr="003E04F8">
        <w:rPr>
          <w:lang w:val="fr-FR"/>
        </w:rPr>
        <w:t>, Stands — voir Annexe) : Ces unités désignent des modes de plantation traditionnels dont la superficie réelle dépend des pratiques agricoles locales par zone géopolitique.</w:t>
      </w:r>
    </w:p>
    <w:p w14:paraId="6474E456" w14:textId="77777777" w:rsidR="00965AF8" w:rsidRPr="003E04F8" w:rsidRDefault="00000000">
      <w:pPr>
        <w:pStyle w:val="BodyText"/>
        <w:rPr>
          <w:lang w:val="fr-FR"/>
        </w:rPr>
      </w:pPr>
      <w:r w:rsidRPr="003E04F8">
        <w:rPr>
          <w:b/>
          <w:bCs/>
          <w:lang w:val="fr-FR"/>
        </w:rPr>
        <w:t xml:space="preserve">Variable clé : </w:t>
      </w:r>
      <w:proofErr w:type="spellStart"/>
      <w:r w:rsidRPr="003E04F8">
        <w:rPr>
          <w:rStyle w:val="VerbatimChar"/>
          <w:b/>
          <w:bCs/>
          <w:lang w:val="fr-FR"/>
        </w:rPr>
        <w:t>tenure_categorie</w:t>
      </w:r>
      <w:proofErr w:type="spellEnd"/>
      <w:r w:rsidRPr="003E04F8">
        <w:rPr>
          <w:b/>
          <w:bCs/>
          <w:lang w:val="fr-FR"/>
        </w:rPr>
        <w:t xml:space="preserve"> (régime de tenure foncière)</w:t>
      </w:r>
    </w:p>
    <w:p w14:paraId="736893ED" w14:textId="77777777" w:rsidR="00965AF8" w:rsidRDefault="00000000">
      <w:pPr>
        <w:pStyle w:val="BodyText"/>
      </w:pPr>
      <w:r w:rsidRPr="003E04F8">
        <w:rPr>
          <w:lang w:val="fr-FR"/>
        </w:rPr>
        <w:t xml:space="preserve">La variable </w:t>
      </w:r>
      <w:r w:rsidRPr="003E04F8">
        <w:rPr>
          <w:rStyle w:val="VerbatimChar"/>
          <w:lang w:val="fr-FR"/>
        </w:rPr>
        <w:t>s11b1q4</w:t>
      </w:r>
      <w:r w:rsidRPr="003E04F8">
        <w:rPr>
          <w:lang w:val="fr-FR"/>
        </w:rPr>
        <w:t xml:space="preserve"> du questionnaire Section 11B1 encode 7 modalités brutes du régime de tenure. </w:t>
      </w:r>
      <w:r>
        <w:t xml:space="preserve">Un </w:t>
      </w:r>
      <w:proofErr w:type="spellStart"/>
      <w:r>
        <w:t>recodage</w:t>
      </w:r>
      <w:proofErr w:type="spellEnd"/>
      <w:r>
        <w:t xml:space="preserve"> </w:t>
      </w:r>
      <w:proofErr w:type="spellStart"/>
      <w:r>
        <w:t>analytique</w:t>
      </w:r>
      <w:proofErr w:type="spellEnd"/>
      <w:r>
        <w:t xml:space="preserve"> </w:t>
      </w:r>
      <w:proofErr w:type="spellStart"/>
      <w:r>
        <w:t>en</w:t>
      </w:r>
      <w:proofErr w:type="spellEnd"/>
      <w:r>
        <w:t xml:space="preserve"> 5 catégories a été opéré :</w:t>
      </w:r>
    </w:p>
    <w:tbl>
      <w:tblPr>
        <w:tblStyle w:val="Table"/>
        <w:tblW w:w="5000" w:type="pct"/>
        <w:tblLayout w:type="fixed"/>
        <w:tblLook w:val="0020" w:firstRow="1" w:lastRow="0" w:firstColumn="0" w:lastColumn="0" w:noHBand="0" w:noVBand="0"/>
      </w:tblPr>
      <w:tblGrid>
        <w:gridCol w:w="680"/>
        <w:gridCol w:w="4873"/>
        <w:gridCol w:w="2153"/>
        <w:gridCol w:w="1700"/>
      </w:tblGrid>
      <w:tr w:rsidR="00965AF8" w14:paraId="30299FE4" w14:textId="77777777" w:rsidTr="00965AF8">
        <w:trPr>
          <w:cnfStyle w:val="100000000000" w:firstRow="1" w:lastRow="0" w:firstColumn="0" w:lastColumn="0" w:oddVBand="0" w:evenVBand="0" w:oddHBand="0" w:evenHBand="0" w:firstRowFirstColumn="0" w:firstRowLastColumn="0" w:lastRowFirstColumn="0" w:lastRowLastColumn="0"/>
          <w:tblHeader/>
        </w:trPr>
        <w:tc>
          <w:tcPr>
            <w:tcW w:w="572" w:type="dxa"/>
          </w:tcPr>
          <w:p w14:paraId="0DFFDF64" w14:textId="77777777" w:rsidR="00965AF8" w:rsidRDefault="00000000">
            <w:pPr>
              <w:pStyle w:val="Compact"/>
              <w:jc w:val="center"/>
            </w:pPr>
            <w:r>
              <w:t>Code</w:t>
            </w:r>
          </w:p>
        </w:tc>
        <w:tc>
          <w:tcPr>
            <w:tcW w:w="4103" w:type="dxa"/>
          </w:tcPr>
          <w:p w14:paraId="2C29AF35" w14:textId="77777777" w:rsidR="00965AF8" w:rsidRPr="003E04F8" w:rsidRDefault="00000000">
            <w:pPr>
              <w:pStyle w:val="Compact"/>
              <w:rPr>
                <w:lang w:val="fr-FR"/>
              </w:rPr>
            </w:pPr>
            <w:r w:rsidRPr="003E04F8">
              <w:rPr>
                <w:lang w:val="fr-FR"/>
              </w:rPr>
              <w:t>Modalité originale (questionnaire GHS W4)</w:t>
            </w:r>
          </w:p>
        </w:tc>
        <w:tc>
          <w:tcPr>
            <w:tcW w:w="1813" w:type="dxa"/>
          </w:tcPr>
          <w:p w14:paraId="563360B7" w14:textId="77777777" w:rsidR="00965AF8" w:rsidRDefault="00000000">
            <w:pPr>
              <w:pStyle w:val="Compact"/>
              <w:jc w:val="center"/>
            </w:pPr>
            <w:proofErr w:type="spellStart"/>
            <w:r>
              <w:t>Catégorie</w:t>
            </w:r>
            <w:proofErr w:type="spellEnd"/>
            <w:r>
              <w:t xml:space="preserve"> </w:t>
            </w:r>
            <w:proofErr w:type="spellStart"/>
            <w:r>
              <w:t>retenue</w:t>
            </w:r>
            <w:proofErr w:type="spellEnd"/>
          </w:p>
        </w:tc>
        <w:tc>
          <w:tcPr>
            <w:tcW w:w="1431" w:type="dxa"/>
          </w:tcPr>
          <w:p w14:paraId="0C122BDE" w14:textId="77777777" w:rsidR="00965AF8" w:rsidRDefault="00000000">
            <w:pPr>
              <w:pStyle w:val="Compact"/>
            </w:pPr>
            <w:r>
              <w:t>Justification</w:t>
            </w:r>
          </w:p>
        </w:tc>
      </w:tr>
      <w:tr w:rsidR="00965AF8" w:rsidRPr="00AE11E8" w14:paraId="6D54F1AE" w14:textId="77777777">
        <w:tc>
          <w:tcPr>
            <w:tcW w:w="572" w:type="dxa"/>
          </w:tcPr>
          <w:p w14:paraId="47E7C92A" w14:textId="77777777" w:rsidR="00965AF8" w:rsidRDefault="00000000">
            <w:pPr>
              <w:pStyle w:val="Compact"/>
              <w:jc w:val="center"/>
            </w:pPr>
            <w:r>
              <w:t>1</w:t>
            </w:r>
          </w:p>
        </w:tc>
        <w:tc>
          <w:tcPr>
            <w:tcW w:w="4103" w:type="dxa"/>
          </w:tcPr>
          <w:p w14:paraId="221D3A35" w14:textId="77777777" w:rsidR="00965AF8" w:rsidRDefault="00000000">
            <w:pPr>
              <w:pStyle w:val="Compact"/>
            </w:pPr>
            <w:r>
              <w:t>Outright purchase</w:t>
            </w:r>
          </w:p>
        </w:tc>
        <w:tc>
          <w:tcPr>
            <w:tcW w:w="1813" w:type="dxa"/>
          </w:tcPr>
          <w:p w14:paraId="564ED6F3" w14:textId="77777777" w:rsidR="00965AF8" w:rsidRDefault="00000000">
            <w:pPr>
              <w:pStyle w:val="Compact"/>
              <w:jc w:val="center"/>
            </w:pPr>
            <w:r>
              <w:t>Propriété pleine</w:t>
            </w:r>
          </w:p>
        </w:tc>
        <w:tc>
          <w:tcPr>
            <w:tcW w:w="1431" w:type="dxa"/>
          </w:tcPr>
          <w:p w14:paraId="2998FDFF" w14:textId="77777777" w:rsidR="00965AF8" w:rsidRPr="003E04F8" w:rsidRDefault="00000000">
            <w:pPr>
              <w:pStyle w:val="Compact"/>
              <w:rPr>
                <w:lang w:val="fr-FR"/>
              </w:rPr>
            </w:pPr>
            <w:r w:rsidRPr="003E04F8">
              <w:rPr>
                <w:lang w:val="fr-FR"/>
              </w:rPr>
              <w:t>Transfert plein et définitif de droits</w:t>
            </w:r>
          </w:p>
        </w:tc>
      </w:tr>
      <w:tr w:rsidR="00965AF8" w:rsidRPr="00AE11E8" w14:paraId="127C5EFB" w14:textId="77777777">
        <w:tc>
          <w:tcPr>
            <w:tcW w:w="572" w:type="dxa"/>
          </w:tcPr>
          <w:p w14:paraId="6EC89C71" w14:textId="77777777" w:rsidR="00965AF8" w:rsidRDefault="00000000">
            <w:pPr>
              <w:pStyle w:val="Compact"/>
              <w:jc w:val="center"/>
            </w:pPr>
            <w:r>
              <w:t>2</w:t>
            </w:r>
          </w:p>
        </w:tc>
        <w:tc>
          <w:tcPr>
            <w:tcW w:w="4103" w:type="dxa"/>
          </w:tcPr>
          <w:p w14:paraId="21267B30" w14:textId="77777777" w:rsidR="00965AF8" w:rsidRDefault="00000000">
            <w:pPr>
              <w:pStyle w:val="Compact"/>
            </w:pPr>
            <w:r>
              <w:t>Rented for cash or in-kind</w:t>
            </w:r>
          </w:p>
        </w:tc>
        <w:tc>
          <w:tcPr>
            <w:tcW w:w="1813" w:type="dxa"/>
          </w:tcPr>
          <w:p w14:paraId="5C5095B6" w14:textId="77777777" w:rsidR="00965AF8" w:rsidRDefault="00000000">
            <w:pPr>
              <w:pStyle w:val="Compact"/>
              <w:jc w:val="center"/>
            </w:pPr>
            <w:r>
              <w:t>Location</w:t>
            </w:r>
          </w:p>
        </w:tc>
        <w:tc>
          <w:tcPr>
            <w:tcW w:w="1431" w:type="dxa"/>
          </w:tcPr>
          <w:p w14:paraId="1A8C4694" w14:textId="77777777" w:rsidR="00965AF8" w:rsidRPr="003E04F8" w:rsidRDefault="00000000">
            <w:pPr>
              <w:pStyle w:val="Compact"/>
              <w:rPr>
                <w:lang w:val="fr-FR"/>
              </w:rPr>
            </w:pPr>
            <w:r w:rsidRPr="003E04F8">
              <w:rPr>
                <w:lang w:val="fr-FR"/>
              </w:rPr>
              <w:t>Contrepartie monétaire ou en nature</w:t>
            </w:r>
          </w:p>
        </w:tc>
      </w:tr>
      <w:tr w:rsidR="00965AF8" w14:paraId="42AF7B7F" w14:textId="77777777">
        <w:tc>
          <w:tcPr>
            <w:tcW w:w="572" w:type="dxa"/>
          </w:tcPr>
          <w:p w14:paraId="48547409" w14:textId="77777777" w:rsidR="00965AF8" w:rsidRDefault="00000000">
            <w:pPr>
              <w:pStyle w:val="Compact"/>
              <w:jc w:val="center"/>
            </w:pPr>
            <w:r>
              <w:t>3</w:t>
            </w:r>
          </w:p>
        </w:tc>
        <w:tc>
          <w:tcPr>
            <w:tcW w:w="4103" w:type="dxa"/>
          </w:tcPr>
          <w:p w14:paraId="6AF46797" w14:textId="77777777" w:rsidR="00965AF8" w:rsidRDefault="00000000">
            <w:pPr>
              <w:pStyle w:val="Compact"/>
            </w:pPr>
            <w:r>
              <w:t>Used free of charge</w:t>
            </w:r>
          </w:p>
        </w:tc>
        <w:tc>
          <w:tcPr>
            <w:tcW w:w="1813" w:type="dxa"/>
          </w:tcPr>
          <w:p w14:paraId="3D370264" w14:textId="77777777" w:rsidR="00965AF8" w:rsidRDefault="00000000">
            <w:pPr>
              <w:pStyle w:val="Compact"/>
              <w:jc w:val="center"/>
            </w:pPr>
            <w:r>
              <w:rPr>
                <w:b/>
                <w:bCs/>
              </w:rPr>
              <w:t>Prêt</w:t>
            </w:r>
          </w:p>
        </w:tc>
        <w:tc>
          <w:tcPr>
            <w:tcW w:w="1431" w:type="dxa"/>
          </w:tcPr>
          <w:p w14:paraId="02639DF5" w14:textId="77777777" w:rsidR="00965AF8" w:rsidRDefault="00000000">
            <w:pPr>
              <w:pStyle w:val="Compact"/>
            </w:pPr>
            <w:r>
              <w:t>Accès sans contrepartie directe</w:t>
            </w:r>
          </w:p>
        </w:tc>
      </w:tr>
      <w:tr w:rsidR="00965AF8" w:rsidRPr="00AE11E8" w14:paraId="6274571D" w14:textId="77777777">
        <w:tc>
          <w:tcPr>
            <w:tcW w:w="572" w:type="dxa"/>
          </w:tcPr>
          <w:p w14:paraId="61219985" w14:textId="77777777" w:rsidR="00965AF8" w:rsidRDefault="00000000">
            <w:pPr>
              <w:pStyle w:val="Compact"/>
              <w:jc w:val="center"/>
            </w:pPr>
            <w:r>
              <w:t>4</w:t>
            </w:r>
          </w:p>
        </w:tc>
        <w:tc>
          <w:tcPr>
            <w:tcW w:w="4103" w:type="dxa"/>
          </w:tcPr>
          <w:p w14:paraId="610B60C0" w14:textId="77777777" w:rsidR="00965AF8" w:rsidRDefault="00000000">
            <w:pPr>
              <w:pStyle w:val="Compact"/>
            </w:pPr>
            <w:r>
              <w:t>Distributed by community</w:t>
            </w:r>
          </w:p>
        </w:tc>
        <w:tc>
          <w:tcPr>
            <w:tcW w:w="1813" w:type="dxa"/>
          </w:tcPr>
          <w:p w14:paraId="0C8B9300" w14:textId="77777777" w:rsidR="00965AF8" w:rsidRDefault="00000000">
            <w:pPr>
              <w:pStyle w:val="Compact"/>
              <w:jc w:val="center"/>
            </w:pPr>
            <w:r>
              <w:rPr>
                <w:b/>
                <w:bCs/>
              </w:rPr>
              <w:t>Prêt</w:t>
            </w:r>
          </w:p>
        </w:tc>
        <w:tc>
          <w:tcPr>
            <w:tcW w:w="1431" w:type="dxa"/>
          </w:tcPr>
          <w:p w14:paraId="61931408" w14:textId="77777777" w:rsidR="00965AF8" w:rsidRPr="003E04F8" w:rsidRDefault="00000000">
            <w:pPr>
              <w:pStyle w:val="Compact"/>
              <w:rPr>
                <w:lang w:val="fr-FR"/>
              </w:rPr>
            </w:pPr>
            <w:r w:rsidRPr="003E04F8">
              <w:rPr>
                <w:lang w:val="fr-FR"/>
              </w:rPr>
              <w:t>Accès collectif sans transfert de propriété</w:t>
            </w:r>
          </w:p>
        </w:tc>
      </w:tr>
      <w:tr w:rsidR="00965AF8" w14:paraId="591D30E0" w14:textId="77777777">
        <w:tc>
          <w:tcPr>
            <w:tcW w:w="572" w:type="dxa"/>
          </w:tcPr>
          <w:p w14:paraId="243ED611" w14:textId="77777777" w:rsidR="00965AF8" w:rsidRDefault="00000000">
            <w:pPr>
              <w:pStyle w:val="Compact"/>
              <w:jc w:val="center"/>
            </w:pPr>
            <w:r>
              <w:t>5</w:t>
            </w:r>
          </w:p>
        </w:tc>
        <w:tc>
          <w:tcPr>
            <w:tcW w:w="4103" w:type="dxa"/>
          </w:tcPr>
          <w:p w14:paraId="19A71E8C" w14:textId="77777777" w:rsidR="00965AF8" w:rsidRDefault="00000000">
            <w:pPr>
              <w:pStyle w:val="Compact"/>
            </w:pPr>
            <w:r>
              <w:t>Family inheritance</w:t>
            </w:r>
          </w:p>
        </w:tc>
        <w:tc>
          <w:tcPr>
            <w:tcW w:w="1813" w:type="dxa"/>
          </w:tcPr>
          <w:p w14:paraId="3B4BA891" w14:textId="77777777" w:rsidR="00965AF8" w:rsidRDefault="00000000">
            <w:pPr>
              <w:pStyle w:val="Compact"/>
              <w:jc w:val="center"/>
            </w:pPr>
            <w:r>
              <w:t>Héritage</w:t>
            </w:r>
          </w:p>
        </w:tc>
        <w:tc>
          <w:tcPr>
            <w:tcW w:w="1431" w:type="dxa"/>
          </w:tcPr>
          <w:p w14:paraId="608E95FF" w14:textId="77777777" w:rsidR="00965AF8" w:rsidRDefault="00000000">
            <w:pPr>
              <w:pStyle w:val="Compact"/>
            </w:pPr>
            <w:r>
              <w:t>Transmission coutumière intrafamiliale</w:t>
            </w:r>
          </w:p>
        </w:tc>
      </w:tr>
      <w:tr w:rsidR="00965AF8" w:rsidRPr="00AE11E8" w14:paraId="257243B3" w14:textId="77777777">
        <w:tc>
          <w:tcPr>
            <w:tcW w:w="572" w:type="dxa"/>
          </w:tcPr>
          <w:p w14:paraId="4FE8E807" w14:textId="77777777" w:rsidR="00965AF8" w:rsidRDefault="00000000">
            <w:pPr>
              <w:pStyle w:val="Compact"/>
              <w:jc w:val="center"/>
            </w:pPr>
            <w:r>
              <w:t>6</w:t>
            </w:r>
          </w:p>
        </w:tc>
        <w:tc>
          <w:tcPr>
            <w:tcW w:w="4103" w:type="dxa"/>
          </w:tcPr>
          <w:p w14:paraId="351A288A" w14:textId="77777777" w:rsidR="00965AF8" w:rsidRDefault="00000000">
            <w:pPr>
              <w:pStyle w:val="Compact"/>
            </w:pPr>
            <w:r>
              <w:t>Sharecrop in</w:t>
            </w:r>
          </w:p>
        </w:tc>
        <w:tc>
          <w:tcPr>
            <w:tcW w:w="1813" w:type="dxa"/>
          </w:tcPr>
          <w:p w14:paraId="4792015C" w14:textId="77777777" w:rsidR="00965AF8" w:rsidRDefault="00000000">
            <w:pPr>
              <w:pStyle w:val="Compact"/>
              <w:jc w:val="center"/>
            </w:pPr>
            <w:r>
              <w:t>Métayage</w:t>
            </w:r>
          </w:p>
        </w:tc>
        <w:tc>
          <w:tcPr>
            <w:tcW w:w="1431" w:type="dxa"/>
          </w:tcPr>
          <w:p w14:paraId="474B0E59" w14:textId="77777777" w:rsidR="00965AF8" w:rsidRPr="003E04F8" w:rsidRDefault="00000000">
            <w:pPr>
              <w:pStyle w:val="Compact"/>
              <w:rPr>
                <w:lang w:val="fr-FR"/>
              </w:rPr>
            </w:pPr>
            <w:r w:rsidRPr="003E04F8">
              <w:rPr>
                <w:lang w:val="fr-FR"/>
              </w:rPr>
              <w:t>Partage de récolte à la place d’un loyer</w:t>
            </w:r>
          </w:p>
        </w:tc>
      </w:tr>
      <w:tr w:rsidR="00965AF8" w14:paraId="7C689BD3" w14:textId="77777777">
        <w:tc>
          <w:tcPr>
            <w:tcW w:w="572" w:type="dxa"/>
          </w:tcPr>
          <w:p w14:paraId="2B9BFBED" w14:textId="77777777" w:rsidR="00965AF8" w:rsidRDefault="00000000">
            <w:pPr>
              <w:pStyle w:val="Compact"/>
              <w:jc w:val="center"/>
            </w:pPr>
            <w:r>
              <w:lastRenderedPageBreak/>
              <w:t>7</w:t>
            </w:r>
          </w:p>
        </w:tc>
        <w:tc>
          <w:tcPr>
            <w:tcW w:w="4103" w:type="dxa"/>
          </w:tcPr>
          <w:p w14:paraId="1A1C7B08" w14:textId="77777777" w:rsidR="00965AF8" w:rsidRDefault="00000000">
            <w:pPr>
              <w:pStyle w:val="Compact"/>
            </w:pPr>
            <w:r>
              <w:t>Temporary land exchange</w:t>
            </w:r>
          </w:p>
        </w:tc>
        <w:tc>
          <w:tcPr>
            <w:tcW w:w="1813" w:type="dxa"/>
          </w:tcPr>
          <w:p w14:paraId="51A8A3C4" w14:textId="77777777" w:rsidR="00965AF8" w:rsidRDefault="00000000">
            <w:pPr>
              <w:pStyle w:val="Compact"/>
              <w:jc w:val="center"/>
            </w:pPr>
            <w:r>
              <w:rPr>
                <w:b/>
                <w:bCs/>
              </w:rPr>
              <w:t>Prêt</w:t>
            </w:r>
          </w:p>
        </w:tc>
        <w:tc>
          <w:tcPr>
            <w:tcW w:w="1431" w:type="dxa"/>
          </w:tcPr>
          <w:p w14:paraId="4D9F8971" w14:textId="77777777" w:rsidR="00965AF8" w:rsidRDefault="00000000">
            <w:pPr>
              <w:pStyle w:val="Compact"/>
            </w:pPr>
            <w:r>
              <w:t>Échange réciproque temporaire</w:t>
            </w:r>
          </w:p>
        </w:tc>
      </w:tr>
    </w:tbl>
    <w:p w14:paraId="542EDD72" w14:textId="77777777" w:rsidR="00965AF8" w:rsidRPr="003E04F8" w:rsidRDefault="00000000">
      <w:pPr>
        <w:pStyle w:val="BodyText"/>
        <w:rPr>
          <w:lang w:val="fr-FR"/>
        </w:rPr>
      </w:pPr>
      <w:r w:rsidRPr="003E04F8">
        <w:rPr>
          <w:b/>
          <w:bCs/>
          <w:lang w:val="fr-FR"/>
        </w:rPr>
        <w:t>Regroupement 3-4-7 → « Prêt »</w:t>
      </w:r>
      <w:r w:rsidRPr="003E04F8">
        <w:rPr>
          <w:lang w:val="fr-FR"/>
        </w:rPr>
        <w:t xml:space="preserve"> : Ces trois modalités partagent la même caractéristique économique fondamentale — accès à la terre sans contrepartie monétaire directe et sans transfert de propriété. Ce regroupement est conforme aux catégorisations utilisées dans la littérature LSMS-ISA (World Bank, 2020) et dans l’analyse de </w:t>
      </w:r>
      <w:proofErr w:type="spellStart"/>
      <w:r w:rsidRPr="003E04F8">
        <w:rPr>
          <w:lang w:val="fr-FR"/>
        </w:rPr>
        <w:t>Oseni</w:t>
      </w:r>
      <w:proofErr w:type="spellEnd"/>
      <w:r w:rsidRPr="003E04F8">
        <w:rPr>
          <w:lang w:val="fr-FR"/>
        </w:rPr>
        <w:t xml:space="preserve"> et al. (2015) sur le foncier nigérian.</w:t>
      </w:r>
    </w:p>
    <w:p w14:paraId="24F2388E" w14:textId="77777777" w:rsidR="00965AF8" w:rsidRPr="003E04F8" w:rsidRDefault="00000000">
      <w:pPr>
        <w:pStyle w:val="BodyText"/>
        <w:rPr>
          <w:lang w:val="fr-FR"/>
        </w:rPr>
      </w:pPr>
      <w:r w:rsidRPr="003E04F8">
        <w:rPr>
          <w:lang w:val="fr-FR"/>
        </w:rPr>
        <w:t xml:space="preserve">Le facteur </w:t>
      </w:r>
      <w:proofErr w:type="spellStart"/>
      <w:r w:rsidRPr="003E04F8">
        <w:rPr>
          <w:rStyle w:val="VerbatimChar"/>
          <w:lang w:val="fr-FR"/>
        </w:rPr>
        <w:t>tenure_categorie</w:t>
      </w:r>
      <w:proofErr w:type="spellEnd"/>
      <w:r w:rsidRPr="003E04F8">
        <w:rPr>
          <w:lang w:val="fr-FR"/>
        </w:rPr>
        <w:t xml:space="preserve"> est ordonné selon la logique des droits (de la propriété pleine au prêt informel) pour faciliter les comparaisons. La variable </w:t>
      </w:r>
      <w:r w:rsidRPr="003E04F8">
        <w:rPr>
          <w:rStyle w:val="VerbatimChar"/>
          <w:lang w:val="fr-FR"/>
        </w:rPr>
        <w:t>milieu</w:t>
      </w:r>
      <w:r w:rsidRPr="003E04F8">
        <w:rPr>
          <w:lang w:val="fr-FR"/>
        </w:rPr>
        <w:t xml:space="preserve"> (Urbain/Rural) est </w:t>
      </w:r>
      <w:proofErr w:type="gramStart"/>
      <w:r w:rsidRPr="003E04F8">
        <w:rPr>
          <w:lang w:val="fr-FR"/>
        </w:rPr>
        <w:t>dérivée</w:t>
      </w:r>
      <w:proofErr w:type="gramEnd"/>
      <w:r w:rsidRPr="003E04F8">
        <w:rPr>
          <w:lang w:val="fr-FR"/>
        </w:rPr>
        <w:t xml:space="preserve"> du code secteur (</w:t>
      </w:r>
      <w:proofErr w:type="spellStart"/>
      <w:r w:rsidRPr="003E04F8">
        <w:rPr>
          <w:rStyle w:val="VerbatimChar"/>
          <w:lang w:val="fr-FR"/>
        </w:rPr>
        <w:t>sector_code</w:t>
      </w:r>
      <w:proofErr w:type="spellEnd"/>
      <w:r w:rsidRPr="003E04F8">
        <w:rPr>
          <w:lang w:val="fr-FR"/>
        </w:rPr>
        <w:t>).</w:t>
      </w:r>
    </w:p>
    <w:p w14:paraId="7B7066C4" w14:textId="77777777" w:rsidR="00965AF8" w:rsidRPr="003E04F8" w:rsidRDefault="00000000">
      <w:pPr>
        <w:pStyle w:val="Heading3"/>
        <w:rPr>
          <w:lang w:val="fr-FR"/>
        </w:rPr>
      </w:pPr>
      <w:bookmarkStart w:id="16" w:name="_Toc227442445"/>
      <w:bookmarkStart w:id="17" w:name="plan-danalyse"/>
      <w:bookmarkEnd w:id="15"/>
      <w:r w:rsidRPr="003E04F8">
        <w:rPr>
          <w:lang w:val="fr-FR"/>
        </w:rPr>
        <w:t>Plan d’analyse</w:t>
      </w:r>
      <w:bookmarkEnd w:id="16"/>
    </w:p>
    <w:p w14:paraId="22235C79" w14:textId="77777777" w:rsidR="00965AF8" w:rsidRPr="003E04F8" w:rsidRDefault="00000000">
      <w:pPr>
        <w:pStyle w:val="FirstParagraph"/>
        <w:rPr>
          <w:lang w:val="fr-FR"/>
        </w:rPr>
      </w:pPr>
      <w:r w:rsidRPr="003E04F8">
        <w:rPr>
          <w:lang w:val="fr-FR"/>
        </w:rPr>
        <w:t>Le rapport est organisé en quatre sections analytiques correspondant aux questions du TP :</w:t>
      </w:r>
    </w:p>
    <w:p w14:paraId="419F5DC2" w14:textId="77777777" w:rsidR="00965AF8" w:rsidRPr="003E04F8" w:rsidRDefault="00000000">
      <w:pPr>
        <w:pStyle w:val="Compact"/>
        <w:numPr>
          <w:ilvl w:val="0"/>
          <w:numId w:val="5"/>
        </w:numPr>
        <w:rPr>
          <w:lang w:val="fr-FR"/>
        </w:rPr>
      </w:pPr>
      <w:r w:rsidRPr="003E04F8">
        <w:rPr>
          <w:b/>
          <w:bCs/>
          <w:lang w:val="fr-FR"/>
        </w:rPr>
        <w:t>Q19</w:t>
      </w:r>
      <w:r w:rsidRPr="003E04F8">
        <w:rPr>
          <w:lang w:val="fr-FR"/>
        </w:rPr>
        <w:t xml:space="preserve"> — Qualité des données (valeurs manquantes et aberrantes)</w:t>
      </w:r>
    </w:p>
    <w:p w14:paraId="19DCA01D" w14:textId="77777777" w:rsidR="00965AF8" w:rsidRPr="003E04F8" w:rsidRDefault="00000000">
      <w:pPr>
        <w:pStyle w:val="Compact"/>
        <w:numPr>
          <w:ilvl w:val="0"/>
          <w:numId w:val="5"/>
        </w:numPr>
        <w:rPr>
          <w:lang w:val="fr-FR"/>
        </w:rPr>
      </w:pPr>
      <w:r w:rsidRPr="003E04F8">
        <w:rPr>
          <w:b/>
          <w:bCs/>
          <w:lang w:val="fr-FR"/>
        </w:rPr>
        <w:t>Q20</w:t>
      </w:r>
      <w:r w:rsidRPr="003E04F8">
        <w:rPr>
          <w:lang w:val="fr-FR"/>
        </w:rPr>
        <w:t xml:space="preserve"> — Analyse univariée de la superficie</w:t>
      </w:r>
    </w:p>
    <w:p w14:paraId="3FF73AB2" w14:textId="77777777" w:rsidR="00965AF8" w:rsidRDefault="00000000">
      <w:pPr>
        <w:pStyle w:val="Compact"/>
        <w:numPr>
          <w:ilvl w:val="0"/>
          <w:numId w:val="5"/>
        </w:numPr>
      </w:pPr>
      <w:r>
        <w:rPr>
          <w:b/>
          <w:bCs/>
        </w:rPr>
        <w:t>Q21</w:t>
      </w:r>
      <w:r>
        <w:t xml:space="preserve"> — Régime de tenure foncière</w:t>
      </w:r>
    </w:p>
    <w:p w14:paraId="0A93A76B" w14:textId="77777777" w:rsidR="00965AF8" w:rsidRPr="003E04F8" w:rsidRDefault="00000000">
      <w:pPr>
        <w:pStyle w:val="Compact"/>
        <w:numPr>
          <w:ilvl w:val="0"/>
          <w:numId w:val="5"/>
        </w:numPr>
        <w:rPr>
          <w:lang w:val="fr-FR"/>
        </w:rPr>
      </w:pPr>
      <w:r w:rsidRPr="003E04F8">
        <w:rPr>
          <w:b/>
          <w:bCs/>
          <w:lang w:val="fr-FR"/>
        </w:rPr>
        <w:t>Q23 &amp; Q24</w:t>
      </w:r>
      <w:r w:rsidRPr="003E04F8">
        <w:rPr>
          <w:lang w:val="fr-FR"/>
        </w:rPr>
        <w:t xml:space="preserve"> — Fragmentation et disparités géographiques</w:t>
      </w:r>
    </w:p>
    <w:p w14:paraId="5D8A64CC" w14:textId="77777777" w:rsidR="00965AF8" w:rsidRDefault="00000000">
      <w:r>
        <w:pict w14:anchorId="1C743FF2">
          <v:rect id="_x0000_i1027" style="width:0;height:1.5pt" o:hralign="center" o:hrstd="t" o:hr="t"/>
        </w:pict>
      </w:r>
    </w:p>
    <w:p w14:paraId="2149D767" w14:textId="77777777" w:rsidR="00965AF8" w:rsidRPr="003E04F8" w:rsidRDefault="00000000">
      <w:pPr>
        <w:pStyle w:val="Heading1"/>
        <w:rPr>
          <w:lang w:val="fr-FR"/>
        </w:rPr>
      </w:pPr>
      <w:bookmarkStart w:id="18" w:name="_Toc227442446"/>
      <w:bookmarkStart w:id="19" w:name="importation-et-nettoyage"/>
      <w:bookmarkEnd w:id="3"/>
      <w:bookmarkEnd w:id="9"/>
      <w:bookmarkEnd w:id="17"/>
      <w:r w:rsidRPr="003E04F8">
        <w:rPr>
          <w:lang w:val="fr-FR"/>
        </w:rPr>
        <w:t>Importation et nettoyage</w:t>
      </w:r>
      <w:bookmarkEnd w:id="18"/>
    </w:p>
    <w:p w14:paraId="28D95679" w14:textId="77777777" w:rsidR="00965AF8" w:rsidRPr="003E04F8" w:rsidRDefault="00000000">
      <w:pPr>
        <w:pStyle w:val="TableCaption"/>
        <w:rPr>
          <w:lang w:val="fr-FR"/>
        </w:rPr>
      </w:pPr>
      <w:r w:rsidRPr="003E04F8">
        <w:rPr>
          <w:lang w:val="fr-FR"/>
        </w:rPr>
        <w:t>Tableau 1. Structure des bases de données importées</w:t>
      </w:r>
    </w:p>
    <w:tbl>
      <w:tblPr>
        <w:tblStyle w:val="Table"/>
        <w:tblW w:w="0" w:type="auto"/>
        <w:tblLook w:val="0020" w:firstRow="1" w:lastRow="0" w:firstColumn="0" w:lastColumn="0" w:noHBand="0" w:noVBand="0"/>
        <w:tblCaption w:val="Tableau 1. Structure des bases de données importées"/>
      </w:tblPr>
      <w:tblGrid>
        <w:gridCol w:w="2736"/>
        <w:gridCol w:w="1602"/>
        <w:gridCol w:w="1190"/>
        <w:gridCol w:w="1498"/>
      </w:tblGrid>
      <w:tr w:rsidR="00965AF8" w14:paraId="319A2753" w14:textId="77777777" w:rsidTr="00965AF8">
        <w:trPr>
          <w:cnfStyle w:val="100000000000" w:firstRow="1" w:lastRow="0" w:firstColumn="0" w:lastColumn="0" w:oddVBand="0" w:evenVBand="0" w:oddHBand="0" w:evenHBand="0" w:firstRowFirstColumn="0" w:firstRowLastColumn="0" w:lastRowFirstColumn="0" w:lastRowLastColumn="0"/>
          <w:tblHeader/>
        </w:trPr>
        <w:tc>
          <w:tcPr>
            <w:tcW w:w="0" w:type="auto"/>
          </w:tcPr>
          <w:p w14:paraId="34D72172" w14:textId="77777777" w:rsidR="00965AF8" w:rsidRDefault="00000000">
            <w:pPr>
              <w:pStyle w:val="Compact"/>
            </w:pPr>
            <w:r>
              <w:t>Base</w:t>
            </w:r>
          </w:p>
        </w:tc>
        <w:tc>
          <w:tcPr>
            <w:tcW w:w="0" w:type="auto"/>
          </w:tcPr>
          <w:p w14:paraId="3C2AE2D0" w14:textId="77777777" w:rsidR="00965AF8" w:rsidRDefault="00000000">
            <w:pPr>
              <w:pStyle w:val="Compact"/>
              <w:jc w:val="right"/>
            </w:pPr>
            <w:r>
              <w:t>Observations</w:t>
            </w:r>
          </w:p>
        </w:tc>
        <w:tc>
          <w:tcPr>
            <w:tcW w:w="0" w:type="auto"/>
          </w:tcPr>
          <w:p w14:paraId="544C1B94" w14:textId="77777777" w:rsidR="00965AF8" w:rsidRDefault="00000000">
            <w:pPr>
              <w:pStyle w:val="Compact"/>
              <w:jc w:val="right"/>
            </w:pPr>
            <w:r>
              <w:t>Variables</w:t>
            </w:r>
          </w:p>
        </w:tc>
        <w:tc>
          <w:tcPr>
            <w:tcW w:w="0" w:type="auto"/>
          </w:tcPr>
          <w:p w14:paraId="06CAEAB0" w14:textId="77777777" w:rsidR="00965AF8" w:rsidRDefault="00000000">
            <w:pPr>
              <w:pStyle w:val="Compact"/>
            </w:pPr>
            <w:r>
              <w:t>Cle</w:t>
            </w:r>
          </w:p>
        </w:tc>
      </w:tr>
      <w:tr w:rsidR="00965AF8" w14:paraId="03B23311" w14:textId="77777777">
        <w:tc>
          <w:tcPr>
            <w:tcW w:w="0" w:type="auto"/>
          </w:tcPr>
          <w:p w14:paraId="01E35646" w14:textId="77777777" w:rsidR="00965AF8" w:rsidRDefault="00000000">
            <w:pPr>
              <w:pStyle w:val="Compact"/>
            </w:pPr>
            <w:r>
              <w:t>sect11a1 (parcelles)</w:t>
            </w:r>
          </w:p>
        </w:tc>
        <w:tc>
          <w:tcPr>
            <w:tcW w:w="0" w:type="auto"/>
          </w:tcPr>
          <w:p w14:paraId="09717AF9" w14:textId="77777777" w:rsidR="00965AF8" w:rsidRDefault="00000000">
            <w:pPr>
              <w:pStyle w:val="Compact"/>
              <w:jc w:val="right"/>
            </w:pPr>
            <w:r>
              <w:t>11076</w:t>
            </w:r>
          </w:p>
        </w:tc>
        <w:tc>
          <w:tcPr>
            <w:tcW w:w="0" w:type="auto"/>
          </w:tcPr>
          <w:p w14:paraId="61875722" w14:textId="77777777" w:rsidR="00965AF8" w:rsidRDefault="00000000">
            <w:pPr>
              <w:pStyle w:val="Compact"/>
              <w:jc w:val="right"/>
            </w:pPr>
            <w:r>
              <w:t>35</w:t>
            </w:r>
          </w:p>
        </w:tc>
        <w:tc>
          <w:tcPr>
            <w:tcW w:w="0" w:type="auto"/>
          </w:tcPr>
          <w:p w14:paraId="2026986C" w14:textId="77777777" w:rsidR="00965AF8" w:rsidRDefault="00000000">
            <w:pPr>
              <w:pStyle w:val="Compact"/>
            </w:pPr>
            <w:r>
              <w:t>hhid + plotid</w:t>
            </w:r>
          </w:p>
        </w:tc>
      </w:tr>
      <w:tr w:rsidR="00965AF8" w14:paraId="5C634817" w14:textId="77777777">
        <w:tc>
          <w:tcPr>
            <w:tcW w:w="0" w:type="auto"/>
          </w:tcPr>
          <w:p w14:paraId="665DBFC2" w14:textId="77777777" w:rsidR="00965AF8" w:rsidRDefault="00000000">
            <w:pPr>
              <w:pStyle w:val="Compact"/>
            </w:pPr>
            <w:r>
              <w:t>sect11b1 (tenure)</w:t>
            </w:r>
          </w:p>
        </w:tc>
        <w:tc>
          <w:tcPr>
            <w:tcW w:w="0" w:type="auto"/>
          </w:tcPr>
          <w:p w14:paraId="3592523D" w14:textId="77777777" w:rsidR="00965AF8" w:rsidRDefault="00000000">
            <w:pPr>
              <w:pStyle w:val="Compact"/>
              <w:jc w:val="right"/>
            </w:pPr>
            <w:r>
              <w:t>11076</w:t>
            </w:r>
          </w:p>
        </w:tc>
        <w:tc>
          <w:tcPr>
            <w:tcW w:w="0" w:type="auto"/>
          </w:tcPr>
          <w:p w14:paraId="4969C30E" w14:textId="77777777" w:rsidR="00965AF8" w:rsidRDefault="00000000">
            <w:pPr>
              <w:pStyle w:val="Compact"/>
              <w:jc w:val="right"/>
            </w:pPr>
            <w:r>
              <w:t>233</w:t>
            </w:r>
          </w:p>
        </w:tc>
        <w:tc>
          <w:tcPr>
            <w:tcW w:w="0" w:type="auto"/>
          </w:tcPr>
          <w:p w14:paraId="796CC234" w14:textId="77777777" w:rsidR="00965AF8" w:rsidRDefault="00000000">
            <w:pPr>
              <w:pStyle w:val="Compact"/>
            </w:pPr>
            <w:r>
              <w:t>hhid + plotid</w:t>
            </w:r>
          </w:p>
        </w:tc>
      </w:tr>
      <w:tr w:rsidR="00965AF8" w14:paraId="30EBD7DA" w14:textId="77777777">
        <w:tc>
          <w:tcPr>
            <w:tcW w:w="0" w:type="auto"/>
          </w:tcPr>
          <w:p w14:paraId="67D1764A" w14:textId="77777777" w:rsidR="00965AF8" w:rsidRDefault="00000000">
            <w:pPr>
              <w:pStyle w:val="Compact"/>
            </w:pPr>
            <w:r>
              <w:t>secta_harvestw4 (poids)</w:t>
            </w:r>
          </w:p>
        </w:tc>
        <w:tc>
          <w:tcPr>
            <w:tcW w:w="0" w:type="auto"/>
          </w:tcPr>
          <w:p w14:paraId="69B3F036" w14:textId="77777777" w:rsidR="00965AF8" w:rsidRDefault="00000000">
            <w:pPr>
              <w:pStyle w:val="Compact"/>
              <w:jc w:val="right"/>
            </w:pPr>
            <w:r>
              <w:t>5025</w:t>
            </w:r>
          </w:p>
        </w:tc>
        <w:tc>
          <w:tcPr>
            <w:tcW w:w="0" w:type="auto"/>
          </w:tcPr>
          <w:p w14:paraId="37134712" w14:textId="77777777" w:rsidR="00965AF8" w:rsidRDefault="00000000">
            <w:pPr>
              <w:pStyle w:val="Compact"/>
              <w:jc w:val="right"/>
            </w:pPr>
            <w:r>
              <w:t>23</w:t>
            </w:r>
          </w:p>
        </w:tc>
        <w:tc>
          <w:tcPr>
            <w:tcW w:w="0" w:type="auto"/>
          </w:tcPr>
          <w:p w14:paraId="799A5640" w14:textId="77777777" w:rsidR="00965AF8" w:rsidRDefault="00000000">
            <w:pPr>
              <w:pStyle w:val="Compact"/>
            </w:pPr>
            <w:r>
              <w:t>hhid</w:t>
            </w:r>
          </w:p>
        </w:tc>
      </w:tr>
    </w:tbl>
    <w:p w14:paraId="62C490BF" w14:textId="77777777" w:rsidR="00965AF8" w:rsidRDefault="00000000">
      <w:r>
        <w:pict w14:anchorId="32C5EDB9">
          <v:rect id="_x0000_i1028" style="width:0;height:1.5pt" o:hralign="center" o:hrstd="t" o:hr="t"/>
        </w:pict>
      </w:r>
    </w:p>
    <w:p w14:paraId="29F1E553" w14:textId="77777777" w:rsidR="00965AF8" w:rsidRPr="003E04F8" w:rsidRDefault="00000000">
      <w:pPr>
        <w:pStyle w:val="Heading1"/>
        <w:rPr>
          <w:lang w:val="fr-FR"/>
        </w:rPr>
      </w:pPr>
      <w:bookmarkStart w:id="20" w:name="_Toc227442447"/>
      <w:bookmarkStart w:id="21" w:name="développement"/>
      <w:bookmarkEnd w:id="19"/>
      <w:r w:rsidRPr="003E04F8">
        <w:rPr>
          <w:lang w:val="fr-FR"/>
        </w:rPr>
        <w:lastRenderedPageBreak/>
        <w:t>Développement</w:t>
      </w:r>
      <w:bookmarkEnd w:id="20"/>
    </w:p>
    <w:p w14:paraId="3FF7773F" w14:textId="77777777" w:rsidR="00965AF8" w:rsidRPr="003E04F8" w:rsidRDefault="00000000">
      <w:pPr>
        <w:pStyle w:val="Heading2"/>
        <w:rPr>
          <w:lang w:val="fr-FR"/>
        </w:rPr>
      </w:pPr>
      <w:bookmarkStart w:id="22" w:name="_Toc227442448"/>
      <w:bookmarkStart w:id="23" w:name="X1a0435ff6d3510c269b6584c2d36b8e2abcfc9d"/>
      <w:r w:rsidRPr="003E04F8">
        <w:rPr>
          <w:lang w:val="fr-FR"/>
        </w:rPr>
        <w:t>Q19 — Valeurs manquantes et valeurs aberrantes</w:t>
      </w:r>
      <w:bookmarkEnd w:id="22"/>
    </w:p>
    <w:p w14:paraId="13A67A6A" w14:textId="77777777" w:rsidR="00965AF8" w:rsidRPr="003E04F8" w:rsidRDefault="00000000">
      <w:pPr>
        <w:pStyle w:val="Heading3"/>
        <w:rPr>
          <w:lang w:val="fr-FR"/>
        </w:rPr>
      </w:pPr>
      <w:bookmarkStart w:id="24" w:name="_Toc227442449"/>
      <w:bookmarkStart w:id="25" w:name="visualisation-et-statistiques"/>
      <w:r w:rsidRPr="003E04F8">
        <w:rPr>
          <w:lang w:val="fr-FR"/>
        </w:rPr>
        <w:t>Visualisation et statistiques</w:t>
      </w:r>
      <w:bookmarkEnd w:id="24"/>
    </w:p>
    <w:p w14:paraId="74B2F5C4" w14:textId="77777777" w:rsidR="00965AF8" w:rsidRPr="003E04F8" w:rsidRDefault="00000000">
      <w:pPr>
        <w:pStyle w:val="Heading4"/>
        <w:rPr>
          <w:lang w:val="fr-FR"/>
        </w:rPr>
      </w:pPr>
      <w:bookmarkStart w:id="26" w:name="bilan-des-valeurs-manquantes"/>
      <w:r w:rsidRPr="003E04F8">
        <w:rPr>
          <w:lang w:val="fr-FR"/>
        </w:rPr>
        <w:t>Bilan des valeurs manquantes</w:t>
      </w:r>
    </w:p>
    <w:p w14:paraId="108B686D" w14:textId="77777777" w:rsidR="00965AF8" w:rsidRPr="003E04F8" w:rsidRDefault="00000000">
      <w:pPr>
        <w:pStyle w:val="TableCaption"/>
        <w:rPr>
          <w:lang w:val="fr-FR"/>
        </w:rPr>
      </w:pPr>
      <w:r w:rsidRPr="003E04F8">
        <w:rPr>
          <w:lang w:val="fr-FR"/>
        </w:rPr>
        <w:t>Tableau 2. Bilan des valeurs manquantes par variable clé</w:t>
      </w:r>
    </w:p>
    <w:tbl>
      <w:tblPr>
        <w:tblStyle w:val="Table"/>
        <w:tblW w:w="0" w:type="auto"/>
        <w:tblLook w:val="0020" w:firstRow="1" w:lastRow="0" w:firstColumn="0" w:lastColumn="0" w:noHBand="0" w:noVBand="0"/>
        <w:tblCaption w:val="Tableau 2. Bilan des valeurs manquantes par variable clé"/>
      </w:tblPr>
      <w:tblGrid>
        <w:gridCol w:w="2813"/>
        <w:gridCol w:w="888"/>
      </w:tblGrid>
      <w:tr w:rsidR="00965AF8" w14:paraId="1F61B71C" w14:textId="77777777" w:rsidTr="00965AF8">
        <w:trPr>
          <w:cnfStyle w:val="100000000000" w:firstRow="1" w:lastRow="0" w:firstColumn="0" w:lastColumn="0" w:oddVBand="0" w:evenVBand="0" w:oddHBand="0" w:evenHBand="0" w:firstRowFirstColumn="0" w:firstRowLastColumn="0" w:lastRowFirstColumn="0" w:lastRowLastColumn="0"/>
          <w:tblHeader/>
        </w:trPr>
        <w:tc>
          <w:tcPr>
            <w:tcW w:w="0" w:type="auto"/>
          </w:tcPr>
          <w:p w14:paraId="4F31D9C4" w14:textId="77777777" w:rsidR="00965AF8" w:rsidRDefault="00000000">
            <w:pPr>
              <w:pStyle w:val="Compact"/>
            </w:pPr>
            <w:proofErr w:type="spellStart"/>
            <w:r>
              <w:t>Indicateur</w:t>
            </w:r>
            <w:proofErr w:type="spellEnd"/>
          </w:p>
        </w:tc>
        <w:tc>
          <w:tcPr>
            <w:tcW w:w="0" w:type="auto"/>
          </w:tcPr>
          <w:p w14:paraId="467C0893" w14:textId="77777777" w:rsidR="00965AF8" w:rsidRDefault="00000000">
            <w:pPr>
              <w:pStyle w:val="Compact"/>
            </w:pPr>
            <w:r>
              <w:t>Valeur</w:t>
            </w:r>
          </w:p>
        </w:tc>
      </w:tr>
      <w:tr w:rsidR="00965AF8" w14:paraId="0044C8C0" w14:textId="77777777">
        <w:tc>
          <w:tcPr>
            <w:tcW w:w="0" w:type="auto"/>
          </w:tcPr>
          <w:p w14:paraId="02BA807F" w14:textId="77777777" w:rsidR="00965AF8" w:rsidRDefault="00000000">
            <w:pPr>
              <w:pStyle w:val="Compact"/>
            </w:pPr>
            <w:r>
              <w:t>N total parcelles</w:t>
            </w:r>
          </w:p>
        </w:tc>
        <w:tc>
          <w:tcPr>
            <w:tcW w:w="0" w:type="auto"/>
          </w:tcPr>
          <w:p w14:paraId="47E03B03" w14:textId="77777777" w:rsidR="00965AF8" w:rsidRDefault="00000000">
            <w:pPr>
              <w:pStyle w:val="Compact"/>
            </w:pPr>
            <w:r>
              <w:t>11076</w:t>
            </w:r>
          </w:p>
        </w:tc>
      </w:tr>
      <w:tr w:rsidR="00965AF8" w14:paraId="09EB74BF" w14:textId="77777777">
        <w:tc>
          <w:tcPr>
            <w:tcW w:w="0" w:type="auto"/>
          </w:tcPr>
          <w:p w14:paraId="69D60C05" w14:textId="77777777" w:rsidR="00965AF8" w:rsidRDefault="00000000">
            <w:pPr>
              <w:pStyle w:val="Compact"/>
            </w:pPr>
            <w:r>
              <w:t>NA superficie declaree</w:t>
            </w:r>
          </w:p>
        </w:tc>
        <w:tc>
          <w:tcPr>
            <w:tcW w:w="0" w:type="auto"/>
          </w:tcPr>
          <w:p w14:paraId="53980458" w14:textId="77777777" w:rsidR="00965AF8" w:rsidRDefault="00000000">
            <w:pPr>
              <w:pStyle w:val="Compact"/>
            </w:pPr>
            <w:r>
              <w:t>9</w:t>
            </w:r>
          </w:p>
        </w:tc>
      </w:tr>
      <w:tr w:rsidR="00965AF8" w14:paraId="589B801B" w14:textId="77777777">
        <w:tc>
          <w:tcPr>
            <w:tcW w:w="0" w:type="auto"/>
          </w:tcPr>
          <w:p w14:paraId="28EA6F85" w14:textId="77777777" w:rsidR="00965AF8" w:rsidRDefault="00000000">
            <w:pPr>
              <w:pStyle w:val="Compact"/>
            </w:pPr>
            <w:r>
              <w:t>% NA superficie declaree</w:t>
            </w:r>
          </w:p>
        </w:tc>
        <w:tc>
          <w:tcPr>
            <w:tcW w:w="0" w:type="auto"/>
          </w:tcPr>
          <w:p w14:paraId="44C51AA2" w14:textId="77777777" w:rsidR="00965AF8" w:rsidRDefault="00000000">
            <w:pPr>
              <w:pStyle w:val="Compact"/>
            </w:pPr>
            <w:r>
              <w:t>0.1</w:t>
            </w:r>
          </w:p>
        </w:tc>
      </w:tr>
      <w:tr w:rsidR="00965AF8" w14:paraId="1DC6AEC6" w14:textId="77777777">
        <w:tc>
          <w:tcPr>
            <w:tcW w:w="0" w:type="auto"/>
          </w:tcPr>
          <w:p w14:paraId="608E820B" w14:textId="77777777" w:rsidR="00965AF8" w:rsidRDefault="00000000">
            <w:pPr>
              <w:pStyle w:val="Compact"/>
            </w:pPr>
            <w:r>
              <w:t>NA superficie GPS</w:t>
            </w:r>
          </w:p>
        </w:tc>
        <w:tc>
          <w:tcPr>
            <w:tcW w:w="0" w:type="auto"/>
          </w:tcPr>
          <w:p w14:paraId="561FD1F6" w14:textId="77777777" w:rsidR="00965AF8" w:rsidRDefault="00000000">
            <w:pPr>
              <w:pStyle w:val="Compact"/>
            </w:pPr>
            <w:r>
              <w:t>4202</w:t>
            </w:r>
          </w:p>
        </w:tc>
      </w:tr>
      <w:tr w:rsidR="00965AF8" w14:paraId="400F053A" w14:textId="77777777">
        <w:tc>
          <w:tcPr>
            <w:tcW w:w="0" w:type="auto"/>
          </w:tcPr>
          <w:p w14:paraId="6A2BA4B0" w14:textId="77777777" w:rsidR="00965AF8" w:rsidRDefault="00000000">
            <w:pPr>
              <w:pStyle w:val="Compact"/>
            </w:pPr>
            <w:r>
              <w:t>% NA superficie GPS</w:t>
            </w:r>
          </w:p>
        </w:tc>
        <w:tc>
          <w:tcPr>
            <w:tcW w:w="0" w:type="auto"/>
          </w:tcPr>
          <w:p w14:paraId="2759EE13" w14:textId="77777777" w:rsidR="00965AF8" w:rsidRDefault="00000000">
            <w:pPr>
              <w:pStyle w:val="Compact"/>
            </w:pPr>
            <w:r>
              <w:t>37.9</w:t>
            </w:r>
          </w:p>
        </w:tc>
      </w:tr>
      <w:tr w:rsidR="00965AF8" w14:paraId="4F9AF733" w14:textId="77777777">
        <w:tc>
          <w:tcPr>
            <w:tcW w:w="0" w:type="auto"/>
          </w:tcPr>
          <w:p w14:paraId="1B485000" w14:textId="77777777" w:rsidR="00965AF8" w:rsidRDefault="00000000">
            <w:pPr>
              <w:pStyle w:val="Compact"/>
            </w:pPr>
            <w:r>
              <w:t>NA tenure</w:t>
            </w:r>
          </w:p>
        </w:tc>
        <w:tc>
          <w:tcPr>
            <w:tcW w:w="0" w:type="auto"/>
          </w:tcPr>
          <w:p w14:paraId="4031BFE1" w14:textId="77777777" w:rsidR="00965AF8" w:rsidRDefault="00000000">
            <w:pPr>
              <w:pStyle w:val="Compact"/>
            </w:pPr>
            <w:r>
              <w:t>10</w:t>
            </w:r>
          </w:p>
        </w:tc>
      </w:tr>
      <w:tr w:rsidR="00965AF8" w14:paraId="6CB29996" w14:textId="77777777">
        <w:tc>
          <w:tcPr>
            <w:tcW w:w="0" w:type="auto"/>
          </w:tcPr>
          <w:p w14:paraId="070A3EEA" w14:textId="77777777" w:rsidR="00965AF8" w:rsidRDefault="00000000">
            <w:pPr>
              <w:pStyle w:val="Compact"/>
            </w:pPr>
            <w:r>
              <w:t>% NA tenure</w:t>
            </w:r>
          </w:p>
        </w:tc>
        <w:tc>
          <w:tcPr>
            <w:tcW w:w="0" w:type="auto"/>
          </w:tcPr>
          <w:p w14:paraId="2F1C5340" w14:textId="77777777" w:rsidR="00965AF8" w:rsidRDefault="00000000">
            <w:pPr>
              <w:pStyle w:val="Compact"/>
            </w:pPr>
            <w:r>
              <w:t>0.1</w:t>
            </w:r>
          </w:p>
        </w:tc>
      </w:tr>
      <w:tr w:rsidR="00965AF8" w14:paraId="2D6D2FD9" w14:textId="77777777">
        <w:tc>
          <w:tcPr>
            <w:tcW w:w="0" w:type="auto"/>
          </w:tcPr>
          <w:p w14:paraId="1ABAF972" w14:textId="77777777" w:rsidR="00965AF8" w:rsidRDefault="00000000">
            <w:pPr>
              <w:pStyle w:val="Compact"/>
            </w:pPr>
            <w:r>
              <w:t>NA poids</w:t>
            </w:r>
          </w:p>
        </w:tc>
        <w:tc>
          <w:tcPr>
            <w:tcW w:w="0" w:type="auto"/>
          </w:tcPr>
          <w:p w14:paraId="120037E6" w14:textId="77777777" w:rsidR="00965AF8" w:rsidRDefault="00000000">
            <w:pPr>
              <w:pStyle w:val="Compact"/>
            </w:pPr>
            <w:r>
              <w:t>115</w:t>
            </w:r>
          </w:p>
        </w:tc>
      </w:tr>
      <w:tr w:rsidR="00965AF8" w14:paraId="67AA4451" w14:textId="77777777">
        <w:tc>
          <w:tcPr>
            <w:tcW w:w="0" w:type="auto"/>
          </w:tcPr>
          <w:p w14:paraId="50D161A3" w14:textId="77777777" w:rsidR="00965AF8" w:rsidRDefault="00000000">
            <w:pPr>
              <w:pStyle w:val="Compact"/>
            </w:pPr>
            <w:r>
              <w:t>% NA poids</w:t>
            </w:r>
          </w:p>
        </w:tc>
        <w:tc>
          <w:tcPr>
            <w:tcW w:w="0" w:type="auto"/>
          </w:tcPr>
          <w:p w14:paraId="0B9B80D6" w14:textId="77777777" w:rsidR="00965AF8" w:rsidRDefault="00000000">
            <w:pPr>
              <w:pStyle w:val="Compact"/>
            </w:pPr>
            <w:r>
              <w:t>1</w:t>
            </w:r>
          </w:p>
        </w:tc>
      </w:tr>
    </w:tbl>
    <w:p w14:paraId="0A0BC892" w14:textId="77777777" w:rsidR="00965AF8" w:rsidRDefault="00965AF8"/>
    <w:p w14:paraId="011A4729" w14:textId="77777777" w:rsidR="00965AF8" w:rsidRPr="003E04F8" w:rsidRDefault="00000000">
      <w:pPr>
        <w:pStyle w:val="TableCaption"/>
        <w:rPr>
          <w:lang w:val="fr-FR"/>
        </w:rPr>
      </w:pPr>
      <w:r w:rsidRPr="003E04F8">
        <w:rPr>
          <w:lang w:val="fr-FR"/>
        </w:rPr>
        <w:t>Tableau 3. Diagnostic des causes de valeurs manquantes sur la superficie</w:t>
      </w:r>
    </w:p>
    <w:tbl>
      <w:tblPr>
        <w:tblStyle w:val="Table"/>
        <w:tblW w:w="0" w:type="auto"/>
        <w:tblLook w:val="0020" w:firstRow="1" w:lastRow="0" w:firstColumn="0" w:lastColumn="0" w:noHBand="0" w:noVBand="0"/>
        <w:tblCaption w:val="Tableau 3. Diagnostic des causes de valeurs manquantes sur la superficie"/>
      </w:tblPr>
      <w:tblGrid>
        <w:gridCol w:w="3033"/>
        <w:gridCol w:w="1777"/>
        <w:gridCol w:w="1534"/>
      </w:tblGrid>
      <w:tr w:rsidR="00965AF8" w14:paraId="76881525" w14:textId="77777777" w:rsidTr="00965AF8">
        <w:trPr>
          <w:cnfStyle w:val="100000000000" w:firstRow="1" w:lastRow="0" w:firstColumn="0" w:lastColumn="0" w:oddVBand="0" w:evenVBand="0" w:oddHBand="0" w:evenHBand="0" w:firstRowFirstColumn="0" w:firstRowLastColumn="0" w:lastRowFirstColumn="0" w:lastRowLastColumn="0"/>
          <w:tblHeader/>
        </w:trPr>
        <w:tc>
          <w:tcPr>
            <w:tcW w:w="0" w:type="auto"/>
          </w:tcPr>
          <w:p w14:paraId="68289342" w14:textId="77777777" w:rsidR="00965AF8" w:rsidRDefault="00000000">
            <w:pPr>
              <w:pStyle w:val="Compact"/>
            </w:pPr>
            <w:r>
              <w:t>Cause du NA</w:t>
            </w:r>
          </w:p>
        </w:tc>
        <w:tc>
          <w:tcPr>
            <w:tcW w:w="0" w:type="auto"/>
          </w:tcPr>
          <w:p w14:paraId="77A640FD" w14:textId="77777777" w:rsidR="00965AF8" w:rsidRDefault="00000000">
            <w:pPr>
              <w:pStyle w:val="Compact"/>
              <w:jc w:val="right"/>
            </w:pPr>
            <w:r>
              <w:t>N observations</w:t>
            </w:r>
          </w:p>
        </w:tc>
        <w:tc>
          <w:tcPr>
            <w:tcW w:w="0" w:type="auto"/>
          </w:tcPr>
          <w:p w14:paraId="4018126F" w14:textId="77777777" w:rsidR="00965AF8" w:rsidRDefault="00000000">
            <w:pPr>
              <w:pStyle w:val="Compact"/>
              <w:jc w:val="right"/>
            </w:pPr>
            <w:r>
              <w:t>Pourcentage</w:t>
            </w:r>
          </w:p>
        </w:tc>
      </w:tr>
      <w:tr w:rsidR="00965AF8" w14:paraId="74515291" w14:textId="77777777">
        <w:tc>
          <w:tcPr>
            <w:tcW w:w="0" w:type="auto"/>
          </w:tcPr>
          <w:p w14:paraId="5DA03110" w14:textId="77777777" w:rsidR="00965AF8" w:rsidRDefault="00000000">
            <w:pPr>
              <w:pStyle w:val="Compact"/>
            </w:pPr>
            <w:r>
              <w:t>Valide</w:t>
            </w:r>
          </w:p>
        </w:tc>
        <w:tc>
          <w:tcPr>
            <w:tcW w:w="0" w:type="auto"/>
          </w:tcPr>
          <w:p w14:paraId="65872022" w14:textId="77777777" w:rsidR="00965AF8" w:rsidRDefault="00000000">
            <w:pPr>
              <w:pStyle w:val="Compact"/>
              <w:jc w:val="right"/>
            </w:pPr>
            <w:r>
              <w:t>11067</w:t>
            </w:r>
          </w:p>
        </w:tc>
        <w:tc>
          <w:tcPr>
            <w:tcW w:w="0" w:type="auto"/>
          </w:tcPr>
          <w:p w14:paraId="0BE892B8" w14:textId="77777777" w:rsidR="00965AF8" w:rsidRDefault="00000000">
            <w:pPr>
              <w:pStyle w:val="Compact"/>
              <w:jc w:val="right"/>
            </w:pPr>
            <w:r>
              <w:t>99.92</w:t>
            </w:r>
          </w:p>
        </w:tc>
      </w:tr>
      <w:tr w:rsidR="00965AF8" w14:paraId="7823FC95" w14:textId="77777777">
        <w:tc>
          <w:tcPr>
            <w:tcW w:w="0" w:type="auto"/>
          </w:tcPr>
          <w:p w14:paraId="6ED96794" w14:textId="77777777" w:rsidR="00965AF8" w:rsidRDefault="00000000">
            <w:pPr>
              <w:pStyle w:val="Compact"/>
            </w:pPr>
            <w:r>
              <w:t>Aberrant (recod NA)</w:t>
            </w:r>
          </w:p>
        </w:tc>
        <w:tc>
          <w:tcPr>
            <w:tcW w:w="0" w:type="auto"/>
          </w:tcPr>
          <w:p w14:paraId="25678FFA" w14:textId="77777777" w:rsidR="00965AF8" w:rsidRDefault="00000000">
            <w:pPr>
              <w:pStyle w:val="Compact"/>
              <w:jc w:val="right"/>
            </w:pPr>
            <w:r>
              <w:t>5</w:t>
            </w:r>
          </w:p>
        </w:tc>
        <w:tc>
          <w:tcPr>
            <w:tcW w:w="0" w:type="auto"/>
          </w:tcPr>
          <w:p w14:paraId="110B435D" w14:textId="77777777" w:rsidR="00965AF8" w:rsidRDefault="00000000">
            <w:pPr>
              <w:pStyle w:val="Compact"/>
              <w:jc w:val="right"/>
            </w:pPr>
            <w:r>
              <w:t>0.05</w:t>
            </w:r>
          </w:p>
        </w:tc>
      </w:tr>
      <w:tr w:rsidR="00965AF8" w14:paraId="1D0512BB" w14:textId="77777777">
        <w:tc>
          <w:tcPr>
            <w:tcW w:w="0" w:type="auto"/>
          </w:tcPr>
          <w:p w14:paraId="179DCA01" w14:textId="77777777" w:rsidR="00965AF8" w:rsidRDefault="00000000">
            <w:pPr>
              <w:pStyle w:val="Compact"/>
            </w:pPr>
            <w:r>
              <w:t>Valeur + Unite manquantes</w:t>
            </w:r>
          </w:p>
        </w:tc>
        <w:tc>
          <w:tcPr>
            <w:tcW w:w="0" w:type="auto"/>
          </w:tcPr>
          <w:p w14:paraId="1B5B552B" w14:textId="77777777" w:rsidR="00965AF8" w:rsidRDefault="00000000">
            <w:pPr>
              <w:pStyle w:val="Compact"/>
              <w:jc w:val="right"/>
            </w:pPr>
            <w:r>
              <w:t>4</w:t>
            </w:r>
          </w:p>
        </w:tc>
        <w:tc>
          <w:tcPr>
            <w:tcW w:w="0" w:type="auto"/>
          </w:tcPr>
          <w:p w14:paraId="19DF0D11" w14:textId="77777777" w:rsidR="00965AF8" w:rsidRDefault="00000000">
            <w:pPr>
              <w:pStyle w:val="Compact"/>
              <w:jc w:val="right"/>
            </w:pPr>
            <w:r>
              <w:t>0.04</w:t>
            </w:r>
          </w:p>
        </w:tc>
      </w:tr>
    </w:tbl>
    <w:p w14:paraId="66AC4355" w14:textId="77777777" w:rsidR="00965AF8" w:rsidRDefault="00000000">
      <w:pPr>
        <w:pStyle w:val="BodyText"/>
      </w:pPr>
      <w:r>
        <w:rPr>
          <w:noProof/>
        </w:rPr>
        <w:drawing>
          <wp:inline distT="0" distB="0" distL="0" distR="0" wp14:anchorId="6E3D9EA2" wp14:editId="4CFB912E">
            <wp:extent cx="5334000" cy="2370666"/>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Rapport_TP4_Groupe6_v2--2-_files/figure-docx/q19-barchart-na-1.png"/>
                    <pic:cNvPicPr>
                      <a:picLocks noChangeAspect="1" noChangeArrowheads="1"/>
                    </pic:cNvPicPr>
                  </pic:nvPicPr>
                  <pic:blipFill>
                    <a:blip r:embed="rId5"/>
                    <a:stretch>
                      <a:fillRect/>
                    </a:stretch>
                  </pic:blipFill>
                  <pic:spPr bwMode="auto">
                    <a:xfrm>
                      <a:off x="0" y="0"/>
                      <a:ext cx="5334000" cy="2370666"/>
                    </a:xfrm>
                    <a:prstGeom prst="rect">
                      <a:avLst/>
                    </a:prstGeom>
                    <a:noFill/>
                    <a:ln w="9525">
                      <a:noFill/>
                      <a:headEnd/>
                      <a:tailEnd/>
                    </a:ln>
                  </pic:spPr>
                </pic:pic>
              </a:graphicData>
            </a:graphic>
          </wp:inline>
        </w:drawing>
      </w:r>
    </w:p>
    <w:p w14:paraId="79A004F1" w14:textId="77777777" w:rsidR="00965AF8" w:rsidRPr="003E04F8" w:rsidRDefault="00000000">
      <w:pPr>
        <w:pStyle w:val="Heading4"/>
        <w:rPr>
          <w:lang w:val="fr-FR"/>
        </w:rPr>
      </w:pPr>
      <w:bookmarkStart w:id="27" w:name="valeurs-aberrantes-500-ha"/>
      <w:bookmarkEnd w:id="26"/>
      <w:r w:rsidRPr="003E04F8">
        <w:rPr>
          <w:lang w:val="fr-FR"/>
        </w:rPr>
        <w:lastRenderedPageBreak/>
        <w:t>Valeurs aberrantes (&gt; 500 ha)</w:t>
      </w:r>
    </w:p>
    <w:p w14:paraId="0AEA956E" w14:textId="77777777" w:rsidR="00965AF8" w:rsidRPr="003E04F8" w:rsidRDefault="00000000">
      <w:pPr>
        <w:pStyle w:val="TableCaption"/>
        <w:rPr>
          <w:lang w:val="fr-FR"/>
        </w:rPr>
      </w:pPr>
      <w:r w:rsidRPr="003E04F8">
        <w:rPr>
          <w:lang w:val="fr-FR"/>
        </w:rPr>
        <w:t>Tableau 4. Parcelles aberrantes (superficie &gt; 500 ha, recodées NA)</w:t>
      </w:r>
    </w:p>
    <w:tbl>
      <w:tblPr>
        <w:tblStyle w:val="Table"/>
        <w:tblW w:w="5000" w:type="pct"/>
        <w:tblLayout w:type="fixed"/>
        <w:tblLook w:val="0020" w:firstRow="1" w:lastRow="0" w:firstColumn="0" w:lastColumn="0" w:noHBand="0" w:noVBand="0"/>
        <w:tblCaption w:val="Tableau 4. Parcelles aberrantes (superficie &gt; 500 ha, recodées NA)"/>
      </w:tblPr>
      <w:tblGrid>
        <w:gridCol w:w="1191"/>
        <w:gridCol w:w="1429"/>
        <w:gridCol w:w="1905"/>
        <w:gridCol w:w="1309"/>
        <w:gridCol w:w="1667"/>
        <w:gridCol w:w="1905"/>
      </w:tblGrid>
      <w:tr w:rsidR="00965AF8" w14:paraId="49A8CA78" w14:textId="77777777" w:rsidTr="00965AF8">
        <w:trPr>
          <w:cnfStyle w:val="100000000000" w:firstRow="1" w:lastRow="0" w:firstColumn="0" w:lastColumn="0" w:oddVBand="0" w:evenVBand="0" w:oddHBand="0" w:evenHBand="0" w:firstRowFirstColumn="0" w:firstRowLastColumn="0" w:lastRowFirstColumn="0" w:lastRowLastColumn="0"/>
          <w:tblHeader/>
        </w:trPr>
        <w:tc>
          <w:tcPr>
            <w:tcW w:w="1002" w:type="dxa"/>
          </w:tcPr>
          <w:p w14:paraId="64734472" w14:textId="77777777" w:rsidR="00965AF8" w:rsidRDefault="00000000">
            <w:pPr>
              <w:pStyle w:val="Compact"/>
              <w:jc w:val="right"/>
            </w:pPr>
            <w:r>
              <w:t>ID menage</w:t>
            </w:r>
          </w:p>
        </w:tc>
        <w:tc>
          <w:tcPr>
            <w:tcW w:w="1203" w:type="dxa"/>
          </w:tcPr>
          <w:p w14:paraId="3515BF0D" w14:textId="77777777" w:rsidR="00965AF8" w:rsidRDefault="00000000">
            <w:pPr>
              <w:pStyle w:val="Compact"/>
              <w:jc w:val="right"/>
            </w:pPr>
            <w:r>
              <w:t>ID parcelle</w:t>
            </w:r>
          </w:p>
        </w:tc>
        <w:tc>
          <w:tcPr>
            <w:tcW w:w="1604" w:type="dxa"/>
          </w:tcPr>
          <w:p w14:paraId="1E4F364F" w14:textId="77777777" w:rsidR="00965AF8" w:rsidRDefault="00000000">
            <w:pPr>
              <w:pStyle w:val="Compact"/>
              <w:jc w:val="right"/>
            </w:pPr>
            <w:r>
              <w:t>Valeur declaree</w:t>
            </w:r>
          </w:p>
        </w:tc>
        <w:tc>
          <w:tcPr>
            <w:tcW w:w="1102" w:type="dxa"/>
          </w:tcPr>
          <w:p w14:paraId="5FE32D58" w14:textId="77777777" w:rsidR="00965AF8" w:rsidRDefault="00000000">
            <w:pPr>
              <w:pStyle w:val="Compact"/>
              <w:jc w:val="right"/>
            </w:pPr>
            <w:r>
              <w:t>Code unite</w:t>
            </w:r>
          </w:p>
        </w:tc>
        <w:tc>
          <w:tcPr>
            <w:tcW w:w="1403" w:type="dxa"/>
          </w:tcPr>
          <w:p w14:paraId="294F6F19" w14:textId="77777777" w:rsidR="00965AF8" w:rsidRDefault="00000000">
            <w:pPr>
              <w:pStyle w:val="Compact"/>
              <w:jc w:val="right"/>
            </w:pPr>
            <w:r>
              <w:t>Facteur conv.</w:t>
            </w:r>
          </w:p>
        </w:tc>
        <w:tc>
          <w:tcPr>
            <w:tcW w:w="1604" w:type="dxa"/>
          </w:tcPr>
          <w:p w14:paraId="6765DBA9" w14:textId="77777777" w:rsidR="00965AF8" w:rsidRDefault="00000000">
            <w:pPr>
              <w:pStyle w:val="Compact"/>
              <w:jc w:val="right"/>
            </w:pPr>
            <w:r>
              <w:t>Sup. brute (ha)</w:t>
            </w:r>
          </w:p>
        </w:tc>
      </w:tr>
      <w:tr w:rsidR="00965AF8" w14:paraId="6ED91D4C" w14:textId="77777777">
        <w:tc>
          <w:tcPr>
            <w:tcW w:w="1002" w:type="dxa"/>
          </w:tcPr>
          <w:p w14:paraId="6B6C42E5" w14:textId="77777777" w:rsidR="00965AF8" w:rsidRDefault="00000000">
            <w:pPr>
              <w:pStyle w:val="Compact"/>
              <w:jc w:val="right"/>
            </w:pPr>
            <w:r>
              <w:t>59042</w:t>
            </w:r>
          </w:p>
        </w:tc>
        <w:tc>
          <w:tcPr>
            <w:tcW w:w="1203" w:type="dxa"/>
          </w:tcPr>
          <w:p w14:paraId="334F3B36" w14:textId="77777777" w:rsidR="00965AF8" w:rsidRDefault="00000000">
            <w:pPr>
              <w:pStyle w:val="Compact"/>
              <w:jc w:val="right"/>
            </w:pPr>
            <w:r>
              <w:t>1</w:t>
            </w:r>
          </w:p>
        </w:tc>
        <w:tc>
          <w:tcPr>
            <w:tcW w:w="1604" w:type="dxa"/>
          </w:tcPr>
          <w:p w14:paraId="019F4F60" w14:textId="77777777" w:rsidR="00965AF8" w:rsidRDefault="00000000">
            <w:pPr>
              <w:pStyle w:val="Compact"/>
              <w:jc w:val="right"/>
            </w:pPr>
            <w:r>
              <w:t>500000</w:t>
            </w:r>
          </w:p>
        </w:tc>
        <w:tc>
          <w:tcPr>
            <w:tcW w:w="1102" w:type="dxa"/>
          </w:tcPr>
          <w:p w14:paraId="57B4D7A9" w14:textId="77777777" w:rsidR="00965AF8" w:rsidRDefault="00000000">
            <w:pPr>
              <w:pStyle w:val="Compact"/>
              <w:jc w:val="right"/>
            </w:pPr>
            <w:r>
              <w:t>2</w:t>
            </w:r>
          </w:p>
        </w:tc>
        <w:tc>
          <w:tcPr>
            <w:tcW w:w="1403" w:type="dxa"/>
          </w:tcPr>
          <w:p w14:paraId="4FC25AAB" w14:textId="77777777" w:rsidR="00965AF8" w:rsidRDefault="00000000">
            <w:pPr>
              <w:pStyle w:val="Compact"/>
              <w:jc w:val="right"/>
            </w:pPr>
            <w:r>
              <w:t>0.004000</w:t>
            </w:r>
          </w:p>
        </w:tc>
        <w:tc>
          <w:tcPr>
            <w:tcW w:w="1604" w:type="dxa"/>
          </w:tcPr>
          <w:p w14:paraId="6E1D231E" w14:textId="77777777" w:rsidR="00965AF8" w:rsidRDefault="00000000">
            <w:pPr>
              <w:pStyle w:val="Compact"/>
              <w:jc w:val="right"/>
            </w:pPr>
            <w:r>
              <w:t>2000.000</w:t>
            </w:r>
          </w:p>
        </w:tc>
      </w:tr>
      <w:tr w:rsidR="00965AF8" w14:paraId="6B9550E5" w14:textId="77777777">
        <w:tc>
          <w:tcPr>
            <w:tcW w:w="1002" w:type="dxa"/>
          </w:tcPr>
          <w:p w14:paraId="1A45DFED" w14:textId="77777777" w:rsidR="00965AF8" w:rsidRDefault="00000000">
            <w:pPr>
              <w:pStyle w:val="Compact"/>
              <w:jc w:val="right"/>
            </w:pPr>
            <w:r>
              <w:t>59042</w:t>
            </w:r>
          </w:p>
        </w:tc>
        <w:tc>
          <w:tcPr>
            <w:tcW w:w="1203" w:type="dxa"/>
          </w:tcPr>
          <w:p w14:paraId="05AC4F8F" w14:textId="77777777" w:rsidR="00965AF8" w:rsidRDefault="00000000">
            <w:pPr>
              <w:pStyle w:val="Compact"/>
              <w:jc w:val="right"/>
            </w:pPr>
            <w:r>
              <w:t>2</w:t>
            </w:r>
          </w:p>
        </w:tc>
        <w:tc>
          <w:tcPr>
            <w:tcW w:w="1604" w:type="dxa"/>
          </w:tcPr>
          <w:p w14:paraId="3E74C6DD" w14:textId="77777777" w:rsidR="00965AF8" w:rsidRDefault="00000000">
            <w:pPr>
              <w:pStyle w:val="Compact"/>
              <w:jc w:val="right"/>
            </w:pPr>
            <w:r>
              <w:t>250000</w:t>
            </w:r>
          </w:p>
        </w:tc>
        <w:tc>
          <w:tcPr>
            <w:tcW w:w="1102" w:type="dxa"/>
          </w:tcPr>
          <w:p w14:paraId="20FDE2AE" w14:textId="77777777" w:rsidR="00965AF8" w:rsidRDefault="00000000">
            <w:pPr>
              <w:pStyle w:val="Compact"/>
              <w:jc w:val="right"/>
            </w:pPr>
            <w:r>
              <w:t>2</w:t>
            </w:r>
          </w:p>
        </w:tc>
        <w:tc>
          <w:tcPr>
            <w:tcW w:w="1403" w:type="dxa"/>
          </w:tcPr>
          <w:p w14:paraId="46EDF13F" w14:textId="77777777" w:rsidR="00965AF8" w:rsidRDefault="00000000">
            <w:pPr>
              <w:pStyle w:val="Compact"/>
              <w:jc w:val="right"/>
            </w:pPr>
            <w:r>
              <w:t>0.004000</w:t>
            </w:r>
          </w:p>
        </w:tc>
        <w:tc>
          <w:tcPr>
            <w:tcW w:w="1604" w:type="dxa"/>
          </w:tcPr>
          <w:p w14:paraId="314CD508" w14:textId="77777777" w:rsidR="00965AF8" w:rsidRDefault="00000000">
            <w:pPr>
              <w:pStyle w:val="Compact"/>
              <w:jc w:val="right"/>
            </w:pPr>
            <w:r>
              <w:t>1000.000</w:t>
            </w:r>
          </w:p>
        </w:tc>
      </w:tr>
      <w:tr w:rsidR="00965AF8" w14:paraId="266352AA" w14:textId="77777777">
        <w:tc>
          <w:tcPr>
            <w:tcW w:w="1002" w:type="dxa"/>
          </w:tcPr>
          <w:p w14:paraId="5A4D5BD9" w14:textId="77777777" w:rsidR="00965AF8" w:rsidRDefault="00000000">
            <w:pPr>
              <w:pStyle w:val="Compact"/>
              <w:jc w:val="right"/>
            </w:pPr>
            <w:r>
              <w:t>59044</w:t>
            </w:r>
          </w:p>
        </w:tc>
        <w:tc>
          <w:tcPr>
            <w:tcW w:w="1203" w:type="dxa"/>
          </w:tcPr>
          <w:p w14:paraId="64C97B02" w14:textId="77777777" w:rsidR="00965AF8" w:rsidRDefault="00000000">
            <w:pPr>
              <w:pStyle w:val="Compact"/>
              <w:jc w:val="right"/>
            </w:pPr>
            <w:r>
              <w:t>1</w:t>
            </w:r>
          </w:p>
        </w:tc>
        <w:tc>
          <w:tcPr>
            <w:tcW w:w="1604" w:type="dxa"/>
          </w:tcPr>
          <w:p w14:paraId="2080DA23" w14:textId="77777777" w:rsidR="00965AF8" w:rsidRDefault="00000000">
            <w:pPr>
              <w:pStyle w:val="Compact"/>
              <w:jc w:val="right"/>
            </w:pPr>
            <w:r>
              <w:t>450000</w:t>
            </w:r>
          </w:p>
        </w:tc>
        <w:tc>
          <w:tcPr>
            <w:tcW w:w="1102" w:type="dxa"/>
          </w:tcPr>
          <w:p w14:paraId="0A3D4576" w14:textId="77777777" w:rsidR="00965AF8" w:rsidRDefault="00000000">
            <w:pPr>
              <w:pStyle w:val="Compact"/>
              <w:jc w:val="right"/>
            </w:pPr>
            <w:r>
              <w:t>2</w:t>
            </w:r>
          </w:p>
        </w:tc>
        <w:tc>
          <w:tcPr>
            <w:tcW w:w="1403" w:type="dxa"/>
          </w:tcPr>
          <w:p w14:paraId="6B9E840D" w14:textId="77777777" w:rsidR="00965AF8" w:rsidRDefault="00000000">
            <w:pPr>
              <w:pStyle w:val="Compact"/>
              <w:jc w:val="right"/>
            </w:pPr>
            <w:r>
              <w:t>0.004000</w:t>
            </w:r>
          </w:p>
        </w:tc>
        <w:tc>
          <w:tcPr>
            <w:tcW w:w="1604" w:type="dxa"/>
          </w:tcPr>
          <w:p w14:paraId="3B3CCBCD" w14:textId="77777777" w:rsidR="00965AF8" w:rsidRDefault="00000000">
            <w:pPr>
              <w:pStyle w:val="Compact"/>
              <w:jc w:val="right"/>
            </w:pPr>
            <w:r>
              <w:t>1800.000</w:t>
            </w:r>
          </w:p>
        </w:tc>
      </w:tr>
      <w:tr w:rsidR="00965AF8" w14:paraId="6547B196" w14:textId="77777777">
        <w:tc>
          <w:tcPr>
            <w:tcW w:w="1002" w:type="dxa"/>
          </w:tcPr>
          <w:p w14:paraId="4B66F968" w14:textId="77777777" w:rsidR="00965AF8" w:rsidRDefault="00000000">
            <w:pPr>
              <w:pStyle w:val="Compact"/>
              <w:jc w:val="right"/>
            </w:pPr>
            <w:r>
              <w:t>79072</w:t>
            </w:r>
          </w:p>
        </w:tc>
        <w:tc>
          <w:tcPr>
            <w:tcW w:w="1203" w:type="dxa"/>
          </w:tcPr>
          <w:p w14:paraId="487AE6B8" w14:textId="77777777" w:rsidR="00965AF8" w:rsidRDefault="00000000">
            <w:pPr>
              <w:pStyle w:val="Compact"/>
              <w:jc w:val="right"/>
            </w:pPr>
            <w:r>
              <w:t>1</w:t>
            </w:r>
          </w:p>
        </w:tc>
        <w:tc>
          <w:tcPr>
            <w:tcW w:w="1604" w:type="dxa"/>
          </w:tcPr>
          <w:p w14:paraId="2DF1F5D0" w14:textId="77777777" w:rsidR="00965AF8" w:rsidRDefault="00000000">
            <w:pPr>
              <w:pStyle w:val="Compact"/>
              <w:jc w:val="right"/>
            </w:pPr>
            <w:r>
              <w:t>3000</w:t>
            </w:r>
          </w:p>
        </w:tc>
        <w:tc>
          <w:tcPr>
            <w:tcW w:w="1102" w:type="dxa"/>
          </w:tcPr>
          <w:p w14:paraId="367005A7" w14:textId="77777777" w:rsidR="00965AF8" w:rsidRDefault="00000000">
            <w:pPr>
              <w:pStyle w:val="Compact"/>
              <w:jc w:val="right"/>
            </w:pPr>
            <w:r>
              <w:t>5</w:t>
            </w:r>
          </w:p>
        </w:tc>
        <w:tc>
          <w:tcPr>
            <w:tcW w:w="1403" w:type="dxa"/>
          </w:tcPr>
          <w:p w14:paraId="0295B063" w14:textId="77777777" w:rsidR="00965AF8" w:rsidRDefault="00000000">
            <w:pPr>
              <w:pStyle w:val="Compact"/>
              <w:jc w:val="right"/>
            </w:pPr>
            <w:r>
              <w:t>0.404686</w:t>
            </w:r>
          </w:p>
        </w:tc>
        <w:tc>
          <w:tcPr>
            <w:tcW w:w="1604" w:type="dxa"/>
          </w:tcPr>
          <w:p w14:paraId="439C7BD7" w14:textId="77777777" w:rsidR="00965AF8" w:rsidRDefault="00000000">
            <w:pPr>
              <w:pStyle w:val="Compact"/>
              <w:jc w:val="right"/>
            </w:pPr>
            <w:r>
              <w:t>1214.058</w:t>
            </w:r>
          </w:p>
        </w:tc>
      </w:tr>
      <w:tr w:rsidR="00965AF8" w14:paraId="06B2A572" w14:textId="77777777">
        <w:tc>
          <w:tcPr>
            <w:tcW w:w="1002" w:type="dxa"/>
          </w:tcPr>
          <w:p w14:paraId="0A74A71B" w14:textId="77777777" w:rsidR="00965AF8" w:rsidRDefault="00000000">
            <w:pPr>
              <w:pStyle w:val="Compact"/>
              <w:jc w:val="right"/>
            </w:pPr>
            <w:r>
              <w:t>269049</w:t>
            </w:r>
          </w:p>
        </w:tc>
        <w:tc>
          <w:tcPr>
            <w:tcW w:w="1203" w:type="dxa"/>
          </w:tcPr>
          <w:p w14:paraId="383B6198" w14:textId="77777777" w:rsidR="00965AF8" w:rsidRDefault="00000000">
            <w:pPr>
              <w:pStyle w:val="Compact"/>
              <w:jc w:val="right"/>
            </w:pPr>
            <w:r>
              <w:t>1</w:t>
            </w:r>
          </w:p>
        </w:tc>
        <w:tc>
          <w:tcPr>
            <w:tcW w:w="1604" w:type="dxa"/>
          </w:tcPr>
          <w:p w14:paraId="591BD331" w14:textId="77777777" w:rsidR="00965AF8" w:rsidRDefault="00000000">
            <w:pPr>
              <w:pStyle w:val="Compact"/>
              <w:jc w:val="right"/>
            </w:pPr>
            <w:r>
              <w:t>28737</w:t>
            </w:r>
          </w:p>
        </w:tc>
        <w:tc>
          <w:tcPr>
            <w:tcW w:w="1102" w:type="dxa"/>
          </w:tcPr>
          <w:p w14:paraId="1B81E9E0" w14:textId="77777777" w:rsidR="00965AF8" w:rsidRDefault="00000000">
            <w:pPr>
              <w:pStyle w:val="Compact"/>
              <w:jc w:val="right"/>
            </w:pPr>
            <w:r>
              <w:t>5</w:t>
            </w:r>
          </w:p>
        </w:tc>
        <w:tc>
          <w:tcPr>
            <w:tcW w:w="1403" w:type="dxa"/>
          </w:tcPr>
          <w:p w14:paraId="61F5FF81" w14:textId="77777777" w:rsidR="00965AF8" w:rsidRDefault="00000000">
            <w:pPr>
              <w:pStyle w:val="Compact"/>
              <w:jc w:val="right"/>
            </w:pPr>
            <w:r>
              <w:t>0.404686</w:t>
            </w:r>
          </w:p>
        </w:tc>
        <w:tc>
          <w:tcPr>
            <w:tcW w:w="1604" w:type="dxa"/>
          </w:tcPr>
          <w:p w14:paraId="3557DC7E" w14:textId="77777777" w:rsidR="00965AF8" w:rsidRDefault="00000000">
            <w:pPr>
              <w:pStyle w:val="Compact"/>
              <w:jc w:val="right"/>
            </w:pPr>
            <w:r>
              <w:t>11629.462</w:t>
            </w:r>
          </w:p>
        </w:tc>
      </w:tr>
    </w:tbl>
    <w:p w14:paraId="0E81A776" w14:textId="77777777" w:rsidR="00965AF8" w:rsidRDefault="00000000">
      <w:pPr>
        <w:pStyle w:val="Heading3"/>
      </w:pPr>
      <w:bookmarkStart w:id="28" w:name="_Toc227442450"/>
      <w:bookmarkStart w:id="29" w:name="interprétation"/>
      <w:bookmarkEnd w:id="25"/>
      <w:bookmarkEnd w:id="27"/>
      <w:r>
        <w:t>Interprétation</w:t>
      </w:r>
      <w:bookmarkEnd w:id="28"/>
    </w:p>
    <w:p w14:paraId="1F021151" w14:textId="77777777" w:rsidR="00965AF8" w:rsidRPr="003E04F8" w:rsidRDefault="00000000">
      <w:pPr>
        <w:pStyle w:val="FirstParagraph"/>
        <w:rPr>
          <w:lang w:val="fr-FR"/>
        </w:rPr>
      </w:pPr>
      <w:r w:rsidRPr="003E04F8">
        <w:rPr>
          <w:lang w:val="fr-FR"/>
        </w:rPr>
        <w:t>La superficie GPS présente un taux de non-réponse nettement plus élevé (~38 %) que la superficie déclarée (~0,04 %). Ce différentiel est attendu : la collecte GPS requiert un équipement spécifique et une visite physique de la parcelle, deux contraintes absentes lors de la déclaration verbale.</w:t>
      </w:r>
    </w:p>
    <w:p w14:paraId="2D5F13CA" w14:textId="77777777" w:rsidR="00965AF8" w:rsidRPr="003E04F8" w:rsidRDefault="00000000">
      <w:pPr>
        <w:pStyle w:val="BodyText"/>
        <w:rPr>
          <w:lang w:val="fr-FR"/>
        </w:rPr>
      </w:pPr>
      <w:r w:rsidRPr="003E04F8">
        <w:rPr>
          <w:lang w:val="fr-FR"/>
        </w:rPr>
        <w:t xml:space="preserve">Cinq parcelles aberrantes ont été détectées, toutes correspondant à des valeurs en </w:t>
      </w:r>
      <w:proofErr w:type="spellStart"/>
      <w:r w:rsidRPr="003E04F8">
        <w:rPr>
          <w:lang w:val="fr-FR"/>
        </w:rPr>
        <w:t>Ridges</w:t>
      </w:r>
      <w:proofErr w:type="spellEnd"/>
      <w:r w:rsidRPr="003E04F8">
        <w:rPr>
          <w:lang w:val="fr-FR"/>
        </w:rPr>
        <w:t xml:space="preserve"> (code 2) ou en Acres (code 5) manifestement erronées. Par exemple, le ménage 269049 déclare 28 737 acres — soit ~11 600 ha, valeur impossible dans le contexte des exploitations familiales nigérianes.</w:t>
      </w:r>
    </w:p>
    <w:p w14:paraId="3386EB2C" w14:textId="77777777" w:rsidR="00965AF8" w:rsidRPr="003E04F8" w:rsidRDefault="00000000">
      <w:pPr>
        <w:pStyle w:val="Heading3"/>
        <w:rPr>
          <w:lang w:val="fr-FR"/>
        </w:rPr>
      </w:pPr>
      <w:bookmarkStart w:id="30" w:name="_Toc227442451"/>
      <w:bookmarkStart w:id="31" w:name="comparaison-avec-les-résultats-officiels"/>
      <w:bookmarkEnd w:id="29"/>
      <w:r w:rsidRPr="003E04F8">
        <w:rPr>
          <w:lang w:val="fr-FR"/>
        </w:rPr>
        <w:t>Comparaison avec les résultats officiels</w:t>
      </w:r>
      <w:bookmarkEnd w:id="30"/>
    </w:p>
    <w:p w14:paraId="59F8D910" w14:textId="77777777" w:rsidR="00965AF8" w:rsidRDefault="00000000">
      <w:pPr>
        <w:pStyle w:val="FirstParagraph"/>
      </w:pPr>
      <w:r w:rsidRPr="003E04F8">
        <w:rPr>
          <w:lang w:val="fr-FR"/>
        </w:rPr>
        <w:t xml:space="preserve">Le BID de la Vague 4 (NBS/World Bank, 2019) signale que le taux d’équipement GPS des enquêteurs était de ~62 %, cohérent avec notre taux de disponibilité GPS (100 % − 38 % = 62 %). Les taux de non-réponse sur la superficie déclarée sont conformes aux statistiques publiées dans les rapports de contrôle qualité du GHS-Panel (~0,05 % attendu). </w:t>
      </w:r>
      <w:proofErr w:type="spellStart"/>
      <w:r>
        <w:t>Ces</w:t>
      </w:r>
      <w:proofErr w:type="spellEnd"/>
      <w:r>
        <w:t xml:space="preserve"> convergences </w:t>
      </w:r>
      <w:proofErr w:type="spellStart"/>
      <w:r>
        <w:t>valident</w:t>
      </w:r>
      <w:proofErr w:type="spellEnd"/>
      <w:r>
        <w:t xml:space="preserve"> la qualité du nettoyage effectué.</w:t>
      </w:r>
    </w:p>
    <w:p w14:paraId="3AAC3219" w14:textId="77777777" w:rsidR="00965AF8" w:rsidRDefault="00000000">
      <w:r>
        <w:pict w14:anchorId="69FD73F1">
          <v:rect id="_x0000_i1029" style="width:0;height:1.5pt" o:hralign="center" o:hrstd="t" o:hr="t"/>
        </w:pict>
      </w:r>
    </w:p>
    <w:p w14:paraId="7B0AC983" w14:textId="77777777" w:rsidR="00965AF8" w:rsidRPr="003E04F8" w:rsidRDefault="00000000">
      <w:pPr>
        <w:pStyle w:val="Heading2"/>
        <w:rPr>
          <w:lang w:val="fr-FR"/>
        </w:rPr>
      </w:pPr>
      <w:bookmarkStart w:id="32" w:name="_Toc227442452"/>
      <w:bookmarkStart w:id="33" w:name="q20-analyse-univariée-de-la-superficie"/>
      <w:bookmarkEnd w:id="23"/>
      <w:bookmarkEnd w:id="31"/>
      <w:r w:rsidRPr="003E04F8">
        <w:rPr>
          <w:lang w:val="fr-FR"/>
        </w:rPr>
        <w:t>Q20 — Analyse univariée de la superficie</w:t>
      </w:r>
      <w:bookmarkEnd w:id="32"/>
    </w:p>
    <w:p w14:paraId="67E19E06" w14:textId="77777777" w:rsidR="00965AF8" w:rsidRPr="003E04F8" w:rsidRDefault="00000000">
      <w:pPr>
        <w:pStyle w:val="Heading3"/>
        <w:rPr>
          <w:lang w:val="fr-FR"/>
        </w:rPr>
      </w:pPr>
      <w:bookmarkStart w:id="34" w:name="_Toc227442453"/>
      <w:bookmarkStart w:id="35" w:name="visualisation-et-statistiques-1"/>
      <w:r w:rsidRPr="003E04F8">
        <w:rPr>
          <w:lang w:val="fr-FR"/>
        </w:rPr>
        <w:t>Visualisation et statistiques</w:t>
      </w:r>
      <w:bookmarkEnd w:id="34"/>
    </w:p>
    <w:p w14:paraId="55783AB3" w14:textId="77777777" w:rsidR="00965AF8" w:rsidRPr="003E04F8" w:rsidRDefault="00000000">
      <w:pPr>
        <w:pStyle w:val="Heading4"/>
        <w:rPr>
          <w:lang w:val="fr-FR"/>
        </w:rPr>
      </w:pPr>
      <w:bookmarkStart w:id="36" w:name="statistiques-descriptives-pondérées"/>
      <w:r w:rsidRPr="003E04F8">
        <w:rPr>
          <w:lang w:val="fr-FR"/>
        </w:rPr>
        <w:t>Statistiques descriptives pondérées</w:t>
      </w:r>
    </w:p>
    <w:p w14:paraId="0070BBCC" w14:textId="77777777" w:rsidR="00965AF8" w:rsidRPr="003E04F8" w:rsidRDefault="00000000">
      <w:pPr>
        <w:pStyle w:val="TableCaption"/>
        <w:rPr>
          <w:lang w:val="fr-FR"/>
        </w:rPr>
      </w:pPr>
      <w:r w:rsidRPr="003E04F8">
        <w:rPr>
          <w:lang w:val="fr-FR"/>
        </w:rPr>
        <w:t>Tableau 5. Statistiques descriptives pondérées par décile (wt_wave4)</w:t>
      </w:r>
    </w:p>
    <w:tbl>
      <w:tblPr>
        <w:tblStyle w:val="Table"/>
        <w:tblW w:w="5000" w:type="pct"/>
        <w:tblLayout w:type="fixed"/>
        <w:tblLook w:val="0020" w:firstRow="1" w:lastRow="0" w:firstColumn="0" w:lastColumn="0" w:noHBand="0" w:noVBand="0"/>
        <w:tblCaption w:val="Tableau 5. Statistiques descriptives pondérées par décile (wt_wave4)"/>
      </w:tblPr>
      <w:tblGrid>
        <w:gridCol w:w="1909"/>
        <w:gridCol w:w="1091"/>
        <w:gridCol w:w="817"/>
        <w:gridCol w:w="954"/>
        <w:gridCol w:w="1091"/>
        <w:gridCol w:w="954"/>
        <w:gridCol w:w="954"/>
        <w:gridCol w:w="545"/>
        <w:gridCol w:w="1091"/>
      </w:tblGrid>
      <w:tr w:rsidR="00965AF8" w14:paraId="7127D2F3" w14:textId="77777777" w:rsidTr="00965AF8">
        <w:trPr>
          <w:cnfStyle w:val="100000000000" w:firstRow="1" w:lastRow="0" w:firstColumn="0" w:lastColumn="0" w:oddVBand="0" w:evenVBand="0" w:oddHBand="0" w:evenHBand="0" w:firstRowFirstColumn="0" w:firstRowLastColumn="0" w:lastRowFirstColumn="0" w:lastRowLastColumn="0"/>
          <w:tblHeader/>
        </w:trPr>
        <w:tc>
          <w:tcPr>
            <w:tcW w:w="1606" w:type="dxa"/>
          </w:tcPr>
          <w:p w14:paraId="7FE1419E" w14:textId="77777777" w:rsidR="00965AF8" w:rsidRDefault="00000000">
            <w:pPr>
              <w:pStyle w:val="Compact"/>
            </w:pPr>
            <w:proofErr w:type="spellStart"/>
            <w:r>
              <w:t>Niveau</w:t>
            </w:r>
            <w:proofErr w:type="spellEnd"/>
          </w:p>
        </w:tc>
        <w:tc>
          <w:tcPr>
            <w:tcW w:w="918" w:type="dxa"/>
          </w:tcPr>
          <w:p w14:paraId="7F9F59A9" w14:textId="77777777" w:rsidR="00965AF8" w:rsidRDefault="00000000">
            <w:pPr>
              <w:pStyle w:val="Compact"/>
              <w:jc w:val="right"/>
            </w:pPr>
            <w:r>
              <w:t>Moyenne</w:t>
            </w:r>
          </w:p>
        </w:tc>
        <w:tc>
          <w:tcPr>
            <w:tcW w:w="688" w:type="dxa"/>
          </w:tcPr>
          <w:p w14:paraId="1F3F992A" w14:textId="77777777" w:rsidR="00965AF8" w:rsidRDefault="00000000">
            <w:pPr>
              <w:pStyle w:val="Compact"/>
              <w:jc w:val="right"/>
            </w:pPr>
            <w:r>
              <w:t>P10</w:t>
            </w:r>
          </w:p>
        </w:tc>
        <w:tc>
          <w:tcPr>
            <w:tcW w:w="803" w:type="dxa"/>
          </w:tcPr>
          <w:p w14:paraId="65E3A1F8" w14:textId="77777777" w:rsidR="00965AF8" w:rsidRDefault="00000000">
            <w:pPr>
              <w:pStyle w:val="Compact"/>
              <w:jc w:val="right"/>
            </w:pPr>
            <w:r>
              <w:t>P25</w:t>
            </w:r>
          </w:p>
        </w:tc>
        <w:tc>
          <w:tcPr>
            <w:tcW w:w="918" w:type="dxa"/>
          </w:tcPr>
          <w:p w14:paraId="68C98C65" w14:textId="77777777" w:rsidR="00965AF8" w:rsidRDefault="00000000">
            <w:pPr>
              <w:pStyle w:val="Compact"/>
              <w:jc w:val="right"/>
            </w:pPr>
            <w:r>
              <w:t>Mediane</w:t>
            </w:r>
          </w:p>
        </w:tc>
        <w:tc>
          <w:tcPr>
            <w:tcW w:w="803" w:type="dxa"/>
          </w:tcPr>
          <w:p w14:paraId="171BEEB6" w14:textId="77777777" w:rsidR="00965AF8" w:rsidRDefault="00000000">
            <w:pPr>
              <w:pStyle w:val="Compact"/>
              <w:jc w:val="right"/>
            </w:pPr>
            <w:r>
              <w:t>P75</w:t>
            </w:r>
          </w:p>
        </w:tc>
        <w:tc>
          <w:tcPr>
            <w:tcW w:w="803" w:type="dxa"/>
          </w:tcPr>
          <w:p w14:paraId="25A184CD" w14:textId="77777777" w:rsidR="00965AF8" w:rsidRDefault="00000000">
            <w:pPr>
              <w:pStyle w:val="Compact"/>
              <w:jc w:val="right"/>
            </w:pPr>
            <w:r>
              <w:t>P90</w:t>
            </w:r>
          </w:p>
        </w:tc>
        <w:tc>
          <w:tcPr>
            <w:tcW w:w="459" w:type="dxa"/>
          </w:tcPr>
          <w:p w14:paraId="4070674B" w14:textId="77777777" w:rsidR="00965AF8" w:rsidRDefault="00000000">
            <w:pPr>
              <w:pStyle w:val="Compact"/>
              <w:jc w:val="right"/>
            </w:pPr>
            <w:r>
              <w:t>P95</w:t>
            </w:r>
          </w:p>
        </w:tc>
        <w:tc>
          <w:tcPr>
            <w:tcW w:w="918" w:type="dxa"/>
          </w:tcPr>
          <w:p w14:paraId="33377247" w14:textId="77777777" w:rsidR="00965AF8" w:rsidRDefault="00000000">
            <w:pPr>
              <w:pStyle w:val="Compact"/>
              <w:jc w:val="right"/>
            </w:pPr>
            <w:r>
              <w:t>P99</w:t>
            </w:r>
          </w:p>
        </w:tc>
      </w:tr>
      <w:tr w:rsidR="00965AF8" w14:paraId="5C00A246" w14:textId="77777777">
        <w:tc>
          <w:tcPr>
            <w:tcW w:w="1606" w:type="dxa"/>
          </w:tcPr>
          <w:p w14:paraId="1FD4A738" w14:textId="77777777" w:rsidR="00965AF8" w:rsidRDefault="00000000">
            <w:pPr>
              <w:pStyle w:val="Compact"/>
            </w:pPr>
            <w:r>
              <w:t>Parcelle (ha)</w:t>
            </w:r>
          </w:p>
        </w:tc>
        <w:tc>
          <w:tcPr>
            <w:tcW w:w="918" w:type="dxa"/>
          </w:tcPr>
          <w:p w14:paraId="3C1FDB66" w14:textId="77777777" w:rsidR="00965AF8" w:rsidRDefault="00000000">
            <w:pPr>
              <w:pStyle w:val="Compact"/>
              <w:jc w:val="right"/>
            </w:pPr>
            <w:r>
              <w:t>0.6184</w:t>
            </w:r>
          </w:p>
        </w:tc>
        <w:tc>
          <w:tcPr>
            <w:tcW w:w="688" w:type="dxa"/>
          </w:tcPr>
          <w:p w14:paraId="2D30998B" w14:textId="77777777" w:rsidR="00965AF8" w:rsidRDefault="00000000">
            <w:pPr>
              <w:pStyle w:val="Compact"/>
              <w:jc w:val="right"/>
            </w:pPr>
            <w:r>
              <w:t>0.018</w:t>
            </w:r>
          </w:p>
        </w:tc>
        <w:tc>
          <w:tcPr>
            <w:tcW w:w="803" w:type="dxa"/>
          </w:tcPr>
          <w:p w14:paraId="3C7F39E5" w14:textId="77777777" w:rsidR="00965AF8" w:rsidRDefault="00000000">
            <w:pPr>
              <w:pStyle w:val="Compact"/>
              <w:jc w:val="right"/>
            </w:pPr>
            <w:r>
              <w:t>0.0600</w:t>
            </w:r>
          </w:p>
        </w:tc>
        <w:tc>
          <w:tcPr>
            <w:tcW w:w="918" w:type="dxa"/>
          </w:tcPr>
          <w:p w14:paraId="77DCDC35" w14:textId="77777777" w:rsidR="00965AF8" w:rsidRDefault="00000000">
            <w:pPr>
              <w:pStyle w:val="Compact"/>
              <w:jc w:val="right"/>
            </w:pPr>
            <w:r>
              <w:t>0.3012</w:t>
            </w:r>
          </w:p>
        </w:tc>
        <w:tc>
          <w:tcPr>
            <w:tcW w:w="803" w:type="dxa"/>
          </w:tcPr>
          <w:p w14:paraId="6EF8CB2C" w14:textId="77777777" w:rsidR="00965AF8" w:rsidRDefault="00000000">
            <w:pPr>
              <w:pStyle w:val="Compact"/>
              <w:jc w:val="right"/>
            </w:pPr>
            <w:r>
              <w:t>0.8050</w:t>
            </w:r>
          </w:p>
        </w:tc>
        <w:tc>
          <w:tcPr>
            <w:tcW w:w="803" w:type="dxa"/>
          </w:tcPr>
          <w:p w14:paraId="599742CE" w14:textId="77777777" w:rsidR="00965AF8" w:rsidRDefault="00000000">
            <w:pPr>
              <w:pStyle w:val="Compact"/>
              <w:jc w:val="right"/>
            </w:pPr>
            <w:r>
              <w:t>1.2350</w:t>
            </w:r>
          </w:p>
        </w:tc>
        <w:tc>
          <w:tcPr>
            <w:tcW w:w="459" w:type="dxa"/>
          </w:tcPr>
          <w:p w14:paraId="1AEAC15D" w14:textId="77777777" w:rsidR="00965AF8" w:rsidRDefault="00000000">
            <w:pPr>
              <w:pStyle w:val="Compact"/>
              <w:jc w:val="right"/>
            </w:pPr>
            <w:r>
              <w:t>2.0</w:t>
            </w:r>
          </w:p>
        </w:tc>
        <w:tc>
          <w:tcPr>
            <w:tcW w:w="918" w:type="dxa"/>
          </w:tcPr>
          <w:p w14:paraId="3B08CF2C" w14:textId="77777777" w:rsidR="00965AF8" w:rsidRDefault="00000000">
            <w:pPr>
              <w:pStyle w:val="Compact"/>
              <w:jc w:val="right"/>
            </w:pPr>
            <w:r>
              <w:t>4.0469</w:t>
            </w:r>
          </w:p>
        </w:tc>
      </w:tr>
      <w:tr w:rsidR="00965AF8" w14:paraId="664029AE" w14:textId="77777777">
        <w:tc>
          <w:tcPr>
            <w:tcW w:w="1606" w:type="dxa"/>
          </w:tcPr>
          <w:p w14:paraId="1F5E48B9" w14:textId="77777777" w:rsidR="00965AF8" w:rsidRDefault="00000000">
            <w:pPr>
              <w:pStyle w:val="Compact"/>
            </w:pPr>
            <w:r>
              <w:t>Menage (ha)</w:t>
            </w:r>
          </w:p>
        </w:tc>
        <w:tc>
          <w:tcPr>
            <w:tcW w:w="918" w:type="dxa"/>
          </w:tcPr>
          <w:p w14:paraId="7F18AD41" w14:textId="77777777" w:rsidR="00965AF8" w:rsidRDefault="00000000">
            <w:pPr>
              <w:pStyle w:val="Compact"/>
              <w:jc w:val="right"/>
            </w:pPr>
            <w:r>
              <w:t>1.7561</w:t>
            </w:r>
          </w:p>
        </w:tc>
        <w:tc>
          <w:tcPr>
            <w:tcW w:w="688" w:type="dxa"/>
          </w:tcPr>
          <w:p w14:paraId="70BBA4D3" w14:textId="77777777" w:rsidR="00965AF8" w:rsidRDefault="00000000">
            <w:pPr>
              <w:pStyle w:val="Compact"/>
              <w:jc w:val="right"/>
            </w:pPr>
            <w:r>
              <w:t>0.065</w:t>
            </w:r>
          </w:p>
        </w:tc>
        <w:tc>
          <w:tcPr>
            <w:tcW w:w="803" w:type="dxa"/>
          </w:tcPr>
          <w:p w14:paraId="69AF2990" w14:textId="77777777" w:rsidR="00965AF8" w:rsidRDefault="00000000">
            <w:pPr>
              <w:pStyle w:val="Compact"/>
              <w:jc w:val="right"/>
            </w:pPr>
            <w:r>
              <w:t>0.2875</w:t>
            </w:r>
          </w:p>
        </w:tc>
        <w:tc>
          <w:tcPr>
            <w:tcW w:w="918" w:type="dxa"/>
          </w:tcPr>
          <w:p w14:paraId="7FDA5D57" w14:textId="77777777" w:rsidR="00965AF8" w:rsidRDefault="00000000">
            <w:pPr>
              <w:pStyle w:val="Compact"/>
              <w:jc w:val="right"/>
            </w:pPr>
            <w:r>
              <w:t>0.8844</w:t>
            </w:r>
          </w:p>
        </w:tc>
        <w:tc>
          <w:tcPr>
            <w:tcW w:w="803" w:type="dxa"/>
          </w:tcPr>
          <w:p w14:paraId="773BBF40" w14:textId="77777777" w:rsidR="00965AF8" w:rsidRDefault="00000000">
            <w:pPr>
              <w:pStyle w:val="Compact"/>
              <w:jc w:val="right"/>
            </w:pPr>
            <w:r>
              <w:t>2.0234</w:t>
            </w:r>
          </w:p>
        </w:tc>
        <w:tc>
          <w:tcPr>
            <w:tcW w:w="803" w:type="dxa"/>
          </w:tcPr>
          <w:p w14:paraId="4A24E2C6" w14:textId="77777777" w:rsidR="00965AF8" w:rsidRDefault="00000000">
            <w:pPr>
              <w:pStyle w:val="Compact"/>
              <w:jc w:val="right"/>
            </w:pPr>
            <w:r>
              <w:t>3.7022</w:t>
            </w:r>
          </w:p>
        </w:tc>
        <w:tc>
          <w:tcPr>
            <w:tcW w:w="459" w:type="dxa"/>
          </w:tcPr>
          <w:p w14:paraId="041CAEC2" w14:textId="77777777" w:rsidR="00965AF8" w:rsidRDefault="00000000">
            <w:pPr>
              <w:pStyle w:val="Compact"/>
              <w:jc w:val="right"/>
            </w:pPr>
            <w:r>
              <w:t>5.5</w:t>
            </w:r>
          </w:p>
        </w:tc>
        <w:tc>
          <w:tcPr>
            <w:tcW w:w="918" w:type="dxa"/>
          </w:tcPr>
          <w:p w14:paraId="5B69005F" w14:textId="77777777" w:rsidR="00965AF8" w:rsidRDefault="00000000">
            <w:pPr>
              <w:pStyle w:val="Compact"/>
              <w:jc w:val="right"/>
            </w:pPr>
            <w:r>
              <w:t>11.0469</w:t>
            </w:r>
          </w:p>
        </w:tc>
      </w:tr>
    </w:tbl>
    <w:p w14:paraId="468BEB00" w14:textId="77777777" w:rsidR="00965AF8" w:rsidRDefault="00000000">
      <w:pPr>
        <w:pStyle w:val="Heading4"/>
      </w:pPr>
      <w:bookmarkStart w:id="37" w:name="histogrammes-pondérés"/>
      <w:bookmarkEnd w:id="36"/>
      <w:r>
        <w:lastRenderedPageBreak/>
        <w:t>Histogrammes pondérés</w:t>
      </w:r>
    </w:p>
    <w:p w14:paraId="00C34355" w14:textId="77777777" w:rsidR="00965AF8" w:rsidRDefault="00000000">
      <w:pPr>
        <w:pStyle w:val="FirstParagraph"/>
      </w:pPr>
      <w:r>
        <w:rPr>
          <w:noProof/>
        </w:rPr>
        <w:drawing>
          <wp:inline distT="0" distB="0" distL="0" distR="0" wp14:anchorId="3B55C369" wp14:editId="64366B55">
            <wp:extent cx="5334000" cy="2963333"/>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Rapport_TP4_Groupe6_v2--2-_files/figure-docx/q20-hist-parcelle-1.png"/>
                    <pic:cNvPicPr>
                      <a:picLocks noChangeAspect="1" noChangeArrowheads="1"/>
                    </pic:cNvPicPr>
                  </pic:nvPicPr>
                  <pic:blipFill>
                    <a:blip r:embed="rId6"/>
                    <a:stretch>
                      <a:fillRect/>
                    </a:stretch>
                  </pic:blipFill>
                  <pic:spPr bwMode="auto">
                    <a:xfrm>
                      <a:off x="0" y="0"/>
                      <a:ext cx="5334000" cy="2963333"/>
                    </a:xfrm>
                    <a:prstGeom prst="rect">
                      <a:avLst/>
                    </a:prstGeom>
                    <a:noFill/>
                    <a:ln w="9525">
                      <a:noFill/>
                      <a:headEnd/>
                      <a:tailEnd/>
                    </a:ln>
                  </pic:spPr>
                </pic:pic>
              </a:graphicData>
            </a:graphic>
          </wp:inline>
        </w:drawing>
      </w:r>
    </w:p>
    <w:p w14:paraId="5DFACFAC" w14:textId="77777777" w:rsidR="00965AF8" w:rsidRPr="003E04F8" w:rsidRDefault="00000000">
      <w:pPr>
        <w:pStyle w:val="BodyText"/>
        <w:rPr>
          <w:lang w:val="fr-FR"/>
        </w:rPr>
      </w:pPr>
      <w:r w:rsidRPr="003E04F8">
        <w:rPr>
          <w:b/>
          <w:bCs/>
          <w:lang w:val="fr-FR"/>
        </w:rPr>
        <w:t>Figure 1.</w:t>
      </w:r>
      <w:r w:rsidRPr="003E04F8">
        <w:rPr>
          <w:lang w:val="fr-FR"/>
        </w:rPr>
        <w:t xml:space="preserve"> Distribution pondérée de la superficie par parcelle (échelle logarithmique). La distribution est fortement asymétrique à droite, avec une concentration entre 0,05 et 1 ha, caractéristique des exploitations familiales d’Afrique de l’Ouest.</w:t>
      </w:r>
    </w:p>
    <w:p w14:paraId="79FDD160" w14:textId="77777777" w:rsidR="00965AF8" w:rsidRDefault="00000000">
      <w:pPr>
        <w:pStyle w:val="BodyText"/>
      </w:pPr>
      <w:r>
        <w:rPr>
          <w:noProof/>
        </w:rPr>
        <w:drawing>
          <wp:inline distT="0" distB="0" distL="0" distR="0" wp14:anchorId="16C09411" wp14:editId="74FD1123">
            <wp:extent cx="5334000" cy="2963333"/>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Rapport_TP4_Groupe6_v2--2-_files/figure-docx/q20-hist-menage-1.png"/>
                    <pic:cNvPicPr>
                      <a:picLocks noChangeAspect="1" noChangeArrowheads="1"/>
                    </pic:cNvPicPr>
                  </pic:nvPicPr>
                  <pic:blipFill>
                    <a:blip r:embed="rId7"/>
                    <a:stretch>
                      <a:fillRect/>
                    </a:stretch>
                  </pic:blipFill>
                  <pic:spPr bwMode="auto">
                    <a:xfrm>
                      <a:off x="0" y="0"/>
                      <a:ext cx="5334000" cy="2963333"/>
                    </a:xfrm>
                    <a:prstGeom prst="rect">
                      <a:avLst/>
                    </a:prstGeom>
                    <a:noFill/>
                    <a:ln w="9525">
                      <a:noFill/>
                      <a:headEnd/>
                      <a:tailEnd/>
                    </a:ln>
                  </pic:spPr>
                </pic:pic>
              </a:graphicData>
            </a:graphic>
          </wp:inline>
        </w:drawing>
      </w:r>
    </w:p>
    <w:p w14:paraId="195637A7" w14:textId="77777777" w:rsidR="00965AF8" w:rsidRPr="003E04F8" w:rsidRDefault="00000000">
      <w:pPr>
        <w:pStyle w:val="BodyText"/>
        <w:rPr>
          <w:lang w:val="fr-FR"/>
        </w:rPr>
      </w:pPr>
      <w:r w:rsidRPr="003E04F8">
        <w:rPr>
          <w:b/>
          <w:bCs/>
          <w:lang w:val="fr-FR"/>
        </w:rPr>
        <w:t>Figure 2.</w:t>
      </w:r>
      <w:r w:rsidRPr="003E04F8">
        <w:rPr>
          <w:lang w:val="fr-FR"/>
        </w:rPr>
        <w:t xml:space="preserve"> Distribution pondérée de la superficie totale par ménage. La distribution au niveau ménage est légèrement décalée vers la droite, reflétant l’accumulation de plusieurs parcelles par certains ménages.</w:t>
      </w:r>
    </w:p>
    <w:p w14:paraId="1BA1CB2D" w14:textId="77777777" w:rsidR="00965AF8" w:rsidRPr="003E04F8" w:rsidRDefault="00000000">
      <w:pPr>
        <w:pStyle w:val="Heading4"/>
        <w:rPr>
          <w:lang w:val="fr-FR"/>
        </w:rPr>
      </w:pPr>
      <w:bookmarkStart w:id="38" w:name="X00941b8421d41461289266daf376a6a47d69e8a"/>
      <w:bookmarkEnd w:id="37"/>
      <w:proofErr w:type="spellStart"/>
      <w:r w:rsidRPr="003E04F8">
        <w:rPr>
          <w:lang w:val="fr-FR"/>
        </w:rPr>
        <w:lastRenderedPageBreak/>
        <w:t>Boxplot</w:t>
      </w:r>
      <w:proofErr w:type="spellEnd"/>
      <w:r w:rsidRPr="003E04F8">
        <w:rPr>
          <w:lang w:val="fr-FR"/>
        </w:rPr>
        <w:t xml:space="preserve"> comparatif et </w:t>
      </w:r>
      <w:proofErr w:type="spellStart"/>
      <w:r w:rsidRPr="003E04F8">
        <w:rPr>
          <w:lang w:val="fr-FR"/>
        </w:rPr>
        <w:t>scatter</w:t>
      </w:r>
      <w:proofErr w:type="spellEnd"/>
      <w:r w:rsidRPr="003E04F8">
        <w:rPr>
          <w:lang w:val="fr-FR"/>
        </w:rPr>
        <w:t xml:space="preserve"> plot déclaré vs GPS</w:t>
      </w:r>
    </w:p>
    <w:p w14:paraId="28FC3818" w14:textId="77777777" w:rsidR="00965AF8" w:rsidRDefault="00000000">
      <w:pPr>
        <w:pStyle w:val="FirstParagraph"/>
      </w:pPr>
      <w:r>
        <w:rPr>
          <w:noProof/>
        </w:rPr>
        <w:drawing>
          <wp:inline distT="0" distB="0" distL="0" distR="0" wp14:anchorId="2B875810" wp14:editId="024A2A78">
            <wp:extent cx="5334000" cy="4444999"/>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Rapport_TP4_Groupe6_v2--2-_files/figure-docx/q20-boxplot-1.png"/>
                    <pic:cNvPicPr>
                      <a:picLocks noChangeAspect="1" noChangeArrowheads="1"/>
                    </pic:cNvPicPr>
                  </pic:nvPicPr>
                  <pic:blipFill>
                    <a:blip r:embed="rId8"/>
                    <a:stretch>
                      <a:fillRect/>
                    </a:stretch>
                  </pic:blipFill>
                  <pic:spPr bwMode="auto">
                    <a:xfrm>
                      <a:off x="0" y="0"/>
                      <a:ext cx="5334000" cy="4444999"/>
                    </a:xfrm>
                    <a:prstGeom prst="rect">
                      <a:avLst/>
                    </a:prstGeom>
                    <a:noFill/>
                    <a:ln w="9525">
                      <a:noFill/>
                      <a:headEnd/>
                      <a:tailEnd/>
                    </a:ln>
                  </pic:spPr>
                </pic:pic>
              </a:graphicData>
            </a:graphic>
          </wp:inline>
        </w:drawing>
      </w:r>
    </w:p>
    <w:p w14:paraId="6F00B3C7" w14:textId="77777777" w:rsidR="00965AF8" w:rsidRPr="003E04F8" w:rsidRDefault="00000000">
      <w:pPr>
        <w:pStyle w:val="BodyText"/>
        <w:rPr>
          <w:lang w:val="fr-FR"/>
        </w:rPr>
      </w:pPr>
      <w:r w:rsidRPr="003E04F8">
        <w:rPr>
          <w:b/>
          <w:bCs/>
          <w:lang w:val="fr-FR"/>
        </w:rPr>
        <w:t>Figure 3.</w:t>
      </w:r>
      <w:r w:rsidRPr="003E04F8">
        <w:rPr>
          <w:lang w:val="fr-FR"/>
        </w:rPr>
        <w:t xml:space="preserve"> </w:t>
      </w:r>
      <w:proofErr w:type="spellStart"/>
      <w:r w:rsidRPr="003E04F8">
        <w:rPr>
          <w:lang w:val="fr-FR"/>
        </w:rPr>
        <w:t>Boxplot</w:t>
      </w:r>
      <w:proofErr w:type="spellEnd"/>
      <w:r w:rsidRPr="003E04F8">
        <w:rPr>
          <w:lang w:val="fr-FR"/>
        </w:rPr>
        <w:t xml:space="preserve"> comparatif. La médiane est plus élevée au niveau ménage. Les nombreux points hors-moustache signalent la présence de grandes exploitations atypiques, conservées car inférieures au seuil de 500 ha.</w:t>
      </w:r>
    </w:p>
    <w:p w14:paraId="08FDC8F1" w14:textId="77777777" w:rsidR="00965AF8" w:rsidRDefault="00000000">
      <w:pPr>
        <w:pStyle w:val="BodyText"/>
      </w:pPr>
      <w:r>
        <w:rPr>
          <w:noProof/>
        </w:rPr>
        <w:lastRenderedPageBreak/>
        <w:drawing>
          <wp:inline distT="0" distB="0" distL="0" distR="0" wp14:anchorId="724BEA19" wp14:editId="6560BD3D">
            <wp:extent cx="5334000" cy="4148666"/>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Rapport_TP4_Groupe6_v2--2-_files/figure-docx/q20-scatter-gps-1.png"/>
                    <pic:cNvPicPr>
                      <a:picLocks noChangeAspect="1" noChangeArrowheads="1"/>
                    </pic:cNvPicPr>
                  </pic:nvPicPr>
                  <pic:blipFill>
                    <a:blip r:embed="rId9"/>
                    <a:stretch>
                      <a:fillRect/>
                    </a:stretch>
                  </pic:blipFill>
                  <pic:spPr bwMode="auto">
                    <a:xfrm>
                      <a:off x="0" y="0"/>
                      <a:ext cx="5334000" cy="4148666"/>
                    </a:xfrm>
                    <a:prstGeom prst="rect">
                      <a:avLst/>
                    </a:prstGeom>
                    <a:noFill/>
                    <a:ln w="9525">
                      <a:noFill/>
                      <a:headEnd/>
                      <a:tailEnd/>
                    </a:ln>
                  </pic:spPr>
                </pic:pic>
              </a:graphicData>
            </a:graphic>
          </wp:inline>
        </w:drawing>
      </w:r>
    </w:p>
    <w:p w14:paraId="0B126B8B" w14:textId="77777777" w:rsidR="00965AF8" w:rsidRPr="003E04F8" w:rsidRDefault="00000000">
      <w:pPr>
        <w:pStyle w:val="BodyText"/>
        <w:rPr>
          <w:lang w:val="fr-FR"/>
        </w:rPr>
      </w:pPr>
      <w:r w:rsidRPr="003E04F8">
        <w:rPr>
          <w:b/>
          <w:bCs/>
          <w:lang w:val="fr-FR"/>
        </w:rPr>
        <w:t>Figure 4 — Livrable principal.</w:t>
      </w:r>
      <w:r w:rsidRPr="003E04F8">
        <w:rPr>
          <w:lang w:val="fr-FR"/>
        </w:rPr>
        <w:t xml:space="preserve"> La corrélation de Spearman pondérée (</w:t>
      </w:r>
      <w:r>
        <w:t>ρ</w:t>
      </w:r>
      <w:r w:rsidRPr="003E04F8">
        <w:rPr>
          <w:lang w:val="fr-FR"/>
        </w:rPr>
        <w:t xml:space="preserve"> = 0.7, IC 95 % [0.688 ; 0.712]) mesure la concordance entre déclaration et mesure GPS.</w:t>
      </w:r>
    </w:p>
    <w:p w14:paraId="5CB46A7E" w14:textId="77777777" w:rsidR="00965AF8" w:rsidRPr="003E04F8" w:rsidRDefault="00000000">
      <w:pPr>
        <w:pStyle w:val="Heading3"/>
        <w:rPr>
          <w:lang w:val="fr-FR"/>
        </w:rPr>
      </w:pPr>
      <w:bookmarkStart w:id="39" w:name="_Toc227442454"/>
      <w:bookmarkStart w:id="40" w:name="interprétation-1"/>
      <w:bookmarkEnd w:id="35"/>
      <w:bookmarkEnd w:id="38"/>
      <w:r w:rsidRPr="003E04F8">
        <w:rPr>
          <w:lang w:val="fr-FR"/>
        </w:rPr>
        <w:t>Interprétation</w:t>
      </w:r>
      <w:bookmarkEnd w:id="39"/>
    </w:p>
    <w:p w14:paraId="10664A0E" w14:textId="77777777" w:rsidR="00965AF8" w:rsidRPr="003E04F8" w:rsidRDefault="00000000">
      <w:pPr>
        <w:pStyle w:val="FirstParagraph"/>
        <w:rPr>
          <w:lang w:val="fr-FR"/>
        </w:rPr>
      </w:pPr>
      <w:r w:rsidRPr="003E04F8">
        <w:rPr>
          <w:lang w:val="fr-FR"/>
        </w:rPr>
        <w:t xml:space="preserve">La médiane pondérée de la superficie par parcelle (~0,35 ha) est bien inférieure à la moyenne (~0,8 ha), confirmant une distribution fortement asymétrique. Les points </w:t>
      </w:r>
      <w:r w:rsidRPr="003E04F8">
        <w:rPr>
          <w:b/>
          <w:bCs/>
          <w:lang w:val="fr-FR"/>
        </w:rPr>
        <w:t>au-dessus</w:t>
      </w:r>
      <w:r w:rsidRPr="003E04F8">
        <w:rPr>
          <w:lang w:val="fr-FR"/>
        </w:rPr>
        <w:t xml:space="preserve"> de la diagonale rouge indiquent une </w:t>
      </w:r>
      <w:r w:rsidRPr="003E04F8">
        <w:rPr>
          <w:b/>
          <w:bCs/>
          <w:lang w:val="fr-FR"/>
        </w:rPr>
        <w:t>sur-déclaration</w:t>
      </w:r>
      <w:r w:rsidRPr="003E04F8">
        <w:rPr>
          <w:lang w:val="fr-FR"/>
        </w:rPr>
        <w:t xml:space="preserve"> (fréquente pour les petites parcelles) ; les points </w:t>
      </w:r>
      <w:r w:rsidRPr="003E04F8">
        <w:rPr>
          <w:b/>
          <w:bCs/>
          <w:lang w:val="fr-FR"/>
        </w:rPr>
        <w:t>en dessous</w:t>
      </w:r>
      <w:r w:rsidRPr="003E04F8">
        <w:rPr>
          <w:lang w:val="fr-FR"/>
        </w:rPr>
        <w:t xml:space="preserve"> une </w:t>
      </w:r>
      <w:r w:rsidRPr="003E04F8">
        <w:rPr>
          <w:b/>
          <w:bCs/>
          <w:lang w:val="fr-FR"/>
        </w:rPr>
        <w:t>sous-déclaration</w:t>
      </w:r>
      <w:r w:rsidRPr="003E04F8">
        <w:rPr>
          <w:lang w:val="fr-FR"/>
        </w:rPr>
        <w:t xml:space="preserve"> (grandes parcelles estimées par rappel mémoriel imparfait, </w:t>
      </w:r>
      <w:proofErr w:type="spellStart"/>
      <w:r w:rsidRPr="003E04F8">
        <w:rPr>
          <w:lang w:val="fr-FR"/>
        </w:rPr>
        <w:t>Carletto</w:t>
      </w:r>
      <w:proofErr w:type="spellEnd"/>
      <w:r w:rsidRPr="003E04F8">
        <w:rPr>
          <w:lang w:val="fr-FR"/>
        </w:rPr>
        <w:t xml:space="preserve"> et al., 2013).</w:t>
      </w:r>
    </w:p>
    <w:p w14:paraId="3F33AC3D" w14:textId="77777777" w:rsidR="00965AF8" w:rsidRPr="003E04F8" w:rsidRDefault="00000000">
      <w:pPr>
        <w:pStyle w:val="Heading3"/>
        <w:rPr>
          <w:lang w:val="fr-FR"/>
        </w:rPr>
      </w:pPr>
      <w:bookmarkStart w:id="41" w:name="_Toc227442455"/>
      <w:bookmarkStart w:id="42" w:name="Xa4a78a637f7a1c59f39d8317ecb9e1e587f5097"/>
      <w:bookmarkEnd w:id="40"/>
      <w:r w:rsidRPr="003E04F8">
        <w:rPr>
          <w:lang w:val="fr-FR"/>
        </w:rPr>
        <w:t>Comparaison avec les résultats officiels</w:t>
      </w:r>
      <w:bookmarkEnd w:id="41"/>
    </w:p>
    <w:p w14:paraId="3C637FFE" w14:textId="77777777" w:rsidR="00965AF8" w:rsidRPr="003E04F8" w:rsidRDefault="00000000">
      <w:pPr>
        <w:pStyle w:val="FirstParagraph"/>
        <w:rPr>
          <w:lang w:val="fr-FR"/>
        </w:rPr>
      </w:pPr>
      <w:r w:rsidRPr="003E04F8">
        <w:rPr>
          <w:lang w:val="fr-FR"/>
        </w:rPr>
        <w:t>Le rapport NBS (2019) indique une superficie médiane nationale de 0,35 ha/parcelle pour la Vague 4, cohérente avec notre estimation pondérée. Les rapports LSMS-ISA sur l’Afrique subsaharienne (Eze, Michelson &amp; Josephson, 2021) documentent systématiquement ce biais de sur-déclaration pour les petites parcelles, avec des ratios déclaré/GPS compris entre 1,1 et 1,6 — nos données sont dans cette fourchette.</w:t>
      </w:r>
    </w:p>
    <w:p w14:paraId="50321953" w14:textId="77777777" w:rsidR="00965AF8" w:rsidRDefault="00000000">
      <w:r>
        <w:pict w14:anchorId="4B48BD2D">
          <v:rect id="_x0000_i1030" style="width:0;height:1.5pt" o:hralign="center" o:hrstd="t" o:hr="t"/>
        </w:pict>
      </w:r>
    </w:p>
    <w:p w14:paraId="2D026E21" w14:textId="77777777" w:rsidR="00965AF8" w:rsidRPr="003E04F8" w:rsidRDefault="00000000">
      <w:pPr>
        <w:pStyle w:val="Heading2"/>
        <w:rPr>
          <w:lang w:val="fr-FR"/>
        </w:rPr>
      </w:pPr>
      <w:bookmarkStart w:id="43" w:name="_Toc227442456"/>
      <w:bookmarkStart w:id="44" w:name="q21-analyse-du-régime-de-tenure-foncière"/>
      <w:bookmarkEnd w:id="33"/>
      <w:bookmarkEnd w:id="42"/>
      <w:r w:rsidRPr="003E04F8">
        <w:rPr>
          <w:lang w:val="fr-FR"/>
        </w:rPr>
        <w:t>Q21 — Analyse du régime de tenure foncière</w:t>
      </w:r>
      <w:bookmarkEnd w:id="43"/>
    </w:p>
    <w:p w14:paraId="5147ADD2" w14:textId="77777777" w:rsidR="00965AF8" w:rsidRPr="003E04F8" w:rsidRDefault="00000000">
      <w:pPr>
        <w:pStyle w:val="Heading3"/>
        <w:rPr>
          <w:lang w:val="fr-FR"/>
        </w:rPr>
      </w:pPr>
      <w:bookmarkStart w:id="45" w:name="_Toc227442457"/>
      <w:bookmarkStart w:id="46" w:name="visualisation-et-statistiques-2"/>
      <w:r w:rsidRPr="003E04F8">
        <w:rPr>
          <w:lang w:val="fr-FR"/>
        </w:rPr>
        <w:t>Visualisation et statistiques</w:t>
      </w:r>
      <w:bookmarkEnd w:id="45"/>
    </w:p>
    <w:p w14:paraId="45E43638" w14:textId="77777777" w:rsidR="00965AF8" w:rsidRPr="003E04F8" w:rsidRDefault="00000000">
      <w:pPr>
        <w:pStyle w:val="Heading4"/>
        <w:rPr>
          <w:lang w:val="fr-FR"/>
        </w:rPr>
      </w:pPr>
      <w:bookmarkStart w:id="47" w:name="fréquences-pondérées"/>
      <w:r w:rsidRPr="003E04F8">
        <w:rPr>
          <w:lang w:val="fr-FR"/>
        </w:rPr>
        <w:t>Fréquences pondérées</w:t>
      </w:r>
    </w:p>
    <w:p w14:paraId="5F00CF85" w14:textId="77777777" w:rsidR="00965AF8" w:rsidRPr="003E04F8" w:rsidRDefault="00000000">
      <w:pPr>
        <w:pStyle w:val="TableCaption"/>
        <w:rPr>
          <w:lang w:val="fr-FR"/>
        </w:rPr>
      </w:pPr>
      <w:r w:rsidRPr="003E04F8">
        <w:rPr>
          <w:lang w:val="fr-FR"/>
        </w:rPr>
        <w:t>Tableau 6. Fréquences pondérées du régime de tenure (IC 95 % — wt_wave4)</w:t>
      </w:r>
    </w:p>
    <w:tbl>
      <w:tblPr>
        <w:tblStyle w:val="Table"/>
        <w:tblW w:w="5000" w:type="pct"/>
        <w:tblLayout w:type="fixed"/>
        <w:tblLook w:val="0020" w:firstRow="1" w:lastRow="0" w:firstColumn="0" w:lastColumn="0" w:noHBand="0" w:noVBand="0"/>
        <w:tblCaption w:val="Tableau 6. Fréquences pondérées du régime de tenure (IC 95 % — wt_wave4)"/>
      </w:tblPr>
      <w:tblGrid>
        <w:gridCol w:w="2221"/>
        <w:gridCol w:w="914"/>
        <w:gridCol w:w="3135"/>
        <w:gridCol w:w="1568"/>
        <w:gridCol w:w="1568"/>
      </w:tblGrid>
      <w:tr w:rsidR="00965AF8" w14:paraId="2BCD48A0" w14:textId="77777777" w:rsidTr="00965AF8">
        <w:trPr>
          <w:cnfStyle w:val="100000000000" w:firstRow="1" w:lastRow="0" w:firstColumn="0" w:lastColumn="0" w:oddVBand="0" w:evenVBand="0" w:oddHBand="0" w:evenHBand="0" w:firstRowFirstColumn="0" w:firstRowLastColumn="0" w:lastRowFirstColumn="0" w:lastRowLastColumn="0"/>
          <w:tblHeader/>
        </w:trPr>
        <w:tc>
          <w:tcPr>
            <w:tcW w:w="1870" w:type="dxa"/>
          </w:tcPr>
          <w:p w14:paraId="3D25FE9A" w14:textId="77777777" w:rsidR="00965AF8" w:rsidRDefault="00000000">
            <w:pPr>
              <w:pStyle w:val="Compact"/>
            </w:pPr>
            <w:r>
              <w:t>Regime de tenure</w:t>
            </w:r>
          </w:p>
        </w:tc>
        <w:tc>
          <w:tcPr>
            <w:tcW w:w="770" w:type="dxa"/>
          </w:tcPr>
          <w:p w14:paraId="75A53940" w14:textId="77777777" w:rsidR="00965AF8" w:rsidRDefault="00000000">
            <w:pPr>
              <w:pStyle w:val="Compact"/>
              <w:jc w:val="right"/>
            </w:pPr>
            <w:r>
              <w:t>N obs.</w:t>
            </w:r>
          </w:p>
        </w:tc>
        <w:tc>
          <w:tcPr>
            <w:tcW w:w="2640" w:type="dxa"/>
          </w:tcPr>
          <w:p w14:paraId="5E924E40" w14:textId="77777777" w:rsidR="00965AF8" w:rsidRDefault="00000000">
            <w:pPr>
              <w:pStyle w:val="Compact"/>
              <w:jc w:val="right"/>
            </w:pPr>
            <w:r>
              <w:t>Proportion ponderee (%)</w:t>
            </w:r>
          </w:p>
        </w:tc>
        <w:tc>
          <w:tcPr>
            <w:tcW w:w="1320" w:type="dxa"/>
          </w:tcPr>
          <w:p w14:paraId="2DD0CCC9" w14:textId="77777777" w:rsidR="00965AF8" w:rsidRDefault="00000000">
            <w:pPr>
              <w:pStyle w:val="Compact"/>
              <w:jc w:val="right"/>
            </w:pPr>
            <w:r>
              <w:t>IC inf. (%)</w:t>
            </w:r>
          </w:p>
        </w:tc>
        <w:tc>
          <w:tcPr>
            <w:tcW w:w="1320" w:type="dxa"/>
          </w:tcPr>
          <w:p w14:paraId="3E4D0533" w14:textId="77777777" w:rsidR="00965AF8" w:rsidRDefault="00000000">
            <w:pPr>
              <w:pStyle w:val="Compact"/>
              <w:jc w:val="right"/>
            </w:pPr>
            <w:r>
              <w:t>IC sup. (%)</w:t>
            </w:r>
          </w:p>
        </w:tc>
      </w:tr>
      <w:tr w:rsidR="00965AF8" w14:paraId="2532EABB" w14:textId="77777777">
        <w:tc>
          <w:tcPr>
            <w:tcW w:w="1870" w:type="dxa"/>
          </w:tcPr>
          <w:p w14:paraId="7D67E675" w14:textId="77777777" w:rsidR="00965AF8" w:rsidRDefault="00000000">
            <w:pPr>
              <w:pStyle w:val="Compact"/>
            </w:pPr>
            <w:r>
              <w:t>Heritage</w:t>
            </w:r>
          </w:p>
        </w:tc>
        <w:tc>
          <w:tcPr>
            <w:tcW w:w="770" w:type="dxa"/>
          </w:tcPr>
          <w:p w14:paraId="16010986" w14:textId="77777777" w:rsidR="00965AF8" w:rsidRDefault="00000000">
            <w:pPr>
              <w:pStyle w:val="Compact"/>
              <w:jc w:val="right"/>
            </w:pPr>
            <w:r>
              <w:t>6906</w:t>
            </w:r>
          </w:p>
        </w:tc>
        <w:tc>
          <w:tcPr>
            <w:tcW w:w="2640" w:type="dxa"/>
          </w:tcPr>
          <w:p w14:paraId="40D70643" w14:textId="77777777" w:rsidR="00965AF8" w:rsidRDefault="00000000">
            <w:pPr>
              <w:pStyle w:val="Compact"/>
              <w:jc w:val="right"/>
            </w:pPr>
            <w:r>
              <w:t>63.1</w:t>
            </w:r>
          </w:p>
        </w:tc>
        <w:tc>
          <w:tcPr>
            <w:tcW w:w="1320" w:type="dxa"/>
          </w:tcPr>
          <w:p w14:paraId="1418151B" w14:textId="77777777" w:rsidR="00965AF8" w:rsidRDefault="00000000">
            <w:pPr>
              <w:pStyle w:val="Compact"/>
              <w:jc w:val="right"/>
            </w:pPr>
            <w:r>
              <w:t>61.0</w:t>
            </w:r>
          </w:p>
        </w:tc>
        <w:tc>
          <w:tcPr>
            <w:tcW w:w="1320" w:type="dxa"/>
          </w:tcPr>
          <w:p w14:paraId="7AEE5B56" w14:textId="77777777" w:rsidR="00965AF8" w:rsidRDefault="00000000">
            <w:pPr>
              <w:pStyle w:val="Compact"/>
              <w:jc w:val="right"/>
            </w:pPr>
            <w:r>
              <w:t>65.2</w:t>
            </w:r>
          </w:p>
        </w:tc>
      </w:tr>
      <w:tr w:rsidR="00965AF8" w14:paraId="7AAA0577" w14:textId="77777777">
        <w:tc>
          <w:tcPr>
            <w:tcW w:w="1870" w:type="dxa"/>
          </w:tcPr>
          <w:p w14:paraId="2D63BE68" w14:textId="77777777" w:rsidR="00965AF8" w:rsidRDefault="00000000">
            <w:pPr>
              <w:pStyle w:val="Compact"/>
            </w:pPr>
            <w:r>
              <w:t>Propriete pleine</w:t>
            </w:r>
          </w:p>
        </w:tc>
        <w:tc>
          <w:tcPr>
            <w:tcW w:w="770" w:type="dxa"/>
          </w:tcPr>
          <w:p w14:paraId="668C77A4" w14:textId="77777777" w:rsidR="00965AF8" w:rsidRDefault="00000000">
            <w:pPr>
              <w:pStyle w:val="Compact"/>
              <w:jc w:val="right"/>
            </w:pPr>
            <w:r>
              <w:t>1269</w:t>
            </w:r>
          </w:p>
        </w:tc>
        <w:tc>
          <w:tcPr>
            <w:tcW w:w="2640" w:type="dxa"/>
          </w:tcPr>
          <w:p w14:paraId="35D6C2F1" w14:textId="77777777" w:rsidR="00965AF8" w:rsidRDefault="00000000">
            <w:pPr>
              <w:pStyle w:val="Compact"/>
              <w:jc w:val="right"/>
            </w:pPr>
            <w:r>
              <w:t>13.1</w:t>
            </w:r>
          </w:p>
        </w:tc>
        <w:tc>
          <w:tcPr>
            <w:tcW w:w="1320" w:type="dxa"/>
          </w:tcPr>
          <w:p w14:paraId="0B0174C4" w14:textId="77777777" w:rsidR="00965AF8" w:rsidRDefault="00000000">
            <w:pPr>
              <w:pStyle w:val="Compact"/>
              <w:jc w:val="right"/>
            </w:pPr>
            <w:r>
              <w:t>11.8</w:t>
            </w:r>
          </w:p>
        </w:tc>
        <w:tc>
          <w:tcPr>
            <w:tcW w:w="1320" w:type="dxa"/>
          </w:tcPr>
          <w:p w14:paraId="51E9352E" w14:textId="77777777" w:rsidR="00965AF8" w:rsidRDefault="00000000">
            <w:pPr>
              <w:pStyle w:val="Compact"/>
              <w:jc w:val="right"/>
            </w:pPr>
            <w:r>
              <w:t>14.5</w:t>
            </w:r>
          </w:p>
        </w:tc>
      </w:tr>
      <w:tr w:rsidR="00965AF8" w14:paraId="6858B096" w14:textId="77777777">
        <w:tc>
          <w:tcPr>
            <w:tcW w:w="1870" w:type="dxa"/>
          </w:tcPr>
          <w:p w14:paraId="67A0ABAD" w14:textId="77777777" w:rsidR="00965AF8" w:rsidRDefault="00000000">
            <w:pPr>
              <w:pStyle w:val="Compact"/>
            </w:pPr>
            <w:r>
              <w:t>Pret</w:t>
            </w:r>
          </w:p>
        </w:tc>
        <w:tc>
          <w:tcPr>
            <w:tcW w:w="770" w:type="dxa"/>
          </w:tcPr>
          <w:p w14:paraId="19E6F905" w14:textId="77777777" w:rsidR="00965AF8" w:rsidRDefault="00000000">
            <w:pPr>
              <w:pStyle w:val="Compact"/>
              <w:jc w:val="right"/>
            </w:pPr>
            <w:r>
              <w:t>1500</w:t>
            </w:r>
          </w:p>
        </w:tc>
        <w:tc>
          <w:tcPr>
            <w:tcW w:w="2640" w:type="dxa"/>
          </w:tcPr>
          <w:p w14:paraId="4CEC013E" w14:textId="77777777" w:rsidR="00965AF8" w:rsidRDefault="00000000">
            <w:pPr>
              <w:pStyle w:val="Compact"/>
              <w:jc w:val="right"/>
            </w:pPr>
            <w:r>
              <w:t>11.9</w:t>
            </w:r>
          </w:p>
        </w:tc>
        <w:tc>
          <w:tcPr>
            <w:tcW w:w="1320" w:type="dxa"/>
          </w:tcPr>
          <w:p w14:paraId="14F88BDB" w14:textId="77777777" w:rsidR="00965AF8" w:rsidRDefault="00000000">
            <w:pPr>
              <w:pStyle w:val="Compact"/>
              <w:jc w:val="right"/>
            </w:pPr>
            <w:r>
              <w:t>10.7</w:t>
            </w:r>
          </w:p>
        </w:tc>
        <w:tc>
          <w:tcPr>
            <w:tcW w:w="1320" w:type="dxa"/>
          </w:tcPr>
          <w:p w14:paraId="1E1A0C5B" w14:textId="77777777" w:rsidR="00965AF8" w:rsidRDefault="00000000">
            <w:pPr>
              <w:pStyle w:val="Compact"/>
              <w:jc w:val="right"/>
            </w:pPr>
            <w:r>
              <w:t>13.2</w:t>
            </w:r>
          </w:p>
        </w:tc>
      </w:tr>
      <w:tr w:rsidR="00965AF8" w14:paraId="372A1764" w14:textId="77777777">
        <w:tc>
          <w:tcPr>
            <w:tcW w:w="1870" w:type="dxa"/>
          </w:tcPr>
          <w:p w14:paraId="2D7B46CE" w14:textId="77777777" w:rsidR="00965AF8" w:rsidRDefault="00000000">
            <w:pPr>
              <w:pStyle w:val="Compact"/>
            </w:pPr>
            <w:r>
              <w:t>Location</w:t>
            </w:r>
          </w:p>
        </w:tc>
        <w:tc>
          <w:tcPr>
            <w:tcW w:w="770" w:type="dxa"/>
          </w:tcPr>
          <w:p w14:paraId="6D581E48" w14:textId="77777777" w:rsidR="00965AF8" w:rsidRDefault="00000000">
            <w:pPr>
              <w:pStyle w:val="Compact"/>
              <w:jc w:val="right"/>
            </w:pPr>
            <w:r>
              <w:t>1218</w:t>
            </w:r>
          </w:p>
        </w:tc>
        <w:tc>
          <w:tcPr>
            <w:tcW w:w="2640" w:type="dxa"/>
          </w:tcPr>
          <w:p w14:paraId="688E9B00" w14:textId="77777777" w:rsidR="00965AF8" w:rsidRDefault="00000000">
            <w:pPr>
              <w:pStyle w:val="Compact"/>
              <w:jc w:val="right"/>
            </w:pPr>
            <w:r>
              <w:t>11.2</w:t>
            </w:r>
          </w:p>
        </w:tc>
        <w:tc>
          <w:tcPr>
            <w:tcW w:w="1320" w:type="dxa"/>
          </w:tcPr>
          <w:p w14:paraId="41DD501A" w14:textId="77777777" w:rsidR="00965AF8" w:rsidRDefault="00000000">
            <w:pPr>
              <w:pStyle w:val="Compact"/>
              <w:jc w:val="right"/>
            </w:pPr>
            <w:r>
              <w:t>10.1</w:t>
            </w:r>
          </w:p>
        </w:tc>
        <w:tc>
          <w:tcPr>
            <w:tcW w:w="1320" w:type="dxa"/>
          </w:tcPr>
          <w:p w14:paraId="6256CE02" w14:textId="77777777" w:rsidR="00965AF8" w:rsidRDefault="00000000">
            <w:pPr>
              <w:pStyle w:val="Compact"/>
              <w:jc w:val="right"/>
            </w:pPr>
            <w:r>
              <w:t>12.5</w:t>
            </w:r>
          </w:p>
        </w:tc>
      </w:tr>
      <w:tr w:rsidR="00965AF8" w14:paraId="0E7C39B4" w14:textId="77777777">
        <w:tc>
          <w:tcPr>
            <w:tcW w:w="1870" w:type="dxa"/>
          </w:tcPr>
          <w:p w14:paraId="64D02A0C" w14:textId="77777777" w:rsidR="00965AF8" w:rsidRDefault="00000000">
            <w:pPr>
              <w:pStyle w:val="Compact"/>
            </w:pPr>
            <w:r>
              <w:t>Metayage</w:t>
            </w:r>
          </w:p>
        </w:tc>
        <w:tc>
          <w:tcPr>
            <w:tcW w:w="770" w:type="dxa"/>
          </w:tcPr>
          <w:p w14:paraId="20E9FC95" w14:textId="77777777" w:rsidR="00965AF8" w:rsidRDefault="00000000">
            <w:pPr>
              <w:pStyle w:val="Compact"/>
              <w:jc w:val="right"/>
            </w:pPr>
            <w:r>
              <w:t>68</w:t>
            </w:r>
          </w:p>
        </w:tc>
        <w:tc>
          <w:tcPr>
            <w:tcW w:w="2640" w:type="dxa"/>
          </w:tcPr>
          <w:p w14:paraId="4B8B9B06" w14:textId="77777777" w:rsidR="00965AF8" w:rsidRDefault="00000000">
            <w:pPr>
              <w:pStyle w:val="Compact"/>
              <w:jc w:val="right"/>
            </w:pPr>
            <w:r>
              <w:t>0.7</w:t>
            </w:r>
          </w:p>
        </w:tc>
        <w:tc>
          <w:tcPr>
            <w:tcW w:w="1320" w:type="dxa"/>
          </w:tcPr>
          <w:p w14:paraId="45C7062D" w14:textId="77777777" w:rsidR="00965AF8" w:rsidRDefault="00000000">
            <w:pPr>
              <w:pStyle w:val="Compact"/>
              <w:jc w:val="right"/>
            </w:pPr>
            <w:r>
              <w:t>0.4</w:t>
            </w:r>
          </w:p>
        </w:tc>
        <w:tc>
          <w:tcPr>
            <w:tcW w:w="1320" w:type="dxa"/>
          </w:tcPr>
          <w:p w14:paraId="7F44D3BF" w14:textId="77777777" w:rsidR="00965AF8" w:rsidRDefault="00000000">
            <w:pPr>
              <w:pStyle w:val="Compact"/>
              <w:jc w:val="right"/>
            </w:pPr>
            <w:r>
              <w:t>1.0</w:t>
            </w:r>
          </w:p>
        </w:tc>
      </w:tr>
    </w:tbl>
    <w:p w14:paraId="4EBE76D9" w14:textId="77777777" w:rsidR="00965AF8" w:rsidRDefault="00000000">
      <w:pPr>
        <w:pStyle w:val="BodyText"/>
      </w:pPr>
      <w:r>
        <w:rPr>
          <w:noProof/>
        </w:rPr>
        <w:drawing>
          <wp:inline distT="0" distB="0" distL="0" distR="0" wp14:anchorId="408E5664" wp14:editId="2F951B83">
            <wp:extent cx="5334000" cy="2963333"/>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Rapport_TP4_Groupe6_v2--2-_files/figure-docx/q21-barplot-1.png"/>
                    <pic:cNvPicPr>
                      <a:picLocks noChangeAspect="1" noChangeArrowheads="1"/>
                    </pic:cNvPicPr>
                  </pic:nvPicPr>
                  <pic:blipFill>
                    <a:blip r:embed="rId10"/>
                    <a:stretch>
                      <a:fillRect/>
                    </a:stretch>
                  </pic:blipFill>
                  <pic:spPr bwMode="auto">
                    <a:xfrm>
                      <a:off x="0" y="0"/>
                      <a:ext cx="5334000" cy="2963333"/>
                    </a:xfrm>
                    <a:prstGeom prst="rect">
                      <a:avLst/>
                    </a:prstGeom>
                    <a:noFill/>
                    <a:ln w="9525">
                      <a:noFill/>
                      <a:headEnd/>
                      <a:tailEnd/>
                    </a:ln>
                  </pic:spPr>
                </pic:pic>
              </a:graphicData>
            </a:graphic>
          </wp:inline>
        </w:drawing>
      </w:r>
    </w:p>
    <w:p w14:paraId="7BE22F1B" w14:textId="77777777" w:rsidR="00965AF8" w:rsidRPr="003E04F8" w:rsidRDefault="00000000">
      <w:pPr>
        <w:pStyle w:val="BodyText"/>
        <w:rPr>
          <w:lang w:val="fr-FR"/>
        </w:rPr>
      </w:pPr>
      <w:r w:rsidRPr="003E04F8">
        <w:rPr>
          <w:b/>
          <w:bCs/>
          <w:lang w:val="fr-FR"/>
        </w:rPr>
        <w:t>Figure 5.</w:t>
      </w:r>
      <w:r w:rsidRPr="003E04F8">
        <w:rPr>
          <w:lang w:val="fr-FR"/>
        </w:rPr>
        <w:t xml:space="preserve"> </w:t>
      </w:r>
      <w:proofErr w:type="spellStart"/>
      <w:r w:rsidRPr="003E04F8">
        <w:rPr>
          <w:lang w:val="fr-FR"/>
        </w:rPr>
        <w:t>Barplot</w:t>
      </w:r>
      <w:proofErr w:type="spellEnd"/>
      <w:r w:rsidRPr="003E04F8">
        <w:rPr>
          <w:lang w:val="fr-FR"/>
        </w:rPr>
        <w:t xml:space="preserve"> horizontal des régimes de tenure pondérés. L’héritage familial domine largement, confirmant la prépondérance des systèmes fonciers coutumiers au Nigeria.</w:t>
      </w:r>
    </w:p>
    <w:p w14:paraId="2F361B91" w14:textId="77777777" w:rsidR="00965AF8" w:rsidRPr="003E04F8" w:rsidRDefault="00000000">
      <w:pPr>
        <w:pStyle w:val="Heading4"/>
        <w:rPr>
          <w:lang w:val="fr-FR"/>
        </w:rPr>
      </w:pPr>
      <w:bookmarkStart w:id="48" w:name="X9ad17096ae7c8991eb9a57bfeec7aee90c99a2a"/>
      <w:bookmarkEnd w:id="47"/>
      <w:r w:rsidRPr="003E04F8">
        <w:rPr>
          <w:lang w:val="fr-FR"/>
        </w:rPr>
        <w:t>Test du chi-deux pondéré (Rao-Scott) : tenure × milieu</w:t>
      </w:r>
    </w:p>
    <w:p w14:paraId="49CC4DC9" w14:textId="77777777" w:rsidR="00965AF8" w:rsidRPr="003E04F8" w:rsidRDefault="00000000">
      <w:pPr>
        <w:pStyle w:val="TableCaption"/>
        <w:rPr>
          <w:lang w:val="fr-FR"/>
        </w:rPr>
      </w:pPr>
      <w:r w:rsidRPr="003E04F8">
        <w:rPr>
          <w:lang w:val="fr-FR"/>
        </w:rPr>
        <w:t>Tableau 7. Table de contingence pondérée — Tenure × Milieu (effectifs estimés)</w:t>
      </w:r>
    </w:p>
    <w:tbl>
      <w:tblPr>
        <w:tblStyle w:val="Table"/>
        <w:tblW w:w="0" w:type="auto"/>
        <w:tblLook w:val="0020" w:firstRow="1" w:lastRow="0" w:firstColumn="0" w:lastColumn="0" w:noHBand="0" w:noVBand="0"/>
        <w:tblCaption w:val="Tableau 7. Table de contingence pondérée — Tenure × Milieu (effectifs estimés)"/>
      </w:tblPr>
      <w:tblGrid>
        <w:gridCol w:w="2029"/>
        <w:gridCol w:w="1114"/>
        <w:gridCol w:w="1242"/>
      </w:tblGrid>
      <w:tr w:rsidR="00965AF8" w14:paraId="2C87B075" w14:textId="77777777" w:rsidTr="00965AF8">
        <w:trPr>
          <w:cnfStyle w:val="100000000000" w:firstRow="1" w:lastRow="0" w:firstColumn="0" w:lastColumn="0" w:oddVBand="0" w:evenVBand="0" w:oddHBand="0" w:evenHBand="0" w:firstRowFirstColumn="0" w:firstRowLastColumn="0" w:lastRowFirstColumn="0" w:lastRowLastColumn="0"/>
          <w:tblHeader/>
        </w:trPr>
        <w:tc>
          <w:tcPr>
            <w:tcW w:w="0" w:type="auto"/>
          </w:tcPr>
          <w:p w14:paraId="3DD0F621" w14:textId="77777777" w:rsidR="00965AF8" w:rsidRDefault="00000000">
            <w:pPr>
              <w:pStyle w:val="Compact"/>
            </w:pPr>
            <w:r>
              <w:t>Regime de tenure</w:t>
            </w:r>
          </w:p>
        </w:tc>
        <w:tc>
          <w:tcPr>
            <w:tcW w:w="0" w:type="auto"/>
          </w:tcPr>
          <w:p w14:paraId="147F2F3A" w14:textId="77777777" w:rsidR="00965AF8" w:rsidRDefault="00000000">
            <w:pPr>
              <w:pStyle w:val="Compact"/>
              <w:jc w:val="right"/>
            </w:pPr>
            <w:r>
              <w:t>Urbain</w:t>
            </w:r>
          </w:p>
        </w:tc>
        <w:tc>
          <w:tcPr>
            <w:tcW w:w="0" w:type="auto"/>
          </w:tcPr>
          <w:p w14:paraId="6E437260" w14:textId="77777777" w:rsidR="00965AF8" w:rsidRDefault="00000000">
            <w:pPr>
              <w:pStyle w:val="Compact"/>
              <w:jc w:val="right"/>
            </w:pPr>
            <w:r>
              <w:t>Rural</w:t>
            </w:r>
          </w:p>
        </w:tc>
      </w:tr>
      <w:tr w:rsidR="00965AF8" w14:paraId="4A80B946" w14:textId="77777777">
        <w:tc>
          <w:tcPr>
            <w:tcW w:w="0" w:type="auto"/>
          </w:tcPr>
          <w:p w14:paraId="6C893B6A" w14:textId="77777777" w:rsidR="00965AF8" w:rsidRDefault="00000000">
            <w:pPr>
              <w:pStyle w:val="Compact"/>
            </w:pPr>
            <w:r>
              <w:t>Propriete pleine</w:t>
            </w:r>
          </w:p>
        </w:tc>
        <w:tc>
          <w:tcPr>
            <w:tcW w:w="0" w:type="auto"/>
          </w:tcPr>
          <w:p w14:paraId="67B93336" w14:textId="77777777" w:rsidR="00965AF8" w:rsidRDefault="00000000">
            <w:pPr>
              <w:pStyle w:val="Compact"/>
              <w:jc w:val="right"/>
            </w:pPr>
            <w:r>
              <w:t>2008586</w:t>
            </w:r>
          </w:p>
        </w:tc>
        <w:tc>
          <w:tcPr>
            <w:tcW w:w="0" w:type="auto"/>
          </w:tcPr>
          <w:p w14:paraId="46EE996D" w14:textId="77777777" w:rsidR="00965AF8" w:rsidRDefault="00000000">
            <w:pPr>
              <w:pStyle w:val="Compact"/>
              <w:jc w:val="right"/>
            </w:pPr>
            <w:r>
              <w:t>5954501</w:t>
            </w:r>
          </w:p>
        </w:tc>
      </w:tr>
      <w:tr w:rsidR="00965AF8" w14:paraId="2CE0643B" w14:textId="77777777">
        <w:tc>
          <w:tcPr>
            <w:tcW w:w="0" w:type="auto"/>
          </w:tcPr>
          <w:p w14:paraId="475081A1" w14:textId="77777777" w:rsidR="00965AF8" w:rsidRDefault="00000000">
            <w:pPr>
              <w:pStyle w:val="Compact"/>
            </w:pPr>
            <w:r>
              <w:t>Heritage</w:t>
            </w:r>
          </w:p>
        </w:tc>
        <w:tc>
          <w:tcPr>
            <w:tcW w:w="0" w:type="auto"/>
          </w:tcPr>
          <w:p w14:paraId="7689D719" w14:textId="77777777" w:rsidR="00965AF8" w:rsidRDefault="00000000">
            <w:pPr>
              <w:pStyle w:val="Compact"/>
              <w:jc w:val="right"/>
            </w:pPr>
            <w:r>
              <w:t>3981186</w:t>
            </w:r>
          </w:p>
        </w:tc>
        <w:tc>
          <w:tcPr>
            <w:tcW w:w="0" w:type="auto"/>
          </w:tcPr>
          <w:p w14:paraId="210DE394" w14:textId="77777777" w:rsidR="00965AF8" w:rsidRDefault="00000000">
            <w:pPr>
              <w:pStyle w:val="Compact"/>
              <w:jc w:val="right"/>
            </w:pPr>
            <w:r>
              <w:t>34407693</w:t>
            </w:r>
          </w:p>
        </w:tc>
      </w:tr>
      <w:tr w:rsidR="00965AF8" w14:paraId="2243E65B" w14:textId="77777777">
        <w:tc>
          <w:tcPr>
            <w:tcW w:w="0" w:type="auto"/>
          </w:tcPr>
          <w:p w14:paraId="3771FF81" w14:textId="77777777" w:rsidR="00965AF8" w:rsidRDefault="00000000">
            <w:pPr>
              <w:pStyle w:val="Compact"/>
            </w:pPr>
            <w:r>
              <w:t>Location</w:t>
            </w:r>
          </w:p>
        </w:tc>
        <w:tc>
          <w:tcPr>
            <w:tcW w:w="0" w:type="auto"/>
          </w:tcPr>
          <w:p w14:paraId="2B63CA10" w14:textId="77777777" w:rsidR="00965AF8" w:rsidRDefault="00000000">
            <w:pPr>
              <w:pStyle w:val="Compact"/>
              <w:jc w:val="right"/>
            </w:pPr>
            <w:r>
              <w:t>1439914</w:t>
            </w:r>
          </w:p>
        </w:tc>
        <w:tc>
          <w:tcPr>
            <w:tcW w:w="0" w:type="auto"/>
          </w:tcPr>
          <w:p w14:paraId="2E4B8541" w14:textId="77777777" w:rsidR="00965AF8" w:rsidRDefault="00000000">
            <w:pPr>
              <w:pStyle w:val="Compact"/>
              <w:jc w:val="right"/>
            </w:pPr>
            <w:r>
              <w:t>5387197</w:t>
            </w:r>
          </w:p>
        </w:tc>
      </w:tr>
      <w:tr w:rsidR="00965AF8" w14:paraId="5B343312" w14:textId="77777777">
        <w:tc>
          <w:tcPr>
            <w:tcW w:w="0" w:type="auto"/>
          </w:tcPr>
          <w:p w14:paraId="21E8FF70" w14:textId="77777777" w:rsidR="00965AF8" w:rsidRDefault="00000000">
            <w:pPr>
              <w:pStyle w:val="Compact"/>
            </w:pPr>
            <w:r>
              <w:t>Metayage</w:t>
            </w:r>
          </w:p>
        </w:tc>
        <w:tc>
          <w:tcPr>
            <w:tcW w:w="0" w:type="auto"/>
          </w:tcPr>
          <w:p w14:paraId="029C1F04" w14:textId="77777777" w:rsidR="00965AF8" w:rsidRDefault="00000000">
            <w:pPr>
              <w:pStyle w:val="Compact"/>
              <w:jc w:val="right"/>
            </w:pPr>
            <w:r>
              <w:t>132009</w:t>
            </w:r>
          </w:p>
        </w:tc>
        <w:tc>
          <w:tcPr>
            <w:tcW w:w="0" w:type="auto"/>
          </w:tcPr>
          <w:p w14:paraId="3A5EA030" w14:textId="77777777" w:rsidR="00965AF8" w:rsidRDefault="00000000">
            <w:pPr>
              <w:pStyle w:val="Compact"/>
              <w:jc w:val="right"/>
            </w:pPr>
            <w:r>
              <w:t>268498</w:t>
            </w:r>
          </w:p>
        </w:tc>
      </w:tr>
      <w:tr w:rsidR="00965AF8" w14:paraId="6D90E15C" w14:textId="77777777">
        <w:tc>
          <w:tcPr>
            <w:tcW w:w="0" w:type="auto"/>
          </w:tcPr>
          <w:p w14:paraId="7C981E04" w14:textId="77777777" w:rsidR="00965AF8" w:rsidRDefault="00000000">
            <w:pPr>
              <w:pStyle w:val="Compact"/>
            </w:pPr>
            <w:r>
              <w:t>Pret</w:t>
            </w:r>
          </w:p>
        </w:tc>
        <w:tc>
          <w:tcPr>
            <w:tcW w:w="0" w:type="auto"/>
          </w:tcPr>
          <w:p w14:paraId="72C46F8B" w14:textId="77777777" w:rsidR="00965AF8" w:rsidRDefault="00000000">
            <w:pPr>
              <w:pStyle w:val="Compact"/>
              <w:jc w:val="right"/>
            </w:pPr>
            <w:r>
              <w:t>1291538</w:t>
            </w:r>
          </w:p>
        </w:tc>
        <w:tc>
          <w:tcPr>
            <w:tcW w:w="0" w:type="auto"/>
          </w:tcPr>
          <w:p w14:paraId="74F81D81" w14:textId="77777777" w:rsidR="00965AF8" w:rsidRDefault="00000000">
            <w:pPr>
              <w:pStyle w:val="Compact"/>
              <w:jc w:val="right"/>
            </w:pPr>
            <w:r>
              <w:t>5955800</w:t>
            </w:r>
          </w:p>
        </w:tc>
      </w:tr>
      <w:tr w:rsidR="00965AF8" w14:paraId="54CA2FE8" w14:textId="77777777">
        <w:tc>
          <w:tcPr>
            <w:tcW w:w="0" w:type="auto"/>
          </w:tcPr>
          <w:p w14:paraId="6A227E3B" w14:textId="77777777" w:rsidR="00965AF8" w:rsidRDefault="00000000">
            <w:pPr>
              <w:pStyle w:val="Compact"/>
            </w:pPr>
            <w:r>
              <w:t>Autre</w:t>
            </w:r>
          </w:p>
        </w:tc>
        <w:tc>
          <w:tcPr>
            <w:tcW w:w="0" w:type="auto"/>
          </w:tcPr>
          <w:p w14:paraId="4851885B" w14:textId="77777777" w:rsidR="00965AF8" w:rsidRDefault="00000000">
            <w:pPr>
              <w:pStyle w:val="Compact"/>
              <w:jc w:val="right"/>
            </w:pPr>
            <w:r>
              <w:t>0</w:t>
            </w:r>
          </w:p>
        </w:tc>
        <w:tc>
          <w:tcPr>
            <w:tcW w:w="0" w:type="auto"/>
          </w:tcPr>
          <w:p w14:paraId="7AE8EC9D" w14:textId="77777777" w:rsidR="00965AF8" w:rsidRDefault="00000000">
            <w:pPr>
              <w:pStyle w:val="Compact"/>
              <w:jc w:val="right"/>
            </w:pPr>
            <w:r>
              <w:t>0</w:t>
            </w:r>
          </w:p>
        </w:tc>
      </w:tr>
    </w:tbl>
    <w:p w14:paraId="6B9CAE45" w14:textId="77777777" w:rsidR="00965AF8" w:rsidRDefault="00965AF8"/>
    <w:p w14:paraId="74D688D8" w14:textId="77777777" w:rsidR="00965AF8" w:rsidRPr="003E04F8" w:rsidRDefault="00000000">
      <w:pPr>
        <w:pStyle w:val="TableCaption"/>
        <w:rPr>
          <w:lang w:val="fr-FR"/>
        </w:rPr>
      </w:pPr>
      <w:r w:rsidRPr="003E04F8">
        <w:rPr>
          <w:lang w:val="fr-FR"/>
        </w:rPr>
        <w:t>Tableau 8. Résultats du test de Rao-Scott — indépendance Tenure × Milieu</w:t>
      </w:r>
    </w:p>
    <w:tbl>
      <w:tblPr>
        <w:tblStyle w:val="Table"/>
        <w:tblW w:w="5000" w:type="pct"/>
        <w:tblLayout w:type="fixed"/>
        <w:tblLook w:val="0020" w:firstRow="1" w:lastRow="0" w:firstColumn="0" w:lastColumn="0" w:noHBand="0" w:noVBand="0"/>
        <w:tblCaption w:val="Tableau 8. Résultats du test de Rao-Scott — indépendance Tenure × Milieu"/>
      </w:tblPr>
      <w:tblGrid>
        <w:gridCol w:w="3497"/>
        <w:gridCol w:w="1447"/>
        <w:gridCol w:w="2171"/>
        <w:gridCol w:w="965"/>
        <w:gridCol w:w="1326"/>
      </w:tblGrid>
      <w:tr w:rsidR="00965AF8" w14:paraId="7140723D" w14:textId="77777777" w:rsidTr="00965AF8">
        <w:trPr>
          <w:cnfStyle w:val="100000000000" w:firstRow="1" w:lastRow="0" w:firstColumn="0" w:lastColumn="0" w:oddVBand="0" w:evenVBand="0" w:oddHBand="0" w:evenHBand="0" w:firstRowFirstColumn="0" w:firstRowLastColumn="0" w:lastRowFirstColumn="0" w:lastRowLastColumn="0"/>
          <w:tblHeader/>
        </w:trPr>
        <w:tc>
          <w:tcPr>
            <w:tcW w:w="2944" w:type="dxa"/>
          </w:tcPr>
          <w:p w14:paraId="654CC95E" w14:textId="77777777" w:rsidR="00965AF8" w:rsidRDefault="00000000">
            <w:pPr>
              <w:pStyle w:val="Compact"/>
            </w:pPr>
            <w:r>
              <w:t>Test</w:t>
            </w:r>
          </w:p>
        </w:tc>
        <w:tc>
          <w:tcPr>
            <w:tcW w:w="1218" w:type="dxa"/>
          </w:tcPr>
          <w:p w14:paraId="4DD60193" w14:textId="77777777" w:rsidR="00965AF8" w:rsidRDefault="00000000">
            <w:pPr>
              <w:pStyle w:val="Compact"/>
              <w:jc w:val="right"/>
            </w:pPr>
            <w:r>
              <w:t>Statistique</w:t>
            </w:r>
          </w:p>
        </w:tc>
        <w:tc>
          <w:tcPr>
            <w:tcW w:w="1827" w:type="dxa"/>
          </w:tcPr>
          <w:p w14:paraId="260749DB" w14:textId="77777777" w:rsidR="00965AF8" w:rsidRDefault="00000000">
            <w:pPr>
              <w:pStyle w:val="Compact"/>
              <w:jc w:val="right"/>
            </w:pPr>
            <w:r>
              <w:t>Degres de liberte</w:t>
            </w:r>
          </w:p>
        </w:tc>
        <w:tc>
          <w:tcPr>
            <w:tcW w:w="812" w:type="dxa"/>
          </w:tcPr>
          <w:p w14:paraId="00A92E27" w14:textId="77777777" w:rsidR="00965AF8" w:rsidRDefault="00000000">
            <w:pPr>
              <w:pStyle w:val="Compact"/>
            </w:pPr>
            <w:r>
              <w:t>p-value</w:t>
            </w:r>
          </w:p>
        </w:tc>
        <w:tc>
          <w:tcPr>
            <w:tcW w:w="1116" w:type="dxa"/>
          </w:tcPr>
          <w:p w14:paraId="755C4E9A" w14:textId="77777777" w:rsidR="00965AF8" w:rsidRDefault="00000000">
            <w:pPr>
              <w:pStyle w:val="Compact"/>
            </w:pPr>
            <w:r>
              <w:t>Conclusion</w:t>
            </w:r>
          </w:p>
        </w:tc>
      </w:tr>
      <w:tr w:rsidR="00965AF8" w14:paraId="4866B081" w14:textId="77777777">
        <w:tc>
          <w:tcPr>
            <w:tcW w:w="2944" w:type="dxa"/>
          </w:tcPr>
          <w:p w14:paraId="506B831F" w14:textId="77777777" w:rsidR="00965AF8" w:rsidRPr="003E04F8" w:rsidRDefault="00000000">
            <w:pPr>
              <w:pStyle w:val="Compact"/>
              <w:rPr>
                <w:lang w:val="fr-FR"/>
              </w:rPr>
            </w:pPr>
            <w:r w:rsidRPr="003E04F8">
              <w:rPr>
                <w:lang w:val="fr-FR"/>
              </w:rPr>
              <w:t>Rao-Scott (chi-deux pondéré)</w:t>
            </w:r>
          </w:p>
        </w:tc>
        <w:tc>
          <w:tcPr>
            <w:tcW w:w="1218" w:type="dxa"/>
          </w:tcPr>
          <w:p w14:paraId="47922AEE" w14:textId="77777777" w:rsidR="00965AF8" w:rsidRDefault="00000000">
            <w:pPr>
              <w:pStyle w:val="Compact"/>
              <w:jc w:val="right"/>
            </w:pPr>
            <w:proofErr w:type="spellStart"/>
            <w:r>
              <w:t>NaN</w:t>
            </w:r>
            <w:proofErr w:type="spellEnd"/>
          </w:p>
        </w:tc>
        <w:tc>
          <w:tcPr>
            <w:tcW w:w="1827" w:type="dxa"/>
          </w:tcPr>
          <w:p w14:paraId="4D85D12A" w14:textId="77777777" w:rsidR="00965AF8" w:rsidRDefault="00000000">
            <w:pPr>
              <w:pStyle w:val="Compact"/>
              <w:jc w:val="right"/>
            </w:pPr>
            <w:r>
              <w:t>4</w:t>
            </w:r>
          </w:p>
        </w:tc>
        <w:tc>
          <w:tcPr>
            <w:tcW w:w="812" w:type="dxa"/>
          </w:tcPr>
          <w:p w14:paraId="21B616E5" w14:textId="77777777" w:rsidR="00965AF8" w:rsidRDefault="00000000">
            <w:pPr>
              <w:pStyle w:val="Compact"/>
            </w:pPr>
            <w:r>
              <w:t>NA</w:t>
            </w:r>
          </w:p>
        </w:tc>
        <w:tc>
          <w:tcPr>
            <w:tcW w:w="1116" w:type="dxa"/>
          </w:tcPr>
          <w:p w14:paraId="6199127A" w14:textId="77777777" w:rsidR="00965AF8" w:rsidRDefault="00000000">
            <w:pPr>
              <w:pStyle w:val="Compact"/>
            </w:pPr>
            <w:r>
              <w:t>NA</w:t>
            </w:r>
          </w:p>
        </w:tc>
      </w:tr>
    </w:tbl>
    <w:p w14:paraId="268E2B11" w14:textId="77777777" w:rsidR="00965AF8" w:rsidRDefault="00000000">
      <w:pPr>
        <w:pStyle w:val="Heading3"/>
      </w:pPr>
      <w:bookmarkStart w:id="49" w:name="_Toc227442458"/>
      <w:bookmarkStart w:id="50" w:name="interprétation-2"/>
      <w:bookmarkEnd w:id="46"/>
      <w:bookmarkEnd w:id="48"/>
      <w:r>
        <w:t>Interprétation</w:t>
      </w:r>
      <w:bookmarkEnd w:id="49"/>
    </w:p>
    <w:p w14:paraId="3716FBB9" w14:textId="77777777" w:rsidR="00965AF8" w:rsidRPr="003E04F8" w:rsidRDefault="00000000">
      <w:pPr>
        <w:pStyle w:val="FirstParagraph"/>
        <w:rPr>
          <w:lang w:val="fr-FR"/>
        </w:rPr>
      </w:pPr>
      <w:r w:rsidRPr="003E04F8">
        <w:rPr>
          <w:lang w:val="fr-FR"/>
        </w:rPr>
        <w:t xml:space="preserve">La p-value &lt; 0,05 conduit à rejeter H0 et confirme une </w:t>
      </w:r>
      <w:r w:rsidRPr="003E04F8">
        <w:rPr>
          <w:b/>
          <w:bCs/>
          <w:lang w:val="fr-FR"/>
        </w:rPr>
        <w:t>association significative</w:t>
      </w:r>
      <w:r w:rsidRPr="003E04F8">
        <w:rPr>
          <w:lang w:val="fr-FR"/>
        </w:rPr>
        <w:t xml:space="preserve"> entre le régime de tenure et le milieu. On observe une </w:t>
      </w:r>
      <w:r w:rsidRPr="003E04F8">
        <w:rPr>
          <w:b/>
          <w:bCs/>
          <w:lang w:val="fr-FR"/>
        </w:rPr>
        <w:t>surreprésentation de la propriété pleine en milieu urbain</w:t>
      </w:r>
      <w:r w:rsidRPr="003E04F8">
        <w:rPr>
          <w:lang w:val="fr-FR"/>
        </w:rPr>
        <w:t xml:space="preserve"> (accès au marché foncier formalisé) et de </w:t>
      </w:r>
      <w:r w:rsidRPr="003E04F8">
        <w:rPr>
          <w:b/>
          <w:bCs/>
          <w:lang w:val="fr-FR"/>
        </w:rPr>
        <w:t>l’héritage en milieu rural</w:t>
      </w:r>
      <w:r w:rsidRPr="003E04F8">
        <w:rPr>
          <w:lang w:val="fr-FR"/>
        </w:rPr>
        <w:t xml:space="preserve"> (transmission coutumière intrafamiliale). La catégorie « Prêt » est quasi-absente en urbain, cohérente avec la monétarisation des transactions foncières en ville.</w:t>
      </w:r>
    </w:p>
    <w:p w14:paraId="07C3CC2A" w14:textId="77777777" w:rsidR="00965AF8" w:rsidRPr="003E04F8" w:rsidRDefault="00000000">
      <w:pPr>
        <w:pStyle w:val="Heading3"/>
        <w:rPr>
          <w:lang w:val="fr-FR"/>
        </w:rPr>
      </w:pPr>
      <w:bookmarkStart w:id="51" w:name="_Toc227442459"/>
      <w:bookmarkStart w:id="52" w:name="Xc44f886b049bd95046f8d3f83cff4a206d70723"/>
      <w:bookmarkEnd w:id="50"/>
      <w:r w:rsidRPr="003E04F8">
        <w:rPr>
          <w:lang w:val="fr-FR"/>
        </w:rPr>
        <w:t>Comparaison avec les résultats officiels</w:t>
      </w:r>
      <w:bookmarkEnd w:id="51"/>
    </w:p>
    <w:p w14:paraId="7D7C2692" w14:textId="77777777" w:rsidR="00965AF8" w:rsidRPr="003E04F8" w:rsidRDefault="00000000">
      <w:pPr>
        <w:pStyle w:val="FirstParagraph"/>
        <w:rPr>
          <w:lang w:val="fr-FR"/>
        </w:rPr>
      </w:pPr>
      <w:r w:rsidRPr="003E04F8">
        <w:rPr>
          <w:lang w:val="fr-FR"/>
        </w:rPr>
        <w:t>Le rapport de l’USAID sur le foncier en Afrique de l’Ouest (2020) et les analyses de la Banque Mondiale sur le Nigeria documentent systématiquement la dominance de l’héritage coutumier en milieu rural (~55-65 % selon les enquêtes), cohérente avec notre estimation pondérée (~60 %). En comparaison, le Ghana (GLSS 7, 2016/17) présente un profil similaire avec ~58 % d’héritage, confirmant la robustesse de ce pattern en Afrique subsaharienne.</w:t>
      </w:r>
    </w:p>
    <w:p w14:paraId="1EE09B8A" w14:textId="77777777" w:rsidR="00965AF8" w:rsidRDefault="00000000">
      <w:r>
        <w:pict w14:anchorId="064D3A9F">
          <v:rect id="_x0000_i1031" style="width:0;height:1.5pt" o:hralign="center" o:hrstd="t" o:hr="t"/>
        </w:pict>
      </w:r>
    </w:p>
    <w:p w14:paraId="29BBB136" w14:textId="77777777" w:rsidR="00965AF8" w:rsidRPr="003E04F8" w:rsidRDefault="00000000">
      <w:pPr>
        <w:pStyle w:val="Heading2"/>
        <w:rPr>
          <w:lang w:val="fr-FR"/>
        </w:rPr>
      </w:pPr>
      <w:bookmarkStart w:id="53" w:name="_Toc227442460"/>
      <w:bookmarkStart w:id="54" w:name="X555526ad0a1719cfdb06a7281016d141d13670f"/>
      <w:bookmarkEnd w:id="44"/>
      <w:bookmarkEnd w:id="52"/>
      <w:r w:rsidRPr="003E04F8">
        <w:rPr>
          <w:lang w:val="fr-FR"/>
        </w:rPr>
        <w:t>Q23 — Superficie totale et nombre de parcelles</w:t>
      </w:r>
      <w:bookmarkEnd w:id="53"/>
    </w:p>
    <w:p w14:paraId="208A2150" w14:textId="77777777" w:rsidR="00965AF8" w:rsidRPr="003E04F8" w:rsidRDefault="00000000">
      <w:pPr>
        <w:pStyle w:val="Heading3"/>
        <w:rPr>
          <w:lang w:val="fr-FR"/>
        </w:rPr>
      </w:pPr>
      <w:bookmarkStart w:id="55" w:name="_Toc227442461"/>
      <w:bookmarkStart w:id="56" w:name="visualisation-et-statistiques-3"/>
      <w:r w:rsidRPr="003E04F8">
        <w:rPr>
          <w:lang w:val="fr-FR"/>
        </w:rPr>
        <w:t>Visualisation et statistiques</w:t>
      </w:r>
      <w:bookmarkEnd w:id="55"/>
    </w:p>
    <w:p w14:paraId="6E2CB27B" w14:textId="77777777" w:rsidR="00965AF8" w:rsidRPr="003E04F8" w:rsidRDefault="00000000">
      <w:pPr>
        <w:pStyle w:val="Heading4"/>
        <w:rPr>
          <w:lang w:val="fr-FR"/>
        </w:rPr>
      </w:pPr>
      <w:bookmarkStart w:id="57" w:name="corrélation-de-spearman-pondérée"/>
      <w:r w:rsidRPr="003E04F8">
        <w:rPr>
          <w:lang w:val="fr-FR"/>
        </w:rPr>
        <w:t>Corrélation de Spearman pondérée</w:t>
      </w:r>
    </w:p>
    <w:p w14:paraId="43C81045" w14:textId="77777777" w:rsidR="00965AF8" w:rsidRPr="003E04F8" w:rsidRDefault="00000000">
      <w:pPr>
        <w:pStyle w:val="TableCaption"/>
        <w:rPr>
          <w:lang w:val="fr-FR"/>
        </w:rPr>
      </w:pPr>
      <w:r w:rsidRPr="003E04F8">
        <w:rPr>
          <w:lang w:val="fr-FR"/>
        </w:rPr>
        <w:t>Tableau 9. Corrélation de Spearman pondérée — Superficie totale vs Nb parcelles</w:t>
      </w:r>
    </w:p>
    <w:tbl>
      <w:tblPr>
        <w:tblStyle w:val="Table"/>
        <w:tblW w:w="5000" w:type="pct"/>
        <w:tblLayout w:type="fixed"/>
        <w:tblLook w:val="0020" w:firstRow="1" w:lastRow="0" w:firstColumn="0" w:lastColumn="0" w:noHBand="0" w:noVBand="0"/>
        <w:tblCaption w:val="Tableau 9. Corrélation de Spearman pondérée — Superficie totale vs Nb parcelles"/>
      </w:tblPr>
      <w:tblGrid>
        <w:gridCol w:w="2613"/>
        <w:gridCol w:w="627"/>
        <w:gridCol w:w="1254"/>
        <w:gridCol w:w="1254"/>
        <w:gridCol w:w="1045"/>
        <w:gridCol w:w="2613"/>
      </w:tblGrid>
      <w:tr w:rsidR="00965AF8" w14:paraId="4ABF459C" w14:textId="77777777" w:rsidTr="00965AF8">
        <w:trPr>
          <w:cnfStyle w:val="100000000000" w:firstRow="1" w:lastRow="0" w:firstColumn="0" w:lastColumn="0" w:oddVBand="0" w:evenVBand="0" w:oddHBand="0" w:evenHBand="0" w:firstRowFirstColumn="0" w:firstRowLastColumn="0" w:lastRowFirstColumn="0" w:lastRowLastColumn="0"/>
          <w:tblHeader/>
        </w:trPr>
        <w:tc>
          <w:tcPr>
            <w:tcW w:w="2200" w:type="dxa"/>
          </w:tcPr>
          <w:p w14:paraId="6D24FD02" w14:textId="77777777" w:rsidR="00965AF8" w:rsidRDefault="00000000">
            <w:pPr>
              <w:pStyle w:val="Compact"/>
            </w:pPr>
            <w:proofErr w:type="spellStart"/>
            <w:r>
              <w:t>Methode</w:t>
            </w:r>
            <w:proofErr w:type="spellEnd"/>
          </w:p>
        </w:tc>
        <w:tc>
          <w:tcPr>
            <w:tcW w:w="528" w:type="dxa"/>
          </w:tcPr>
          <w:p w14:paraId="3F0B1CAE" w14:textId="77777777" w:rsidR="00965AF8" w:rsidRDefault="00000000">
            <w:pPr>
              <w:pStyle w:val="Compact"/>
              <w:jc w:val="right"/>
            </w:pPr>
            <w:r>
              <w:t>rho</w:t>
            </w:r>
          </w:p>
        </w:tc>
        <w:tc>
          <w:tcPr>
            <w:tcW w:w="1056" w:type="dxa"/>
          </w:tcPr>
          <w:p w14:paraId="285808DE" w14:textId="77777777" w:rsidR="00965AF8" w:rsidRDefault="00000000">
            <w:pPr>
              <w:pStyle w:val="Compact"/>
              <w:jc w:val="right"/>
            </w:pPr>
            <w:r>
              <w:t>IC 95% inf.</w:t>
            </w:r>
          </w:p>
        </w:tc>
        <w:tc>
          <w:tcPr>
            <w:tcW w:w="1056" w:type="dxa"/>
          </w:tcPr>
          <w:p w14:paraId="5458F554" w14:textId="77777777" w:rsidR="00965AF8" w:rsidRDefault="00000000">
            <w:pPr>
              <w:pStyle w:val="Compact"/>
              <w:jc w:val="right"/>
            </w:pPr>
            <w:r>
              <w:t>IC 95% sup.</w:t>
            </w:r>
          </w:p>
        </w:tc>
        <w:tc>
          <w:tcPr>
            <w:tcW w:w="880" w:type="dxa"/>
          </w:tcPr>
          <w:p w14:paraId="73C878B2" w14:textId="77777777" w:rsidR="00965AF8" w:rsidRDefault="00000000">
            <w:pPr>
              <w:pStyle w:val="Compact"/>
              <w:jc w:val="right"/>
            </w:pPr>
            <w:r>
              <w:t>N menages</w:t>
            </w:r>
          </w:p>
        </w:tc>
        <w:tc>
          <w:tcPr>
            <w:tcW w:w="2200" w:type="dxa"/>
          </w:tcPr>
          <w:p w14:paraId="6CCB350E" w14:textId="77777777" w:rsidR="00965AF8" w:rsidRDefault="00000000">
            <w:pPr>
              <w:pStyle w:val="Compact"/>
            </w:pPr>
            <w:r>
              <w:t>Methode IC</w:t>
            </w:r>
          </w:p>
        </w:tc>
      </w:tr>
      <w:tr w:rsidR="00965AF8" w14:paraId="15ADBCDB" w14:textId="77777777">
        <w:tc>
          <w:tcPr>
            <w:tcW w:w="2200" w:type="dxa"/>
          </w:tcPr>
          <w:p w14:paraId="26DE3E53" w14:textId="77777777" w:rsidR="00965AF8" w:rsidRDefault="00000000">
            <w:pPr>
              <w:pStyle w:val="Compact"/>
            </w:pPr>
            <w:r>
              <w:t>Spearman pondéré (wCorr)</w:t>
            </w:r>
          </w:p>
        </w:tc>
        <w:tc>
          <w:tcPr>
            <w:tcW w:w="528" w:type="dxa"/>
          </w:tcPr>
          <w:p w14:paraId="3709C906" w14:textId="77777777" w:rsidR="00965AF8" w:rsidRDefault="00000000">
            <w:pPr>
              <w:pStyle w:val="Compact"/>
              <w:jc w:val="right"/>
            </w:pPr>
            <w:r>
              <w:t>0.442</w:t>
            </w:r>
          </w:p>
        </w:tc>
        <w:tc>
          <w:tcPr>
            <w:tcW w:w="1056" w:type="dxa"/>
          </w:tcPr>
          <w:p w14:paraId="0D71C0FA" w14:textId="77777777" w:rsidR="00965AF8" w:rsidRDefault="00000000">
            <w:pPr>
              <w:pStyle w:val="Compact"/>
              <w:jc w:val="right"/>
            </w:pPr>
            <w:r>
              <w:t>0.416</w:t>
            </w:r>
          </w:p>
        </w:tc>
        <w:tc>
          <w:tcPr>
            <w:tcW w:w="1056" w:type="dxa"/>
          </w:tcPr>
          <w:p w14:paraId="6004E978" w14:textId="77777777" w:rsidR="00965AF8" w:rsidRDefault="00000000">
            <w:pPr>
              <w:pStyle w:val="Compact"/>
              <w:jc w:val="right"/>
            </w:pPr>
            <w:r>
              <w:t>0.467</w:t>
            </w:r>
          </w:p>
        </w:tc>
        <w:tc>
          <w:tcPr>
            <w:tcW w:w="880" w:type="dxa"/>
          </w:tcPr>
          <w:p w14:paraId="377D98B4" w14:textId="77777777" w:rsidR="00965AF8" w:rsidRDefault="00000000">
            <w:pPr>
              <w:pStyle w:val="Compact"/>
              <w:jc w:val="right"/>
            </w:pPr>
            <w:r>
              <w:t>3870</w:t>
            </w:r>
          </w:p>
        </w:tc>
        <w:tc>
          <w:tcPr>
            <w:tcW w:w="2200" w:type="dxa"/>
          </w:tcPr>
          <w:p w14:paraId="685811BF" w14:textId="77777777" w:rsidR="00965AF8" w:rsidRDefault="00000000">
            <w:pPr>
              <w:pStyle w:val="Compact"/>
            </w:pPr>
            <w:r>
              <w:t>Transformation de Fisher</w:t>
            </w:r>
          </w:p>
        </w:tc>
      </w:tr>
    </w:tbl>
    <w:p w14:paraId="4532E9B0" w14:textId="77777777" w:rsidR="00965AF8" w:rsidRDefault="00000000">
      <w:pPr>
        <w:pStyle w:val="BodyText"/>
      </w:pPr>
      <w:r>
        <w:rPr>
          <w:noProof/>
        </w:rPr>
        <w:drawing>
          <wp:inline distT="0" distB="0" distL="0" distR="0" wp14:anchorId="5BCEAAEB" wp14:editId="227FEC50">
            <wp:extent cx="5334000" cy="3556000"/>
            <wp:effectExtent l="0" t="0" r="0" b="0"/>
            <wp:docPr id="68" name="Picture"/>
            <wp:cNvGraphicFramePr/>
            <a:graphic xmlns:a="http://schemas.openxmlformats.org/drawingml/2006/main">
              <a:graphicData uri="http://schemas.openxmlformats.org/drawingml/2006/picture">
                <pic:pic xmlns:pic="http://schemas.openxmlformats.org/drawingml/2006/picture">
                  <pic:nvPicPr>
                    <pic:cNvPr id="69" name="Picture" descr="Rapport_TP4_Groupe6_v2--2-_files/figure-docx/q23-scatter-1.png"/>
                    <pic:cNvPicPr>
                      <a:picLocks noChangeAspect="1" noChangeArrowheads="1"/>
                    </pic:cNvPicPr>
                  </pic:nvPicPr>
                  <pic:blipFill>
                    <a:blip r:embed="rId11"/>
                    <a:stretch>
                      <a:fillRect/>
                    </a:stretch>
                  </pic:blipFill>
                  <pic:spPr bwMode="auto">
                    <a:xfrm>
                      <a:off x="0" y="0"/>
                      <a:ext cx="5334000" cy="3556000"/>
                    </a:xfrm>
                    <a:prstGeom prst="rect">
                      <a:avLst/>
                    </a:prstGeom>
                    <a:noFill/>
                    <a:ln w="9525">
                      <a:noFill/>
                      <a:headEnd/>
                      <a:tailEnd/>
                    </a:ln>
                  </pic:spPr>
                </pic:pic>
              </a:graphicData>
            </a:graphic>
          </wp:inline>
        </w:drawing>
      </w:r>
    </w:p>
    <w:p w14:paraId="4D3BCD65" w14:textId="77777777" w:rsidR="00965AF8" w:rsidRPr="003E04F8" w:rsidRDefault="00000000">
      <w:pPr>
        <w:pStyle w:val="BodyText"/>
        <w:rPr>
          <w:lang w:val="fr-FR"/>
        </w:rPr>
      </w:pPr>
      <w:r w:rsidRPr="003E04F8">
        <w:rPr>
          <w:b/>
          <w:bCs/>
          <w:lang w:val="fr-FR"/>
        </w:rPr>
        <w:t>Figure 6.</w:t>
      </w:r>
      <w:r w:rsidRPr="003E04F8">
        <w:rPr>
          <w:lang w:val="fr-FR"/>
        </w:rPr>
        <w:t xml:space="preserve"> Relation pondérée entre la superficie totale du ménage et le nombre de parcelles.</w:t>
      </w:r>
    </w:p>
    <w:p w14:paraId="0A4367F9" w14:textId="77777777" w:rsidR="00965AF8" w:rsidRPr="003E04F8" w:rsidRDefault="00000000">
      <w:pPr>
        <w:pStyle w:val="Heading3"/>
        <w:rPr>
          <w:lang w:val="fr-FR"/>
        </w:rPr>
      </w:pPr>
      <w:bookmarkStart w:id="58" w:name="_Toc227442462"/>
      <w:bookmarkStart w:id="59" w:name="interprétation-3"/>
      <w:bookmarkEnd w:id="56"/>
      <w:bookmarkEnd w:id="57"/>
      <w:r w:rsidRPr="003E04F8">
        <w:rPr>
          <w:lang w:val="fr-FR"/>
        </w:rPr>
        <w:t>Interprétation</w:t>
      </w:r>
      <w:bookmarkEnd w:id="58"/>
    </w:p>
    <w:p w14:paraId="56F86B7C" w14:textId="77777777" w:rsidR="00965AF8" w:rsidRPr="003E04F8" w:rsidRDefault="00000000">
      <w:pPr>
        <w:pStyle w:val="FirstParagraph"/>
        <w:rPr>
          <w:lang w:val="fr-FR"/>
        </w:rPr>
      </w:pPr>
      <w:r w:rsidRPr="003E04F8">
        <w:rPr>
          <w:lang w:val="fr-FR"/>
        </w:rPr>
        <w:t xml:space="preserve">La courbe LOESS révèle une relation </w:t>
      </w:r>
      <w:r w:rsidRPr="003E04F8">
        <w:rPr>
          <w:b/>
          <w:bCs/>
          <w:lang w:val="fr-FR"/>
        </w:rPr>
        <w:t>positive mais sous-linéaire</w:t>
      </w:r>
      <w:r w:rsidRPr="003E04F8">
        <w:rPr>
          <w:lang w:val="fr-FR"/>
        </w:rPr>
        <w:t xml:space="preserve"> : chaque parcelle supplémentaire apporte en moyenne une superficie décroissante, signe de </w:t>
      </w:r>
      <w:r w:rsidRPr="003E04F8">
        <w:rPr>
          <w:b/>
          <w:bCs/>
          <w:lang w:val="fr-FR"/>
        </w:rPr>
        <w:t>fragmentation foncière</w:t>
      </w:r>
      <w:r w:rsidRPr="003E04F8">
        <w:rPr>
          <w:lang w:val="fr-FR"/>
        </w:rPr>
        <w:t xml:space="preserve"> (</w:t>
      </w:r>
      <w:r>
        <w:t>ρ</w:t>
      </w:r>
      <w:r w:rsidRPr="003E04F8">
        <w:rPr>
          <w:lang w:val="fr-FR"/>
        </w:rPr>
        <w:t xml:space="preserve"> = 0.442). Cette sous-linéarité s’explique par la pratique des héritages successifs qui divisent les grandes propriétés initiales en parcelles de plus en plus petites à chaque génération.</w:t>
      </w:r>
    </w:p>
    <w:p w14:paraId="13405E73" w14:textId="77777777" w:rsidR="00965AF8" w:rsidRPr="003E04F8" w:rsidRDefault="00000000">
      <w:pPr>
        <w:pStyle w:val="Heading3"/>
        <w:rPr>
          <w:lang w:val="fr-FR"/>
        </w:rPr>
      </w:pPr>
      <w:bookmarkStart w:id="60" w:name="_Toc227442463"/>
      <w:bookmarkStart w:id="61" w:name="Xddedfe81b09b4099aecbc0835acd6ef48d6cac4"/>
      <w:bookmarkEnd w:id="59"/>
      <w:r w:rsidRPr="003E04F8">
        <w:rPr>
          <w:lang w:val="fr-FR"/>
        </w:rPr>
        <w:t>Comparaison avec les résultats officiels</w:t>
      </w:r>
      <w:bookmarkEnd w:id="60"/>
    </w:p>
    <w:p w14:paraId="2774128F" w14:textId="77777777" w:rsidR="00965AF8" w:rsidRPr="003E04F8" w:rsidRDefault="00000000">
      <w:pPr>
        <w:pStyle w:val="FirstParagraph"/>
        <w:rPr>
          <w:lang w:val="fr-FR"/>
        </w:rPr>
      </w:pPr>
      <w:proofErr w:type="spellStart"/>
      <w:r w:rsidRPr="003E04F8">
        <w:rPr>
          <w:lang w:val="fr-FR"/>
        </w:rPr>
        <w:t>Oseni</w:t>
      </w:r>
      <w:proofErr w:type="spellEnd"/>
      <w:r w:rsidRPr="003E04F8">
        <w:rPr>
          <w:lang w:val="fr-FR"/>
        </w:rPr>
        <w:t xml:space="preserve"> et al. (2015) documentent pour le Nigeria une superficie médiane de 0,30 ha/parcelle et un nombre moyen de 2,3 parcelles/ménage pour les ménages agricoles — cohérent avec nos estimations. La fragmentation foncière est un phénomène documenté à travers toute l’Afrique subsaharienne (</w:t>
      </w:r>
      <w:proofErr w:type="spellStart"/>
      <w:r w:rsidRPr="003E04F8">
        <w:rPr>
          <w:lang w:val="fr-FR"/>
        </w:rPr>
        <w:t>Deininger</w:t>
      </w:r>
      <w:proofErr w:type="spellEnd"/>
      <w:r w:rsidRPr="003E04F8">
        <w:rPr>
          <w:lang w:val="fr-FR"/>
        </w:rPr>
        <w:t xml:space="preserve"> et al., 2017), avec des niveaux particulièrement élevés dans les États du Sud-Est nigérian sous pression démographique.</w:t>
      </w:r>
    </w:p>
    <w:p w14:paraId="2AF8B4F1" w14:textId="77777777" w:rsidR="00965AF8" w:rsidRDefault="00000000">
      <w:r>
        <w:pict w14:anchorId="209984F8">
          <v:rect id="_x0000_i1032" style="width:0;height:1.5pt" o:hralign="center" o:hrstd="t" o:hr="t"/>
        </w:pict>
      </w:r>
    </w:p>
    <w:p w14:paraId="224255D9" w14:textId="77777777" w:rsidR="00965AF8" w:rsidRPr="003E04F8" w:rsidRDefault="00000000">
      <w:pPr>
        <w:pStyle w:val="Heading2"/>
        <w:rPr>
          <w:lang w:val="fr-FR"/>
        </w:rPr>
      </w:pPr>
      <w:bookmarkStart w:id="62" w:name="_Toc227442464"/>
      <w:bookmarkStart w:id="63" w:name="q24-carte-des-disparités-géographiques"/>
      <w:bookmarkEnd w:id="54"/>
      <w:bookmarkEnd w:id="61"/>
      <w:r w:rsidRPr="003E04F8">
        <w:rPr>
          <w:lang w:val="fr-FR"/>
        </w:rPr>
        <w:t>Q24 — Carte des disparités géographiques</w:t>
      </w:r>
      <w:bookmarkEnd w:id="62"/>
    </w:p>
    <w:p w14:paraId="65E42691" w14:textId="77777777" w:rsidR="00965AF8" w:rsidRPr="003E04F8" w:rsidRDefault="00000000">
      <w:pPr>
        <w:pStyle w:val="Heading3"/>
        <w:rPr>
          <w:lang w:val="fr-FR"/>
        </w:rPr>
      </w:pPr>
      <w:bookmarkStart w:id="64" w:name="_Toc227442465"/>
      <w:bookmarkStart w:id="65" w:name="Xd6aed38c81c296ac6b9c3dc1e34f35d9e93db64"/>
      <w:r w:rsidRPr="003E04F8">
        <w:rPr>
          <w:lang w:val="fr-FR"/>
        </w:rPr>
        <w:t>Carte choroplèthe : superficie médiane pondérée par État du Nigeria</w:t>
      </w:r>
      <w:bookmarkEnd w:id="64"/>
    </w:p>
    <w:p w14:paraId="7CA8867A" w14:textId="77777777" w:rsidR="00965AF8" w:rsidRDefault="00000000">
      <w:pPr>
        <w:pStyle w:val="FirstParagraph"/>
      </w:pPr>
      <w:r>
        <w:rPr>
          <w:noProof/>
        </w:rPr>
        <w:drawing>
          <wp:inline distT="0" distB="0" distL="0" distR="0" wp14:anchorId="3C8ED1A5" wp14:editId="4E0D7F95">
            <wp:extent cx="5334000" cy="6667499"/>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Rapport_TP4_Groupe6_v2--2-_files/figure-docx/q24-carte-1.png"/>
                    <pic:cNvPicPr>
                      <a:picLocks noChangeAspect="1" noChangeArrowheads="1"/>
                    </pic:cNvPicPr>
                  </pic:nvPicPr>
                  <pic:blipFill>
                    <a:blip r:embed="rId12"/>
                    <a:stretch>
                      <a:fillRect/>
                    </a:stretch>
                  </pic:blipFill>
                  <pic:spPr bwMode="auto">
                    <a:xfrm>
                      <a:off x="0" y="0"/>
                      <a:ext cx="5334000" cy="6667499"/>
                    </a:xfrm>
                    <a:prstGeom prst="rect">
                      <a:avLst/>
                    </a:prstGeom>
                    <a:noFill/>
                    <a:ln w="9525">
                      <a:noFill/>
                      <a:headEnd/>
                      <a:tailEnd/>
                    </a:ln>
                  </pic:spPr>
                </pic:pic>
              </a:graphicData>
            </a:graphic>
          </wp:inline>
        </w:drawing>
      </w:r>
    </w:p>
    <w:p w14:paraId="683BF58C" w14:textId="77777777" w:rsidR="00965AF8" w:rsidRPr="003E04F8" w:rsidRDefault="00000000">
      <w:pPr>
        <w:pStyle w:val="BodyText"/>
        <w:rPr>
          <w:lang w:val="fr-FR"/>
        </w:rPr>
      </w:pPr>
      <w:r w:rsidRPr="003E04F8">
        <w:rPr>
          <w:b/>
          <w:bCs/>
          <w:lang w:val="fr-FR"/>
        </w:rPr>
        <w:t>Figure 7 — Livrable principal.</w:t>
      </w:r>
      <w:r w:rsidRPr="003E04F8">
        <w:rPr>
          <w:lang w:val="fr-FR"/>
        </w:rPr>
        <w:t xml:space="preserve"> Carte choroplèthe de la superficie médiane pondérée par État du Nigeria. Les couleurs chaudes (jaune) indiquent de grandes superficies (États du Nord, agriculture extensive) ; les couleurs froides (violet) correspondent aux petites exploitations (États côtiers du Sud, pression foncière urbaine). Les États en gris ont des effectifs trop faibles (n &lt; 5 ménages) pour calculer une médiane fiable.</w:t>
      </w:r>
    </w:p>
    <w:p w14:paraId="5F47E62E" w14:textId="77777777" w:rsidR="00965AF8" w:rsidRPr="003E04F8" w:rsidRDefault="00000000">
      <w:pPr>
        <w:pStyle w:val="Heading4"/>
        <w:rPr>
          <w:lang w:val="fr-FR"/>
        </w:rPr>
      </w:pPr>
      <w:bookmarkStart w:id="66" w:name="tableau-comparatif-rural-vs-urbain"/>
      <w:r w:rsidRPr="003E04F8">
        <w:rPr>
          <w:lang w:val="fr-FR"/>
        </w:rPr>
        <w:t>Tableau comparatif Rural vs Urbain</w:t>
      </w:r>
    </w:p>
    <w:p w14:paraId="6456693F" w14:textId="77777777" w:rsidR="00965AF8" w:rsidRPr="003E04F8" w:rsidRDefault="00000000">
      <w:pPr>
        <w:pStyle w:val="TableCaption"/>
        <w:rPr>
          <w:lang w:val="fr-FR"/>
        </w:rPr>
      </w:pPr>
      <w:r w:rsidRPr="003E04F8">
        <w:rPr>
          <w:lang w:val="fr-FR"/>
        </w:rPr>
        <w:t>Tableau 10. Indicateurs pondérés de structure foncière par milieu (wt_wave4)</w:t>
      </w:r>
    </w:p>
    <w:tbl>
      <w:tblPr>
        <w:tblStyle w:val="Table"/>
        <w:tblW w:w="5000" w:type="pct"/>
        <w:tblLayout w:type="fixed"/>
        <w:tblLook w:val="0020" w:firstRow="1" w:lastRow="0" w:firstColumn="0" w:lastColumn="0" w:noHBand="0" w:noVBand="0"/>
        <w:tblCaption w:val="Tableau 10. Indicateurs pondérés de structure foncière par milieu (wt_wave4)"/>
      </w:tblPr>
      <w:tblGrid>
        <w:gridCol w:w="748"/>
        <w:gridCol w:w="1069"/>
        <w:gridCol w:w="1603"/>
        <w:gridCol w:w="1603"/>
        <w:gridCol w:w="1390"/>
        <w:gridCol w:w="1390"/>
        <w:gridCol w:w="1603"/>
      </w:tblGrid>
      <w:tr w:rsidR="00965AF8" w14:paraId="7BE8ADAA" w14:textId="77777777" w:rsidTr="00965AF8">
        <w:trPr>
          <w:cnfStyle w:val="100000000000" w:firstRow="1" w:lastRow="0" w:firstColumn="0" w:lastColumn="0" w:oddVBand="0" w:evenVBand="0" w:oddHBand="0" w:evenHBand="0" w:firstRowFirstColumn="0" w:firstRowLastColumn="0" w:lastRowFirstColumn="0" w:lastRowLastColumn="0"/>
          <w:tblHeader/>
        </w:trPr>
        <w:tc>
          <w:tcPr>
            <w:tcW w:w="630" w:type="dxa"/>
          </w:tcPr>
          <w:p w14:paraId="62107D5C" w14:textId="77777777" w:rsidR="00965AF8" w:rsidRDefault="00000000">
            <w:pPr>
              <w:pStyle w:val="Compact"/>
            </w:pPr>
            <w:r>
              <w:t>Milieu</w:t>
            </w:r>
          </w:p>
        </w:tc>
        <w:tc>
          <w:tcPr>
            <w:tcW w:w="900" w:type="dxa"/>
          </w:tcPr>
          <w:p w14:paraId="2DA62CB5" w14:textId="77777777" w:rsidR="00965AF8" w:rsidRDefault="00000000">
            <w:pPr>
              <w:pStyle w:val="Compact"/>
              <w:jc w:val="right"/>
            </w:pPr>
            <w:r>
              <w:t>N menages</w:t>
            </w:r>
          </w:p>
        </w:tc>
        <w:tc>
          <w:tcPr>
            <w:tcW w:w="1350" w:type="dxa"/>
          </w:tcPr>
          <w:p w14:paraId="5B0DE003" w14:textId="77777777" w:rsidR="00965AF8" w:rsidRDefault="00000000">
            <w:pPr>
              <w:pStyle w:val="Compact"/>
              <w:jc w:val="right"/>
            </w:pPr>
            <w:r>
              <w:t>Sup. moy. (ha)</w:t>
            </w:r>
          </w:p>
        </w:tc>
        <w:tc>
          <w:tcPr>
            <w:tcW w:w="1350" w:type="dxa"/>
          </w:tcPr>
          <w:p w14:paraId="3E57BF23" w14:textId="77777777" w:rsidR="00965AF8" w:rsidRDefault="00000000">
            <w:pPr>
              <w:pStyle w:val="Compact"/>
              <w:jc w:val="right"/>
            </w:pPr>
            <w:r>
              <w:t>Sup. med. (ha)</w:t>
            </w:r>
          </w:p>
        </w:tc>
        <w:tc>
          <w:tcPr>
            <w:tcW w:w="1170" w:type="dxa"/>
          </w:tcPr>
          <w:p w14:paraId="474C78B5" w14:textId="77777777" w:rsidR="00965AF8" w:rsidRDefault="00000000">
            <w:pPr>
              <w:pStyle w:val="Compact"/>
              <w:jc w:val="right"/>
            </w:pPr>
            <w:r>
              <w:t>P10 (ha)_q10</w:t>
            </w:r>
          </w:p>
        </w:tc>
        <w:tc>
          <w:tcPr>
            <w:tcW w:w="1170" w:type="dxa"/>
          </w:tcPr>
          <w:p w14:paraId="5BBF8D2C" w14:textId="77777777" w:rsidR="00965AF8" w:rsidRDefault="00000000">
            <w:pPr>
              <w:pStyle w:val="Compact"/>
              <w:jc w:val="right"/>
            </w:pPr>
            <w:r>
              <w:t>P90 (ha)_q90</w:t>
            </w:r>
          </w:p>
        </w:tc>
        <w:tc>
          <w:tcPr>
            <w:tcW w:w="1350" w:type="dxa"/>
          </w:tcPr>
          <w:p w14:paraId="5E97AD85" w14:textId="77777777" w:rsidR="00965AF8" w:rsidRDefault="00000000">
            <w:pPr>
              <w:pStyle w:val="Compact"/>
              <w:jc w:val="right"/>
            </w:pPr>
            <w:r>
              <w:t>Moy. parcelles</w:t>
            </w:r>
          </w:p>
        </w:tc>
      </w:tr>
      <w:tr w:rsidR="00965AF8" w14:paraId="61E886F8" w14:textId="77777777">
        <w:tc>
          <w:tcPr>
            <w:tcW w:w="630" w:type="dxa"/>
          </w:tcPr>
          <w:p w14:paraId="285B579C" w14:textId="77777777" w:rsidR="00965AF8" w:rsidRDefault="00000000">
            <w:pPr>
              <w:pStyle w:val="Compact"/>
            </w:pPr>
            <w:r>
              <w:t>Urbain</w:t>
            </w:r>
          </w:p>
        </w:tc>
        <w:tc>
          <w:tcPr>
            <w:tcW w:w="900" w:type="dxa"/>
          </w:tcPr>
          <w:p w14:paraId="533CB118" w14:textId="77777777" w:rsidR="00965AF8" w:rsidRDefault="00000000">
            <w:pPr>
              <w:pStyle w:val="Compact"/>
              <w:jc w:val="right"/>
            </w:pPr>
            <w:r>
              <w:t>808</w:t>
            </w:r>
          </w:p>
        </w:tc>
        <w:tc>
          <w:tcPr>
            <w:tcW w:w="1350" w:type="dxa"/>
          </w:tcPr>
          <w:p w14:paraId="5A62D31D" w14:textId="77777777" w:rsidR="00965AF8" w:rsidRDefault="00000000">
            <w:pPr>
              <w:pStyle w:val="Compact"/>
              <w:jc w:val="right"/>
            </w:pPr>
            <w:r>
              <w:t>1.273</w:t>
            </w:r>
          </w:p>
        </w:tc>
        <w:tc>
          <w:tcPr>
            <w:tcW w:w="1350" w:type="dxa"/>
          </w:tcPr>
          <w:p w14:paraId="1C49E0DF" w14:textId="77777777" w:rsidR="00965AF8" w:rsidRDefault="00000000">
            <w:pPr>
              <w:pStyle w:val="Compact"/>
              <w:jc w:val="right"/>
            </w:pPr>
            <w:r>
              <w:t>0.405</w:t>
            </w:r>
          </w:p>
        </w:tc>
        <w:tc>
          <w:tcPr>
            <w:tcW w:w="1170" w:type="dxa"/>
          </w:tcPr>
          <w:p w14:paraId="59447C9D" w14:textId="77777777" w:rsidR="00965AF8" w:rsidRDefault="00000000">
            <w:pPr>
              <w:pStyle w:val="Compact"/>
              <w:jc w:val="right"/>
            </w:pPr>
            <w:r>
              <w:t>0.023</w:t>
            </w:r>
          </w:p>
        </w:tc>
        <w:tc>
          <w:tcPr>
            <w:tcW w:w="1170" w:type="dxa"/>
          </w:tcPr>
          <w:p w14:paraId="336D7651" w14:textId="77777777" w:rsidR="00965AF8" w:rsidRDefault="00000000">
            <w:pPr>
              <w:pStyle w:val="Compact"/>
              <w:jc w:val="right"/>
            </w:pPr>
            <w:r>
              <w:t>2.495</w:t>
            </w:r>
          </w:p>
        </w:tc>
        <w:tc>
          <w:tcPr>
            <w:tcW w:w="1350" w:type="dxa"/>
          </w:tcPr>
          <w:p w14:paraId="0960CEC1" w14:textId="77777777" w:rsidR="00965AF8" w:rsidRDefault="00000000">
            <w:pPr>
              <w:pStyle w:val="Compact"/>
              <w:jc w:val="right"/>
            </w:pPr>
            <w:r>
              <w:t>2.00</w:t>
            </w:r>
          </w:p>
        </w:tc>
      </w:tr>
      <w:tr w:rsidR="00965AF8" w14:paraId="6323617C" w14:textId="77777777">
        <w:tc>
          <w:tcPr>
            <w:tcW w:w="630" w:type="dxa"/>
          </w:tcPr>
          <w:p w14:paraId="308ED586" w14:textId="77777777" w:rsidR="00965AF8" w:rsidRDefault="00000000">
            <w:pPr>
              <w:pStyle w:val="Compact"/>
            </w:pPr>
            <w:r>
              <w:t>Rural</w:t>
            </w:r>
          </w:p>
        </w:tc>
        <w:tc>
          <w:tcPr>
            <w:tcW w:w="900" w:type="dxa"/>
          </w:tcPr>
          <w:p w14:paraId="72A25210" w14:textId="77777777" w:rsidR="00965AF8" w:rsidRDefault="00000000">
            <w:pPr>
              <w:pStyle w:val="Compact"/>
              <w:jc w:val="right"/>
            </w:pPr>
            <w:r>
              <w:t>3062</w:t>
            </w:r>
          </w:p>
        </w:tc>
        <w:tc>
          <w:tcPr>
            <w:tcW w:w="1350" w:type="dxa"/>
          </w:tcPr>
          <w:p w14:paraId="58332E97" w14:textId="77777777" w:rsidR="00965AF8" w:rsidRDefault="00000000">
            <w:pPr>
              <w:pStyle w:val="Compact"/>
              <w:jc w:val="right"/>
            </w:pPr>
            <w:r>
              <w:t>1.882</w:t>
            </w:r>
          </w:p>
        </w:tc>
        <w:tc>
          <w:tcPr>
            <w:tcW w:w="1350" w:type="dxa"/>
          </w:tcPr>
          <w:p w14:paraId="3E8F3D95" w14:textId="77777777" w:rsidR="00965AF8" w:rsidRDefault="00000000">
            <w:pPr>
              <w:pStyle w:val="Compact"/>
              <w:jc w:val="right"/>
            </w:pPr>
            <w:r>
              <w:t>1.056</w:t>
            </w:r>
          </w:p>
        </w:tc>
        <w:tc>
          <w:tcPr>
            <w:tcW w:w="1170" w:type="dxa"/>
          </w:tcPr>
          <w:p w14:paraId="183A5818" w14:textId="77777777" w:rsidR="00965AF8" w:rsidRDefault="00000000">
            <w:pPr>
              <w:pStyle w:val="Compact"/>
              <w:jc w:val="right"/>
            </w:pPr>
            <w:r>
              <w:t>0.109</w:t>
            </w:r>
          </w:p>
        </w:tc>
        <w:tc>
          <w:tcPr>
            <w:tcW w:w="1170" w:type="dxa"/>
          </w:tcPr>
          <w:p w14:paraId="115257D4" w14:textId="77777777" w:rsidR="00965AF8" w:rsidRDefault="00000000">
            <w:pPr>
              <w:pStyle w:val="Compact"/>
              <w:jc w:val="right"/>
            </w:pPr>
            <w:r>
              <w:t>4.005</w:t>
            </w:r>
          </w:p>
        </w:tc>
        <w:tc>
          <w:tcPr>
            <w:tcW w:w="1350" w:type="dxa"/>
          </w:tcPr>
          <w:p w14:paraId="1F0021F4" w14:textId="77777777" w:rsidR="00965AF8" w:rsidRDefault="00000000">
            <w:pPr>
              <w:pStyle w:val="Compact"/>
              <w:jc w:val="right"/>
            </w:pPr>
            <w:r>
              <w:t>3.06</w:t>
            </w:r>
          </w:p>
        </w:tc>
      </w:tr>
    </w:tbl>
    <w:p w14:paraId="5F5FB5B3" w14:textId="77777777" w:rsidR="00965AF8" w:rsidRDefault="00965AF8"/>
    <w:p w14:paraId="75CA8431" w14:textId="77777777" w:rsidR="00965AF8" w:rsidRPr="003E04F8" w:rsidRDefault="00000000">
      <w:pPr>
        <w:pStyle w:val="TableCaption"/>
        <w:rPr>
          <w:lang w:val="fr-FR"/>
        </w:rPr>
      </w:pPr>
      <w:r w:rsidRPr="003E04F8">
        <w:rPr>
          <w:lang w:val="fr-FR"/>
        </w:rPr>
        <w:t>Tableau 11. Répartition pondérée (%) des régimes de tenure par milieu</w:t>
      </w:r>
    </w:p>
    <w:tbl>
      <w:tblPr>
        <w:tblStyle w:val="Table"/>
        <w:tblW w:w="0" w:type="auto"/>
        <w:tblLook w:val="0020" w:firstRow="1" w:lastRow="0" w:firstColumn="0" w:lastColumn="0" w:noHBand="0" w:noVBand="0"/>
        <w:tblCaption w:val="Tableau 11. Répartition pondérée (%) des régimes de tenure par milieu"/>
      </w:tblPr>
      <w:tblGrid>
        <w:gridCol w:w="2029"/>
        <w:gridCol w:w="912"/>
        <w:gridCol w:w="766"/>
      </w:tblGrid>
      <w:tr w:rsidR="00965AF8" w14:paraId="6EC9E6D8" w14:textId="77777777" w:rsidTr="00965AF8">
        <w:trPr>
          <w:cnfStyle w:val="100000000000" w:firstRow="1" w:lastRow="0" w:firstColumn="0" w:lastColumn="0" w:oddVBand="0" w:evenVBand="0" w:oddHBand="0" w:evenHBand="0" w:firstRowFirstColumn="0" w:firstRowLastColumn="0" w:lastRowFirstColumn="0" w:lastRowLastColumn="0"/>
          <w:tblHeader/>
        </w:trPr>
        <w:tc>
          <w:tcPr>
            <w:tcW w:w="0" w:type="auto"/>
          </w:tcPr>
          <w:p w14:paraId="753E48C7" w14:textId="77777777" w:rsidR="00965AF8" w:rsidRDefault="00000000">
            <w:pPr>
              <w:pStyle w:val="Compact"/>
            </w:pPr>
            <w:r>
              <w:t>Regime de tenure</w:t>
            </w:r>
          </w:p>
        </w:tc>
        <w:tc>
          <w:tcPr>
            <w:tcW w:w="0" w:type="auto"/>
          </w:tcPr>
          <w:p w14:paraId="717AF998" w14:textId="77777777" w:rsidR="00965AF8" w:rsidRDefault="00000000">
            <w:pPr>
              <w:pStyle w:val="Compact"/>
              <w:jc w:val="right"/>
            </w:pPr>
            <w:r>
              <w:t>Urbain</w:t>
            </w:r>
          </w:p>
        </w:tc>
        <w:tc>
          <w:tcPr>
            <w:tcW w:w="0" w:type="auto"/>
          </w:tcPr>
          <w:p w14:paraId="15C62D70" w14:textId="77777777" w:rsidR="00965AF8" w:rsidRDefault="00000000">
            <w:pPr>
              <w:pStyle w:val="Compact"/>
              <w:jc w:val="right"/>
            </w:pPr>
            <w:r>
              <w:t>Rural</w:t>
            </w:r>
          </w:p>
        </w:tc>
      </w:tr>
      <w:tr w:rsidR="00965AF8" w14:paraId="6AF29AD9" w14:textId="77777777">
        <w:tc>
          <w:tcPr>
            <w:tcW w:w="0" w:type="auto"/>
          </w:tcPr>
          <w:p w14:paraId="52A9DF68" w14:textId="77777777" w:rsidR="00965AF8" w:rsidRDefault="00000000">
            <w:pPr>
              <w:pStyle w:val="Compact"/>
            </w:pPr>
            <w:r>
              <w:t>Propriete pleine</w:t>
            </w:r>
          </w:p>
        </w:tc>
        <w:tc>
          <w:tcPr>
            <w:tcW w:w="0" w:type="auto"/>
          </w:tcPr>
          <w:p w14:paraId="59EC8B32" w14:textId="77777777" w:rsidR="00965AF8" w:rsidRDefault="00000000">
            <w:pPr>
              <w:pStyle w:val="Compact"/>
              <w:jc w:val="right"/>
            </w:pPr>
            <w:r>
              <w:t>22.7</w:t>
            </w:r>
          </w:p>
        </w:tc>
        <w:tc>
          <w:tcPr>
            <w:tcW w:w="0" w:type="auto"/>
          </w:tcPr>
          <w:p w14:paraId="62A4E503" w14:textId="77777777" w:rsidR="00965AF8" w:rsidRDefault="00000000">
            <w:pPr>
              <w:pStyle w:val="Compact"/>
              <w:jc w:val="right"/>
            </w:pPr>
            <w:r>
              <w:t>11.5</w:t>
            </w:r>
          </w:p>
        </w:tc>
      </w:tr>
      <w:tr w:rsidR="00965AF8" w14:paraId="043F7C4F" w14:textId="77777777">
        <w:tc>
          <w:tcPr>
            <w:tcW w:w="0" w:type="auto"/>
          </w:tcPr>
          <w:p w14:paraId="782B7336" w14:textId="77777777" w:rsidR="00965AF8" w:rsidRDefault="00000000">
            <w:pPr>
              <w:pStyle w:val="Compact"/>
            </w:pPr>
            <w:r>
              <w:t>Heritage</w:t>
            </w:r>
          </w:p>
        </w:tc>
        <w:tc>
          <w:tcPr>
            <w:tcW w:w="0" w:type="auto"/>
          </w:tcPr>
          <w:p w14:paraId="35EFCC8A" w14:textId="77777777" w:rsidR="00965AF8" w:rsidRDefault="00000000">
            <w:pPr>
              <w:pStyle w:val="Compact"/>
              <w:jc w:val="right"/>
            </w:pPr>
            <w:r>
              <w:t>45.0</w:t>
            </w:r>
          </w:p>
        </w:tc>
        <w:tc>
          <w:tcPr>
            <w:tcW w:w="0" w:type="auto"/>
          </w:tcPr>
          <w:p w14:paraId="4B868F97" w14:textId="77777777" w:rsidR="00965AF8" w:rsidRDefault="00000000">
            <w:pPr>
              <w:pStyle w:val="Compact"/>
              <w:jc w:val="right"/>
            </w:pPr>
            <w:r>
              <w:t>66.2</w:t>
            </w:r>
          </w:p>
        </w:tc>
      </w:tr>
      <w:tr w:rsidR="00965AF8" w14:paraId="690387F8" w14:textId="77777777">
        <w:tc>
          <w:tcPr>
            <w:tcW w:w="0" w:type="auto"/>
          </w:tcPr>
          <w:p w14:paraId="12909E1F" w14:textId="77777777" w:rsidR="00965AF8" w:rsidRDefault="00000000">
            <w:pPr>
              <w:pStyle w:val="Compact"/>
            </w:pPr>
            <w:r>
              <w:t>Location</w:t>
            </w:r>
          </w:p>
        </w:tc>
        <w:tc>
          <w:tcPr>
            <w:tcW w:w="0" w:type="auto"/>
          </w:tcPr>
          <w:p w14:paraId="510EC04F" w14:textId="77777777" w:rsidR="00965AF8" w:rsidRDefault="00000000">
            <w:pPr>
              <w:pStyle w:val="Compact"/>
              <w:jc w:val="right"/>
            </w:pPr>
            <w:r>
              <w:t>16.3</w:t>
            </w:r>
          </w:p>
        </w:tc>
        <w:tc>
          <w:tcPr>
            <w:tcW w:w="0" w:type="auto"/>
          </w:tcPr>
          <w:p w14:paraId="3DF4879E" w14:textId="77777777" w:rsidR="00965AF8" w:rsidRDefault="00000000">
            <w:pPr>
              <w:pStyle w:val="Compact"/>
              <w:jc w:val="right"/>
            </w:pPr>
            <w:r>
              <w:t>10.4</w:t>
            </w:r>
          </w:p>
        </w:tc>
      </w:tr>
      <w:tr w:rsidR="00965AF8" w14:paraId="5E21FBF2" w14:textId="77777777">
        <w:tc>
          <w:tcPr>
            <w:tcW w:w="0" w:type="auto"/>
          </w:tcPr>
          <w:p w14:paraId="4784318D" w14:textId="77777777" w:rsidR="00965AF8" w:rsidRDefault="00000000">
            <w:pPr>
              <w:pStyle w:val="Compact"/>
            </w:pPr>
            <w:r>
              <w:t>Metayage</w:t>
            </w:r>
          </w:p>
        </w:tc>
        <w:tc>
          <w:tcPr>
            <w:tcW w:w="0" w:type="auto"/>
          </w:tcPr>
          <w:p w14:paraId="356DBCC0" w14:textId="77777777" w:rsidR="00965AF8" w:rsidRDefault="00000000">
            <w:pPr>
              <w:pStyle w:val="Compact"/>
              <w:jc w:val="right"/>
            </w:pPr>
            <w:r>
              <w:t>1.5</w:t>
            </w:r>
          </w:p>
        </w:tc>
        <w:tc>
          <w:tcPr>
            <w:tcW w:w="0" w:type="auto"/>
          </w:tcPr>
          <w:p w14:paraId="4DEED303" w14:textId="77777777" w:rsidR="00965AF8" w:rsidRDefault="00000000">
            <w:pPr>
              <w:pStyle w:val="Compact"/>
              <w:jc w:val="right"/>
            </w:pPr>
            <w:r>
              <w:t>0.5</w:t>
            </w:r>
          </w:p>
        </w:tc>
      </w:tr>
      <w:tr w:rsidR="00965AF8" w14:paraId="2D2B3A7D" w14:textId="77777777">
        <w:tc>
          <w:tcPr>
            <w:tcW w:w="0" w:type="auto"/>
          </w:tcPr>
          <w:p w14:paraId="58CB554B" w14:textId="77777777" w:rsidR="00965AF8" w:rsidRDefault="00000000">
            <w:pPr>
              <w:pStyle w:val="Compact"/>
            </w:pPr>
            <w:r>
              <w:t>Pret</w:t>
            </w:r>
          </w:p>
        </w:tc>
        <w:tc>
          <w:tcPr>
            <w:tcW w:w="0" w:type="auto"/>
          </w:tcPr>
          <w:p w14:paraId="0B940B0C" w14:textId="77777777" w:rsidR="00965AF8" w:rsidRDefault="00000000">
            <w:pPr>
              <w:pStyle w:val="Compact"/>
              <w:jc w:val="right"/>
            </w:pPr>
            <w:r>
              <w:t>14.6</w:t>
            </w:r>
          </w:p>
        </w:tc>
        <w:tc>
          <w:tcPr>
            <w:tcW w:w="0" w:type="auto"/>
          </w:tcPr>
          <w:p w14:paraId="497874F2" w14:textId="77777777" w:rsidR="00965AF8" w:rsidRDefault="00000000">
            <w:pPr>
              <w:pStyle w:val="Compact"/>
              <w:jc w:val="right"/>
            </w:pPr>
            <w:r>
              <w:t>11.5</w:t>
            </w:r>
          </w:p>
        </w:tc>
      </w:tr>
    </w:tbl>
    <w:p w14:paraId="6E6F8754" w14:textId="77777777" w:rsidR="00965AF8" w:rsidRDefault="00000000">
      <w:pPr>
        <w:pStyle w:val="Heading3"/>
      </w:pPr>
      <w:bookmarkStart w:id="67" w:name="_Toc227442466"/>
      <w:bookmarkStart w:id="68" w:name="interprétation-4"/>
      <w:bookmarkEnd w:id="65"/>
      <w:bookmarkEnd w:id="66"/>
      <w:r>
        <w:t>Interprétation</w:t>
      </w:r>
      <w:bookmarkEnd w:id="67"/>
    </w:p>
    <w:p w14:paraId="47A78B04" w14:textId="77777777" w:rsidR="00965AF8" w:rsidRPr="003E04F8" w:rsidRDefault="00000000">
      <w:pPr>
        <w:pStyle w:val="FirstParagraph"/>
        <w:rPr>
          <w:lang w:val="fr-FR"/>
        </w:rPr>
      </w:pPr>
      <w:r w:rsidRPr="003E04F8">
        <w:rPr>
          <w:lang w:val="fr-FR"/>
        </w:rPr>
        <w:t xml:space="preserve">La carte met en évidence un </w:t>
      </w:r>
      <w:r w:rsidRPr="003E04F8">
        <w:rPr>
          <w:b/>
          <w:bCs/>
          <w:lang w:val="fr-FR"/>
        </w:rPr>
        <w:t>gradient Nord-Sud marqué</w:t>
      </w:r>
      <w:r w:rsidRPr="003E04F8">
        <w:rPr>
          <w:lang w:val="fr-FR"/>
        </w:rPr>
        <w:t xml:space="preserve"> : les États du Nord (</w:t>
      </w:r>
      <w:proofErr w:type="spellStart"/>
      <w:r w:rsidRPr="003E04F8">
        <w:rPr>
          <w:lang w:val="fr-FR"/>
        </w:rPr>
        <w:t>Zamfara</w:t>
      </w:r>
      <w:proofErr w:type="spellEnd"/>
      <w:r w:rsidRPr="003E04F8">
        <w:rPr>
          <w:lang w:val="fr-FR"/>
        </w:rPr>
        <w:t xml:space="preserve">, </w:t>
      </w:r>
      <w:proofErr w:type="spellStart"/>
      <w:r w:rsidRPr="003E04F8">
        <w:rPr>
          <w:lang w:val="fr-FR"/>
        </w:rPr>
        <w:t>Kebbi</w:t>
      </w:r>
      <w:proofErr w:type="spellEnd"/>
      <w:r w:rsidRPr="003E04F8">
        <w:rPr>
          <w:lang w:val="fr-FR"/>
        </w:rPr>
        <w:t>, Sokoto, Niger) affichent des médianes supérieures à 1,5 ha, reflétant l’agriculture extensive des savanes soudaniennes. Les États du Sud-Est (</w:t>
      </w:r>
      <w:proofErr w:type="spellStart"/>
      <w:r w:rsidRPr="003E04F8">
        <w:rPr>
          <w:lang w:val="fr-FR"/>
        </w:rPr>
        <w:t>Imo</w:t>
      </w:r>
      <w:proofErr w:type="spellEnd"/>
      <w:r w:rsidRPr="003E04F8">
        <w:rPr>
          <w:lang w:val="fr-FR"/>
        </w:rPr>
        <w:t xml:space="preserve">, </w:t>
      </w:r>
      <w:proofErr w:type="spellStart"/>
      <w:r w:rsidRPr="003E04F8">
        <w:rPr>
          <w:lang w:val="fr-FR"/>
        </w:rPr>
        <w:t>Anambra</w:t>
      </w:r>
      <w:proofErr w:type="spellEnd"/>
      <w:r w:rsidRPr="003E04F8">
        <w:rPr>
          <w:lang w:val="fr-FR"/>
        </w:rPr>
        <w:t xml:space="preserve">, </w:t>
      </w:r>
      <w:proofErr w:type="spellStart"/>
      <w:r w:rsidRPr="003E04F8">
        <w:rPr>
          <w:lang w:val="fr-FR"/>
        </w:rPr>
        <w:t>Abia</w:t>
      </w:r>
      <w:proofErr w:type="spellEnd"/>
      <w:r w:rsidRPr="003E04F8">
        <w:rPr>
          <w:lang w:val="fr-FR"/>
        </w:rPr>
        <w:t>) présentent les plus petites exploitations (&lt; 0,3 ha), sous l’effet combiné de la densité démographique et des héritages successifs. Lagos, malgré son statut urbain dominant, conserve quelques ménages agricoles périurbains avec des superficies très réduites.</w:t>
      </w:r>
    </w:p>
    <w:p w14:paraId="018CE8B5" w14:textId="77777777" w:rsidR="00965AF8" w:rsidRPr="003E04F8" w:rsidRDefault="00000000">
      <w:pPr>
        <w:pStyle w:val="Heading3"/>
        <w:rPr>
          <w:lang w:val="fr-FR"/>
        </w:rPr>
      </w:pPr>
      <w:bookmarkStart w:id="69" w:name="_Toc227442467"/>
      <w:bookmarkStart w:id="70" w:name="Xc3005950ac8a076690c5c562d556ec7a2948d0a"/>
      <w:bookmarkEnd w:id="68"/>
      <w:r w:rsidRPr="003E04F8">
        <w:rPr>
          <w:lang w:val="fr-FR"/>
        </w:rPr>
        <w:t>Comparaison avec les résultats officiels</w:t>
      </w:r>
      <w:bookmarkEnd w:id="69"/>
    </w:p>
    <w:p w14:paraId="15C80979" w14:textId="77777777" w:rsidR="00965AF8" w:rsidRPr="003E04F8" w:rsidRDefault="00000000">
      <w:pPr>
        <w:pStyle w:val="FirstParagraph"/>
        <w:rPr>
          <w:lang w:val="fr-FR"/>
        </w:rPr>
      </w:pPr>
      <w:r w:rsidRPr="003E04F8">
        <w:rPr>
          <w:lang w:val="fr-FR"/>
        </w:rPr>
        <w:t>Le rapport de la FAO sur le Nigeria (2015) et les analyses de l’IFPRI documentent ce même gradient Nord-Sud, avec des superficies médianes de 1,8 ha dans les zones sahéliennes contre 0,25 ha dans la ceinture forestière côtière. Notre carte choroplèthe reproduit fidèlement ce pattern, validant la cohérence de nos estimations avec la littérature de référence.</w:t>
      </w:r>
    </w:p>
    <w:p w14:paraId="362036C2" w14:textId="77777777" w:rsidR="00965AF8" w:rsidRDefault="00000000">
      <w:r>
        <w:pict w14:anchorId="76E44C65">
          <v:rect id="_x0000_i1033" style="width:0;height:1.5pt" o:hralign="center" o:hrstd="t" o:hr="t"/>
        </w:pict>
      </w:r>
    </w:p>
    <w:p w14:paraId="0CE1809E" w14:textId="77777777" w:rsidR="00965AF8" w:rsidRPr="003E04F8" w:rsidRDefault="00000000">
      <w:pPr>
        <w:pStyle w:val="Heading1"/>
        <w:rPr>
          <w:lang w:val="fr-FR"/>
        </w:rPr>
      </w:pPr>
      <w:bookmarkStart w:id="71" w:name="_Toc227442468"/>
      <w:bookmarkStart w:id="72" w:name="conclusion"/>
      <w:bookmarkEnd w:id="21"/>
      <w:bookmarkEnd w:id="63"/>
      <w:bookmarkEnd w:id="70"/>
      <w:r w:rsidRPr="003E04F8">
        <w:rPr>
          <w:lang w:val="fr-FR"/>
        </w:rPr>
        <w:t>Conclusion</w:t>
      </w:r>
      <w:bookmarkEnd w:id="71"/>
    </w:p>
    <w:p w14:paraId="420FD7CF" w14:textId="77777777" w:rsidR="00965AF8" w:rsidRPr="003E04F8" w:rsidRDefault="00000000">
      <w:pPr>
        <w:pStyle w:val="Heading2"/>
        <w:rPr>
          <w:lang w:val="fr-FR"/>
        </w:rPr>
      </w:pPr>
      <w:bookmarkStart w:id="73" w:name="_Toc227442469"/>
      <w:bookmarkStart w:id="74" w:name="résultats-clés"/>
      <w:r w:rsidRPr="003E04F8">
        <w:rPr>
          <w:lang w:val="fr-FR"/>
        </w:rPr>
        <w:t>Résultats clés</w:t>
      </w:r>
      <w:bookmarkEnd w:id="73"/>
    </w:p>
    <w:p w14:paraId="74D6F2B1" w14:textId="77777777" w:rsidR="00965AF8" w:rsidRPr="003E04F8" w:rsidRDefault="00000000">
      <w:pPr>
        <w:pStyle w:val="FirstParagraph"/>
        <w:rPr>
          <w:lang w:val="fr-FR"/>
        </w:rPr>
      </w:pPr>
      <w:r w:rsidRPr="003E04F8">
        <w:rPr>
          <w:lang w:val="fr-FR"/>
        </w:rPr>
        <w:t>L’analyse des données foncières du GHS-Panel Vague 4 (Nigeria, 2018/19) permet de dégager quatre résultats principaux :</w:t>
      </w:r>
    </w:p>
    <w:p w14:paraId="75296FFA" w14:textId="77777777" w:rsidR="00965AF8" w:rsidRPr="003E04F8" w:rsidRDefault="00000000">
      <w:pPr>
        <w:pStyle w:val="BodyText"/>
        <w:rPr>
          <w:lang w:val="fr-FR"/>
        </w:rPr>
      </w:pPr>
      <w:r w:rsidRPr="003E04F8">
        <w:rPr>
          <w:b/>
          <w:bCs/>
          <w:lang w:val="fr-FR"/>
        </w:rPr>
        <w:t>Structure des exploitations.</w:t>
      </w:r>
      <w:r w:rsidRPr="003E04F8">
        <w:rPr>
          <w:lang w:val="fr-FR"/>
        </w:rPr>
        <w:t xml:space="preserve"> La distribution des superficies est fortement asymétrique à droite (médiane ≈ 0,35 ha/parcelle, moyenne ≈ 0,8 ha). L’écart entre ces deux indicateurs révèle une coexistence entre une masse de petits exploitants familiaux et une minorité de grandes exploitations.</w:t>
      </w:r>
    </w:p>
    <w:p w14:paraId="51B9B771" w14:textId="77777777" w:rsidR="00965AF8" w:rsidRPr="003E04F8" w:rsidRDefault="00000000">
      <w:pPr>
        <w:pStyle w:val="BodyText"/>
        <w:rPr>
          <w:lang w:val="fr-FR"/>
        </w:rPr>
      </w:pPr>
      <w:r w:rsidRPr="003E04F8">
        <w:rPr>
          <w:b/>
          <w:bCs/>
          <w:lang w:val="fr-FR"/>
        </w:rPr>
        <w:t>Biais de déclaration.</w:t>
      </w:r>
      <w:r w:rsidRPr="003E04F8">
        <w:rPr>
          <w:lang w:val="fr-FR"/>
        </w:rPr>
        <w:t xml:space="preserve"> La corrélation pondérée Spearman (</w:t>
      </w:r>
      <w:r>
        <w:t>ρ</w:t>
      </w:r>
      <w:r w:rsidRPr="003E04F8">
        <w:rPr>
          <w:lang w:val="fr-FR"/>
        </w:rPr>
        <w:t xml:space="preserve"> = 0.7) entre superficie déclarée et GPS confirme une concordance élevée, mais la courbe LOESS révèle un biais non-linéaire de sur-déclaration pour les petites parcelles et de sous-déclaration pour les grandes — phénomène documenté dans toute la littérature LSMS-ISA.</w:t>
      </w:r>
    </w:p>
    <w:p w14:paraId="5CBF39FF" w14:textId="77777777" w:rsidR="00965AF8" w:rsidRPr="003E04F8" w:rsidRDefault="00000000">
      <w:pPr>
        <w:pStyle w:val="BodyText"/>
        <w:rPr>
          <w:lang w:val="fr-FR"/>
        </w:rPr>
      </w:pPr>
      <w:r w:rsidRPr="003E04F8">
        <w:rPr>
          <w:b/>
          <w:bCs/>
          <w:lang w:val="fr-FR"/>
        </w:rPr>
        <w:t>Tenure foncière.</w:t>
      </w:r>
      <w:r w:rsidRPr="003E04F8">
        <w:rPr>
          <w:lang w:val="fr-FR"/>
        </w:rPr>
        <w:t xml:space="preserve"> L’héritage familial domine largement le paysage foncier nigérian (~60 % des parcelles), avec une association significative entre le régime de tenure et le milieu (test de Rao-Scott, p &lt; 0,05). La propriété formelle est surreprésentée en urbain, l’héritage coutumier en rural.</w:t>
      </w:r>
    </w:p>
    <w:p w14:paraId="2F20E493" w14:textId="77777777" w:rsidR="00965AF8" w:rsidRPr="003E04F8" w:rsidRDefault="00000000">
      <w:pPr>
        <w:pStyle w:val="BodyText"/>
        <w:rPr>
          <w:lang w:val="fr-FR"/>
        </w:rPr>
      </w:pPr>
      <w:r w:rsidRPr="003E04F8">
        <w:rPr>
          <w:b/>
          <w:bCs/>
          <w:lang w:val="fr-FR"/>
        </w:rPr>
        <w:t>Disparités géographiques.</w:t>
      </w:r>
      <w:r w:rsidRPr="003E04F8">
        <w:rPr>
          <w:lang w:val="fr-FR"/>
        </w:rPr>
        <w:t xml:space="preserve"> La carte choroplèthe confirme un gradient Nord-Sud structurant, les États sahéliens affichant des superficies médianes 5 à 8 fois supérieures à celles des États du Sud-Est.</w:t>
      </w:r>
    </w:p>
    <w:p w14:paraId="1BED9553" w14:textId="77777777" w:rsidR="00965AF8" w:rsidRDefault="00000000">
      <w:pPr>
        <w:pStyle w:val="Heading2"/>
      </w:pPr>
      <w:bookmarkStart w:id="75" w:name="_Toc227442470"/>
      <w:bookmarkStart w:id="76" w:name="difficultés-rencontrées"/>
      <w:bookmarkEnd w:id="74"/>
      <w:proofErr w:type="spellStart"/>
      <w:r>
        <w:t>Difficultés</w:t>
      </w:r>
      <w:proofErr w:type="spellEnd"/>
      <w:r>
        <w:t xml:space="preserve"> </w:t>
      </w:r>
      <w:proofErr w:type="spellStart"/>
      <w:r>
        <w:t>rencontrées</w:t>
      </w:r>
      <w:bookmarkEnd w:id="75"/>
      <w:proofErr w:type="spellEnd"/>
    </w:p>
    <w:p w14:paraId="0486544B" w14:textId="77777777" w:rsidR="00965AF8" w:rsidRPr="003E04F8" w:rsidRDefault="00000000">
      <w:pPr>
        <w:pStyle w:val="Compact"/>
        <w:numPr>
          <w:ilvl w:val="0"/>
          <w:numId w:val="6"/>
        </w:numPr>
        <w:rPr>
          <w:lang w:val="fr-FR"/>
        </w:rPr>
      </w:pPr>
      <w:r w:rsidRPr="003E04F8">
        <w:rPr>
          <w:b/>
          <w:bCs/>
          <w:lang w:val="fr-FR"/>
        </w:rPr>
        <w:t>Multiplicité des unités de mesure</w:t>
      </w:r>
      <w:r w:rsidRPr="003E04F8">
        <w:rPr>
          <w:lang w:val="fr-FR"/>
        </w:rPr>
        <w:t xml:space="preserve"> : la coexistence d’unités métriques et d’unités locales zone-dépendantes (</w:t>
      </w:r>
      <w:proofErr w:type="spellStart"/>
      <w:r w:rsidRPr="003E04F8">
        <w:rPr>
          <w:lang w:val="fr-FR"/>
        </w:rPr>
        <w:t>Heaps</w:t>
      </w:r>
      <w:proofErr w:type="spellEnd"/>
      <w:r w:rsidRPr="003E04F8">
        <w:rPr>
          <w:lang w:val="fr-FR"/>
        </w:rPr>
        <w:t xml:space="preserve">, </w:t>
      </w:r>
      <w:proofErr w:type="spellStart"/>
      <w:r w:rsidRPr="003E04F8">
        <w:rPr>
          <w:lang w:val="fr-FR"/>
        </w:rPr>
        <w:t>Ridges</w:t>
      </w:r>
      <w:proofErr w:type="spellEnd"/>
      <w:r w:rsidRPr="003E04F8">
        <w:rPr>
          <w:lang w:val="fr-FR"/>
        </w:rPr>
        <w:t>, Stands) a nécessité une table de conversion à deux niveaux, documentée dans l’annexe GHS.</w:t>
      </w:r>
    </w:p>
    <w:p w14:paraId="305C6B22" w14:textId="77777777" w:rsidR="00965AF8" w:rsidRPr="003E04F8" w:rsidRDefault="00000000">
      <w:pPr>
        <w:pStyle w:val="Compact"/>
        <w:numPr>
          <w:ilvl w:val="0"/>
          <w:numId w:val="6"/>
        </w:numPr>
        <w:rPr>
          <w:lang w:val="fr-FR"/>
        </w:rPr>
      </w:pPr>
      <w:r w:rsidRPr="003E04F8">
        <w:rPr>
          <w:b/>
          <w:bCs/>
          <w:lang w:val="fr-FR"/>
        </w:rPr>
        <w:t>Poids de sondage</w:t>
      </w:r>
      <w:r w:rsidRPr="003E04F8">
        <w:rPr>
          <w:lang w:val="fr-FR"/>
        </w:rPr>
        <w:t xml:space="preserve"> : la mise en œuvre correcte du plan de sondage stratifié (objets </w:t>
      </w:r>
      <w:proofErr w:type="spellStart"/>
      <w:r w:rsidRPr="003E04F8">
        <w:rPr>
          <w:rStyle w:val="VerbatimChar"/>
          <w:lang w:val="fr-FR"/>
        </w:rPr>
        <w:t>svydesign</w:t>
      </w:r>
      <w:proofErr w:type="spellEnd"/>
      <w:r w:rsidRPr="003E04F8">
        <w:rPr>
          <w:lang w:val="fr-FR"/>
        </w:rPr>
        <w:t xml:space="preserve">, </w:t>
      </w:r>
      <w:proofErr w:type="spellStart"/>
      <w:r w:rsidRPr="003E04F8">
        <w:rPr>
          <w:rStyle w:val="VerbatimChar"/>
          <w:lang w:val="fr-FR"/>
        </w:rPr>
        <w:t>srvyr</w:t>
      </w:r>
      <w:proofErr w:type="spellEnd"/>
      <w:r w:rsidRPr="003E04F8">
        <w:rPr>
          <w:lang w:val="fr-FR"/>
        </w:rPr>
        <w:t xml:space="preserve">) et le choix de statistiques pondérées adaptées (corrélation </w:t>
      </w:r>
      <w:proofErr w:type="spellStart"/>
      <w:r w:rsidRPr="003E04F8">
        <w:rPr>
          <w:rStyle w:val="VerbatimChar"/>
          <w:lang w:val="fr-FR"/>
        </w:rPr>
        <w:t>wCorr</w:t>
      </w:r>
      <w:proofErr w:type="spellEnd"/>
      <w:r w:rsidRPr="003E04F8">
        <w:rPr>
          <w:lang w:val="fr-FR"/>
        </w:rPr>
        <w:t xml:space="preserve">, test </w:t>
      </w:r>
      <w:proofErr w:type="spellStart"/>
      <w:r w:rsidRPr="003E04F8">
        <w:rPr>
          <w:rStyle w:val="VerbatimChar"/>
          <w:lang w:val="fr-FR"/>
        </w:rPr>
        <w:t>svychisq</w:t>
      </w:r>
      <w:proofErr w:type="spellEnd"/>
      <w:r w:rsidRPr="003E04F8">
        <w:rPr>
          <w:lang w:val="fr-FR"/>
        </w:rPr>
        <w:t xml:space="preserve">) ont requis une montée en compétence sur les packages </w:t>
      </w:r>
      <w:proofErr w:type="spellStart"/>
      <w:r w:rsidRPr="003E04F8">
        <w:rPr>
          <w:rStyle w:val="VerbatimChar"/>
          <w:lang w:val="fr-FR"/>
        </w:rPr>
        <w:t>survey</w:t>
      </w:r>
      <w:proofErr w:type="spellEnd"/>
      <w:r w:rsidRPr="003E04F8">
        <w:rPr>
          <w:lang w:val="fr-FR"/>
        </w:rPr>
        <w:t xml:space="preserve"> et </w:t>
      </w:r>
      <w:proofErr w:type="spellStart"/>
      <w:r w:rsidRPr="003E04F8">
        <w:rPr>
          <w:rStyle w:val="VerbatimChar"/>
          <w:lang w:val="fr-FR"/>
        </w:rPr>
        <w:t>srvyr</w:t>
      </w:r>
      <w:proofErr w:type="spellEnd"/>
      <w:r w:rsidRPr="003E04F8">
        <w:rPr>
          <w:lang w:val="fr-FR"/>
        </w:rPr>
        <w:t>.</w:t>
      </w:r>
    </w:p>
    <w:p w14:paraId="6486BF6E" w14:textId="77777777" w:rsidR="00965AF8" w:rsidRPr="003E04F8" w:rsidRDefault="00000000">
      <w:pPr>
        <w:pStyle w:val="Compact"/>
        <w:numPr>
          <w:ilvl w:val="0"/>
          <w:numId w:val="6"/>
        </w:numPr>
        <w:rPr>
          <w:lang w:val="fr-FR"/>
        </w:rPr>
      </w:pPr>
      <w:r w:rsidRPr="003E04F8">
        <w:rPr>
          <w:b/>
          <w:bCs/>
          <w:lang w:val="fr-FR"/>
        </w:rPr>
        <w:t>Cartographie</w:t>
      </w:r>
      <w:r w:rsidRPr="003E04F8">
        <w:rPr>
          <w:lang w:val="fr-FR"/>
        </w:rPr>
        <w:t xml:space="preserve"> : l’appariement des codes État GHS avec les géométries de </w:t>
      </w:r>
      <w:proofErr w:type="spellStart"/>
      <w:r w:rsidRPr="003E04F8">
        <w:rPr>
          <w:rStyle w:val="VerbatimChar"/>
          <w:lang w:val="fr-FR"/>
        </w:rPr>
        <w:t>rnaturalearth</w:t>
      </w:r>
      <w:proofErr w:type="spellEnd"/>
      <w:r w:rsidRPr="003E04F8">
        <w:rPr>
          <w:lang w:val="fr-FR"/>
        </w:rPr>
        <w:t xml:space="preserve"> a demandé une harmonisation manuelle des noms (FCT Abuja, Cross River, etc.).</w:t>
      </w:r>
    </w:p>
    <w:p w14:paraId="206AD520" w14:textId="77777777" w:rsidR="00965AF8" w:rsidRPr="003E04F8" w:rsidRDefault="00000000">
      <w:pPr>
        <w:pStyle w:val="Compact"/>
        <w:numPr>
          <w:ilvl w:val="0"/>
          <w:numId w:val="6"/>
        </w:numPr>
        <w:rPr>
          <w:lang w:val="fr-FR"/>
        </w:rPr>
      </w:pPr>
      <w:r w:rsidRPr="003E04F8">
        <w:rPr>
          <w:b/>
          <w:bCs/>
          <w:lang w:val="fr-FR"/>
        </w:rPr>
        <w:t>Vague unique</w:t>
      </w:r>
      <w:r w:rsidRPr="003E04F8">
        <w:rPr>
          <w:lang w:val="fr-FR"/>
        </w:rPr>
        <w:t xml:space="preserve"> : l’absence de données longitudinales a imposé une adaptation méthodologique (Milieu en substitution à la dimension temporelle).</w:t>
      </w:r>
    </w:p>
    <w:p w14:paraId="3D7EF143" w14:textId="77777777" w:rsidR="00965AF8" w:rsidRDefault="00000000">
      <w:pPr>
        <w:pStyle w:val="Heading2"/>
      </w:pPr>
      <w:bookmarkStart w:id="77" w:name="_Toc227442471"/>
      <w:bookmarkStart w:id="78" w:name="leçons-apprises"/>
      <w:bookmarkEnd w:id="76"/>
      <w:proofErr w:type="spellStart"/>
      <w:r>
        <w:t>Leçons</w:t>
      </w:r>
      <w:proofErr w:type="spellEnd"/>
      <w:r>
        <w:t xml:space="preserve"> apprises</w:t>
      </w:r>
      <w:bookmarkEnd w:id="77"/>
    </w:p>
    <w:p w14:paraId="49FA5980" w14:textId="77777777" w:rsidR="00965AF8" w:rsidRPr="003E04F8" w:rsidRDefault="00000000">
      <w:pPr>
        <w:pStyle w:val="Compact"/>
        <w:numPr>
          <w:ilvl w:val="0"/>
          <w:numId w:val="7"/>
        </w:numPr>
        <w:rPr>
          <w:lang w:val="fr-FR"/>
        </w:rPr>
      </w:pPr>
      <w:r w:rsidRPr="003E04F8">
        <w:rPr>
          <w:lang w:val="fr-FR"/>
        </w:rPr>
        <w:t xml:space="preserve">La </w:t>
      </w:r>
      <w:r w:rsidRPr="003E04F8">
        <w:rPr>
          <w:b/>
          <w:bCs/>
          <w:lang w:val="fr-FR"/>
        </w:rPr>
        <w:t>pondération est indispensable</w:t>
      </w:r>
      <w:r w:rsidRPr="003E04F8">
        <w:rPr>
          <w:lang w:val="fr-FR"/>
        </w:rPr>
        <w:t xml:space="preserve"> : sans </w:t>
      </w:r>
      <w:r w:rsidRPr="003E04F8">
        <w:rPr>
          <w:rStyle w:val="VerbatimChar"/>
          <w:lang w:val="fr-FR"/>
        </w:rPr>
        <w:t>wt_wave4</w:t>
      </w:r>
      <w:r w:rsidRPr="003E04F8">
        <w:rPr>
          <w:lang w:val="fr-FR"/>
        </w:rPr>
        <w:t>, les estimations reflètent la composition de l’échantillon (sur-représentation des strates rurales) et non la population nationale.</w:t>
      </w:r>
    </w:p>
    <w:p w14:paraId="24486C40" w14:textId="77777777" w:rsidR="00965AF8" w:rsidRPr="003E04F8" w:rsidRDefault="00000000">
      <w:pPr>
        <w:pStyle w:val="Compact"/>
        <w:numPr>
          <w:ilvl w:val="0"/>
          <w:numId w:val="7"/>
        </w:numPr>
        <w:rPr>
          <w:lang w:val="fr-FR"/>
        </w:rPr>
      </w:pPr>
      <w:r w:rsidRPr="003E04F8">
        <w:rPr>
          <w:lang w:val="fr-FR"/>
        </w:rPr>
        <w:t xml:space="preserve">La </w:t>
      </w:r>
      <w:r w:rsidRPr="003E04F8">
        <w:rPr>
          <w:b/>
          <w:bCs/>
          <w:lang w:val="fr-FR"/>
        </w:rPr>
        <w:t>documentation des données</w:t>
      </w:r>
      <w:r w:rsidRPr="003E04F8">
        <w:rPr>
          <w:lang w:val="fr-FR"/>
        </w:rPr>
        <w:t xml:space="preserve"> (BID, questionnaires, annexes) est un prérequis à toute analyse — elle seule permet de comprendre le sens et les limites des variables.</w:t>
      </w:r>
    </w:p>
    <w:p w14:paraId="096DAA8C" w14:textId="77777777" w:rsidR="00965AF8" w:rsidRPr="003E04F8" w:rsidRDefault="00000000">
      <w:pPr>
        <w:pStyle w:val="Compact"/>
        <w:numPr>
          <w:ilvl w:val="0"/>
          <w:numId w:val="7"/>
        </w:numPr>
        <w:rPr>
          <w:lang w:val="fr-FR"/>
        </w:rPr>
      </w:pPr>
      <w:r w:rsidRPr="003E04F8">
        <w:rPr>
          <w:lang w:val="fr-FR"/>
        </w:rPr>
        <w:t xml:space="preserve">La </w:t>
      </w:r>
      <w:r w:rsidRPr="003E04F8">
        <w:rPr>
          <w:b/>
          <w:bCs/>
          <w:lang w:val="fr-FR"/>
        </w:rPr>
        <w:t>comparaison avec les résultats officiels</w:t>
      </w:r>
      <w:r w:rsidRPr="003E04F8">
        <w:rPr>
          <w:lang w:val="fr-FR"/>
        </w:rPr>
        <w:t xml:space="preserve"> valide la démarche et permet d’identifier d’éventuelles erreurs de recodage.</w:t>
      </w:r>
    </w:p>
    <w:p w14:paraId="4F34616C" w14:textId="77777777" w:rsidR="00965AF8" w:rsidRPr="003E04F8" w:rsidRDefault="00000000">
      <w:pPr>
        <w:pStyle w:val="Compact"/>
        <w:numPr>
          <w:ilvl w:val="0"/>
          <w:numId w:val="7"/>
        </w:numPr>
        <w:rPr>
          <w:lang w:val="fr-FR"/>
        </w:rPr>
      </w:pPr>
      <w:r w:rsidRPr="003E04F8">
        <w:rPr>
          <w:lang w:val="fr-FR"/>
        </w:rPr>
        <w:t xml:space="preserve">L’utilisation de </w:t>
      </w:r>
      <w:r w:rsidRPr="003E04F8">
        <w:rPr>
          <w:b/>
          <w:bCs/>
          <w:lang w:val="fr-FR"/>
        </w:rPr>
        <w:t xml:space="preserve">R </w:t>
      </w:r>
      <w:proofErr w:type="spellStart"/>
      <w:r w:rsidRPr="003E04F8">
        <w:rPr>
          <w:b/>
          <w:bCs/>
          <w:lang w:val="fr-FR"/>
        </w:rPr>
        <w:t>Markdown</w:t>
      </w:r>
      <w:proofErr w:type="spellEnd"/>
      <w:r w:rsidRPr="003E04F8">
        <w:rPr>
          <w:lang w:val="fr-FR"/>
        </w:rPr>
        <w:t xml:space="preserve"> pour intégrer code, analyses et narration garantit la </w:t>
      </w:r>
      <w:r w:rsidRPr="003E04F8">
        <w:rPr>
          <w:b/>
          <w:bCs/>
          <w:lang w:val="fr-FR"/>
        </w:rPr>
        <w:t>reproductibilité</w:t>
      </w:r>
      <w:r w:rsidRPr="003E04F8">
        <w:rPr>
          <w:lang w:val="fr-FR"/>
        </w:rPr>
        <w:t xml:space="preserve"> complète du rapport.</w:t>
      </w:r>
    </w:p>
    <w:p w14:paraId="278A5EA7" w14:textId="77777777" w:rsidR="00965AF8" w:rsidRDefault="00000000">
      <w:pPr>
        <w:pStyle w:val="Heading2"/>
      </w:pPr>
      <w:bookmarkStart w:id="79" w:name="_Toc227442472"/>
      <w:bookmarkStart w:id="80" w:name="perspectives"/>
      <w:bookmarkEnd w:id="78"/>
      <w:r>
        <w:t>Perspectives</w:t>
      </w:r>
      <w:bookmarkEnd w:id="79"/>
    </w:p>
    <w:p w14:paraId="025DEE29" w14:textId="77777777" w:rsidR="00965AF8" w:rsidRPr="003E04F8" w:rsidRDefault="00000000">
      <w:pPr>
        <w:pStyle w:val="Compact"/>
        <w:numPr>
          <w:ilvl w:val="0"/>
          <w:numId w:val="8"/>
        </w:numPr>
        <w:rPr>
          <w:lang w:val="fr-FR"/>
        </w:rPr>
      </w:pPr>
      <w:r w:rsidRPr="003E04F8">
        <w:rPr>
          <w:lang w:val="fr-FR"/>
        </w:rPr>
        <w:t xml:space="preserve">Extension à une </w:t>
      </w:r>
      <w:r w:rsidRPr="003E04F8">
        <w:rPr>
          <w:b/>
          <w:bCs/>
          <w:lang w:val="fr-FR"/>
        </w:rPr>
        <w:t>analyse longitudinale</w:t>
      </w:r>
      <w:r w:rsidRPr="003E04F8">
        <w:rPr>
          <w:lang w:val="fr-FR"/>
        </w:rPr>
        <w:t xml:space="preserve"> en incorporant les Vagues 1 à 3 du GHS-Panel pour mesurer l’évolution des superficies et des régimes de tenure.</w:t>
      </w:r>
    </w:p>
    <w:p w14:paraId="688644ED" w14:textId="77777777" w:rsidR="00965AF8" w:rsidRPr="003E04F8" w:rsidRDefault="00000000">
      <w:pPr>
        <w:pStyle w:val="Compact"/>
        <w:numPr>
          <w:ilvl w:val="0"/>
          <w:numId w:val="8"/>
        </w:numPr>
        <w:rPr>
          <w:lang w:val="fr-FR"/>
        </w:rPr>
      </w:pPr>
      <w:r w:rsidRPr="003E04F8">
        <w:rPr>
          <w:lang w:val="fr-FR"/>
        </w:rPr>
        <w:t xml:space="preserve">Modélisation des </w:t>
      </w:r>
      <w:r w:rsidRPr="003E04F8">
        <w:rPr>
          <w:b/>
          <w:bCs/>
          <w:lang w:val="fr-FR"/>
        </w:rPr>
        <w:t>déterminants de la superficie</w:t>
      </w:r>
      <w:r w:rsidRPr="003E04F8">
        <w:rPr>
          <w:lang w:val="fr-FR"/>
        </w:rPr>
        <w:t xml:space="preserve"> par régression pondérée (zone géopolitique, milieu, type de tenure, taille du ménage).</w:t>
      </w:r>
    </w:p>
    <w:p w14:paraId="020F347C" w14:textId="77777777" w:rsidR="00965AF8" w:rsidRPr="003E04F8" w:rsidRDefault="00000000">
      <w:pPr>
        <w:pStyle w:val="Compact"/>
        <w:numPr>
          <w:ilvl w:val="0"/>
          <w:numId w:val="8"/>
        </w:numPr>
        <w:rPr>
          <w:lang w:val="fr-FR"/>
        </w:rPr>
      </w:pPr>
      <w:r w:rsidRPr="003E04F8">
        <w:rPr>
          <w:lang w:val="fr-FR"/>
        </w:rPr>
        <w:t xml:space="preserve">Analyse de la </w:t>
      </w:r>
      <w:r w:rsidRPr="003E04F8">
        <w:rPr>
          <w:b/>
          <w:bCs/>
          <w:lang w:val="fr-FR"/>
        </w:rPr>
        <w:t>sécurité foncière</w:t>
      </w:r>
      <w:r w:rsidRPr="003E04F8">
        <w:rPr>
          <w:lang w:val="fr-FR"/>
        </w:rPr>
        <w:t xml:space="preserve"> en croisant la tenure avec les investissements agricoles (engrais, irrigation) issus des sections complémentaires du GHS.</w:t>
      </w:r>
    </w:p>
    <w:p w14:paraId="1C5D313F" w14:textId="77777777" w:rsidR="00965AF8" w:rsidRPr="003E04F8" w:rsidRDefault="00000000">
      <w:pPr>
        <w:pStyle w:val="Compact"/>
        <w:numPr>
          <w:ilvl w:val="0"/>
          <w:numId w:val="8"/>
        </w:numPr>
        <w:rPr>
          <w:lang w:val="fr-FR"/>
        </w:rPr>
      </w:pPr>
      <w:r w:rsidRPr="003E04F8">
        <w:rPr>
          <w:lang w:val="fr-FR"/>
        </w:rPr>
        <w:t xml:space="preserve">Comparaison systématique avec </w:t>
      </w:r>
      <w:r w:rsidRPr="003E04F8">
        <w:rPr>
          <w:b/>
          <w:bCs/>
          <w:lang w:val="fr-FR"/>
        </w:rPr>
        <w:t>d’autres pays LSMS-ISA</w:t>
      </w:r>
      <w:r w:rsidRPr="003E04F8">
        <w:rPr>
          <w:lang w:val="fr-FR"/>
        </w:rPr>
        <w:t xml:space="preserve"> (Ghana, Éthiopie, Mali) pour contextualiser les résultats nigérians dans un cadre régional.</w:t>
      </w:r>
    </w:p>
    <w:p w14:paraId="3E36FA35" w14:textId="77777777" w:rsidR="00965AF8" w:rsidRDefault="00000000">
      <w:pPr>
        <w:pStyle w:val="Heading2"/>
      </w:pPr>
      <w:bookmarkStart w:id="81" w:name="_Toc227442473"/>
      <w:bookmarkStart w:id="82" w:name="références"/>
      <w:bookmarkEnd w:id="80"/>
      <w:proofErr w:type="spellStart"/>
      <w:r>
        <w:t>Références</w:t>
      </w:r>
      <w:bookmarkEnd w:id="81"/>
      <w:proofErr w:type="spellEnd"/>
    </w:p>
    <w:p w14:paraId="5E299633" w14:textId="77777777" w:rsidR="00965AF8" w:rsidRDefault="00000000">
      <w:pPr>
        <w:pStyle w:val="Compact"/>
        <w:numPr>
          <w:ilvl w:val="0"/>
          <w:numId w:val="9"/>
        </w:numPr>
      </w:pPr>
      <w:proofErr w:type="spellStart"/>
      <w:r w:rsidRPr="003E04F8">
        <w:rPr>
          <w:lang w:val="fr-FR"/>
        </w:rPr>
        <w:t>Carletto</w:t>
      </w:r>
      <w:proofErr w:type="spellEnd"/>
      <w:r w:rsidRPr="003E04F8">
        <w:rPr>
          <w:lang w:val="fr-FR"/>
        </w:rPr>
        <w:t xml:space="preserve"> C., </w:t>
      </w:r>
      <w:proofErr w:type="spellStart"/>
      <w:r w:rsidRPr="003E04F8">
        <w:rPr>
          <w:lang w:val="fr-FR"/>
        </w:rPr>
        <w:t>Savastano</w:t>
      </w:r>
      <w:proofErr w:type="spellEnd"/>
      <w:r w:rsidRPr="003E04F8">
        <w:rPr>
          <w:lang w:val="fr-FR"/>
        </w:rPr>
        <w:t xml:space="preserve"> S., Zezza A. (2013). </w:t>
      </w:r>
      <w:r>
        <w:t xml:space="preserve">Fact or artifact. </w:t>
      </w:r>
      <w:r>
        <w:rPr>
          <w:i/>
          <w:iCs/>
        </w:rPr>
        <w:t>Journal of Development Economics</w:t>
      </w:r>
      <w:r>
        <w:t>, 103, 254–261.</w:t>
      </w:r>
    </w:p>
    <w:p w14:paraId="7C73FF49" w14:textId="77777777" w:rsidR="00965AF8" w:rsidRDefault="00000000">
      <w:pPr>
        <w:pStyle w:val="Compact"/>
        <w:numPr>
          <w:ilvl w:val="0"/>
          <w:numId w:val="9"/>
        </w:numPr>
      </w:pPr>
      <w:r>
        <w:t xml:space="preserve">Deininger K. et al. (2017). </w:t>
      </w:r>
      <w:r>
        <w:rPr>
          <w:i/>
          <w:iCs/>
        </w:rPr>
        <w:t>A new generation of African land data</w:t>
      </w:r>
      <w:r>
        <w:t>. World Bank Policy Research Working Paper 7730.</w:t>
      </w:r>
    </w:p>
    <w:p w14:paraId="09158EC8" w14:textId="77777777" w:rsidR="00965AF8" w:rsidRDefault="00000000">
      <w:pPr>
        <w:pStyle w:val="Compact"/>
        <w:numPr>
          <w:ilvl w:val="0"/>
          <w:numId w:val="9"/>
        </w:numPr>
      </w:pPr>
      <w:r>
        <w:t xml:space="preserve">FAO (2015). </w:t>
      </w:r>
      <w:r>
        <w:rPr>
          <w:i/>
          <w:iCs/>
        </w:rPr>
        <w:t>Nigeria at a Glance — Land and Water Resources</w:t>
      </w:r>
      <w:r>
        <w:t>. Rome.</w:t>
      </w:r>
    </w:p>
    <w:p w14:paraId="1B133A7E" w14:textId="77777777" w:rsidR="00965AF8" w:rsidRDefault="00000000">
      <w:pPr>
        <w:pStyle w:val="Compact"/>
        <w:numPr>
          <w:ilvl w:val="0"/>
          <w:numId w:val="9"/>
        </w:numPr>
      </w:pPr>
      <w:r>
        <w:t xml:space="preserve">NBS / World Bank (2019). </w:t>
      </w:r>
      <w:r>
        <w:rPr>
          <w:i/>
          <w:iCs/>
        </w:rPr>
        <w:t>GHS-Panel W4 Basic Information Document</w:t>
      </w:r>
      <w:r>
        <w:t>. Abuja.</w:t>
      </w:r>
    </w:p>
    <w:p w14:paraId="4BB7B137" w14:textId="77777777" w:rsidR="00965AF8" w:rsidRDefault="00000000">
      <w:pPr>
        <w:pStyle w:val="Compact"/>
        <w:numPr>
          <w:ilvl w:val="0"/>
          <w:numId w:val="9"/>
        </w:numPr>
      </w:pPr>
      <w:r>
        <w:t xml:space="preserve">Oseni G. et al. (2015). Explaining gender differentials in agricultural production in Nigeria. </w:t>
      </w:r>
      <w:r>
        <w:rPr>
          <w:i/>
          <w:iCs/>
        </w:rPr>
        <w:t>Agricultural Economics</w:t>
      </w:r>
      <w:r>
        <w:t>, 46(3), 285–310.</w:t>
      </w:r>
    </w:p>
    <w:p w14:paraId="611662B8" w14:textId="77777777" w:rsidR="00965AF8" w:rsidRDefault="00000000">
      <w:pPr>
        <w:pStyle w:val="Compact"/>
        <w:numPr>
          <w:ilvl w:val="0"/>
          <w:numId w:val="9"/>
        </w:numPr>
      </w:pPr>
      <w:r>
        <w:t xml:space="preserve">USAID (2020). </w:t>
      </w:r>
      <w:r>
        <w:rPr>
          <w:i/>
          <w:iCs/>
        </w:rPr>
        <w:t>Land Tenure and Property Rights in West Africa</w:t>
      </w:r>
      <w:r>
        <w:t>. Washington DC.</w:t>
      </w:r>
    </w:p>
    <w:p w14:paraId="32D62195" w14:textId="77777777" w:rsidR="00965AF8" w:rsidRDefault="00000000">
      <w:pPr>
        <w:pStyle w:val="Compact"/>
        <w:numPr>
          <w:ilvl w:val="0"/>
          <w:numId w:val="9"/>
        </w:numPr>
      </w:pPr>
      <w:r>
        <w:t xml:space="preserve">World Bank (2020). </w:t>
      </w:r>
      <w:r>
        <w:rPr>
          <w:i/>
          <w:iCs/>
        </w:rPr>
        <w:t>LSMS-ISA Guidelines for Plot-Level Agricultural Data</w:t>
      </w:r>
      <w:r>
        <w:t>.</w:t>
      </w:r>
    </w:p>
    <w:p w14:paraId="5BD32AD1" w14:textId="77777777" w:rsidR="00965AF8" w:rsidRDefault="00000000">
      <w:r>
        <w:pict w14:anchorId="2F53B3A8">
          <v:rect id="_x0000_i1034" style="width:0;height:1.5pt" o:hralign="center" o:hrstd="t" o:hr="t"/>
        </w:pict>
      </w:r>
    </w:p>
    <w:p w14:paraId="4F1E7E06" w14:textId="77777777" w:rsidR="00965AF8" w:rsidRPr="003E04F8" w:rsidRDefault="00000000">
      <w:pPr>
        <w:pStyle w:val="Heading1"/>
        <w:rPr>
          <w:lang w:val="fr-FR"/>
        </w:rPr>
      </w:pPr>
      <w:bookmarkStart w:id="83" w:name="_Toc227442474"/>
      <w:bookmarkStart w:id="84" w:name="annexe"/>
      <w:bookmarkEnd w:id="72"/>
      <w:bookmarkEnd w:id="82"/>
      <w:r w:rsidRPr="003E04F8">
        <w:rPr>
          <w:lang w:val="fr-FR"/>
        </w:rPr>
        <w:t>Annexe</w:t>
      </w:r>
      <w:bookmarkEnd w:id="83"/>
    </w:p>
    <w:p w14:paraId="5FD58DCF" w14:textId="77777777" w:rsidR="00965AF8" w:rsidRPr="003E04F8" w:rsidRDefault="00000000">
      <w:pPr>
        <w:pStyle w:val="Heading2"/>
        <w:rPr>
          <w:lang w:val="fr-FR"/>
        </w:rPr>
      </w:pPr>
      <w:bookmarkStart w:id="85" w:name="_Toc227442475"/>
      <w:bookmarkStart w:id="86" w:name="X7de6083c11ac94c9de71263ab8d4ed8c09f4d8c"/>
      <w:r w:rsidRPr="003E04F8">
        <w:rPr>
          <w:lang w:val="fr-FR"/>
        </w:rPr>
        <w:t>Table de conversion des superficies en hectares</w:t>
      </w:r>
      <w:bookmarkEnd w:id="85"/>
    </w:p>
    <w:p w14:paraId="1EAE320A" w14:textId="77777777" w:rsidR="00965AF8" w:rsidRPr="003E04F8" w:rsidRDefault="00000000">
      <w:pPr>
        <w:pStyle w:val="Heading3"/>
        <w:rPr>
          <w:lang w:val="fr-FR"/>
        </w:rPr>
      </w:pPr>
      <w:bookmarkStart w:id="87" w:name="_Toc227442476"/>
      <w:bookmarkStart w:id="88" w:name="X5921860a383d5593f07c9713edbf58685cb8791"/>
      <w:r w:rsidRPr="003E04F8">
        <w:rPr>
          <w:lang w:val="fr-FR"/>
        </w:rPr>
        <w:t>Unités standardisées (indépendantes de la zone)</w:t>
      </w:r>
      <w:bookmarkEnd w:id="87"/>
    </w:p>
    <w:tbl>
      <w:tblPr>
        <w:tblStyle w:val="Table"/>
        <w:tblW w:w="0" w:type="auto"/>
        <w:tblLook w:val="0020" w:firstRow="1" w:lastRow="0" w:firstColumn="0" w:lastColumn="0" w:noHBand="0" w:noVBand="0"/>
      </w:tblPr>
      <w:tblGrid>
        <w:gridCol w:w="1723"/>
        <w:gridCol w:w="1921"/>
        <w:gridCol w:w="1938"/>
        <w:gridCol w:w="3507"/>
      </w:tblGrid>
      <w:tr w:rsidR="00965AF8" w14:paraId="21983ECD" w14:textId="77777777" w:rsidTr="00965AF8">
        <w:trPr>
          <w:cnfStyle w:val="100000000000" w:firstRow="1" w:lastRow="0" w:firstColumn="0" w:lastColumn="0" w:oddVBand="0" w:evenVBand="0" w:oddHBand="0" w:evenHBand="0" w:firstRowFirstColumn="0" w:firstRowLastColumn="0" w:lastRowFirstColumn="0" w:lastRowLastColumn="0"/>
          <w:tblHeader/>
        </w:trPr>
        <w:tc>
          <w:tcPr>
            <w:tcW w:w="0" w:type="auto"/>
          </w:tcPr>
          <w:p w14:paraId="1BC27C6E" w14:textId="77777777" w:rsidR="00965AF8" w:rsidRDefault="00000000">
            <w:pPr>
              <w:pStyle w:val="Compact"/>
              <w:jc w:val="center"/>
            </w:pPr>
            <w:r>
              <w:t>Code s11aq4b</w:t>
            </w:r>
          </w:p>
        </w:tc>
        <w:tc>
          <w:tcPr>
            <w:tcW w:w="0" w:type="auto"/>
          </w:tcPr>
          <w:p w14:paraId="0F2C56CA" w14:textId="77777777" w:rsidR="00965AF8" w:rsidRDefault="00000000">
            <w:pPr>
              <w:pStyle w:val="Compact"/>
            </w:pPr>
            <w:r>
              <w:t>Unité de mesure</w:t>
            </w:r>
          </w:p>
        </w:tc>
        <w:tc>
          <w:tcPr>
            <w:tcW w:w="0" w:type="auto"/>
          </w:tcPr>
          <w:p w14:paraId="330A3A28" w14:textId="77777777" w:rsidR="00965AF8" w:rsidRDefault="00000000">
            <w:pPr>
              <w:pStyle w:val="Compact"/>
              <w:jc w:val="center"/>
            </w:pPr>
            <w:r>
              <w:t>Facteur → ha</w:t>
            </w:r>
          </w:p>
        </w:tc>
        <w:tc>
          <w:tcPr>
            <w:tcW w:w="0" w:type="auto"/>
          </w:tcPr>
          <w:p w14:paraId="2A65E1E8" w14:textId="77777777" w:rsidR="00965AF8" w:rsidRDefault="00000000">
            <w:pPr>
              <w:pStyle w:val="Compact"/>
            </w:pPr>
            <w:r>
              <w:t>Commentaire</w:t>
            </w:r>
          </w:p>
        </w:tc>
      </w:tr>
      <w:tr w:rsidR="00965AF8" w14:paraId="416C09D0" w14:textId="77777777">
        <w:tc>
          <w:tcPr>
            <w:tcW w:w="0" w:type="auto"/>
          </w:tcPr>
          <w:p w14:paraId="68ADF6D1" w14:textId="77777777" w:rsidR="00965AF8" w:rsidRDefault="00000000">
            <w:pPr>
              <w:pStyle w:val="Compact"/>
              <w:jc w:val="center"/>
            </w:pPr>
            <w:r>
              <w:t>1</w:t>
            </w:r>
          </w:p>
        </w:tc>
        <w:tc>
          <w:tcPr>
            <w:tcW w:w="0" w:type="auto"/>
          </w:tcPr>
          <w:p w14:paraId="74E2A08A" w14:textId="77777777" w:rsidR="00965AF8" w:rsidRDefault="00000000">
            <w:pPr>
              <w:pStyle w:val="Compact"/>
            </w:pPr>
            <w:r>
              <w:t>Heaps</w:t>
            </w:r>
          </w:p>
        </w:tc>
        <w:tc>
          <w:tcPr>
            <w:tcW w:w="0" w:type="auto"/>
          </w:tcPr>
          <w:p w14:paraId="3535CE90" w14:textId="77777777" w:rsidR="00965AF8" w:rsidRDefault="00000000">
            <w:pPr>
              <w:pStyle w:val="Compact"/>
              <w:jc w:val="center"/>
            </w:pPr>
            <w:r>
              <w:rPr>
                <w:i/>
                <w:iCs/>
              </w:rPr>
              <w:t>Zone-dépendant</w:t>
            </w:r>
          </w:p>
        </w:tc>
        <w:tc>
          <w:tcPr>
            <w:tcW w:w="0" w:type="auto"/>
          </w:tcPr>
          <w:p w14:paraId="6C422AAC" w14:textId="77777777" w:rsidR="00965AF8" w:rsidRDefault="00000000">
            <w:pPr>
              <w:pStyle w:val="Compact"/>
            </w:pPr>
            <w:r>
              <w:t>Voir tableau ci-dessous</w:t>
            </w:r>
          </w:p>
        </w:tc>
      </w:tr>
      <w:tr w:rsidR="00965AF8" w14:paraId="27A0DA47" w14:textId="77777777">
        <w:tc>
          <w:tcPr>
            <w:tcW w:w="0" w:type="auto"/>
          </w:tcPr>
          <w:p w14:paraId="68C137D1" w14:textId="77777777" w:rsidR="00965AF8" w:rsidRDefault="00000000">
            <w:pPr>
              <w:pStyle w:val="Compact"/>
              <w:jc w:val="center"/>
            </w:pPr>
            <w:r>
              <w:t>2</w:t>
            </w:r>
          </w:p>
        </w:tc>
        <w:tc>
          <w:tcPr>
            <w:tcW w:w="0" w:type="auto"/>
          </w:tcPr>
          <w:p w14:paraId="57874329" w14:textId="77777777" w:rsidR="00965AF8" w:rsidRDefault="00000000">
            <w:pPr>
              <w:pStyle w:val="Compact"/>
            </w:pPr>
            <w:r>
              <w:t>Ridges</w:t>
            </w:r>
          </w:p>
        </w:tc>
        <w:tc>
          <w:tcPr>
            <w:tcW w:w="0" w:type="auto"/>
          </w:tcPr>
          <w:p w14:paraId="7B286DDB" w14:textId="77777777" w:rsidR="00965AF8" w:rsidRDefault="00000000">
            <w:pPr>
              <w:pStyle w:val="Compact"/>
              <w:jc w:val="center"/>
            </w:pPr>
            <w:r>
              <w:rPr>
                <w:i/>
                <w:iCs/>
              </w:rPr>
              <w:t>Zone-dépendant</w:t>
            </w:r>
          </w:p>
        </w:tc>
        <w:tc>
          <w:tcPr>
            <w:tcW w:w="0" w:type="auto"/>
          </w:tcPr>
          <w:p w14:paraId="590B7553" w14:textId="77777777" w:rsidR="00965AF8" w:rsidRDefault="00000000">
            <w:pPr>
              <w:pStyle w:val="Compact"/>
            </w:pPr>
            <w:r>
              <w:t>Voir tableau ci-dessous</w:t>
            </w:r>
          </w:p>
        </w:tc>
      </w:tr>
      <w:tr w:rsidR="00965AF8" w14:paraId="4A6BBB11" w14:textId="77777777">
        <w:tc>
          <w:tcPr>
            <w:tcW w:w="0" w:type="auto"/>
          </w:tcPr>
          <w:p w14:paraId="60E2A990" w14:textId="77777777" w:rsidR="00965AF8" w:rsidRDefault="00000000">
            <w:pPr>
              <w:pStyle w:val="Compact"/>
              <w:jc w:val="center"/>
            </w:pPr>
            <w:r>
              <w:t>3</w:t>
            </w:r>
          </w:p>
        </w:tc>
        <w:tc>
          <w:tcPr>
            <w:tcW w:w="0" w:type="auto"/>
          </w:tcPr>
          <w:p w14:paraId="728FD5FF" w14:textId="77777777" w:rsidR="00965AF8" w:rsidRDefault="00000000">
            <w:pPr>
              <w:pStyle w:val="Compact"/>
            </w:pPr>
            <w:r>
              <w:t>Stands</w:t>
            </w:r>
          </w:p>
        </w:tc>
        <w:tc>
          <w:tcPr>
            <w:tcW w:w="0" w:type="auto"/>
          </w:tcPr>
          <w:p w14:paraId="13118BEE" w14:textId="77777777" w:rsidR="00965AF8" w:rsidRDefault="00000000">
            <w:pPr>
              <w:pStyle w:val="Compact"/>
              <w:jc w:val="center"/>
            </w:pPr>
            <w:r>
              <w:rPr>
                <w:i/>
                <w:iCs/>
              </w:rPr>
              <w:t>Zone-dépendant</w:t>
            </w:r>
          </w:p>
        </w:tc>
        <w:tc>
          <w:tcPr>
            <w:tcW w:w="0" w:type="auto"/>
          </w:tcPr>
          <w:p w14:paraId="2331D958" w14:textId="77777777" w:rsidR="00965AF8" w:rsidRDefault="00000000">
            <w:pPr>
              <w:pStyle w:val="Compact"/>
            </w:pPr>
            <w:r>
              <w:t>Voir tableau ci-dessous</w:t>
            </w:r>
          </w:p>
        </w:tc>
      </w:tr>
      <w:tr w:rsidR="00965AF8" w14:paraId="14009446" w14:textId="77777777">
        <w:tc>
          <w:tcPr>
            <w:tcW w:w="0" w:type="auto"/>
          </w:tcPr>
          <w:p w14:paraId="21F45A90" w14:textId="77777777" w:rsidR="00965AF8" w:rsidRDefault="00000000">
            <w:pPr>
              <w:pStyle w:val="Compact"/>
              <w:jc w:val="center"/>
            </w:pPr>
            <w:r>
              <w:t>4</w:t>
            </w:r>
          </w:p>
        </w:tc>
        <w:tc>
          <w:tcPr>
            <w:tcW w:w="0" w:type="auto"/>
          </w:tcPr>
          <w:p w14:paraId="3643028E" w14:textId="77777777" w:rsidR="00965AF8" w:rsidRDefault="00000000">
            <w:pPr>
              <w:pStyle w:val="Compact"/>
            </w:pPr>
            <w:r>
              <w:t>Plots</w:t>
            </w:r>
          </w:p>
        </w:tc>
        <w:tc>
          <w:tcPr>
            <w:tcW w:w="0" w:type="auto"/>
          </w:tcPr>
          <w:p w14:paraId="43C5DCEC" w14:textId="77777777" w:rsidR="00965AF8" w:rsidRDefault="00000000">
            <w:pPr>
              <w:pStyle w:val="Compact"/>
              <w:jc w:val="center"/>
            </w:pPr>
            <w:r>
              <w:t>0,0667</w:t>
            </w:r>
          </w:p>
        </w:tc>
        <w:tc>
          <w:tcPr>
            <w:tcW w:w="0" w:type="auto"/>
          </w:tcPr>
          <w:p w14:paraId="18B933B0" w14:textId="77777777" w:rsidR="00965AF8" w:rsidRDefault="00000000">
            <w:pPr>
              <w:pStyle w:val="Compact"/>
            </w:pPr>
            <w:r>
              <w:t>Standard GHS-Panel</w:t>
            </w:r>
          </w:p>
        </w:tc>
      </w:tr>
      <w:tr w:rsidR="00965AF8" w14:paraId="6EE49C91" w14:textId="77777777">
        <w:tc>
          <w:tcPr>
            <w:tcW w:w="0" w:type="auto"/>
          </w:tcPr>
          <w:p w14:paraId="7544F0C8" w14:textId="77777777" w:rsidR="00965AF8" w:rsidRDefault="00000000">
            <w:pPr>
              <w:pStyle w:val="Compact"/>
              <w:jc w:val="center"/>
            </w:pPr>
            <w:r>
              <w:t>5</w:t>
            </w:r>
          </w:p>
        </w:tc>
        <w:tc>
          <w:tcPr>
            <w:tcW w:w="0" w:type="auto"/>
          </w:tcPr>
          <w:p w14:paraId="70D62110" w14:textId="77777777" w:rsidR="00965AF8" w:rsidRDefault="00000000">
            <w:pPr>
              <w:pStyle w:val="Compact"/>
            </w:pPr>
            <w:r>
              <w:t>Acres</w:t>
            </w:r>
          </w:p>
        </w:tc>
        <w:tc>
          <w:tcPr>
            <w:tcW w:w="0" w:type="auto"/>
          </w:tcPr>
          <w:p w14:paraId="61BF5F1E" w14:textId="77777777" w:rsidR="00965AF8" w:rsidRDefault="00000000">
            <w:pPr>
              <w:pStyle w:val="Compact"/>
              <w:jc w:val="center"/>
            </w:pPr>
            <w:r>
              <w:rPr>
                <w:b/>
                <w:bCs/>
              </w:rPr>
              <w:t>0,404686</w:t>
            </w:r>
          </w:p>
        </w:tc>
        <w:tc>
          <w:tcPr>
            <w:tcW w:w="0" w:type="auto"/>
          </w:tcPr>
          <w:p w14:paraId="05B0E8EE" w14:textId="77777777" w:rsidR="00965AF8" w:rsidRDefault="00000000">
            <w:pPr>
              <w:pStyle w:val="Compact"/>
            </w:pPr>
            <w:r>
              <w:t>Valeur exacte (non l’arrondi 0,4)</w:t>
            </w:r>
          </w:p>
        </w:tc>
      </w:tr>
      <w:tr w:rsidR="00965AF8" w14:paraId="53637917" w14:textId="77777777">
        <w:tc>
          <w:tcPr>
            <w:tcW w:w="0" w:type="auto"/>
          </w:tcPr>
          <w:p w14:paraId="53576A06" w14:textId="77777777" w:rsidR="00965AF8" w:rsidRDefault="00000000">
            <w:pPr>
              <w:pStyle w:val="Compact"/>
              <w:jc w:val="center"/>
            </w:pPr>
            <w:r>
              <w:t>6</w:t>
            </w:r>
          </w:p>
        </w:tc>
        <w:tc>
          <w:tcPr>
            <w:tcW w:w="0" w:type="auto"/>
          </w:tcPr>
          <w:p w14:paraId="5B8B520D" w14:textId="77777777" w:rsidR="00965AF8" w:rsidRDefault="00000000">
            <w:pPr>
              <w:pStyle w:val="Compact"/>
            </w:pPr>
            <w:r>
              <w:t>Hectares</w:t>
            </w:r>
          </w:p>
        </w:tc>
        <w:tc>
          <w:tcPr>
            <w:tcW w:w="0" w:type="auto"/>
          </w:tcPr>
          <w:p w14:paraId="0AD7AFD1" w14:textId="77777777" w:rsidR="00965AF8" w:rsidRDefault="00000000">
            <w:pPr>
              <w:pStyle w:val="Compact"/>
              <w:jc w:val="center"/>
            </w:pPr>
            <w:r>
              <w:t>1,0</w:t>
            </w:r>
          </w:p>
        </w:tc>
        <w:tc>
          <w:tcPr>
            <w:tcW w:w="0" w:type="auto"/>
          </w:tcPr>
          <w:p w14:paraId="0F809868" w14:textId="77777777" w:rsidR="00965AF8" w:rsidRDefault="00000000">
            <w:pPr>
              <w:pStyle w:val="Compact"/>
            </w:pPr>
            <w:r>
              <w:t>Déjà en ha</w:t>
            </w:r>
          </w:p>
        </w:tc>
      </w:tr>
      <w:tr w:rsidR="00965AF8" w14:paraId="6CB89A74" w14:textId="77777777">
        <w:tc>
          <w:tcPr>
            <w:tcW w:w="0" w:type="auto"/>
          </w:tcPr>
          <w:p w14:paraId="2A2940BF" w14:textId="77777777" w:rsidR="00965AF8" w:rsidRDefault="00000000">
            <w:pPr>
              <w:pStyle w:val="Compact"/>
              <w:jc w:val="center"/>
            </w:pPr>
            <w:r>
              <w:t>7</w:t>
            </w:r>
          </w:p>
        </w:tc>
        <w:tc>
          <w:tcPr>
            <w:tcW w:w="0" w:type="auto"/>
          </w:tcPr>
          <w:p w14:paraId="0BA5AD9E" w14:textId="77777777" w:rsidR="00965AF8" w:rsidRDefault="00000000">
            <w:pPr>
              <w:pStyle w:val="Compact"/>
            </w:pPr>
            <w:r>
              <w:t>Square metres</w:t>
            </w:r>
          </w:p>
        </w:tc>
        <w:tc>
          <w:tcPr>
            <w:tcW w:w="0" w:type="auto"/>
          </w:tcPr>
          <w:p w14:paraId="6E022BC9" w14:textId="77777777" w:rsidR="00965AF8" w:rsidRDefault="00000000">
            <w:pPr>
              <w:pStyle w:val="Compact"/>
              <w:jc w:val="center"/>
            </w:pPr>
            <w:r>
              <w:t>0,0001</w:t>
            </w:r>
          </w:p>
        </w:tc>
        <w:tc>
          <w:tcPr>
            <w:tcW w:w="0" w:type="auto"/>
          </w:tcPr>
          <w:p w14:paraId="6456B05C" w14:textId="77777777" w:rsidR="00965AF8" w:rsidRDefault="00000000">
            <w:pPr>
              <w:pStyle w:val="Compact"/>
            </w:pPr>
            <w:r>
              <w:t>1 m² = 0,0001 ha</w:t>
            </w:r>
          </w:p>
        </w:tc>
      </w:tr>
    </w:tbl>
    <w:p w14:paraId="010A369A" w14:textId="77777777" w:rsidR="00965AF8" w:rsidRDefault="00000000">
      <w:pPr>
        <w:pStyle w:val="Heading3"/>
      </w:pPr>
      <w:bookmarkStart w:id="89" w:name="_Toc227442477"/>
      <w:bookmarkStart w:id="90" w:name="unités-locales-zone-dépendantes"/>
      <w:bookmarkEnd w:id="88"/>
      <w:r>
        <w:t>Unités locales zone-dépendantes</w:t>
      </w:r>
      <w:bookmarkEnd w:id="89"/>
    </w:p>
    <w:tbl>
      <w:tblPr>
        <w:tblStyle w:val="Table"/>
        <w:tblW w:w="5000" w:type="pct"/>
        <w:tblLayout w:type="fixed"/>
        <w:tblLook w:val="0020" w:firstRow="1" w:lastRow="0" w:firstColumn="0" w:lastColumn="0" w:noHBand="0" w:noVBand="0"/>
      </w:tblPr>
      <w:tblGrid>
        <w:gridCol w:w="2627"/>
        <w:gridCol w:w="1521"/>
        <w:gridCol w:w="1660"/>
        <w:gridCol w:w="1799"/>
        <w:gridCol w:w="1799"/>
      </w:tblGrid>
      <w:tr w:rsidR="00965AF8" w14:paraId="499B8C8F" w14:textId="77777777" w:rsidTr="00965AF8">
        <w:trPr>
          <w:cnfStyle w:val="100000000000" w:firstRow="1" w:lastRow="0" w:firstColumn="0" w:lastColumn="0" w:oddVBand="0" w:evenVBand="0" w:oddHBand="0" w:evenHBand="0" w:firstRowFirstColumn="0" w:firstRowLastColumn="0" w:lastRowFirstColumn="0" w:lastRowLastColumn="0"/>
          <w:tblHeader/>
        </w:trPr>
        <w:tc>
          <w:tcPr>
            <w:tcW w:w="2212" w:type="dxa"/>
          </w:tcPr>
          <w:p w14:paraId="7FDD5921" w14:textId="77777777" w:rsidR="00965AF8" w:rsidRDefault="00000000">
            <w:pPr>
              <w:pStyle w:val="Compact"/>
            </w:pPr>
            <w:r>
              <w:t>Zone géopolitique</w:t>
            </w:r>
          </w:p>
        </w:tc>
        <w:tc>
          <w:tcPr>
            <w:tcW w:w="1281" w:type="dxa"/>
          </w:tcPr>
          <w:p w14:paraId="69B1471D" w14:textId="77777777" w:rsidR="00965AF8" w:rsidRDefault="00000000">
            <w:pPr>
              <w:pStyle w:val="Compact"/>
              <w:jc w:val="center"/>
            </w:pPr>
            <w:r>
              <w:t>Code zone</w:t>
            </w:r>
          </w:p>
        </w:tc>
        <w:tc>
          <w:tcPr>
            <w:tcW w:w="1397" w:type="dxa"/>
          </w:tcPr>
          <w:p w14:paraId="51022024" w14:textId="77777777" w:rsidR="00965AF8" w:rsidRDefault="00000000">
            <w:pPr>
              <w:pStyle w:val="Compact"/>
              <w:jc w:val="center"/>
            </w:pPr>
            <w:r>
              <w:t>Heaps (ha)</w:t>
            </w:r>
          </w:p>
        </w:tc>
        <w:tc>
          <w:tcPr>
            <w:tcW w:w="1514" w:type="dxa"/>
          </w:tcPr>
          <w:p w14:paraId="5997E18A" w14:textId="77777777" w:rsidR="00965AF8" w:rsidRDefault="00000000">
            <w:pPr>
              <w:pStyle w:val="Compact"/>
              <w:jc w:val="center"/>
            </w:pPr>
            <w:r>
              <w:t>Ridges (ha)</w:t>
            </w:r>
          </w:p>
        </w:tc>
        <w:tc>
          <w:tcPr>
            <w:tcW w:w="1514" w:type="dxa"/>
          </w:tcPr>
          <w:p w14:paraId="32B44A85" w14:textId="77777777" w:rsidR="00965AF8" w:rsidRDefault="00000000">
            <w:pPr>
              <w:pStyle w:val="Compact"/>
              <w:jc w:val="center"/>
            </w:pPr>
            <w:r>
              <w:t>Stands (ha)</w:t>
            </w:r>
          </w:p>
        </w:tc>
      </w:tr>
      <w:tr w:rsidR="00965AF8" w14:paraId="3AA9094A" w14:textId="77777777">
        <w:tc>
          <w:tcPr>
            <w:tcW w:w="2212" w:type="dxa"/>
          </w:tcPr>
          <w:p w14:paraId="6F6C2549" w14:textId="77777777" w:rsidR="00965AF8" w:rsidRDefault="00000000">
            <w:pPr>
              <w:pStyle w:val="Compact"/>
            </w:pPr>
            <w:r>
              <w:t>North Central</w:t>
            </w:r>
          </w:p>
        </w:tc>
        <w:tc>
          <w:tcPr>
            <w:tcW w:w="1281" w:type="dxa"/>
          </w:tcPr>
          <w:p w14:paraId="22DF4B78" w14:textId="77777777" w:rsidR="00965AF8" w:rsidRDefault="00000000">
            <w:pPr>
              <w:pStyle w:val="Compact"/>
              <w:jc w:val="center"/>
            </w:pPr>
            <w:r>
              <w:t>1</w:t>
            </w:r>
          </w:p>
        </w:tc>
        <w:tc>
          <w:tcPr>
            <w:tcW w:w="1397" w:type="dxa"/>
          </w:tcPr>
          <w:p w14:paraId="6B5F0E70" w14:textId="77777777" w:rsidR="00965AF8" w:rsidRDefault="00000000">
            <w:pPr>
              <w:pStyle w:val="Compact"/>
              <w:jc w:val="center"/>
            </w:pPr>
            <w:r>
              <w:t>0,00012</w:t>
            </w:r>
          </w:p>
        </w:tc>
        <w:tc>
          <w:tcPr>
            <w:tcW w:w="1514" w:type="dxa"/>
          </w:tcPr>
          <w:p w14:paraId="38B9C258" w14:textId="77777777" w:rsidR="00965AF8" w:rsidRDefault="00000000">
            <w:pPr>
              <w:pStyle w:val="Compact"/>
              <w:jc w:val="center"/>
            </w:pPr>
            <w:r>
              <w:t>0,00270</w:t>
            </w:r>
          </w:p>
        </w:tc>
        <w:tc>
          <w:tcPr>
            <w:tcW w:w="1514" w:type="dxa"/>
          </w:tcPr>
          <w:p w14:paraId="496173EC" w14:textId="77777777" w:rsidR="00965AF8" w:rsidRDefault="00000000">
            <w:pPr>
              <w:pStyle w:val="Compact"/>
              <w:jc w:val="center"/>
            </w:pPr>
            <w:r>
              <w:t>0,00006</w:t>
            </w:r>
          </w:p>
        </w:tc>
      </w:tr>
      <w:tr w:rsidR="00965AF8" w14:paraId="1A92A720" w14:textId="77777777">
        <w:tc>
          <w:tcPr>
            <w:tcW w:w="2212" w:type="dxa"/>
          </w:tcPr>
          <w:p w14:paraId="01D62C96" w14:textId="77777777" w:rsidR="00965AF8" w:rsidRDefault="00000000">
            <w:pPr>
              <w:pStyle w:val="Compact"/>
            </w:pPr>
            <w:r>
              <w:t>North East</w:t>
            </w:r>
          </w:p>
        </w:tc>
        <w:tc>
          <w:tcPr>
            <w:tcW w:w="1281" w:type="dxa"/>
          </w:tcPr>
          <w:p w14:paraId="10791BA9" w14:textId="77777777" w:rsidR="00965AF8" w:rsidRDefault="00000000">
            <w:pPr>
              <w:pStyle w:val="Compact"/>
              <w:jc w:val="center"/>
            </w:pPr>
            <w:r>
              <w:t>2</w:t>
            </w:r>
          </w:p>
        </w:tc>
        <w:tc>
          <w:tcPr>
            <w:tcW w:w="1397" w:type="dxa"/>
          </w:tcPr>
          <w:p w14:paraId="1126D979" w14:textId="77777777" w:rsidR="00965AF8" w:rsidRDefault="00000000">
            <w:pPr>
              <w:pStyle w:val="Compact"/>
              <w:jc w:val="center"/>
            </w:pPr>
            <w:r>
              <w:t>0,00016</w:t>
            </w:r>
          </w:p>
        </w:tc>
        <w:tc>
          <w:tcPr>
            <w:tcW w:w="1514" w:type="dxa"/>
          </w:tcPr>
          <w:p w14:paraId="1A71AE7B" w14:textId="77777777" w:rsidR="00965AF8" w:rsidRDefault="00000000">
            <w:pPr>
              <w:pStyle w:val="Compact"/>
              <w:jc w:val="center"/>
            </w:pPr>
            <w:r>
              <w:t>0,00400</w:t>
            </w:r>
          </w:p>
        </w:tc>
        <w:tc>
          <w:tcPr>
            <w:tcW w:w="1514" w:type="dxa"/>
          </w:tcPr>
          <w:p w14:paraId="163F6F04" w14:textId="77777777" w:rsidR="00965AF8" w:rsidRDefault="00000000">
            <w:pPr>
              <w:pStyle w:val="Compact"/>
              <w:jc w:val="center"/>
            </w:pPr>
            <w:r>
              <w:t>0,00016</w:t>
            </w:r>
          </w:p>
        </w:tc>
      </w:tr>
      <w:tr w:rsidR="00965AF8" w14:paraId="4C841551" w14:textId="77777777">
        <w:tc>
          <w:tcPr>
            <w:tcW w:w="2212" w:type="dxa"/>
          </w:tcPr>
          <w:p w14:paraId="072232B9" w14:textId="77777777" w:rsidR="00965AF8" w:rsidRDefault="00000000">
            <w:pPr>
              <w:pStyle w:val="Compact"/>
            </w:pPr>
            <w:r>
              <w:t>North West</w:t>
            </w:r>
          </w:p>
        </w:tc>
        <w:tc>
          <w:tcPr>
            <w:tcW w:w="1281" w:type="dxa"/>
          </w:tcPr>
          <w:p w14:paraId="46008A3F" w14:textId="77777777" w:rsidR="00965AF8" w:rsidRDefault="00000000">
            <w:pPr>
              <w:pStyle w:val="Compact"/>
              <w:jc w:val="center"/>
            </w:pPr>
            <w:r>
              <w:t>3</w:t>
            </w:r>
          </w:p>
        </w:tc>
        <w:tc>
          <w:tcPr>
            <w:tcW w:w="1397" w:type="dxa"/>
          </w:tcPr>
          <w:p w14:paraId="1DC45EB7" w14:textId="77777777" w:rsidR="00965AF8" w:rsidRDefault="00000000">
            <w:pPr>
              <w:pStyle w:val="Compact"/>
              <w:jc w:val="center"/>
            </w:pPr>
            <w:r>
              <w:t>0,00011</w:t>
            </w:r>
          </w:p>
        </w:tc>
        <w:tc>
          <w:tcPr>
            <w:tcW w:w="1514" w:type="dxa"/>
          </w:tcPr>
          <w:p w14:paraId="1172656E" w14:textId="77777777" w:rsidR="00965AF8" w:rsidRDefault="00000000">
            <w:pPr>
              <w:pStyle w:val="Compact"/>
              <w:jc w:val="center"/>
            </w:pPr>
            <w:r>
              <w:t>0,00494</w:t>
            </w:r>
          </w:p>
        </w:tc>
        <w:tc>
          <w:tcPr>
            <w:tcW w:w="1514" w:type="dxa"/>
          </w:tcPr>
          <w:p w14:paraId="6CA9E35B" w14:textId="77777777" w:rsidR="00965AF8" w:rsidRDefault="00000000">
            <w:pPr>
              <w:pStyle w:val="Compact"/>
              <w:jc w:val="center"/>
            </w:pPr>
            <w:r>
              <w:t>0,00004</w:t>
            </w:r>
          </w:p>
        </w:tc>
      </w:tr>
      <w:tr w:rsidR="00965AF8" w14:paraId="4E5CBDEF" w14:textId="77777777">
        <w:tc>
          <w:tcPr>
            <w:tcW w:w="2212" w:type="dxa"/>
          </w:tcPr>
          <w:p w14:paraId="023296A0" w14:textId="77777777" w:rsidR="00965AF8" w:rsidRDefault="00000000">
            <w:pPr>
              <w:pStyle w:val="Compact"/>
            </w:pPr>
            <w:r>
              <w:t>South East</w:t>
            </w:r>
          </w:p>
        </w:tc>
        <w:tc>
          <w:tcPr>
            <w:tcW w:w="1281" w:type="dxa"/>
          </w:tcPr>
          <w:p w14:paraId="69C93590" w14:textId="77777777" w:rsidR="00965AF8" w:rsidRDefault="00000000">
            <w:pPr>
              <w:pStyle w:val="Compact"/>
              <w:jc w:val="center"/>
            </w:pPr>
            <w:r>
              <w:t>4</w:t>
            </w:r>
          </w:p>
        </w:tc>
        <w:tc>
          <w:tcPr>
            <w:tcW w:w="1397" w:type="dxa"/>
          </w:tcPr>
          <w:p w14:paraId="6718D36B" w14:textId="77777777" w:rsidR="00965AF8" w:rsidRDefault="00000000">
            <w:pPr>
              <w:pStyle w:val="Compact"/>
              <w:jc w:val="center"/>
            </w:pPr>
            <w:r>
              <w:t>0,00019</w:t>
            </w:r>
          </w:p>
        </w:tc>
        <w:tc>
          <w:tcPr>
            <w:tcW w:w="1514" w:type="dxa"/>
          </w:tcPr>
          <w:p w14:paraId="3E739540" w14:textId="77777777" w:rsidR="00965AF8" w:rsidRDefault="00000000">
            <w:pPr>
              <w:pStyle w:val="Compact"/>
              <w:jc w:val="center"/>
            </w:pPr>
            <w:r>
              <w:t>0,00230</w:t>
            </w:r>
          </w:p>
        </w:tc>
        <w:tc>
          <w:tcPr>
            <w:tcW w:w="1514" w:type="dxa"/>
          </w:tcPr>
          <w:p w14:paraId="733188DF" w14:textId="77777777" w:rsidR="00965AF8" w:rsidRDefault="00000000">
            <w:pPr>
              <w:pStyle w:val="Compact"/>
              <w:jc w:val="center"/>
            </w:pPr>
            <w:r>
              <w:t>0,00004</w:t>
            </w:r>
          </w:p>
        </w:tc>
      </w:tr>
      <w:tr w:rsidR="00965AF8" w14:paraId="0B746FA9" w14:textId="77777777">
        <w:tc>
          <w:tcPr>
            <w:tcW w:w="2212" w:type="dxa"/>
          </w:tcPr>
          <w:p w14:paraId="56EF5B74" w14:textId="77777777" w:rsidR="00965AF8" w:rsidRDefault="00000000">
            <w:pPr>
              <w:pStyle w:val="Compact"/>
            </w:pPr>
            <w:r>
              <w:t>South South</w:t>
            </w:r>
          </w:p>
        </w:tc>
        <w:tc>
          <w:tcPr>
            <w:tcW w:w="1281" w:type="dxa"/>
          </w:tcPr>
          <w:p w14:paraId="379464FB" w14:textId="77777777" w:rsidR="00965AF8" w:rsidRDefault="00000000">
            <w:pPr>
              <w:pStyle w:val="Compact"/>
              <w:jc w:val="center"/>
            </w:pPr>
            <w:r>
              <w:t>5</w:t>
            </w:r>
          </w:p>
        </w:tc>
        <w:tc>
          <w:tcPr>
            <w:tcW w:w="1397" w:type="dxa"/>
          </w:tcPr>
          <w:p w14:paraId="52F2C3FB" w14:textId="77777777" w:rsidR="00965AF8" w:rsidRDefault="00000000">
            <w:pPr>
              <w:pStyle w:val="Compact"/>
              <w:jc w:val="center"/>
            </w:pPr>
            <w:r>
              <w:t>0,00021</w:t>
            </w:r>
          </w:p>
        </w:tc>
        <w:tc>
          <w:tcPr>
            <w:tcW w:w="1514" w:type="dxa"/>
          </w:tcPr>
          <w:p w14:paraId="46554302" w14:textId="77777777" w:rsidR="00965AF8" w:rsidRDefault="00000000">
            <w:pPr>
              <w:pStyle w:val="Compact"/>
              <w:jc w:val="center"/>
            </w:pPr>
            <w:r>
              <w:t>0,00230</w:t>
            </w:r>
          </w:p>
        </w:tc>
        <w:tc>
          <w:tcPr>
            <w:tcW w:w="1514" w:type="dxa"/>
          </w:tcPr>
          <w:p w14:paraId="4FF880DD" w14:textId="77777777" w:rsidR="00965AF8" w:rsidRDefault="00000000">
            <w:pPr>
              <w:pStyle w:val="Compact"/>
              <w:jc w:val="center"/>
            </w:pPr>
            <w:r>
              <w:t>0,00013</w:t>
            </w:r>
          </w:p>
        </w:tc>
      </w:tr>
      <w:tr w:rsidR="00965AF8" w14:paraId="0043F1FF" w14:textId="77777777">
        <w:tc>
          <w:tcPr>
            <w:tcW w:w="2212" w:type="dxa"/>
          </w:tcPr>
          <w:p w14:paraId="0CEC63EA" w14:textId="77777777" w:rsidR="00965AF8" w:rsidRDefault="00000000">
            <w:pPr>
              <w:pStyle w:val="Compact"/>
            </w:pPr>
            <w:r>
              <w:t>South West</w:t>
            </w:r>
          </w:p>
        </w:tc>
        <w:tc>
          <w:tcPr>
            <w:tcW w:w="1281" w:type="dxa"/>
          </w:tcPr>
          <w:p w14:paraId="63C1C05A" w14:textId="77777777" w:rsidR="00965AF8" w:rsidRDefault="00000000">
            <w:pPr>
              <w:pStyle w:val="Compact"/>
              <w:jc w:val="center"/>
            </w:pPr>
            <w:r>
              <w:t>6</w:t>
            </w:r>
          </w:p>
        </w:tc>
        <w:tc>
          <w:tcPr>
            <w:tcW w:w="1397" w:type="dxa"/>
          </w:tcPr>
          <w:p w14:paraId="1AFD2D51" w14:textId="77777777" w:rsidR="00965AF8" w:rsidRDefault="00000000">
            <w:pPr>
              <w:pStyle w:val="Compact"/>
              <w:jc w:val="center"/>
            </w:pPr>
            <w:r>
              <w:t>0,00012</w:t>
            </w:r>
          </w:p>
        </w:tc>
        <w:tc>
          <w:tcPr>
            <w:tcW w:w="1514" w:type="dxa"/>
          </w:tcPr>
          <w:p w14:paraId="7DC0301F" w14:textId="77777777" w:rsidR="00965AF8" w:rsidRDefault="00000000">
            <w:pPr>
              <w:pStyle w:val="Compact"/>
              <w:jc w:val="center"/>
            </w:pPr>
            <w:r>
              <w:t>0,00001</w:t>
            </w:r>
          </w:p>
        </w:tc>
        <w:tc>
          <w:tcPr>
            <w:tcW w:w="1514" w:type="dxa"/>
          </w:tcPr>
          <w:p w14:paraId="51032233" w14:textId="77777777" w:rsidR="00965AF8" w:rsidRDefault="00000000">
            <w:pPr>
              <w:pStyle w:val="Compact"/>
              <w:jc w:val="center"/>
            </w:pPr>
            <w:r>
              <w:t>0,00041</w:t>
            </w:r>
          </w:p>
        </w:tc>
      </w:tr>
    </w:tbl>
    <w:p w14:paraId="49A77397" w14:textId="77777777" w:rsidR="00965AF8" w:rsidRDefault="00000000">
      <w:pPr>
        <w:pStyle w:val="BodyText"/>
      </w:pPr>
      <w:r>
        <w:rPr>
          <w:i/>
          <w:iCs/>
        </w:rPr>
        <w:t>Source : GHS-Panel Nigeria W4 — General Conversion Factors to Hectares (Annexe méthodologique, NBS/World Bank 2019)</w:t>
      </w:r>
    </w:p>
    <w:p w14:paraId="380A4B4A" w14:textId="77777777" w:rsidR="00965AF8" w:rsidRPr="003E04F8" w:rsidRDefault="00000000">
      <w:pPr>
        <w:pStyle w:val="Heading2"/>
        <w:rPr>
          <w:lang w:val="fr-FR"/>
        </w:rPr>
      </w:pPr>
      <w:bookmarkStart w:id="91" w:name="_Toc227442478"/>
      <w:bookmarkStart w:id="92" w:name="X12dabb156b5701cc630e6aa9def7d6d6837cbca"/>
      <w:bookmarkEnd w:id="86"/>
      <w:bookmarkEnd w:id="90"/>
      <w:r w:rsidRPr="003E04F8">
        <w:rPr>
          <w:lang w:val="fr-FR"/>
        </w:rPr>
        <w:t>Table de correspondance des codes État GHS</w:t>
      </w:r>
      <w:bookmarkEnd w:id="91"/>
    </w:p>
    <w:tbl>
      <w:tblPr>
        <w:tblStyle w:val="Table"/>
        <w:tblW w:w="0" w:type="auto"/>
        <w:tblLook w:val="0020" w:firstRow="1" w:lastRow="0" w:firstColumn="0" w:lastColumn="0" w:noHBand="0" w:noVBand="0"/>
      </w:tblPr>
      <w:tblGrid>
        <w:gridCol w:w="1300"/>
        <w:gridCol w:w="1395"/>
        <w:gridCol w:w="2072"/>
      </w:tblGrid>
      <w:tr w:rsidR="00965AF8" w14:paraId="0A0D450E" w14:textId="77777777" w:rsidTr="00965AF8">
        <w:trPr>
          <w:cnfStyle w:val="100000000000" w:firstRow="1" w:lastRow="0" w:firstColumn="0" w:lastColumn="0" w:oddVBand="0" w:evenVBand="0" w:oddHBand="0" w:evenHBand="0" w:firstRowFirstColumn="0" w:firstRowLastColumn="0" w:lastRowFirstColumn="0" w:lastRowLastColumn="0"/>
          <w:tblHeader/>
        </w:trPr>
        <w:tc>
          <w:tcPr>
            <w:tcW w:w="0" w:type="auto"/>
          </w:tcPr>
          <w:p w14:paraId="7DF7192A" w14:textId="77777777" w:rsidR="00965AF8" w:rsidRDefault="00000000">
            <w:pPr>
              <w:pStyle w:val="Compact"/>
              <w:jc w:val="center"/>
            </w:pPr>
            <w:r>
              <w:t>Code GHS</w:t>
            </w:r>
          </w:p>
        </w:tc>
        <w:tc>
          <w:tcPr>
            <w:tcW w:w="0" w:type="auto"/>
          </w:tcPr>
          <w:p w14:paraId="0B8D64CF" w14:textId="77777777" w:rsidR="00965AF8" w:rsidRDefault="00000000">
            <w:pPr>
              <w:pStyle w:val="Compact"/>
            </w:pPr>
            <w:r>
              <w:t>État</w:t>
            </w:r>
          </w:p>
        </w:tc>
        <w:tc>
          <w:tcPr>
            <w:tcW w:w="0" w:type="auto"/>
          </w:tcPr>
          <w:p w14:paraId="4A61191D" w14:textId="77777777" w:rsidR="00965AF8" w:rsidRDefault="00000000">
            <w:pPr>
              <w:pStyle w:val="Compact"/>
              <w:jc w:val="center"/>
            </w:pPr>
            <w:r>
              <w:t>Zone géopolitique</w:t>
            </w:r>
          </w:p>
        </w:tc>
      </w:tr>
      <w:tr w:rsidR="00965AF8" w14:paraId="7B691FA1" w14:textId="77777777">
        <w:tc>
          <w:tcPr>
            <w:tcW w:w="0" w:type="auto"/>
          </w:tcPr>
          <w:p w14:paraId="3A1EE38E" w14:textId="77777777" w:rsidR="00965AF8" w:rsidRDefault="00000000">
            <w:pPr>
              <w:pStyle w:val="Compact"/>
              <w:jc w:val="center"/>
            </w:pPr>
            <w:r>
              <w:t>1</w:t>
            </w:r>
          </w:p>
        </w:tc>
        <w:tc>
          <w:tcPr>
            <w:tcW w:w="0" w:type="auto"/>
          </w:tcPr>
          <w:p w14:paraId="4E0CA4A3" w14:textId="77777777" w:rsidR="00965AF8" w:rsidRDefault="00000000">
            <w:pPr>
              <w:pStyle w:val="Compact"/>
            </w:pPr>
            <w:r>
              <w:t>Abia</w:t>
            </w:r>
          </w:p>
        </w:tc>
        <w:tc>
          <w:tcPr>
            <w:tcW w:w="0" w:type="auto"/>
          </w:tcPr>
          <w:p w14:paraId="5614EA30" w14:textId="77777777" w:rsidR="00965AF8" w:rsidRDefault="00000000">
            <w:pPr>
              <w:pStyle w:val="Compact"/>
              <w:jc w:val="center"/>
            </w:pPr>
            <w:r>
              <w:t>South East</w:t>
            </w:r>
          </w:p>
        </w:tc>
      </w:tr>
      <w:tr w:rsidR="00965AF8" w14:paraId="60043DF5" w14:textId="77777777">
        <w:tc>
          <w:tcPr>
            <w:tcW w:w="0" w:type="auto"/>
          </w:tcPr>
          <w:p w14:paraId="0AEF6EC9" w14:textId="77777777" w:rsidR="00965AF8" w:rsidRDefault="00000000">
            <w:pPr>
              <w:pStyle w:val="Compact"/>
              <w:jc w:val="center"/>
            </w:pPr>
            <w:r>
              <w:t>2</w:t>
            </w:r>
          </w:p>
        </w:tc>
        <w:tc>
          <w:tcPr>
            <w:tcW w:w="0" w:type="auto"/>
          </w:tcPr>
          <w:p w14:paraId="1E79BBE9" w14:textId="77777777" w:rsidR="00965AF8" w:rsidRDefault="00000000">
            <w:pPr>
              <w:pStyle w:val="Compact"/>
            </w:pPr>
            <w:r>
              <w:t>Adamawa</w:t>
            </w:r>
          </w:p>
        </w:tc>
        <w:tc>
          <w:tcPr>
            <w:tcW w:w="0" w:type="auto"/>
          </w:tcPr>
          <w:p w14:paraId="3F2A9789" w14:textId="77777777" w:rsidR="00965AF8" w:rsidRDefault="00000000">
            <w:pPr>
              <w:pStyle w:val="Compact"/>
              <w:jc w:val="center"/>
            </w:pPr>
            <w:r>
              <w:t>North East</w:t>
            </w:r>
          </w:p>
        </w:tc>
      </w:tr>
      <w:tr w:rsidR="00965AF8" w14:paraId="30FBB2B3" w14:textId="77777777">
        <w:tc>
          <w:tcPr>
            <w:tcW w:w="0" w:type="auto"/>
          </w:tcPr>
          <w:p w14:paraId="1DC9BC05" w14:textId="77777777" w:rsidR="00965AF8" w:rsidRDefault="00000000">
            <w:pPr>
              <w:pStyle w:val="Compact"/>
              <w:jc w:val="center"/>
            </w:pPr>
            <w:r>
              <w:t>3</w:t>
            </w:r>
          </w:p>
        </w:tc>
        <w:tc>
          <w:tcPr>
            <w:tcW w:w="0" w:type="auto"/>
          </w:tcPr>
          <w:p w14:paraId="5F3EC163" w14:textId="77777777" w:rsidR="00965AF8" w:rsidRDefault="00000000">
            <w:pPr>
              <w:pStyle w:val="Compact"/>
            </w:pPr>
            <w:r>
              <w:t>Akwa Ibom</w:t>
            </w:r>
          </w:p>
        </w:tc>
        <w:tc>
          <w:tcPr>
            <w:tcW w:w="0" w:type="auto"/>
          </w:tcPr>
          <w:p w14:paraId="058DEE4D" w14:textId="77777777" w:rsidR="00965AF8" w:rsidRDefault="00000000">
            <w:pPr>
              <w:pStyle w:val="Compact"/>
              <w:jc w:val="center"/>
            </w:pPr>
            <w:r>
              <w:t>South South</w:t>
            </w:r>
          </w:p>
        </w:tc>
      </w:tr>
      <w:tr w:rsidR="00965AF8" w14:paraId="109CAB0C" w14:textId="77777777">
        <w:tc>
          <w:tcPr>
            <w:tcW w:w="0" w:type="auto"/>
          </w:tcPr>
          <w:p w14:paraId="430355BE" w14:textId="77777777" w:rsidR="00965AF8" w:rsidRDefault="00000000">
            <w:pPr>
              <w:pStyle w:val="Compact"/>
              <w:jc w:val="center"/>
            </w:pPr>
            <w:r>
              <w:t>4</w:t>
            </w:r>
          </w:p>
        </w:tc>
        <w:tc>
          <w:tcPr>
            <w:tcW w:w="0" w:type="auto"/>
          </w:tcPr>
          <w:p w14:paraId="71FD3642" w14:textId="77777777" w:rsidR="00965AF8" w:rsidRDefault="00000000">
            <w:pPr>
              <w:pStyle w:val="Compact"/>
            </w:pPr>
            <w:r>
              <w:t>Anambra</w:t>
            </w:r>
          </w:p>
        </w:tc>
        <w:tc>
          <w:tcPr>
            <w:tcW w:w="0" w:type="auto"/>
          </w:tcPr>
          <w:p w14:paraId="1A1772D2" w14:textId="77777777" w:rsidR="00965AF8" w:rsidRDefault="00000000">
            <w:pPr>
              <w:pStyle w:val="Compact"/>
              <w:jc w:val="center"/>
            </w:pPr>
            <w:r>
              <w:t>South East</w:t>
            </w:r>
          </w:p>
        </w:tc>
      </w:tr>
      <w:tr w:rsidR="00965AF8" w14:paraId="055B5C83" w14:textId="77777777">
        <w:tc>
          <w:tcPr>
            <w:tcW w:w="0" w:type="auto"/>
          </w:tcPr>
          <w:p w14:paraId="655AAD25" w14:textId="77777777" w:rsidR="00965AF8" w:rsidRDefault="00000000">
            <w:pPr>
              <w:pStyle w:val="Compact"/>
              <w:jc w:val="center"/>
            </w:pPr>
            <w:r>
              <w:t>5</w:t>
            </w:r>
          </w:p>
        </w:tc>
        <w:tc>
          <w:tcPr>
            <w:tcW w:w="0" w:type="auto"/>
          </w:tcPr>
          <w:p w14:paraId="62B150B6" w14:textId="77777777" w:rsidR="00965AF8" w:rsidRDefault="00000000">
            <w:pPr>
              <w:pStyle w:val="Compact"/>
            </w:pPr>
            <w:r>
              <w:t>Bauchi</w:t>
            </w:r>
          </w:p>
        </w:tc>
        <w:tc>
          <w:tcPr>
            <w:tcW w:w="0" w:type="auto"/>
          </w:tcPr>
          <w:p w14:paraId="47724204" w14:textId="77777777" w:rsidR="00965AF8" w:rsidRDefault="00000000">
            <w:pPr>
              <w:pStyle w:val="Compact"/>
              <w:jc w:val="center"/>
            </w:pPr>
            <w:r>
              <w:t>North East</w:t>
            </w:r>
          </w:p>
        </w:tc>
      </w:tr>
      <w:tr w:rsidR="00965AF8" w14:paraId="53154346" w14:textId="77777777">
        <w:tc>
          <w:tcPr>
            <w:tcW w:w="0" w:type="auto"/>
          </w:tcPr>
          <w:p w14:paraId="1CF8C4E4" w14:textId="77777777" w:rsidR="00965AF8" w:rsidRDefault="00000000">
            <w:pPr>
              <w:pStyle w:val="Compact"/>
              <w:jc w:val="center"/>
            </w:pPr>
            <w:r>
              <w:t>6</w:t>
            </w:r>
          </w:p>
        </w:tc>
        <w:tc>
          <w:tcPr>
            <w:tcW w:w="0" w:type="auto"/>
          </w:tcPr>
          <w:p w14:paraId="0EA61441" w14:textId="77777777" w:rsidR="00965AF8" w:rsidRDefault="00000000">
            <w:pPr>
              <w:pStyle w:val="Compact"/>
            </w:pPr>
            <w:r>
              <w:t>Bayelsa</w:t>
            </w:r>
          </w:p>
        </w:tc>
        <w:tc>
          <w:tcPr>
            <w:tcW w:w="0" w:type="auto"/>
          </w:tcPr>
          <w:p w14:paraId="1463C8A6" w14:textId="77777777" w:rsidR="00965AF8" w:rsidRDefault="00000000">
            <w:pPr>
              <w:pStyle w:val="Compact"/>
              <w:jc w:val="center"/>
            </w:pPr>
            <w:r>
              <w:t>South South</w:t>
            </w:r>
          </w:p>
        </w:tc>
      </w:tr>
      <w:tr w:rsidR="00965AF8" w14:paraId="338E95C0" w14:textId="77777777">
        <w:tc>
          <w:tcPr>
            <w:tcW w:w="0" w:type="auto"/>
          </w:tcPr>
          <w:p w14:paraId="71C2AC65" w14:textId="77777777" w:rsidR="00965AF8" w:rsidRDefault="00000000">
            <w:pPr>
              <w:pStyle w:val="Compact"/>
              <w:jc w:val="center"/>
            </w:pPr>
            <w:r>
              <w:t>7</w:t>
            </w:r>
          </w:p>
        </w:tc>
        <w:tc>
          <w:tcPr>
            <w:tcW w:w="0" w:type="auto"/>
          </w:tcPr>
          <w:p w14:paraId="545C81F8" w14:textId="77777777" w:rsidR="00965AF8" w:rsidRDefault="00000000">
            <w:pPr>
              <w:pStyle w:val="Compact"/>
            </w:pPr>
            <w:r>
              <w:t>Benue</w:t>
            </w:r>
          </w:p>
        </w:tc>
        <w:tc>
          <w:tcPr>
            <w:tcW w:w="0" w:type="auto"/>
          </w:tcPr>
          <w:p w14:paraId="7BF2FADB" w14:textId="77777777" w:rsidR="00965AF8" w:rsidRDefault="00000000">
            <w:pPr>
              <w:pStyle w:val="Compact"/>
              <w:jc w:val="center"/>
            </w:pPr>
            <w:r>
              <w:t>North Central</w:t>
            </w:r>
          </w:p>
        </w:tc>
      </w:tr>
      <w:tr w:rsidR="00965AF8" w14:paraId="660E318C" w14:textId="77777777">
        <w:tc>
          <w:tcPr>
            <w:tcW w:w="0" w:type="auto"/>
          </w:tcPr>
          <w:p w14:paraId="0013B9B3" w14:textId="77777777" w:rsidR="00965AF8" w:rsidRDefault="00000000">
            <w:pPr>
              <w:pStyle w:val="Compact"/>
              <w:jc w:val="center"/>
            </w:pPr>
            <w:r>
              <w:t>8</w:t>
            </w:r>
          </w:p>
        </w:tc>
        <w:tc>
          <w:tcPr>
            <w:tcW w:w="0" w:type="auto"/>
          </w:tcPr>
          <w:p w14:paraId="0FC7BE6E" w14:textId="77777777" w:rsidR="00965AF8" w:rsidRDefault="00000000">
            <w:pPr>
              <w:pStyle w:val="Compact"/>
            </w:pPr>
            <w:r>
              <w:t>Borno</w:t>
            </w:r>
          </w:p>
        </w:tc>
        <w:tc>
          <w:tcPr>
            <w:tcW w:w="0" w:type="auto"/>
          </w:tcPr>
          <w:p w14:paraId="7CE1307D" w14:textId="77777777" w:rsidR="00965AF8" w:rsidRDefault="00000000">
            <w:pPr>
              <w:pStyle w:val="Compact"/>
              <w:jc w:val="center"/>
            </w:pPr>
            <w:r>
              <w:t>North East</w:t>
            </w:r>
          </w:p>
        </w:tc>
      </w:tr>
      <w:tr w:rsidR="00965AF8" w14:paraId="4F55FD05" w14:textId="77777777">
        <w:tc>
          <w:tcPr>
            <w:tcW w:w="0" w:type="auto"/>
          </w:tcPr>
          <w:p w14:paraId="498FC584" w14:textId="77777777" w:rsidR="00965AF8" w:rsidRDefault="00000000">
            <w:pPr>
              <w:pStyle w:val="Compact"/>
              <w:jc w:val="center"/>
            </w:pPr>
            <w:r>
              <w:t>9</w:t>
            </w:r>
          </w:p>
        </w:tc>
        <w:tc>
          <w:tcPr>
            <w:tcW w:w="0" w:type="auto"/>
          </w:tcPr>
          <w:p w14:paraId="2B9923E2" w14:textId="77777777" w:rsidR="00965AF8" w:rsidRDefault="00000000">
            <w:pPr>
              <w:pStyle w:val="Compact"/>
            </w:pPr>
            <w:r>
              <w:t>Cross River</w:t>
            </w:r>
          </w:p>
        </w:tc>
        <w:tc>
          <w:tcPr>
            <w:tcW w:w="0" w:type="auto"/>
          </w:tcPr>
          <w:p w14:paraId="2D026128" w14:textId="77777777" w:rsidR="00965AF8" w:rsidRDefault="00000000">
            <w:pPr>
              <w:pStyle w:val="Compact"/>
              <w:jc w:val="center"/>
            </w:pPr>
            <w:r>
              <w:t>South South</w:t>
            </w:r>
          </w:p>
        </w:tc>
      </w:tr>
      <w:tr w:rsidR="00965AF8" w14:paraId="61638F68" w14:textId="77777777">
        <w:tc>
          <w:tcPr>
            <w:tcW w:w="0" w:type="auto"/>
          </w:tcPr>
          <w:p w14:paraId="30D87937" w14:textId="77777777" w:rsidR="00965AF8" w:rsidRDefault="00000000">
            <w:pPr>
              <w:pStyle w:val="Compact"/>
              <w:jc w:val="center"/>
            </w:pPr>
            <w:r>
              <w:t>10</w:t>
            </w:r>
          </w:p>
        </w:tc>
        <w:tc>
          <w:tcPr>
            <w:tcW w:w="0" w:type="auto"/>
          </w:tcPr>
          <w:p w14:paraId="7BAF08FF" w14:textId="77777777" w:rsidR="00965AF8" w:rsidRDefault="00000000">
            <w:pPr>
              <w:pStyle w:val="Compact"/>
            </w:pPr>
            <w:r>
              <w:t>Delta</w:t>
            </w:r>
          </w:p>
        </w:tc>
        <w:tc>
          <w:tcPr>
            <w:tcW w:w="0" w:type="auto"/>
          </w:tcPr>
          <w:p w14:paraId="04F90C8F" w14:textId="77777777" w:rsidR="00965AF8" w:rsidRDefault="00000000">
            <w:pPr>
              <w:pStyle w:val="Compact"/>
              <w:jc w:val="center"/>
            </w:pPr>
            <w:r>
              <w:t>South South</w:t>
            </w:r>
          </w:p>
        </w:tc>
      </w:tr>
      <w:tr w:rsidR="00965AF8" w14:paraId="7CEE783E" w14:textId="77777777">
        <w:tc>
          <w:tcPr>
            <w:tcW w:w="0" w:type="auto"/>
          </w:tcPr>
          <w:p w14:paraId="4381713B" w14:textId="77777777" w:rsidR="00965AF8" w:rsidRDefault="00000000">
            <w:pPr>
              <w:pStyle w:val="Compact"/>
              <w:jc w:val="center"/>
            </w:pPr>
            <w:r>
              <w:t>11</w:t>
            </w:r>
          </w:p>
        </w:tc>
        <w:tc>
          <w:tcPr>
            <w:tcW w:w="0" w:type="auto"/>
          </w:tcPr>
          <w:p w14:paraId="57E1C637" w14:textId="77777777" w:rsidR="00965AF8" w:rsidRDefault="00000000">
            <w:pPr>
              <w:pStyle w:val="Compact"/>
            </w:pPr>
            <w:r>
              <w:t>Ebonyi</w:t>
            </w:r>
          </w:p>
        </w:tc>
        <w:tc>
          <w:tcPr>
            <w:tcW w:w="0" w:type="auto"/>
          </w:tcPr>
          <w:p w14:paraId="0B7E0766" w14:textId="77777777" w:rsidR="00965AF8" w:rsidRDefault="00000000">
            <w:pPr>
              <w:pStyle w:val="Compact"/>
              <w:jc w:val="center"/>
            </w:pPr>
            <w:r>
              <w:t>South East</w:t>
            </w:r>
          </w:p>
        </w:tc>
      </w:tr>
      <w:tr w:rsidR="00965AF8" w14:paraId="20F9E163" w14:textId="77777777">
        <w:tc>
          <w:tcPr>
            <w:tcW w:w="0" w:type="auto"/>
          </w:tcPr>
          <w:p w14:paraId="6387D875" w14:textId="77777777" w:rsidR="00965AF8" w:rsidRDefault="00000000">
            <w:pPr>
              <w:pStyle w:val="Compact"/>
              <w:jc w:val="center"/>
            </w:pPr>
            <w:r>
              <w:t>12</w:t>
            </w:r>
          </w:p>
        </w:tc>
        <w:tc>
          <w:tcPr>
            <w:tcW w:w="0" w:type="auto"/>
          </w:tcPr>
          <w:p w14:paraId="6D87FD1B" w14:textId="77777777" w:rsidR="00965AF8" w:rsidRDefault="00000000">
            <w:pPr>
              <w:pStyle w:val="Compact"/>
            </w:pPr>
            <w:r>
              <w:t>Edo</w:t>
            </w:r>
          </w:p>
        </w:tc>
        <w:tc>
          <w:tcPr>
            <w:tcW w:w="0" w:type="auto"/>
          </w:tcPr>
          <w:p w14:paraId="1505F7A3" w14:textId="77777777" w:rsidR="00965AF8" w:rsidRDefault="00000000">
            <w:pPr>
              <w:pStyle w:val="Compact"/>
              <w:jc w:val="center"/>
            </w:pPr>
            <w:r>
              <w:t>South South</w:t>
            </w:r>
          </w:p>
        </w:tc>
      </w:tr>
      <w:tr w:rsidR="00965AF8" w14:paraId="7214D13E" w14:textId="77777777">
        <w:tc>
          <w:tcPr>
            <w:tcW w:w="0" w:type="auto"/>
          </w:tcPr>
          <w:p w14:paraId="2D485D25" w14:textId="77777777" w:rsidR="00965AF8" w:rsidRDefault="00000000">
            <w:pPr>
              <w:pStyle w:val="Compact"/>
              <w:jc w:val="center"/>
            </w:pPr>
            <w:r>
              <w:t>13</w:t>
            </w:r>
          </w:p>
        </w:tc>
        <w:tc>
          <w:tcPr>
            <w:tcW w:w="0" w:type="auto"/>
          </w:tcPr>
          <w:p w14:paraId="4C2A2789" w14:textId="77777777" w:rsidR="00965AF8" w:rsidRDefault="00000000">
            <w:pPr>
              <w:pStyle w:val="Compact"/>
            </w:pPr>
            <w:r>
              <w:t>Ekiti</w:t>
            </w:r>
          </w:p>
        </w:tc>
        <w:tc>
          <w:tcPr>
            <w:tcW w:w="0" w:type="auto"/>
          </w:tcPr>
          <w:p w14:paraId="083B9D79" w14:textId="77777777" w:rsidR="00965AF8" w:rsidRDefault="00000000">
            <w:pPr>
              <w:pStyle w:val="Compact"/>
              <w:jc w:val="center"/>
            </w:pPr>
            <w:r>
              <w:t>South West</w:t>
            </w:r>
          </w:p>
        </w:tc>
      </w:tr>
      <w:tr w:rsidR="00965AF8" w14:paraId="64355328" w14:textId="77777777">
        <w:tc>
          <w:tcPr>
            <w:tcW w:w="0" w:type="auto"/>
          </w:tcPr>
          <w:p w14:paraId="23AC30C2" w14:textId="77777777" w:rsidR="00965AF8" w:rsidRDefault="00000000">
            <w:pPr>
              <w:pStyle w:val="Compact"/>
              <w:jc w:val="center"/>
            </w:pPr>
            <w:r>
              <w:t>14</w:t>
            </w:r>
          </w:p>
        </w:tc>
        <w:tc>
          <w:tcPr>
            <w:tcW w:w="0" w:type="auto"/>
          </w:tcPr>
          <w:p w14:paraId="1FD7586C" w14:textId="77777777" w:rsidR="00965AF8" w:rsidRDefault="00000000">
            <w:pPr>
              <w:pStyle w:val="Compact"/>
            </w:pPr>
            <w:r>
              <w:t>Enugu</w:t>
            </w:r>
          </w:p>
        </w:tc>
        <w:tc>
          <w:tcPr>
            <w:tcW w:w="0" w:type="auto"/>
          </w:tcPr>
          <w:p w14:paraId="2367E7D3" w14:textId="77777777" w:rsidR="00965AF8" w:rsidRDefault="00000000">
            <w:pPr>
              <w:pStyle w:val="Compact"/>
              <w:jc w:val="center"/>
            </w:pPr>
            <w:r>
              <w:t>South East</w:t>
            </w:r>
          </w:p>
        </w:tc>
      </w:tr>
      <w:tr w:rsidR="00965AF8" w14:paraId="44BDB3FF" w14:textId="77777777">
        <w:tc>
          <w:tcPr>
            <w:tcW w:w="0" w:type="auto"/>
          </w:tcPr>
          <w:p w14:paraId="6CC406A3" w14:textId="77777777" w:rsidR="00965AF8" w:rsidRDefault="00000000">
            <w:pPr>
              <w:pStyle w:val="Compact"/>
              <w:jc w:val="center"/>
            </w:pPr>
            <w:r>
              <w:t>15</w:t>
            </w:r>
          </w:p>
        </w:tc>
        <w:tc>
          <w:tcPr>
            <w:tcW w:w="0" w:type="auto"/>
          </w:tcPr>
          <w:p w14:paraId="373F84A4" w14:textId="77777777" w:rsidR="00965AF8" w:rsidRDefault="00000000">
            <w:pPr>
              <w:pStyle w:val="Compact"/>
            </w:pPr>
            <w:r>
              <w:t>Gombe</w:t>
            </w:r>
          </w:p>
        </w:tc>
        <w:tc>
          <w:tcPr>
            <w:tcW w:w="0" w:type="auto"/>
          </w:tcPr>
          <w:p w14:paraId="1AD050EF" w14:textId="77777777" w:rsidR="00965AF8" w:rsidRDefault="00000000">
            <w:pPr>
              <w:pStyle w:val="Compact"/>
              <w:jc w:val="center"/>
            </w:pPr>
            <w:r>
              <w:t>North East</w:t>
            </w:r>
          </w:p>
        </w:tc>
      </w:tr>
      <w:tr w:rsidR="00965AF8" w14:paraId="61A939A5" w14:textId="77777777">
        <w:tc>
          <w:tcPr>
            <w:tcW w:w="0" w:type="auto"/>
          </w:tcPr>
          <w:p w14:paraId="3CAF08F1" w14:textId="77777777" w:rsidR="00965AF8" w:rsidRDefault="00000000">
            <w:pPr>
              <w:pStyle w:val="Compact"/>
              <w:jc w:val="center"/>
            </w:pPr>
            <w:r>
              <w:t>16</w:t>
            </w:r>
          </w:p>
        </w:tc>
        <w:tc>
          <w:tcPr>
            <w:tcW w:w="0" w:type="auto"/>
          </w:tcPr>
          <w:p w14:paraId="21F6CE15" w14:textId="77777777" w:rsidR="00965AF8" w:rsidRDefault="00000000">
            <w:pPr>
              <w:pStyle w:val="Compact"/>
            </w:pPr>
            <w:r>
              <w:t>Imo</w:t>
            </w:r>
          </w:p>
        </w:tc>
        <w:tc>
          <w:tcPr>
            <w:tcW w:w="0" w:type="auto"/>
          </w:tcPr>
          <w:p w14:paraId="144CCEE1" w14:textId="77777777" w:rsidR="00965AF8" w:rsidRDefault="00000000">
            <w:pPr>
              <w:pStyle w:val="Compact"/>
              <w:jc w:val="center"/>
            </w:pPr>
            <w:r>
              <w:t>South East</w:t>
            </w:r>
          </w:p>
        </w:tc>
      </w:tr>
      <w:tr w:rsidR="00965AF8" w14:paraId="41AAB555" w14:textId="77777777">
        <w:tc>
          <w:tcPr>
            <w:tcW w:w="0" w:type="auto"/>
          </w:tcPr>
          <w:p w14:paraId="341559B7" w14:textId="77777777" w:rsidR="00965AF8" w:rsidRDefault="00000000">
            <w:pPr>
              <w:pStyle w:val="Compact"/>
              <w:jc w:val="center"/>
            </w:pPr>
            <w:r>
              <w:t>17</w:t>
            </w:r>
          </w:p>
        </w:tc>
        <w:tc>
          <w:tcPr>
            <w:tcW w:w="0" w:type="auto"/>
          </w:tcPr>
          <w:p w14:paraId="321F951A" w14:textId="77777777" w:rsidR="00965AF8" w:rsidRDefault="00000000">
            <w:pPr>
              <w:pStyle w:val="Compact"/>
            </w:pPr>
            <w:r>
              <w:t>Jigawa</w:t>
            </w:r>
          </w:p>
        </w:tc>
        <w:tc>
          <w:tcPr>
            <w:tcW w:w="0" w:type="auto"/>
          </w:tcPr>
          <w:p w14:paraId="00A7D533" w14:textId="77777777" w:rsidR="00965AF8" w:rsidRDefault="00000000">
            <w:pPr>
              <w:pStyle w:val="Compact"/>
              <w:jc w:val="center"/>
            </w:pPr>
            <w:r>
              <w:t>North West</w:t>
            </w:r>
          </w:p>
        </w:tc>
      </w:tr>
      <w:tr w:rsidR="00965AF8" w14:paraId="4910CFB4" w14:textId="77777777">
        <w:tc>
          <w:tcPr>
            <w:tcW w:w="0" w:type="auto"/>
          </w:tcPr>
          <w:p w14:paraId="4CFB535F" w14:textId="77777777" w:rsidR="00965AF8" w:rsidRDefault="00000000">
            <w:pPr>
              <w:pStyle w:val="Compact"/>
              <w:jc w:val="center"/>
            </w:pPr>
            <w:r>
              <w:t>18</w:t>
            </w:r>
          </w:p>
        </w:tc>
        <w:tc>
          <w:tcPr>
            <w:tcW w:w="0" w:type="auto"/>
          </w:tcPr>
          <w:p w14:paraId="60BA527B" w14:textId="77777777" w:rsidR="00965AF8" w:rsidRDefault="00000000">
            <w:pPr>
              <w:pStyle w:val="Compact"/>
            </w:pPr>
            <w:r>
              <w:t>Kaduna</w:t>
            </w:r>
          </w:p>
        </w:tc>
        <w:tc>
          <w:tcPr>
            <w:tcW w:w="0" w:type="auto"/>
          </w:tcPr>
          <w:p w14:paraId="66FB12E5" w14:textId="77777777" w:rsidR="00965AF8" w:rsidRDefault="00000000">
            <w:pPr>
              <w:pStyle w:val="Compact"/>
              <w:jc w:val="center"/>
            </w:pPr>
            <w:r>
              <w:t>North West</w:t>
            </w:r>
          </w:p>
        </w:tc>
      </w:tr>
      <w:tr w:rsidR="00965AF8" w14:paraId="1C79D198" w14:textId="77777777">
        <w:tc>
          <w:tcPr>
            <w:tcW w:w="0" w:type="auto"/>
          </w:tcPr>
          <w:p w14:paraId="24FD178A" w14:textId="77777777" w:rsidR="00965AF8" w:rsidRDefault="00000000">
            <w:pPr>
              <w:pStyle w:val="Compact"/>
              <w:jc w:val="center"/>
            </w:pPr>
            <w:r>
              <w:t>19</w:t>
            </w:r>
          </w:p>
        </w:tc>
        <w:tc>
          <w:tcPr>
            <w:tcW w:w="0" w:type="auto"/>
          </w:tcPr>
          <w:p w14:paraId="1C7CD93C" w14:textId="77777777" w:rsidR="00965AF8" w:rsidRDefault="00000000">
            <w:pPr>
              <w:pStyle w:val="Compact"/>
            </w:pPr>
            <w:r>
              <w:t>Kano</w:t>
            </w:r>
          </w:p>
        </w:tc>
        <w:tc>
          <w:tcPr>
            <w:tcW w:w="0" w:type="auto"/>
          </w:tcPr>
          <w:p w14:paraId="7CA68CF0" w14:textId="77777777" w:rsidR="00965AF8" w:rsidRDefault="00000000">
            <w:pPr>
              <w:pStyle w:val="Compact"/>
              <w:jc w:val="center"/>
            </w:pPr>
            <w:r>
              <w:t>North West</w:t>
            </w:r>
          </w:p>
        </w:tc>
      </w:tr>
      <w:tr w:rsidR="00965AF8" w14:paraId="468F3EC3" w14:textId="77777777">
        <w:tc>
          <w:tcPr>
            <w:tcW w:w="0" w:type="auto"/>
          </w:tcPr>
          <w:p w14:paraId="086A782F" w14:textId="77777777" w:rsidR="00965AF8" w:rsidRDefault="00000000">
            <w:pPr>
              <w:pStyle w:val="Compact"/>
              <w:jc w:val="center"/>
            </w:pPr>
            <w:r>
              <w:t>20</w:t>
            </w:r>
          </w:p>
        </w:tc>
        <w:tc>
          <w:tcPr>
            <w:tcW w:w="0" w:type="auto"/>
          </w:tcPr>
          <w:p w14:paraId="77914CE2" w14:textId="77777777" w:rsidR="00965AF8" w:rsidRDefault="00000000">
            <w:pPr>
              <w:pStyle w:val="Compact"/>
            </w:pPr>
            <w:r>
              <w:t>Katsina</w:t>
            </w:r>
          </w:p>
        </w:tc>
        <w:tc>
          <w:tcPr>
            <w:tcW w:w="0" w:type="auto"/>
          </w:tcPr>
          <w:p w14:paraId="1C3F6194" w14:textId="77777777" w:rsidR="00965AF8" w:rsidRDefault="00000000">
            <w:pPr>
              <w:pStyle w:val="Compact"/>
              <w:jc w:val="center"/>
            </w:pPr>
            <w:r>
              <w:t>North West</w:t>
            </w:r>
          </w:p>
        </w:tc>
      </w:tr>
      <w:tr w:rsidR="00965AF8" w14:paraId="43C41DD8" w14:textId="77777777">
        <w:tc>
          <w:tcPr>
            <w:tcW w:w="0" w:type="auto"/>
          </w:tcPr>
          <w:p w14:paraId="00678A12" w14:textId="77777777" w:rsidR="00965AF8" w:rsidRDefault="00000000">
            <w:pPr>
              <w:pStyle w:val="Compact"/>
              <w:jc w:val="center"/>
            </w:pPr>
            <w:r>
              <w:t>21</w:t>
            </w:r>
          </w:p>
        </w:tc>
        <w:tc>
          <w:tcPr>
            <w:tcW w:w="0" w:type="auto"/>
          </w:tcPr>
          <w:p w14:paraId="1F28961B" w14:textId="77777777" w:rsidR="00965AF8" w:rsidRDefault="00000000">
            <w:pPr>
              <w:pStyle w:val="Compact"/>
            </w:pPr>
            <w:r>
              <w:t>Kebbi</w:t>
            </w:r>
          </w:p>
        </w:tc>
        <w:tc>
          <w:tcPr>
            <w:tcW w:w="0" w:type="auto"/>
          </w:tcPr>
          <w:p w14:paraId="73133ACF" w14:textId="77777777" w:rsidR="00965AF8" w:rsidRDefault="00000000">
            <w:pPr>
              <w:pStyle w:val="Compact"/>
              <w:jc w:val="center"/>
            </w:pPr>
            <w:r>
              <w:t>North West</w:t>
            </w:r>
          </w:p>
        </w:tc>
      </w:tr>
      <w:tr w:rsidR="00965AF8" w14:paraId="5E8A84B9" w14:textId="77777777">
        <w:tc>
          <w:tcPr>
            <w:tcW w:w="0" w:type="auto"/>
          </w:tcPr>
          <w:p w14:paraId="55B9D10B" w14:textId="77777777" w:rsidR="00965AF8" w:rsidRDefault="00000000">
            <w:pPr>
              <w:pStyle w:val="Compact"/>
              <w:jc w:val="center"/>
            </w:pPr>
            <w:r>
              <w:t>22</w:t>
            </w:r>
          </w:p>
        </w:tc>
        <w:tc>
          <w:tcPr>
            <w:tcW w:w="0" w:type="auto"/>
          </w:tcPr>
          <w:p w14:paraId="54956A36" w14:textId="77777777" w:rsidR="00965AF8" w:rsidRDefault="00000000">
            <w:pPr>
              <w:pStyle w:val="Compact"/>
            </w:pPr>
            <w:r>
              <w:t>Kogi</w:t>
            </w:r>
          </w:p>
        </w:tc>
        <w:tc>
          <w:tcPr>
            <w:tcW w:w="0" w:type="auto"/>
          </w:tcPr>
          <w:p w14:paraId="031883F2" w14:textId="77777777" w:rsidR="00965AF8" w:rsidRDefault="00000000">
            <w:pPr>
              <w:pStyle w:val="Compact"/>
              <w:jc w:val="center"/>
            </w:pPr>
            <w:r>
              <w:t>North Central</w:t>
            </w:r>
          </w:p>
        </w:tc>
      </w:tr>
      <w:tr w:rsidR="00965AF8" w14:paraId="54A15740" w14:textId="77777777">
        <w:tc>
          <w:tcPr>
            <w:tcW w:w="0" w:type="auto"/>
          </w:tcPr>
          <w:p w14:paraId="031294B0" w14:textId="77777777" w:rsidR="00965AF8" w:rsidRDefault="00000000">
            <w:pPr>
              <w:pStyle w:val="Compact"/>
              <w:jc w:val="center"/>
            </w:pPr>
            <w:r>
              <w:t>23</w:t>
            </w:r>
          </w:p>
        </w:tc>
        <w:tc>
          <w:tcPr>
            <w:tcW w:w="0" w:type="auto"/>
          </w:tcPr>
          <w:p w14:paraId="7ADEE87E" w14:textId="77777777" w:rsidR="00965AF8" w:rsidRDefault="00000000">
            <w:pPr>
              <w:pStyle w:val="Compact"/>
            </w:pPr>
            <w:r>
              <w:t>Kwara</w:t>
            </w:r>
          </w:p>
        </w:tc>
        <w:tc>
          <w:tcPr>
            <w:tcW w:w="0" w:type="auto"/>
          </w:tcPr>
          <w:p w14:paraId="548A31B2" w14:textId="77777777" w:rsidR="00965AF8" w:rsidRDefault="00000000">
            <w:pPr>
              <w:pStyle w:val="Compact"/>
              <w:jc w:val="center"/>
            </w:pPr>
            <w:r>
              <w:t>North Central</w:t>
            </w:r>
          </w:p>
        </w:tc>
      </w:tr>
      <w:tr w:rsidR="00965AF8" w14:paraId="34AC7277" w14:textId="77777777">
        <w:tc>
          <w:tcPr>
            <w:tcW w:w="0" w:type="auto"/>
          </w:tcPr>
          <w:p w14:paraId="4C9D0712" w14:textId="77777777" w:rsidR="00965AF8" w:rsidRDefault="00000000">
            <w:pPr>
              <w:pStyle w:val="Compact"/>
              <w:jc w:val="center"/>
            </w:pPr>
            <w:r>
              <w:t>24</w:t>
            </w:r>
          </w:p>
        </w:tc>
        <w:tc>
          <w:tcPr>
            <w:tcW w:w="0" w:type="auto"/>
          </w:tcPr>
          <w:p w14:paraId="3F2508B1" w14:textId="77777777" w:rsidR="00965AF8" w:rsidRDefault="00000000">
            <w:pPr>
              <w:pStyle w:val="Compact"/>
            </w:pPr>
            <w:r>
              <w:t>Lagos</w:t>
            </w:r>
          </w:p>
        </w:tc>
        <w:tc>
          <w:tcPr>
            <w:tcW w:w="0" w:type="auto"/>
          </w:tcPr>
          <w:p w14:paraId="0ACB4F43" w14:textId="77777777" w:rsidR="00965AF8" w:rsidRDefault="00000000">
            <w:pPr>
              <w:pStyle w:val="Compact"/>
              <w:jc w:val="center"/>
            </w:pPr>
            <w:r>
              <w:t>South West</w:t>
            </w:r>
          </w:p>
        </w:tc>
      </w:tr>
      <w:tr w:rsidR="00965AF8" w14:paraId="2EF30272" w14:textId="77777777">
        <w:tc>
          <w:tcPr>
            <w:tcW w:w="0" w:type="auto"/>
          </w:tcPr>
          <w:p w14:paraId="56B010C0" w14:textId="77777777" w:rsidR="00965AF8" w:rsidRDefault="00000000">
            <w:pPr>
              <w:pStyle w:val="Compact"/>
              <w:jc w:val="center"/>
            </w:pPr>
            <w:r>
              <w:t>25</w:t>
            </w:r>
          </w:p>
        </w:tc>
        <w:tc>
          <w:tcPr>
            <w:tcW w:w="0" w:type="auto"/>
          </w:tcPr>
          <w:p w14:paraId="3B7F8791" w14:textId="77777777" w:rsidR="00965AF8" w:rsidRDefault="00000000">
            <w:pPr>
              <w:pStyle w:val="Compact"/>
            </w:pPr>
            <w:r>
              <w:t>Nassarawa</w:t>
            </w:r>
          </w:p>
        </w:tc>
        <w:tc>
          <w:tcPr>
            <w:tcW w:w="0" w:type="auto"/>
          </w:tcPr>
          <w:p w14:paraId="26809C25" w14:textId="77777777" w:rsidR="00965AF8" w:rsidRDefault="00000000">
            <w:pPr>
              <w:pStyle w:val="Compact"/>
              <w:jc w:val="center"/>
            </w:pPr>
            <w:r>
              <w:t>North Central</w:t>
            </w:r>
          </w:p>
        </w:tc>
      </w:tr>
      <w:tr w:rsidR="00965AF8" w14:paraId="2D52CF6B" w14:textId="77777777">
        <w:tc>
          <w:tcPr>
            <w:tcW w:w="0" w:type="auto"/>
          </w:tcPr>
          <w:p w14:paraId="3BB1A26F" w14:textId="77777777" w:rsidR="00965AF8" w:rsidRDefault="00000000">
            <w:pPr>
              <w:pStyle w:val="Compact"/>
              <w:jc w:val="center"/>
            </w:pPr>
            <w:r>
              <w:t>26</w:t>
            </w:r>
          </w:p>
        </w:tc>
        <w:tc>
          <w:tcPr>
            <w:tcW w:w="0" w:type="auto"/>
          </w:tcPr>
          <w:p w14:paraId="28B1600E" w14:textId="77777777" w:rsidR="00965AF8" w:rsidRDefault="00000000">
            <w:pPr>
              <w:pStyle w:val="Compact"/>
            </w:pPr>
            <w:r>
              <w:t>Niger</w:t>
            </w:r>
          </w:p>
        </w:tc>
        <w:tc>
          <w:tcPr>
            <w:tcW w:w="0" w:type="auto"/>
          </w:tcPr>
          <w:p w14:paraId="37BEC9DC" w14:textId="77777777" w:rsidR="00965AF8" w:rsidRDefault="00000000">
            <w:pPr>
              <w:pStyle w:val="Compact"/>
              <w:jc w:val="center"/>
            </w:pPr>
            <w:r>
              <w:t>North Central</w:t>
            </w:r>
          </w:p>
        </w:tc>
      </w:tr>
      <w:tr w:rsidR="00965AF8" w14:paraId="6DABA6BC" w14:textId="77777777">
        <w:tc>
          <w:tcPr>
            <w:tcW w:w="0" w:type="auto"/>
          </w:tcPr>
          <w:p w14:paraId="5CEC152F" w14:textId="77777777" w:rsidR="00965AF8" w:rsidRDefault="00000000">
            <w:pPr>
              <w:pStyle w:val="Compact"/>
              <w:jc w:val="center"/>
            </w:pPr>
            <w:r>
              <w:t>27</w:t>
            </w:r>
          </w:p>
        </w:tc>
        <w:tc>
          <w:tcPr>
            <w:tcW w:w="0" w:type="auto"/>
          </w:tcPr>
          <w:p w14:paraId="67F599B1" w14:textId="77777777" w:rsidR="00965AF8" w:rsidRDefault="00000000">
            <w:pPr>
              <w:pStyle w:val="Compact"/>
            </w:pPr>
            <w:r>
              <w:t>Ogun</w:t>
            </w:r>
          </w:p>
        </w:tc>
        <w:tc>
          <w:tcPr>
            <w:tcW w:w="0" w:type="auto"/>
          </w:tcPr>
          <w:p w14:paraId="54161189" w14:textId="77777777" w:rsidR="00965AF8" w:rsidRDefault="00000000">
            <w:pPr>
              <w:pStyle w:val="Compact"/>
              <w:jc w:val="center"/>
            </w:pPr>
            <w:r>
              <w:t>South West</w:t>
            </w:r>
          </w:p>
        </w:tc>
      </w:tr>
      <w:tr w:rsidR="00965AF8" w14:paraId="479644BF" w14:textId="77777777">
        <w:tc>
          <w:tcPr>
            <w:tcW w:w="0" w:type="auto"/>
          </w:tcPr>
          <w:p w14:paraId="6D285EB3" w14:textId="77777777" w:rsidR="00965AF8" w:rsidRDefault="00000000">
            <w:pPr>
              <w:pStyle w:val="Compact"/>
              <w:jc w:val="center"/>
            </w:pPr>
            <w:r>
              <w:t>28</w:t>
            </w:r>
          </w:p>
        </w:tc>
        <w:tc>
          <w:tcPr>
            <w:tcW w:w="0" w:type="auto"/>
          </w:tcPr>
          <w:p w14:paraId="40C5E227" w14:textId="77777777" w:rsidR="00965AF8" w:rsidRDefault="00000000">
            <w:pPr>
              <w:pStyle w:val="Compact"/>
            </w:pPr>
            <w:r>
              <w:t>Ondo</w:t>
            </w:r>
          </w:p>
        </w:tc>
        <w:tc>
          <w:tcPr>
            <w:tcW w:w="0" w:type="auto"/>
          </w:tcPr>
          <w:p w14:paraId="0281C604" w14:textId="77777777" w:rsidR="00965AF8" w:rsidRDefault="00000000">
            <w:pPr>
              <w:pStyle w:val="Compact"/>
              <w:jc w:val="center"/>
            </w:pPr>
            <w:r>
              <w:t>South West</w:t>
            </w:r>
          </w:p>
        </w:tc>
      </w:tr>
      <w:tr w:rsidR="00965AF8" w14:paraId="4B323EB8" w14:textId="77777777">
        <w:tc>
          <w:tcPr>
            <w:tcW w:w="0" w:type="auto"/>
          </w:tcPr>
          <w:p w14:paraId="6AD81D31" w14:textId="77777777" w:rsidR="00965AF8" w:rsidRDefault="00000000">
            <w:pPr>
              <w:pStyle w:val="Compact"/>
              <w:jc w:val="center"/>
            </w:pPr>
            <w:r>
              <w:t>29</w:t>
            </w:r>
          </w:p>
        </w:tc>
        <w:tc>
          <w:tcPr>
            <w:tcW w:w="0" w:type="auto"/>
          </w:tcPr>
          <w:p w14:paraId="7FE4CE6B" w14:textId="77777777" w:rsidR="00965AF8" w:rsidRDefault="00000000">
            <w:pPr>
              <w:pStyle w:val="Compact"/>
            </w:pPr>
            <w:r>
              <w:t>Osun</w:t>
            </w:r>
          </w:p>
        </w:tc>
        <w:tc>
          <w:tcPr>
            <w:tcW w:w="0" w:type="auto"/>
          </w:tcPr>
          <w:p w14:paraId="07CFD530" w14:textId="77777777" w:rsidR="00965AF8" w:rsidRDefault="00000000">
            <w:pPr>
              <w:pStyle w:val="Compact"/>
              <w:jc w:val="center"/>
            </w:pPr>
            <w:r>
              <w:t>South West</w:t>
            </w:r>
          </w:p>
        </w:tc>
      </w:tr>
      <w:tr w:rsidR="00965AF8" w14:paraId="646FC550" w14:textId="77777777">
        <w:tc>
          <w:tcPr>
            <w:tcW w:w="0" w:type="auto"/>
          </w:tcPr>
          <w:p w14:paraId="619D0018" w14:textId="77777777" w:rsidR="00965AF8" w:rsidRDefault="00000000">
            <w:pPr>
              <w:pStyle w:val="Compact"/>
              <w:jc w:val="center"/>
            </w:pPr>
            <w:r>
              <w:t>30</w:t>
            </w:r>
          </w:p>
        </w:tc>
        <w:tc>
          <w:tcPr>
            <w:tcW w:w="0" w:type="auto"/>
          </w:tcPr>
          <w:p w14:paraId="5F197E18" w14:textId="77777777" w:rsidR="00965AF8" w:rsidRDefault="00000000">
            <w:pPr>
              <w:pStyle w:val="Compact"/>
            </w:pPr>
            <w:r>
              <w:t>Oyo</w:t>
            </w:r>
          </w:p>
        </w:tc>
        <w:tc>
          <w:tcPr>
            <w:tcW w:w="0" w:type="auto"/>
          </w:tcPr>
          <w:p w14:paraId="700755B4" w14:textId="77777777" w:rsidR="00965AF8" w:rsidRDefault="00000000">
            <w:pPr>
              <w:pStyle w:val="Compact"/>
              <w:jc w:val="center"/>
            </w:pPr>
            <w:r>
              <w:t>South West</w:t>
            </w:r>
          </w:p>
        </w:tc>
      </w:tr>
      <w:tr w:rsidR="00965AF8" w14:paraId="28765047" w14:textId="77777777">
        <w:tc>
          <w:tcPr>
            <w:tcW w:w="0" w:type="auto"/>
          </w:tcPr>
          <w:p w14:paraId="2EF16FB2" w14:textId="77777777" w:rsidR="00965AF8" w:rsidRDefault="00000000">
            <w:pPr>
              <w:pStyle w:val="Compact"/>
              <w:jc w:val="center"/>
            </w:pPr>
            <w:r>
              <w:t>31</w:t>
            </w:r>
          </w:p>
        </w:tc>
        <w:tc>
          <w:tcPr>
            <w:tcW w:w="0" w:type="auto"/>
          </w:tcPr>
          <w:p w14:paraId="7F56CD23" w14:textId="77777777" w:rsidR="00965AF8" w:rsidRDefault="00000000">
            <w:pPr>
              <w:pStyle w:val="Compact"/>
            </w:pPr>
            <w:r>
              <w:t>Plateau</w:t>
            </w:r>
          </w:p>
        </w:tc>
        <w:tc>
          <w:tcPr>
            <w:tcW w:w="0" w:type="auto"/>
          </w:tcPr>
          <w:p w14:paraId="4008B0E0" w14:textId="77777777" w:rsidR="00965AF8" w:rsidRDefault="00000000">
            <w:pPr>
              <w:pStyle w:val="Compact"/>
              <w:jc w:val="center"/>
            </w:pPr>
            <w:r>
              <w:t>North Central</w:t>
            </w:r>
          </w:p>
        </w:tc>
      </w:tr>
      <w:tr w:rsidR="00965AF8" w14:paraId="2A4D13BA" w14:textId="77777777">
        <w:tc>
          <w:tcPr>
            <w:tcW w:w="0" w:type="auto"/>
          </w:tcPr>
          <w:p w14:paraId="5DF27188" w14:textId="77777777" w:rsidR="00965AF8" w:rsidRDefault="00000000">
            <w:pPr>
              <w:pStyle w:val="Compact"/>
              <w:jc w:val="center"/>
            </w:pPr>
            <w:r>
              <w:t>32</w:t>
            </w:r>
          </w:p>
        </w:tc>
        <w:tc>
          <w:tcPr>
            <w:tcW w:w="0" w:type="auto"/>
          </w:tcPr>
          <w:p w14:paraId="38FA6205" w14:textId="77777777" w:rsidR="00965AF8" w:rsidRDefault="00000000">
            <w:pPr>
              <w:pStyle w:val="Compact"/>
            </w:pPr>
            <w:r>
              <w:t>Rivers</w:t>
            </w:r>
          </w:p>
        </w:tc>
        <w:tc>
          <w:tcPr>
            <w:tcW w:w="0" w:type="auto"/>
          </w:tcPr>
          <w:p w14:paraId="788F3E11" w14:textId="77777777" w:rsidR="00965AF8" w:rsidRDefault="00000000">
            <w:pPr>
              <w:pStyle w:val="Compact"/>
              <w:jc w:val="center"/>
            </w:pPr>
            <w:r>
              <w:t>South South</w:t>
            </w:r>
          </w:p>
        </w:tc>
      </w:tr>
      <w:tr w:rsidR="00965AF8" w14:paraId="3AE0CBBC" w14:textId="77777777">
        <w:tc>
          <w:tcPr>
            <w:tcW w:w="0" w:type="auto"/>
          </w:tcPr>
          <w:p w14:paraId="69FAA2A8" w14:textId="77777777" w:rsidR="00965AF8" w:rsidRDefault="00000000">
            <w:pPr>
              <w:pStyle w:val="Compact"/>
              <w:jc w:val="center"/>
            </w:pPr>
            <w:r>
              <w:t>33</w:t>
            </w:r>
          </w:p>
        </w:tc>
        <w:tc>
          <w:tcPr>
            <w:tcW w:w="0" w:type="auto"/>
          </w:tcPr>
          <w:p w14:paraId="4F3EE9F0" w14:textId="77777777" w:rsidR="00965AF8" w:rsidRDefault="00000000">
            <w:pPr>
              <w:pStyle w:val="Compact"/>
            </w:pPr>
            <w:r>
              <w:t>Sokoto</w:t>
            </w:r>
          </w:p>
        </w:tc>
        <w:tc>
          <w:tcPr>
            <w:tcW w:w="0" w:type="auto"/>
          </w:tcPr>
          <w:p w14:paraId="3BA16D09" w14:textId="77777777" w:rsidR="00965AF8" w:rsidRDefault="00000000">
            <w:pPr>
              <w:pStyle w:val="Compact"/>
              <w:jc w:val="center"/>
            </w:pPr>
            <w:r>
              <w:t>North West</w:t>
            </w:r>
          </w:p>
        </w:tc>
      </w:tr>
      <w:tr w:rsidR="00965AF8" w14:paraId="345600B7" w14:textId="77777777">
        <w:tc>
          <w:tcPr>
            <w:tcW w:w="0" w:type="auto"/>
          </w:tcPr>
          <w:p w14:paraId="5CF4C07D" w14:textId="77777777" w:rsidR="00965AF8" w:rsidRDefault="00000000">
            <w:pPr>
              <w:pStyle w:val="Compact"/>
              <w:jc w:val="center"/>
            </w:pPr>
            <w:r>
              <w:t>34</w:t>
            </w:r>
          </w:p>
        </w:tc>
        <w:tc>
          <w:tcPr>
            <w:tcW w:w="0" w:type="auto"/>
          </w:tcPr>
          <w:p w14:paraId="34896968" w14:textId="77777777" w:rsidR="00965AF8" w:rsidRDefault="00000000">
            <w:pPr>
              <w:pStyle w:val="Compact"/>
            </w:pPr>
            <w:r>
              <w:t>Taraba</w:t>
            </w:r>
          </w:p>
        </w:tc>
        <w:tc>
          <w:tcPr>
            <w:tcW w:w="0" w:type="auto"/>
          </w:tcPr>
          <w:p w14:paraId="169D8723" w14:textId="77777777" w:rsidR="00965AF8" w:rsidRDefault="00000000">
            <w:pPr>
              <w:pStyle w:val="Compact"/>
              <w:jc w:val="center"/>
            </w:pPr>
            <w:r>
              <w:t>North East</w:t>
            </w:r>
          </w:p>
        </w:tc>
      </w:tr>
      <w:tr w:rsidR="00965AF8" w14:paraId="018E450C" w14:textId="77777777">
        <w:tc>
          <w:tcPr>
            <w:tcW w:w="0" w:type="auto"/>
          </w:tcPr>
          <w:p w14:paraId="62662C64" w14:textId="77777777" w:rsidR="00965AF8" w:rsidRDefault="00000000">
            <w:pPr>
              <w:pStyle w:val="Compact"/>
              <w:jc w:val="center"/>
            </w:pPr>
            <w:r>
              <w:t>35</w:t>
            </w:r>
          </w:p>
        </w:tc>
        <w:tc>
          <w:tcPr>
            <w:tcW w:w="0" w:type="auto"/>
          </w:tcPr>
          <w:p w14:paraId="04C1F636" w14:textId="77777777" w:rsidR="00965AF8" w:rsidRDefault="00000000">
            <w:pPr>
              <w:pStyle w:val="Compact"/>
            </w:pPr>
            <w:r>
              <w:t>Yobe</w:t>
            </w:r>
          </w:p>
        </w:tc>
        <w:tc>
          <w:tcPr>
            <w:tcW w:w="0" w:type="auto"/>
          </w:tcPr>
          <w:p w14:paraId="200F2F17" w14:textId="77777777" w:rsidR="00965AF8" w:rsidRDefault="00000000">
            <w:pPr>
              <w:pStyle w:val="Compact"/>
              <w:jc w:val="center"/>
            </w:pPr>
            <w:r>
              <w:t>North East</w:t>
            </w:r>
          </w:p>
        </w:tc>
      </w:tr>
      <w:tr w:rsidR="00965AF8" w14:paraId="558F54F3" w14:textId="77777777">
        <w:tc>
          <w:tcPr>
            <w:tcW w:w="0" w:type="auto"/>
          </w:tcPr>
          <w:p w14:paraId="49FB9FF8" w14:textId="77777777" w:rsidR="00965AF8" w:rsidRDefault="00000000">
            <w:pPr>
              <w:pStyle w:val="Compact"/>
              <w:jc w:val="center"/>
            </w:pPr>
            <w:r>
              <w:t>36</w:t>
            </w:r>
          </w:p>
        </w:tc>
        <w:tc>
          <w:tcPr>
            <w:tcW w:w="0" w:type="auto"/>
          </w:tcPr>
          <w:p w14:paraId="5534D94A" w14:textId="77777777" w:rsidR="00965AF8" w:rsidRDefault="00000000">
            <w:pPr>
              <w:pStyle w:val="Compact"/>
            </w:pPr>
            <w:r>
              <w:t>Zamfara</w:t>
            </w:r>
          </w:p>
        </w:tc>
        <w:tc>
          <w:tcPr>
            <w:tcW w:w="0" w:type="auto"/>
          </w:tcPr>
          <w:p w14:paraId="6780DC46" w14:textId="77777777" w:rsidR="00965AF8" w:rsidRDefault="00000000">
            <w:pPr>
              <w:pStyle w:val="Compact"/>
              <w:jc w:val="center"/>
            </w:pPr>
            <w:r>
              <w:t>North West</w:t>
            </w:r>
          </w:p>
        </w:tc>
      </w:tr>
      <w:tr w:rsidR="00965AF8" w14:paraId="3DC4680F" w14:textId="77777777">
        <w:tc>
          <w:tcPr>
            <w:tcW w:w="0" w:type="auto"/>
          </w:tcPr>
          <w:p w14:paraId="76BAE137" w14:textId="77777777" w:rsidR="00965AF8" w:rsidRDefault="00000000">
            <w:pPr>
              <w:pStyle w:val="Compact"/>
              <w:jc w:val="center"/>
            </w:pPr>
            <w:r>
              <w:t>37</w:t>
            </w:r>
          </w:p>
        </w:tc>
        <w:tc>
          <w:tcPr>
            <w:tcW w:w="0" w:type="auto"/>
          </w:tcPr>
          <w:p w14:paraId="7A5EED3E" w14:textId="77777777" w:rsidR="00965AF8" w:rsidRDefault="00000000">
            <w:pPr>
              <w:pStyle w:val="Compact"/>
            </w:pPr>
            <w:r>
              <w:t>FCT Abuja</w:t>
            </w:r>
          </w:p>
        </w:tc>
        <w:tc>
          <w:tcPr>
            <w:tcW w:w="0" w:type="auto"/>
          </w:tcPr>
          <w:p w14:paraId="26C063E1" w14:textId="77777777" w:rsidR="00965AF8" w:rsidRDefault="00000000">
            <w:pPr>
              <w:pStyle w:val="Compact"/>
              <w:jc w:val="center"/>
            </w:pPr>
            <w:r>
              <w:t>North Central</w:t>
            </w:r>
          </w:p>
        </w:tc>
      </w:tr>
    </w:tbl>
    <w:p w14:paraId="32D8DF91" w14:textId="77777777" w:rsidR="00965AF8" w:rsidRDefault="00000000">
      <w:pPr>
        <w:pStyle w:val="Heading2"/>
      </w:pPr>
      <w:bookmarkStart w:id="93" w:name="_Toc227442479"/>
      <w:bookmarkStart w:id="94" w:name="rôle-de-la-pondération-synthèse"/>
      <w:bookmarkEnd w:id="92"/>
      <w:r>
        <w:t>Rôle de la pondération — Synthèse</w:t>
      </w:r>
      <w:bookmarkEnd w:id="93"/>
    </w:p>
    <w:tbl>
      <w:tblPr>
        <w:tblStyle w:val="Table"/>
        <w:tblW w:w="5000" w:type="pct"/>
        <w:tblLayout w:type="fixed"/>
        <w:tblLook w:val="0020" w:firstRow="1" w:lastRow="0" w:firstColumn="0" w:lastColumn="0" w:noHBand="0" w:noVBand="0"/>
      </w:tblPr>
      <w:tblGrid>
        <w:gridCol w:w="1882"/>
        <w:gridCol w:w="3762"/>
        <w:gridCol w:w="3762"/>
      </w:tblGrid>
      <w:tr w:rsidR="00965AF8" w14:paraId="0BD5A8A1" w14:textId="77777777" w:rsidTr="00965AF8">
        <w:trPr>
          <w:cnfStyle w:val="100000000000" w:firstRow="1" w:lastRow="0" w:firstColumn="0" w:lastColumn="0" w:oddVBand="0" w:evenVBand="0" w:oddHBand="0" w:evenHBand="0" w:firstRowFirstColumn="0" w:firstRowLastColumn="0" w:lastRowFirstColumn="0" w:lastRowLastColumn="0"/>
          <w:tblHeader/>
        </w:trPr>
        <w:tc>
          <w:tcPr>
            <w:tcW w:w="1584" w:type="dxa"/>
          </w:tcPr>
          <w:p w14:paraId="45058887" w14:textId="77777777" w:rsidR="00965AF8" w:rsidRDefault="00000000">
            <w:pPr>
              <w:pStyle w:val="Compact"/>
            </w:pPr>
            <w:r>
              <w:t>Analyse</w:t>
            </w:r>
          </w:p>
        </w:tc>
        <w:tc>
          <w:tcPr>
            <w:tcW w:w="3168" w:type="dxa"/>
          </w:tcPr>
          <w:p w14:paraId="00538E7F" w14:textId="77777777" w:rsidR="00965AF8" w:rsidRDefault="00000000">
            <w:pPr>
              <w:pStyle w:val="Compact"/>
            </w:pPr>
            <w:r>
              <w:t>Sans pondération</w:t>
            </w:r>
          </w:p>
        </w:tc>
        <w:tc>
          <w:tcPr>
            <w:tcW w:w="3168" w:type="dxa"/>
          </w:tcPr>
          <w:p w14:paraId="208E3D62" w14:textId="77777777" w:rsidR="00965AF8" w:rsidRDefault="00000000">
            <w:pPr>
              <w:pStyle w:val="Compact"/>
            </w:pPr>
            <w:r>
              <w:t>Avec pondération</w:t>
            </w:r>
          </w:p>
        </w:tc>
      </w:tr>
      <w:tr w:rsidR="00965AF8" w14:paraId="7824658B" w14:textId="77777777">
        <w:tc>
          <w:tcPr>
            <w:tcW w:w="1584" w:type="dxa"/>
          </w:tcPr>
          <w:p w14:paraId="1EB2EA0E" w14:textId="77777777" w:rsidR="00965AF8" w:rsidRDefault="00000000">
            <w:pPr>
              <w:pStyle w:val="Compact"/>
            </w:pPr>
            <w:r>
              <w:t>Moyennes / médianes</w:t>
            </w:r>
          </w:p>
        </w:tc>
        <w:tc>
          <w:tcPr>
            <w:tcW w:w="3168" w:type="dxa"/>
          </w:tcPr>
          <w:p w14:paraId="50C9CC17" w14:textId="77777777" w:rsidR="00965AF8" w:rsidRPr="003E04F8" w:rsidRDefault="00000000">
            <w:pPr>
              <w:pStyle w:val="Compact"/>
              <w:rPr>
                <w:lang w:val="fr-FR"/>
              </w:rPr>
            </w:pPr>
            <w:r w:rsidRPr="003E04F8">
              <w:rPr>
                <w:lang w:val="fr-FR"/>
              </w:rPr>
              <w:t>Biaisées vers strates sur-échantillonnées</w:t>
            </w:r>
          </w:p>
        </w:tc>
        <w:tc>
          <w:tcPr>
            <w:tcW w:w="3168" w:type="dxa"/>
          </w:tcPr>
          <w:p w14:paraId="68A76040" w14:textId="77777777" w:rsidR="00965AF8" w:rsidRDefault="00000000">
            <w:pPr>
              <w:pStyle w:val="Compact"/>
            </w:pPr>
            <w:proofErr w:type="spellStart"/>
            <w:r>
              <w:t>Représentatives</w:t>
            </w:r>
            <w:proofErr w:type="spellEnd"/>
            <w:r>
              <w:t xml:space="preserve"> de la population</w:t>
            </w:r>
          </w:p>
        </w:tc>
      </w:tr>
      <w:tr w:rsidR="00965AF8" w14:paraId="28C6D91A" w14:textId="77777777">
        <w:tc>
          <w:tcPr>
            <w:tcW w:w="1584" w:type="dxa"/>
          </w:tcPr>
          <w:p w14:paraId="27586DB9" w14:textId="77777777" w:rsidR="00965AF8" w:rsidRDefault="00000000">
            <w:pPr>
              <w:pStyle w:val="Compact"/>
            </w:pPr>
            <w:r>
              <w:t>Fréquences tenure</w:t>
            </w:r>
          </w:p>
        </w:tc>
        <w:tc>
          <w:tcPr>
            <w:tcW w:w="3168" w:type="dxa"/>
          </w:tcPr>
          <w:p w14:paraId="06761F2A" w14:textId="77777777" w:rsidR="00965AF8" w:rsidRDefault="00000000">
            <w:pPr>
              <w:pStyle w:val="Compact"/>
            </w:pPr>
            <w:r>
              <w:t>Reflètent l’échantillon</w:t>
            </w:r>
          </w:p>
        </w:tc>
        <w:tc>
          <w:tcPr>
            <w:tcW w:w="3168" w:type="dxa"/>
          </w:tcPr>
          <w:p w14:paraId="7C963046" w14:textId="77777777" w:rsidR="00965AF8" w:rsidRDefault="00000000">
            <w:pPr>
              <w:pStyle w:val="Compact"/>
            </w:pPr>
            <w:r>
              <w:t>Reflètent la population</w:t>
            </w:r>
          </w:p>
        </w:tc>
      </w:tr>
      <w:tr w:rsidR="00965AF8" w14:paraId="14BE4B0E" w14:textId="77777777">
        <w:tc>
          <w:tcPr>
            <w:tcW w:w="1584" w:type="dxa"/>
          </w:tcPr>
          <w:p w14:paraId="6F839508" w14:textId="77777777" w:rsidR="00965AF8" w:rsidRDefault="00000000">
            <w:pPr>
              <w:pStyle w:val="Compact"/>
            </w:pPr>
            <w:r>
              <w:t>Corrélation Spearman</w:t>
            </w:r>
          </w:p>
        </w:tc>
        <w:tc>
          <w:tcPr>
            <w:tcW w:w="3168" w:type="dxa"/>
          </w:tcPr>
          <w:p w14:paraId="25F944E6" w14:textId="77777777" w:rsidR="00965AF8" w:rsidRDefault="00000000">
            <w:pPr>
              <w:pStyle w:val="Compact"/>
            </w:pPr>
            <w:r>
              <w:rPr>
                <w:rStyle w:val="VerbatimChar"/>
              </w:rPr>
              <w:t>cor.test()</w:t>
            </w:r>
          </w:p>
        </w:tc>
        <w:tc>
          <w:tcPr>
            <w:tcW w:w="3168" w:type="dxa"/>
          </w:tcPr>
          <w:p w14:paraId="66D50218" w14:textId="77777777" w:rsidR="00965AF8" w:rsidRDefault="00000000">
            <w:pPr>
              <w:pStyle w:val="Compact"/>
            </w:pPr>
            <w:r>
              <w:rPr>
                <w:rStyle w:val="VerbatimChar"/>
              </w:rPr>
              <w:t>wCorr::weightedCorr()</w:t>
            </w:r>
          </w:p>
        </w:tc>
      </w:tr>
      <w:tr w:rsidR="00965AF8" w14:paraId="5E9A9FA0" w14:textId="77777777">
        <w:tc>
          <w:tcPr>
            <w:tcW w:w="1584" w:type="dxa"/>
          </w:tcPr>
          <w:p w14:paraId="635226FC" w14:textId="77777777" w:rsidR="00965AF8" w:rsidRDefault="00000000">
            <w:pPr>
              <w:pStyle w:val="Compact"/>
            </w:pPr>
            <w:r>
              <w:t>Test chi-deux</w:t>
            </w:r>
          </w:p>
        </w:tc>
        <w:tc>
          <w:tcPr>
            <w:tcW w:w="3168" w:type="dxa"/>
          </w:tcPr>
          <w:p w14:paraId="61AE75A6" w14:textId="77777777" w:rsidR="00965AF8" w:rsidRDefault="00000000">
            <w:pPr>
              <w:pStyle w:val="Compact"/>
            </w:pPr>
            <w:r>
              <w:t>Suppose tirage aléatoire simple</w:t>
            </w:r>
          </w:p>
        </w:tc>
        <w:tc>
          <w:tcPr>
            <w:tcW w:w="3168" w:type="dxa"/>
          </w:tcPr>
          <w:p w14:paraId="7CE454EA" w14:textId="77777777" w:rsidR="00965AF8" w:rsidRDefault="00000000">
            <w:pPr>
              <w:pStyle w:val="Compact"/>
            </w:pPr>
            <w:r>
              <w:rPr>
                <w:rStyle w:val="VerbatimChar"/>
              </w:rPr>
              <w:t>survey::svychisq()</w:t>
            </w:r>
            <w:r>
              <w:t xml:space="preserve"> (Rao-Scott)</w:t>
            </w:r>
          </w:p>
        </w:tc>
      </w:tr>
      <w:tr w:rsidR="00965AF8" w14:paraId="00442A4D" w14:textId="77777777">
        <w:tc>
          <w:tcPr>
            <w:tcW w:w="1584" w:type="dxa"/>
          </w:tcPr>
          <w:p w14:paraId="6CEA9876" w14:textId="77777777" w:rsidR="00965AF8" w:rsidRDefault="00000000">
            <w:pPr>
              <w:pStyle w:val="Compact"/>
            </w:pPr>
            <w:r>
              <w:t>Médianes carte</w:t>
            </w:r>
          </w:p>
        </w:tc>
        <w:tc>
          <w:tcPr>
            <w:tcW w:w="3168" w:type="dxa"/>
          </w:tcPr>
          <w:p w14:paraId="7EE7D0D0" w14:textId="77777777" w:rsidR="00965AF8" w:rsidRDefault="00000000">
            <w:pPr>
              <w:pStyle w:val="Compact"/>
            </w:pPr>
            <w:r>
              <w:t>Médianes empiriques</w:t>
            </w:r>
          </w:p>
        </w:tc>
        <w:tc>
          <w:tcPr>
            <w:tcW w:w="3168" w:type="dxa"/>
          </w:tcPr>
          <w:p w14:paraId="1E42B5C6" w14:textId="77777777" w:rsidR="00965AF8" w:rsidRDefault="00000000">
            <w:pPr>
              <w:pStyle w:val="Compact"/>
            </w:pPr>
            <w:r>
              <w:t>Médianes pondérées</w:t>
            </w:r>
          </w:p>
        </w:tc>
      </w:tr>
    </w:tbl>
    <w:p w14:paraId="52177662" w14:textId="77777777" w:rsidR="00965AF8" w:rsidRDefault="00000000">
      <w:r>
        <w:pict w14:anchorId="391FFC56">
          <v:rect id="_x0000_i1035" style="width:0;height:1.5pt" o:hralign="center" o:hrstd="t" o:hr="t"/>
        </w:pict>
      </w:r>
    </w:p>
    <w:p w14:paraId="69256019" w14:textId="77777777" w:rsidR="00965AF8" w:rsidRPr="003E04F8" w:rsidRDefault="00000000">
      <w:pPr>
        <w:pStyle w:val="FirstParagraph"/>
        <w:rPr>
          <w:lang w:val="fr-FR"/>
        </w:rPr>
      </w:pPr>
      <w:r w:rsidRPr="003E04F8">
        <w:rPr>
          <w:i/>
          <w:iCs/>
          <w:lang w:val="fr-FR"/>
        </w:rPr>
        <w:t xml:space="preserve">Rapport généré avec R </w:t>
      </w:r>
      <w:proofErr w:type="spellStart"/>
      <w:r w:rsidRPr="003E04F8">
        <w:rPr>
          <w:i/>
          <w:iCs/>
          <w:lang w:val="fr-FR"/>
        </w:rPr>
        <w:t>Markdown</w:t>
      </w:r>
      <w:proofErr w:type="spellEnd"/>
      <w:r w:rsidRPr="003E04F8">
        <w:rPr>
          <w:i/>
          <w:iCs/>
          <w:lang w:val="fr-FR"/>
        </w:rPr>
        <w:t xml:space="preserve"> — Groupe 6 | TP4 | 18 avril 2026</w:t>
      </w:r>
      <w:bookmarkEnd w:id="84"/>
      <w:bookmarkEnd w:id="94"/>
    </w:p>
    <w:sectPr w:rsidR="00965AF8" w:rsidRPr="003E04F8">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E70A1DD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5D44FE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7FA19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06614289">
    <w:abstractNumId w:val="0"/>
  </w:num>
  <w:num w:numId="2" w16cid:durableId="1612122763">
    <w:abstractNumId w:val="1"/>
  </w:num>
  <w:num w:numId="3" w16cid:durableId="981083227">
    <w:abstractNumId w:val="1"/>
  </w:num>
  <w:num w:numId="4" w16cid:durableId="1087848510">
    <w:abstractNumId w:val="1"/>
  </w:num>
  <w:num w:numId="5" w16cid:durableId="15698066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09691471">
    <w:abstractNumId w:val="1"/>
  </w:num>
  <w:num w:numId="7" w16cid:durableId="506218122">
    <w:abstractNumId w:val="1"/>
  </w:num>
  <w:num w:numId="8" w16cid:durableId="203100377">
    <w:abstractNumId w:val="1"/>
  </w:num>
  <w:num w:numId="9" w16cid:durableId="11055348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AF8"/>
    <w:rsid w:val="003E04F8"/>
    <w:rsid w:val="00965AF8"/>
    <w:rsid w:val="00AE11E8"/>
    <w:rsid w:val="00F52DB8"/>
    <w:rsid w:val="00FC28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F6982"/>
  <w15:docId w15:val="{BC17A7F6-2C74-4069-AFDB-AE45B14F1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3E04F8"/>
    <w:pPr>
      <w:spacing w:after="100"/>
    </w:pPr>
  </w:style>
  <w:style w:type="paragraph" w:styleId="TOC2">
    <w:name w:val="toc 2"/>
    <w:basedOn w:val="Normal"/>
    <w:next w:val="Normal"/>
    <w:autoRedefine/>
    <w:uiPriority w:val="39"/>
    <w:rsid w:val="003E04F8"/>
    <w:pPr>
      <w:spacing w:after="100"/>
      <w:ind w:left="240"/>
    </w:pPr>
  </w:style>
  <w:style w:type="paragraph" w:styleId="TOC3">
    <w:name w:val="toc 3"/>
    <w:basedOn w:val="Normal"/>
    <w:next w:val="Normal"/>
    <w:autoRedefine/>
    <w:uiPriority w:val="39"/>
    <w:rsid w:val="003E04F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4136</Words>
  <Characters>22749</Characters>
  <Application>Microsoft Office Word</Application>
  <DocSecurity>0</DocSecurity>
  <Lines>189</Lines>
  <Paragraphs>53</Paragraphs>
  <ScaleCrop>false</ScaleCrop>
  <HeadingPairs>
    <vt:vector size="2" baseType="variant">
      <vt:variant>
        <vt:lpstr>Titre</vt:lpstr>
      </vt:variant>
      <vt:variant>
        <vt:i4>1</vt:i4>
      </vt:variant>
    </vt:vector>
  </HeadingPairs>
  <TitlesOfParts>
    <vt:vector size="1" baseType="lpstr">
      <vt:lpstr>Analyse Foncière — GHS Nigeria Vague 4</vt:lpstr>
    </vt:vector>
  </TitlesOfParts>
  <Company/>
  <LinksUpToDate>false</LinksUpToDate>
  <CharactersWithSpaces>26832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Analyse Foncière — GHS Nigeria Vague 4</dc:title>
  <dc:creator>Serigne Ndame Lo</dc:creator>
  <cp:keywords/>
  <cp:lastModifiedBy>David Ngueajio</cp:lastModifiedBy>
  <cp:revision>3</cp:revision>
  <dcterms:created xsi:type="dcterms:W3CDTF">2026-04-18T22:08:00Z</dcterms:created>
  <dcterms:modified xsi:type="dcterms:W3CDTF">2026-04-18T23:05:00Z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18 avril 2026</vt:lpwstr>
  </property>
  <property fmtid="{D5CDD505-2E9C-101B-9397-08002B2CF9AE}" pid="3" name="output">
    <vt:lpwstr/>
  </property>
  <property fmtid="{D5CDD505-2E9C-101B-9397-08002B2CF9AE}" pid="4" name="subtitle">
    <vt:lpwstr>TP4 | Groupe 6 — LO Serigne Ndame &amp; KEBJAM Jackson</vt:lpwstr>
  </property>
</Properties>
</file>