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09EB" w:rsidRDefault="0048441D" w:rsidP="001809EB">
      <w:pPr>
        <w:pStyle w:val="Paragraphedeliste"/>
      </w:pPr>
      <w:r w:rsidRPr="001809EB">
        <w:rPr>
          <w:noProof/>
          <w:lang w:eastAsia="fr-FR"/>
        </w:rPr>
        <w:drawing>
          <wp:anchor distT="0" distB="0" distL="114300" distR="114300" simplePos="0" relativeHeight="251666432" behindDoc="0" locked="0" layoutInCell="1" allowOverlap="1" wp14:anchorId="66137132" wp14:editId="12EA8680">
            <wp:simplePos x="0" y="0"/>
            <wp:positionH relativeFrom="column">
              <wp:posOffset>-799465</wp:posOffset>
            </wp:positionH>
            <wp:positionV relativeFrom="paragraph">
              <wp:posOffset>352425</wp:posOffset>
            </wp:positionV>
            <wp:extent cx="1922145" cy="1280795"/>
            <wp:effectExtent l="0" t="0" r="1905" b="0"/>
            <wp:wrapSquare wrapText="bothSides"/>
            <wp:docPr id="9" name="Image 9" descr="C:\Users\hp\Desktop\Cours\Codage R\Travaux pratiques\Travaux pratiques\TP1_Groupe4_TEVOEDJRE_Michel_DICKO_Hamadou\rapport\logos\ANS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Cours\Codage R\Travaux pratiques\Travaux pratiques\TP1_Groupe4_TEVOEDJRE_Michel_DICKO_Hamadou\rapport\logos\ANSD.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22145" cy="128079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1809EB" w:rsidRDefault="00691D6D">
      <w:r>
        <w:rPr>
          <w:noProof/>
          <w:lang w:eastAsia="fr-FR"/>
        </w:rPr>
        <mc:AlternateContent>
          <mc:Choice Requires="wps">
            <w:drawing>
              <wp:anchor distT="0" distB="0" distL="114300" distR="114300" simplePos="0" relativeHeight="251693056" behindDoc="0" locked="0" layoutInCell="1" allowOverlap="1" wp14:anchorId="16F5FCDB" wp14:editId="75F20857">
                <wp:simplePos x="0" y="0"/>
                <wp:positionH relativeFrom="margin">
                  <wp:posOffset>784280</wp:posOffset>
                </wp:positionH>
                <wp:positionV relativeFrom="paragraph">
                  <wp:posOffset>6805950</wp:posOffset>
                </wp:positionV>
                <wp:extent cx="3153180" cy="309245"/>
                <wp:effectExtent l="0" t="0" r="9525" b="0"/>
                <wp:wrapNone/>
                <wp:docPr id="25" name="Zone de texte 25"/>
                <wp:cNvGraphicFramePr/>
                <a:graphic xmlns:a="http://schemas.openxmlformats.org/drawingml/2006/main">
                  <a:graphicData uri="http://schemas.microsoft.com/office/word/2010/wordprocessingShape">
                    <wps:wsp>
                      <wps:cNvSpPr txBox="1"/>
                      <wps:spPr>
                        <a:xfrm>
                          <a:off x="0" y="0"/>
                          <a:ext cx="3153180" cy="3092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8441D" w:rsidRPr="00E768A4" w:rsidRDefault="00E768A4" w:rsidP="0048441D">
                            <w:pPr>
                              <w:jc w:val="center"/>
                              <w:rPr>
                                <w:rFonts w:ascii="Times New Roman" w:hAnsi="Times New Roman" w:cs="Times New Roman"/>
                                <w:b/>
                                <w:sz w:val="24"/>
                              </w:rPr>
                            </w:pPr>
                            <w:r>
                              <w:rPr>
                                <w:rFonts w:ascii="Times New Roman" w:hAnsi="Times New Roman" w:cs="Times New Roman"/>
                                <w:b/>
                                <w:sz w:val="24"/>
                              </w:rPr>
                              <w:t xml:space="preserve">Hamadou DICKO    </w:t>
                            </w:r>
                            <w:r w:rsidR="0048441D" w:rsidRPr="00E768A4">
                              <w:rPr>
                                <w:rFonts w:ascii="Times New Roman" w:hAnsi="Times New Roman" w:cs="Times New Roman"/>
                                <w:b/>
                                <w:sz w:val="24"/>
                              </w:rPr>
                              <w:t>ISE Maths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F5FCDB" id="_x0000_t202" coordsize="21600,21600" o:spt="202" path="m,l,21600r21600,l21600,xe">
                <v:stroke joinstyle="miter"/>
                <v:path gradientshapeok="t" o:connecttype="rect"/>
              </v:shapetype>
              <v:shape id="Zone de texte 25" o:spid="_x0000_s1026" type="#_x0000_t202" style="position:absolute;margin-left:61.75pt;margin-top:535.9pt;width:248.3pt;height:24.3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" fillcolor="white [3201]" stroked="f" strokeweight=".5pt">
                <v:textbox>
                  <w:txbxContent>
                    <w:p w:rsidR="0048441D" w:rsidRPr="00E768A4" w:rsidRDefault="00E768A4" w:rsidP="0048441D">
                      <w:pPr>
                        <w:jc w:val="center"/>
                        <w:rPr>
                          <w:rFonts w:ascii="Times New Roman" w:hAnsi="Times New Roman" w:cs="Times New Roman"/>
                          <w:b/>
                          <w:sz w:val="24"/>
                        </w:rPr>
                      </w:pPr>
                      <w:r>
                        <w:rPr>
                          <w:rFonts w:ascii="Times New Roman" w:hAnsi="Times New Roman" w:cs="Times New Roman"/>
                          <w:b/>
                          <w:sz w:val="24"/>
                        </w:rPr>
                        <w:t xml:space="preserve">Hamadou DICKO    </w:t>
                      </w:r>
                      <w:r w:rsidR="0048441D" w:rsidRPr="00E768A4">
                        <w:rPr>
                          <w:rFonts w:ascii="Times New Roman" w:hAnsi="Times New Roman" w:cs="Times New Roman"/>
                          <w:b/>
                          <w:sz w:val="24"/>
                        </w:rPr>
                        <w:t>ISE Maths</w:t>
                      </w:r>
                    </w:p>
                  </w:txbxContent>
                </v:textbox>
                <w10:wrap anchorx="margin"/>
              </v:shape>
            </w:pict>
          </mc:Fallback>
        </mc:AlternateContent>
      </w:r>
      <w:r>
        <w:rPr>
          <w:noProof/>
          <w:lang w:eastAsia="fr-FR"/>
        </w:rPr>
        <mc:AlternateContent>
          <mc:Choice Requires="wps">
            <w:drawing>
              <wp:anchor distT="0" distB="0" distL="114300" distR="114300" simplePos="0" relativeHeight="251695104" behindDoc="0" locked="0" layoutInCell="1" allowOverlap="1" wp14:anchorId="7A2171B5" wp14:editId="70142370">
                <wp:simplePos x="0" y="0"/>
                <wp:positionH relativeFrom="margin">
                  <wp:posOffset>1260015</wp:posOffset>
                </wp:positionH>
                <wp:positionV relativeFrom="paragraph">
                  <wp:posOffset>7151370</wp:posOffset>
                </wp:positionV>
                <wp:extent cx="3556800" cy="309245"/>
                <wp:effectExtent l="0" t="0" r="5715" b="0"/>
                <wp:wrapNone/>
                <wp:docPr id="26" name="Zone de texte 26"/>
                <wp:cNvGraphicFramePr/>
                <a:graphic xmlns:a="http://schemas.openxmlformats.org/drawingml/2006/main">
                  <a:graphicData uri="http://schemas.microsoft.com/office/word/2010/wordprocessingShape">
                    <wps:wsp>
                      <wps:cNvSpPr txBox="1"/>
                      <wps:spPr>
                        <a:xfrm>
                          <a:off x="0" y="0"/>
                          <a:ext cx="3556800" cy="3092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8441D" w:rsidRPr="00E768A4" w:rsidRDefault="00E768A4" w:rsidP="00E768A4">
                            <w:pPr>
                              <w:rPr>
                                <w:rFonts w:ascii="Times New Roman" w:hAnsi="Times New Roman" w:cs="Times New Roman"/>
                                <w:b/>
                                <w:sz w:val="24"/>
                              </w:rPr>
                            </w:pPr>
                            <w:r w:rsidRPr="00E768A4">
                              <w:rPr>
                                <w:rFonts w:ascii="Times New Roman" w:hAnsi="Times New Roman" w:cs="Times New Roman"/>
                                <w:b/>
                                <w:sz w:val="24"/>
                              </w:rPr>
                              <w:t>AGNANGMA SANAM David Landry    ISE-CL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2171B5" id="Zone de texte 26" o:spid="_x0000_s1027" type="#_x0000_t202" style="position:absolute;margin-left:99.2pt;margin-top:563.1pt;width:280.05pt;height:24.3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" fillcolor="white [3201]" stroked="f" strokeweight=".5pt">
                <v:textbox>
                  <w:txbxContent>
                    <w:p w:rsidR="0048441D" w:rsidRPr="00E768A4" w:rsidRDefault="00E768A4" w:rsidP="00E768A4">
                      <w:pPr>
                        <w:rPr>
                          <w:rFonts w:ascii="Times New Roman" w:hAnsi="Times New Roman" w:cs="Times New Roman"/>
                          <w:b/>
                          <w:sz w:val="24"/>
                        </w:rPr>
                      </w:pPr>
                      <w:r w:rsidRPr="00E768A4">
                        <w:rPr>
                          <w:rFonts w:ascii="Times New Roman" w:hAnsi="Times New Roman" w:cs="Times New Roman"/>
                          <w:b/>
                          <w:sz w:val="24"/>
                        </w:rPr>
                        <w:t>AGNANGMA SANAM David Landry    ISE-CL</w:t>
                      </w:r>
                    </w:p>
                  </w:txbxContent>
                </v:textbox>
                <w10:wrap anchorx="margin"/>
              </v:shape>
            </w:pict>
          </mc:Fallback>
        </mc:AlternateContent>
      </w:r>
      <w:r w:rsidR="00E768A4">
        <w:rPr>
          <w:noProof/>
          <w:lang w:eastAsia="fr-FR"/>
        </w:rPr>
        <mc:AlternateContent>
          <mc:Choice Requires="wps">
            <w:drawing>
              <wp:anchor distT="0" distB="0" distL="114300" distR="114300" simplePos="0" relativeHeight="251691008" behindDoc="0" locked="0" layoutInCell="1" allowOverlap="1" wp14:anchorId="4FA07519" wp14:editId="59B93232">
                <wp:simplePos x="0" y="0"/>
                <wp:positionH relativeFrom="margin">
                  <wp:posOffset>1303770</wp:posOffset>
                </wp:positionH>
                <wp:positionV relativeFrom="paragraph">
                  <wp:posOffset>6280150</wp:posOffset>
                </wp:positionV>
                <wp:extent cx="2577305" cy="316230"/>
                <wp:effectExtent l="0" t="0" r="0" b="7620"/>
                <wp:wrapNone/>
                <wp:docPr id="24" name="Zone de texte 24"/>
                <wp:cNvGraphicFramePr/>
                <a:graphic xmlns:a="http://schemas.openxmlformats.org/drawingml/2006/main">
                  <a:graphicData uri="http://schemas.microsoft.com/office/word/2010/wordprocessingShape">
                    <wps:wsp>
                      <wps:cNvSpPr txBox="1"/>
                      <wps:spPr>
                        <a:xfrm>
                          <a:off x="0" y="0"/>
                          <a:ext cx="2577305" cy="3162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8441D" w:rsidRPr="0048441D" w:rsidRDefault="0048441D" w:rsidP="0048441D">
                            <w:pPr>
                              <w:jc w:val="center"/>
                              <w:rPr>
                                <w:rFonts w:ascii="Times New Roman" w:hAnsi="Times New Roman" w:cs="Times New Roman"/>
                                <w:b/>
                                <w:sz w:val="28"/>
                              </w:rPr>
                            </w:pPr>
                            <w:r w:rsidRPr="0048441D">
                              <w:rPr>
                                <w:rFonts w:ascii="Times New Roman" w:hAnsi="Times New Roman" w:cs="Times New Roman"/>
                                <w:b/>
                                <w:sz w:val="28"/>
                              </w:rPr>
                              <w:t>Membres du Groupe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A07519" id="Zone de texte 24" o:spid="_x0000_s1028" type="#_x0000_t202" style="position:absolute;margin-left:102.65pt;margin-top:494.5pt;width:202.95pt;height:24.9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" fillcolor="white [3201]" stroked="f" strokeweight=".5pt">
                <v:textbox>
                  <w:txbxContent>
                    <w:p w:rsidR="0048441D" w:rsidRPr="0048441D" w:rsidRDefault="0048441D" w:rsidP="0048441D">
                      <w:pPr>
                        <w:jc w:val="center"/>
                        <w:rPr>
                          <w:rFonts w:ascii="Times New Roman" w:hAnsi="Times New Roman" w:cs="Times New Roman"/>
                          <w:b/>
                          <w:sz w:val="28"/>
                        </w:rPr>
                      </w:pPr>
                      <w:r w:rsidRPr="0048441D">
                        <w:rPr>
                          <w:rFonts w:ascii="Times New Roman" w:hAnsi="Times New Roman" w:cs="Times New Roman"/>
                          <w:b/>
                          <w:sz w:val="28"/>
                        </w:rPr>
                        <w:t>Membres du Groupe</w:t>
                      </w:r>
                    </w:p>
                  </w:txbxContent>
                </v:textbox>
                <w10:wrap anchorx="margin"/>
              </v:shape>
            </w:pict>
          </mc:Fallback>
        </mc:AlternateContent>
      </w:r>
      <w:r w:rsidR="0048441D">
        <w:rPr>
          <w:noProof/>
          <w:lang w:eastAsia="fr-FR"/>
        </w:rPr>
        <mc:AlternateContent>
          <mc:Choice Requires="wps">
            <w:drawing>
              <wp:anchor distT="0" distB="0" distL="114300" distR="114300" simplePos="0" relativeHeight="251678720" behindDoc="0" locked="0" layoutInCell="1" allowOverlap="1" wp14:anchorId="252E5B49" wp14:editId="7E70BDC8">
                <wp:simplePos x="0" y="0"/>
                <wp:positionH relativeFrom="column">
                  <wp:posOffset>1454355</wp:posOffset>
                </wp:positionH>
                <wp:positionV relativeFrom="paragraph">
                  <wp:posOffset>3407820</wp:posOffset>
                </wp:positionV>
                <wp:extent cx="2887190" cy="295200"/>
                <wp:effectExtent l="0" t="0" r="8890" b="0"/>
                <wp:wrapNone/>
                <wp:docPr id="18" name="Zone de texte 18"/>
                <wp:cNvGraphicFramePr/>
                <a:graphic xmlns:a="http://schemas.openxmlformats.org/drawingml/2006/main">
                  <a:graphicData uri="http://schemas.microsoft.com/office/word/2010/wordprocessingShape">
                    <wps:wsp>
                      <wps:cNvSpPr txBox="1"/>
                      <wps:spPr>
                        <a:xfrm>
                          <a:off x="0" y="0"/>
                          <a:ext cx="2887190" cy="2952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8441D" w:rsidRPr="0048441D" w:rsidRDefault="0048441D" w:rsidP="0048441D">
                            <w:pPr>
                              <w:jc w:val="center"/>
                              <w:rPr>
                                <w:rFonts w:ascii="Times New Roman" w:hAnsi="Times New Roman" w:cs="Times New Roman"/>
                                <w:b/>
                                <w:sz w:val="32"/>
                              </w:rPr>
                            </w:pPr>
                            <w:r w:rsidRPr="0048441D">
                              <w:rPr>
                                <w:rFonts w:ascii="Times New Roman" w:hAnsi="Times New Roman" w:cs="Times New Roman"/>
                                <w:b/>
                                <w:sz w:val="28"/>
                              </w:rPr>
                              <w:t>Année académique 2025–2026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2E5B49" id="Zone de texte 18" o:spid="_x0000_s1029" type="#_x0000_t202" style="position:absolute;margin-left:114.5pt;margin-top:268.35pt;width:227.35pt;height:23.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" fillcolor="white [3201]" stroked="f" strokeweight=".5pt">
                <v:textbox>
                  <w:txbxContent>
                    <w:p w:rsidR="0048441D" w:rsidRPr="0048441D" w:rsidRDefault="0048441D" w:rsidP="0048441D">
                      <w:pPr>
                        <w:jc w:val="center"/>
                        <w:rPr>
                          <w:rFonts w:ascii="Times New Roman" w:hAnsi="Times New Roman" w:cs="Times New Roman"/>
                          <w:b/>
                          <w:sz w:val="32"/>
                        </w:rPr>
                      </w:pPr>
                      <w:r w:rsidRPr="0048441D">
                        <w:rPr>
                          <w:rFonts w:ascii="Times New Roman" w:hAnsi="Times New Roman" w:cs="Times New Roman"/>
                          <w:b/>
                          <w:sz w:val="28"/>
                        </w:rPr>
                        <w:t>Année académique 2025–2026</w:t>
                      </w:r>
                    </w:p>
                  </w:txbxContent>
                </v:textbox>
              </v:shape>
            </w:pict>
          </mc:Fallback>
        </mc:AlternateContent>
      </w:r>
      <w:r w:rsidR="0048441D">
        <w:rPr>
          <w:noProof/>
          <w:lang w:eastAsia="fr-FR"/>
        </w:rPr>
        <mc:AlternateContent>
          <mc:Choice Requires="wps">
            <w:drawing>
              <wp:anchor distT="0" distB="0" distL="114300" distR="114300" simplePos="0" relativeHeight="251686912" behindDoc="0" locked="0" layoutInCell="1" allowOverlap="1" wp14:anchorId="6C06A890" wp14:editId="567D8553">
                <wp:simplePos x="0" y="0"/>
                <wp:positionH relativeFrom="margin">
                  <wp:align>center</wp:align>
                </wp:positionH>
                <wp:positionV relativeFrom="paragraph">
                  <wp:posOffset>4834020</wp:posOffset>
                </wp:positionV>
                <wp:extent cx="5040000" cy="309600"/>
                <wp:effectExtent l="0" t="0" r="8255" b="0"/>
                <wp:wrapNone/>
                <wp:docPr id="22" name="Zone de texte 22"/>
                <wp:cNvGraphicFramePr/>
                <a:graphic xmlns:a="http://schemas.openxmlformats.org/drawingml/2006/main">
                  <a:graphicData uri="http://schemas.microsoft.com/office/word/2010/wordprocessingShape">
                    <wps:wsp>
                      <wps:cNvSpPr txBox="1"/>
                      <wps:spPr>
                        <a:xfrm>
                          <a:off x="0" y="0"/>
                          <a:ext cx="5040000" cy="3096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8441D" w:rsidRPr="0048441D" w:rsidRDefault="0048441D" w:rsidP="0048441D">
                            <w:pPr>
                              <w:jc w:val="center"/>
                              <w:rPr>
                                <w:rFonts w:ascii="Times New Roman" w:hAnsi="Times New Roman" w:cs="Times New Roman"/>
                                <w:b/>
                                <w:i/>
                                <w:sz w:val="28"/>
                              </w:rPr>
                            </w:pPr>
                            <w:r w:rsidRPr="0048441D">
                              <w:rPr>
                                <w:rFonts w:ascii="Times New Roman" w:hAnsi="Times New Roman" w:cs="Times New Roman"/>
                                <w:b/>
                                <w:i/>
                                <w:sz w:val="28"/>
                              </w:rPr>
                              <w:t>Analyse des parcelles agricoles</w:t>
                            </w:r>
                            <w:r w:rsidRPr="0048441D">
                              <w:rPr>
                                <w:rFonts w:ascii="Times New Roman" w:hAnsi="Times New Roman" w:cs="Times New Roman"/>
                                <w:b/>
                                <w:i/>
                                <w:sz w:val="28"/>
                              </w:rPr>
                              <w:t xml:space="preserve"> des ménages nigérians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06A890" id="Zone de texte 22" o:spid="_x0000_s1030" type="#_x0000_t202" style="position:absolute;margin-left:0;margin-top:380.65pt;width:396.85pt;height:24.4pt;z-index:2516869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" fillcolor="white [3201]" stroked="f" strokeweight=".5pt">
                <v:textbox>
                  <w:txbxContent>
                    <w:p w:rsidR="0048441D" w:rsidRPr="0048441D" w:rsidRDefault="0048441D" w:rsidP="0048441D">
                      <w:pPr>
                        <w:jc w:val="center"/>
                        <w:rPr>
                          <w:rFonts w:ascii="Times New Roman" w:hAnsi="Times New Roman" w:cs="Times New Roman"/>
                          <w:b/>
                          <w:i/>
                          <w:sz w:val="28"/>
                        </w:rPr>
                      </w:pPr>
                      <w:r w:rsidRPr="0048441D">
                        <w:rPr>
                          <w:rFonts w:ascii="Times New Roman" w:hAnsi="Times New Roman" w:cs="Times New Roman"/>
                          <w:b/>
                          <w:i/>
                          <w:sz w:val="28"/>
                        </w:rPr>
                        <w:t>Analyse des parcelles agricoles</w:t>
                      </w:r>
                      <w:r w:rsidRPr="0048441D">
                        <w:rPr>
                          <w:rFonts w:ascii="Times New Roman" w:hAnsi="Times New Roman" w:cs="Times New Roman"/>
                          <w:b/>
                          <w:i/>
                          <w:sz w:val="28"/>
                        </w:rPr>
                        <w:t xml:space="preserve"> des ménages nigérians</w:t>
                      </w:r>
                    </w:p>
                  </w:txbxContent>
                </v:textbox>
                <w10:wrap anchorx="margin"/>
              </v:shape>
            </w:pict>
          </mc:Fallback>
        </mc:AlternateContent>
      </w:r>
      <w:r w:rsidR="0048441D">
        <w:rPr>
          <w:noProof/>
          <w:lang w:eastAsia="fr-FR"/>
        </w:rPr>
        <mc:AlternateContent>
          <mc:Choice Requires="wps">
            <w:drawing>
              <wp:anchor distT="0" distB="0" distL="114300" distR="114300" simplePos="0" relativeHeight="251680768" behindDoc="0" locked="0" layoutInCell="1" allowOverlap="1" wp14:anchorId="28709DB1" wp14:editId="035E4F4B">
                <wp:simplePos x="0" y="0"/>
                <wp:positionH relativeFrom="margin">
                  <wp:align>right</wp:align>
                </wp:positionH>
                <wp:positionV relativeFrom="paragraph">
                  <wp:posOffset>3710455</wp:posOffset>
                </wp:positionV>
                <wp:extent cx="6025780" cy="309245"/>
                <wp:effectExtent l="0" t="0" r="0" b="0"/>
                <wp:wrapNone/>
                <wp:docPr id="19" name="Zone de texte 19"/>
                <wp:cNvGraphicFramePr/>
                <a:graphic xmlns:a="http://schemas.openxmlformats.org/drawingml/2006/main">
                  <a:graphicData uri="http://schemas.microsoft.com/office/word/2010/wordprocessingShape">
                    <wps:wsp>
                      <wps:cNvSpPr txBox="1"/>
                      <wps:spPr>
                        <a:xfrm>
                          <a:off x="0" y="0"/>
                          <a:ext cx="6025780" cy="3092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8441D" w:rsidRPr="0048441D" w:rsidRDefault="0048441D" w:rsidP="0048441D">
                            <w:pPr>
                              <w:jc w:val="center"/>
                              <w:rPr>
                                <w:rFonts w:ascii="Times New Roman" w:hAnsi="Times New Roman" w:cs="Times New Roman"/>
                              </w:rPr>
                            </w:pPr>
                            <w:r w:rsidRPr="0048441D">
                              <w:rPr>
                                <w:rFonts w:ascii="Times New Roman" w:hAnsi="Times New Roman" w:cs="Times New Roman"/>
                                <w:b/>
                                <w:sz w:val="28"/>
                              </w:rPr>
                              <w:t>Cours :</w:t>
                            </w:r>
                            <w:r w:rsidRPr="0048441D">
                              <w:rPr>
                                <w:rFonts w:ascii="Times New Roman" w:hAnsi="Times New Roman" w:cs="Times New Roman"/>
                                <w:sz w:val="28"/>
                              </w:rPr>
                              <w:t xml:space="preserve"> </w:t>
                            </w:r>
                            <w:r w:rsidRPr="0048441D">
                              <w:rPr>
                                <w:rFonts w:ascii="Times New Roman" w:hAnsi="Times New Roman" w:cs="Times New Roman"/>
                                <w:sz w:val="24"/>
                              </w:rPr>
                              <w:t xml:space="preserve">Projet Statistique sous R et Python </w:t>
                            </w:r>
                            <w:r w:rsidRPr="0048441D">
                              <w:rPr>
                                <w:rFonts w:ascii="Times New Roman" w:hAnsi="Times New Roman" w:cs="Times New Roman"/>
                                <w:b/>
                                <w:sz w:val="28"/>
                              </w:rPr>
                              <w:t>|</w:t>
                            </w:r>
                            <w:r w:rsidRPr="0048441D">
                              <w:rPr>
                                <w:rFonts w:ascii="Times New Roman" w:hAnsi="Times New Roman" w:cs="Times New Roman"/>
                                <w:sz w:val="24"/>
                              </w:rPr>
                              <w:t xml:space="preserve"> </w:t>
                            </w:r>
                            <w:r w:rsidRPr="0048441D">
                              <w:rPr>
                                <w:rFonts w:ascii="Times New Roman" w:hAnsi="Times New Roman" w:cs="Times New Roman"/>
                                <w:b/>
                                <w:sz w:val="28"/>
                              </w:rPr>
                              <w:t>Enseignant :</w:t>
                            </w:r>
                            <w:r w:rsidRPr="0048441D">
                              <w:rPr>
                                <w:rFonts w:ascii="Times New Roman" w:hAnsi="Times New Roman" w:cs="Times New Roman"/>
                                <w:sz w:val="28"/>
                              </w:rPr>
                              <w:t xml:space="preserve"> </w:t>
                            </w:r>
                            <w:r w:rsidRPr="0048441D">
                              <w:rPr>
                                <w:rFonts w:ascii="Times New Roman" w:hAnsi="Times New Roman" w:cs="Times New Roman"/>
                                <w:sz w:val="24"/>
                              </w:rPr>
                              <w:t xml:space="preserve">M. </w:t>
                            </w:r>
                            <w:r w:rsidRPr="0048441D">
                              <w:rPr>
                                <w:rFonts w:ascii="Times New Roman" w:hAnsi="Times New Roman" w:cs="Times New Roman"/>
                                <w:sz w:val="24"/>
                              </w:rPr>
                              <w:t>Aboubacar HEMA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709DB1" id="Zone de texte 19" o:spid="_x0000_s1031" type="#_x0000_t202" style="position:absolute;margin-left:423.25pt;margin-top:292.15pt;width:474.45pt;height:24.35pt;z-index:2516807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" fillcolor="white [3201]" stroked="f" strokeweight=".5pt">
                <v:textbox>
                  <w:txbxContent>
                    <w:p w:rsidR="0048441D" w:rsidRPr="0048441D" w:rsidRDefault="0048441D" w:rsidP="0048441D">
                      <w:pPr>
                        <w:jc w:val="center"/>
                        <w:rPr>
                          <w:rFonts w:ascii="Times New Roman" w:hAnsi="Times New Roman" w:cs="Times New Roman"/>
                        </w:rPr>
                      </w:pPr>
                      <w:r w:rsidRPr="0048441D">
                        <w:rPr>
                          <w:rFonts w:ascii="Times New Roman" w:hAnsi="Times New Roman" w:cs="Times New Roman"/>
                          <w:b/>
                          <w:sz w:val="28"/>
                        </w:rPr>
                        <w:t>Cours :</w:t>
                      </w:r>
                      <w:r w:rsidRPr="0048441D">
                        <w:rPr>
                          <w:rFonts w:ascii="Times New Roman" w:hAnsi="Times New Roman" w:cs="Times New Roman"/>
                          <w:sz w:val="28"/>
                        </w:rPr>
                        <w:t xml:space="preserve"> </w:t>
                      </w:r>
                      <w:r w:rsidRPr="0048441D">
                        <w:rPr>
                          <w:rFonts w:ascii="Times New Roman" w:hAnsi="Times New Roman" w:cs="Times New Roman"/>
                          <w:sz w:val="24"/>
                        </w:rPr>
                        <w:t xml:space="preserve">Projet Statistique sous R et Python </w:t>
                      </w:r>
                      <w:r w:rsidRPr="0048441D">
                        <w:rPr>
                          <w:rFonts w:ascii="Times New Roman" w:hAnsi="Times New Roman" w:cs="Times New Roman"/>
                          <w:b/>
                          <w:sz w:val="28"/>
                        </w:rPr>
                        <w:t>|</w:t>
                      </w:r>
                      <w:r w:rsidRPr="0048441D">
                        <w:rPr>
                          <w:rFonts w:ascii="Times New Roman" w:hAnsi="Times New Roman" w:cs="Times New Roman"/>
                          <w:sz w:val="24"/>
                        </w:rPr>
                        <w:t xml:space="preserve"> </w:t>
                      </w:r>
                      <w:r w:rsidRPr="0048441D">
                        <w:rPr>
                          <w:rFonts w:ascii="Times New Roman" w:hAnsi="Times New Roman" w:cs="Times New Roman"/>
                          <w:b/>
                          <w:sz w:val="28"/>
                        </w:rPr>
                        <w:t>Enseignant :</w:t>
                      </w:r>
                      <w:r w:rsidRPr="0048441D">
                        <w:rPr>
                          <w:rFonts w:ascii="Times New Roman" w:hAnsi="Times New Roman" w:cs="Times New Roman"/>
                          <w:sz w:val="28"/>
                        </w:rPr>
                        <w:t xml:space="preserve"> </w:t>
                      </w:r>
                      <w:r w:rsidRPr="0048441D">
                        <w:rPr>
                          <w:rFonts w:ascii="Times New Roman" w:hAnsi="Times New Roman" w:cs="Times New Roman"/>
                          <w:sz w:val="24"/>
                        </w:rPr>
                        <w:t xml:space="preserve">M. </w:t>
                      </w:r>
                      <w:r w:rsidRPr="0048441D">
                        <w:rPr>
                          <w:rFonts w:ascii="Times New Roman" w:hAnsi="Times New Roman" w:cs="Times New Roman"/>
                          <w:sz w:val="24"/>
                        </w:rPr>
                        <w:t>Aboubacar HEMA</w:t>
                      </w:r>
                    </w:p>
                  </w:txbxContent>
                </v:textbox>
                <w10:wrap anchorx="margin"/>
              </v:shape>
            </w:pict>
          </mc:Fallback>
        </mc:AlternateContent>
      </w:r>
      <w:r w:rsidR="0048441D">
        <w:rPr>
          <w:noProof/>
          <w:lang w:eastAsia="fr-FR"/>
        </w:rPr>
        <mc:AlternateContent>
          <mc:Choice Requires="wps">
            <w:drawing>
              <wp:anchor distT="0" distB="0" distL="114300" distR="114300" simplePos="0" relativeHeight="251673600" behindDoc="0" locked="0" layoutInCell="1" allowOverlap="1" wp14:anchorId="5414A85E" wp14:editId="378BF9DD">
                <wp:simplePos x="0" y="0"/>
                <wp:positionH relativeFrom="column">
                  <wp:posOffset>4788205</wp:posOffset>
                </wp:positionH>
                <wp:positionV relativeFrom="paragraph">
                  <wp:posOffset>1521655</wp:posOffset>
                </wp:positionV>
                <wp:extent cx="1677035" cy="849600"/>
                <wp:effectExtent l="0" t="0" r="0" b="8255"/>
                <wp:wrapNone/>
                <wp:docPr id="15" name="Zone de texte 15"/>
                <wp:cNvGraphicFramePr/>
                <a:graphic xmlns:a="http://schemas.openxmlformats.org/drawingml/2006/main">
                  <a:graphicData uri="http://schemas.microsoft.com/office/word/2010/wordprocessingShape">
                    <wps:wsp>
                      <wps:cNvSpPr txBox="1"/>
                      <wps:spPr>
                        <a:xfrm>
                          <a:off x="0" y="0"/>
                          <a:ext cx="1677035" cy="8496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8441D" w:rsidRDefault="0048441D" w:rsidP="0048441D">
                            <w:pPr>
                              <w:jc w:val="center"/>
                            </w:pPr>
                            <w:r w:rsidRPr="0048441D">
                              <w:rPr>
                                <w:rFonts w:ascii="Times New Roman" w:hAnsi="Times New Roman" w:cs="Times New Roman"/>
                                <w:b/>
                                <w:sz w:val="24"/>
                              </w:rPr>
                              <w:t>École Nationale de la Statistique et de l’Analyse Économique</w:t>
                            </w:r>
                            <w:r w:rsidRPr="0048441D">
                              <w:rPr>
                                <w:b/>
                                <w:sz w:val="24"/>
                              </w:rPr>
                              <w:t xml:space="preserve"> </w:t>
                            </w:r>
                            <w:r w:rsidRPr="0048441D">
                              <w:rPr>
                                <w:rFonts w:ascii="Times New Roman" w:hAnsi="Times New Roman" w:cs="Times New Roman"/>
                                <w:b/>
                                <w:sz w:val="24"/>
                              </w:rPr>
                              <w:t>Pierre</w:t>
                            </w:r>
                            <w:r w:rsidRPr="0048441D">
                              <w:rPr>
                                <w:rFonts w:ascii="Times New Roman" w:hAnsi="Times New Roman" w:cs="Times New Roman"/>
                              </w:rPr>
                              <w:t xml:space="preserve"> </w:t>
                            </w:r>
                            <w:r w:rsidRPr="0048441D">
                              <w:rPr>
                                <w:rFonts w:ascii="Times New Roman" w:hAnsi="Times New Roman" w:cs="Times New Roman"/>
                                <w:b/>
                              </w:rPr>
                              <w:t>Ndiaye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14A85E" id="Zone de texte 15" o:spid="_x0000_s1032" type="#_x0000_t202" style="position:absolute;margin-left:377pt;margin-top:119.8pt;width:132.05pt;height:66.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" fillcolor="white [3201]" stroked="f" strokeweight=".5pt">
                <v:textbox>
                  <w:txbxContent>
                    <w:p w:rsidR="0048441D" w:rsidRDefault="0048441D" w:rsidP="0048441D">
                      <w:pPr>
                        <w:jc w:val="center"/>
                      </w:pPr>
                      <w:r w:rsidRPr="0048441D">
                        <w:rPr>
                          <w:rFonts w:ascii="Times New Roman" w:hAnsi="Times New Roman" w:cs="Times New Roman"/>
                          <w:b/>
                          <w:sz w:val="24"/>
                        </w:rPr>
                        <w:t>École Nationale de la Statistique et de l’Analyse Économique</w:t>
                      </w:r>
                      <w:r w:rsidRPr="0048441D">
                        <w:rPr>
                          <w:b/>
                          <w:sz w:val="24"/>
                        </w:rPr>
                        <w:t xml:space="preserve"> </w:t>
                      </w:r>
                      <w:r w:rsidRPr="0048441D">
                        <w:rPr>
                          <w:rFonts w:ascii="Times New Roman" w:hAnsi="Times New Roman" w:cs="Times New Roman"/>
                          <w:b/>
                          <w:sz w:val="24"/>
                        </w:rPr>
                        <w:t>Pierre</w:t>
                      </w:r>
                      <w:r w:rsidRPr="0048441D">
                        <w:rPr>
                          <w:rFonts w:ascii="Times New Roman" w:hAnsi="Times New Roman" w:cs="Times New Roman"/>
                        </w:rPr>
                        <w:t xml:space="preserve"> </w:t>
                      </w:r>
                      <w:r w:rsidRPr="0048441D">
                        <w:rPr>
                          <w:rFonts w:ascii="Times New Roman" w:hAnsi="Times New Roman" w:cs="Times New Roman"/>
                          <w:b/>
                        </w:rPr>
                        <w:t>Ndiaye</w:t>
                      </w:r>
                    </w:p>
                  </w:txbxContent>
                </v:textbox>
              </v:shape>
            </w:pict>
          </mc:Fallback>
        </mc:AlternateContent>
      </w:r>
      <w:r w:rsidR="0048441D">
        <w:rPr>
          <w:noProof/>
          <w:lang w:eastAsia="fr-FR"/>
        </w:rPr>
        <mc:AlternateContent>
          <mc:Choice Requires="wps">
            <w:drawing>
              <wp:anchor distT="0" distB="0" distL="114300" distR="114300" simplePos="0" relativeHeight="251671552" behindDoc="0" locked="0" layoutInCell="1" allowOverlap="1" wp14:anchorId="0FFD535A" wp14:editId="047362CA">
                <wp:simplePos x="0" y="0"/>
                <wp:positionH relativeFrom="margin">
                  <wp:align>center</wp:align>
                </wp:positionH>
                <wp:positionV relativeFrom="paragraph">
                  <wp:posOffset>1736825</wp:posOffset>
                </wp:positionV>
                <wp:extent cx="2044700" cy="518400"/>
                <wp:effectExtent l="0" t="0" r="0" b="0"/>
                <wp:wrapNone/>
                <wp:docPr id="14" name="Zone de texte 14"/>
                <wp:cNvGraphicFramePr/>
                <a:graphic xmlns:a="http://schemas.openxmlformats.org/drawingml/2006/main">
                  <a:graphicData uri="http://schemas.microsoft.com/office/word/2010/wordprocessingShape">
                    <wps:wsp>
                      <wps:cNvSpPr txBox="1"/>
                      <wps:spPr>
                        <a:xfrm>
                          <a:off x="0" y="0"/>
                          <a:ext cx="2044700" cy="518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8441D" w:rsidRPr="0048441D" w:rsidRDefault="0048441D" w:rsidP="0048441D">
                            <w:pPr>
                              <w:jc w:val="center"/>
                              <w:rPr>
                                <w:rFonts w:ascii="Times New Roman" w:hAnsi="Times New Roman" w:cs="Times New Roman"/>
                                <w:i/>
                              </w:rPr>
                            </w:pPr>
                            <w:r w:rsidRPr="0048441D">
                              <w:rPr>
                                <w:rFonts w:ascii="Times New Roman" w:hAnsi="Times New Roman" w:cs="Times New Roman"/>
                                <w:b/>
                                <w:sz w:val="24"/>
                              </w:rPr>
                              <w:t>République du Sénégal</w:t>
                            </w:r>
                            <w:r w:rsidRPr="0048441D">
                              <w:rPr>
                                <w:rFonts w:ascii="Times New Roman" w:hAnsi="Times New Roman" w:cs="Times New Roman"/>
                                <w:sz w:val="24"/>
                              </w:rPr>
                              <w:t xml:space="preserve"> </w:t>
                            </w:r>
                            <w:r w:rsidRPr="0048441D">
                              <w:rPr>
                                <w:rFonts w:ascii="Times New Roman" w:hAnsi="Times New Roman" w:cs="Times New Roman"/>
                              </w:rPr>
                              <w:br/>
                            </w:r>
                            <w:r w:rsidRPr="0048441D">
                              <w:rPr>
                                <w:rFonts w:ascii="Times New Roman" w:hAnsi="Times New Roman" w:cs="Times New Roman"/>
                                <w:i/>
                                <w:sz w:val="24"/>
                              </w:rPr>
                              <w:t>Un Peuple– Un But– Une Foi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FD535A" id="Zone de texte 14" o:spid="_x0000_s1033" type="#_x0000_t202" style="position:absolute;margin-left:0;margin-top:136.75pt;width:161pt;height:40.8pt;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" fillcolor="white [3201]" stroked="f" strokeweight=".5pt">
                <v:textbox>
                  <w:txbxContent>
                    <w:p w:rsidR="0048441D" w:rsidRPr="0048441D" w:rsidRDefault="0048441D" w:rsidP="0048441D">
                      <w:pPr>
                        <w:jc w:val="center"/>
                        <w:rPr>
                          <w:rFonts w:ascii="Times New Roman" w:hAnsi="Times New Roman" w:cs="Times New Roman"/>
                          <w:i/>
                        </w:rPr>
                      </w:pPr>
                      <w:r w:rsidRPr="0048441D">
                        <w:rPr>
                          <w:rFonts w:ascii="Times New Roman" w:hAnsi="Times New Roman" w:cs="Times New Roman"/>
                          <w:b/>
                          <w:sz w:val="24"/>
                        </w:rPr>
                        <w:t>République du Sénégal</w:t>
                      </w:r>
                      <w:r w:rsidRPr="0048441D">
                        <w:rPr>
                          <w:rFonts w:ascii="Times New Roman" w:hAnsi="Times New Roman" w:cs="Times New Roman"/>
                          <w:sz w:val="24"/>
                        </w:rPr>
                        <w:t xml:space="preserve"> </w:t>
                      </w:r>
                      <w:r w:rsidRPr="0048441D">
                        <w:rPr>
                          <w:rFonts w:ascii="Times New Roman" w:hAnsi="Times New Roman" w:cs="Times New Roman"/>
                        </w:rPr>
                        <w:br/>
                      </w:r>
                      <w:r w:rsidRPr="0048441D">
                        <w:rPr>
                          <w:rFonts w:ascii="Times New Roman" w:hAnsi="Times New Roman" w:cs="Times New Roman"/>
                          <w:i/>
                          <w:sz w:val="24"/>
                        </w:rPr>
                        <w:t>Un Peuple– Un But– Une Foi</w:t>
                      </w:r>
                    </w:p>
                  </w:txbxContent>
                </v:textbox>
                <w10:wrap anchorx="margin"/>
              </v:shape>
            </w:pict>
          </mc:Fallback>
        </mc:AlternateContent>
      </w:r>
      <w:r w:rsidR="0048441D">
        <w:rPr>
          <w:noProof/>
          <w:lang w:eastAsia="fr-FR"/>
        </w:rPr>
        <mc:AlternateContent>
          <mc:Choice Requires="wps">
            <w:drawing>
              <wp:anchor distT="0" distB="0" distL="114300" distR="114300" simplePos="0" relativeHeight="251669504" behindDoc="0" locked="0" layoutInCell="1" allowOverlap="1" wp14:anchorId="59A1909C" wp14:editId="2635977A">
                <wp:simplePos x="0" y="0"/>
                <wp:positionH relativeFrom="column">
                  <wp:posOffset>-568595</wp:posOffset>
                </wp:positionH>
                <wp:positionV relativeFrom="paragraph">
                  <wp:posOffset>1507255</wp:posOffset>
                </wp:positionV>
                <wp:extent cx="1562400" cy="662100"/>
                <wp:effectExtent l="0" t="0" r="0" b="5080"/>
                <wp:wrapNone/>
                <wp:docPr id="13" name="Zone de texte 13"/>
                <wp:cNvGraphicFramePr/>
                <a:graphic xmlns:a="http://schemas.openxmlformats.org/drawingml/2006/main">
                  <a:graphicData uri="http://schemas.microsoft.com/office/word/2010/wordprocessingShape">
                    <wps:wsp>
                      <wps:cNvSpPr txBox="1"/>
                      <wps:spPr>
                        <a:xfrm>
                          <a:off x="0" y="0"/>
                          <a:ext cx="1562400" cy="6621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8441D" w:rsidRPr="0048441D" w:rsidRDefault="0048441D" w:rsidP="0048441D">
                            <w:pPr>
                              <w:jc w:val="center"/>
                              <w:rPr>
                                <w:rFonts w:ascii="Times New Roman" w:hAnsi="Times New Roman" w:cs="Times New Roman"/>
                                <w:b/>
                                <w:sz w:val="24"/>
                              </w:rPr>
                            </w:pPr>
                            <w:r w:rsidRPr="0048441D">
                              <w:rPr>
                                <w:rFonts w:ascii="Times New Roman" w:hAnsi="Times New Roman" w:cs="Times New Roman"/>
                                <w:b/>
                                <w:sz w:val="24"/>
                              </w:rPr>
                              <w:t>Agence Nationale de la Statistique et de la Démographie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A1909C" id="Zone de texte 13" o:spid="_x0000_s1034" type="#_x0000_t202" style="position:absolute;margin-left:-44.75pt;margin-top:118.7pt;width:123pt;height:52.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" fillcolor="white [3201]" stroked="f" strokeweight=".5pt">
                <v:textbox>
                  <w:txbxContent>
                    <w:p w:rsidR="0048441D" w:rsidRPr="0048441D" w:rsidRDefault="0048441D" w:rsidP="0048441D">
                      <w:pPr>
                        <w:jc w:val="center"/>
                        <w:rPr>
                          <w:rFonts w:ascii="Times New Roman" w:hAnsi="Times New Roman" w:cs="Times New Roman"/>
                          <w:b/>
                          <w:sz w:val="24"/>
                        </w:rPr>
                      </w:pPr>
                      <w:r w:rsidRPr="0048441D">
                        <w:rPr>
                          <w:rFonts w:ascii="Times New Roman" w:hAnsi="Times New Roman" w:cs="Times New Roman"/>
                          <w:b/>
                          <w:sz w:val="24"/>
                        </w:rPr>
                        <w:t>Agence Nationale de la Statistique et de la Démographie</w:t>
                      </w:r>
                    </w:p>
                  </w:txbxContent>
                </v:textbox>
              </v:shape>
            </w:pict>
          </mc:Fallback>
        </mc:AlternateContent>
      </w:r>
      <w:r w:rsidR="0048441D">
        <w:rPr>
          <w:noProof/>
          <w:lang w:eastAsia="fr-FR"/>
        </w:rPr>
        <mc:AlternateContent>
          <mc:Choice Requires="wps">
            <w:drawing>
              <wp:anchor distT="0" distB="0" distL="114300" distR="114300" simplePos="0" relativeHeight="251688960" behindDoc="0" locked="0" layoutInCell="1" allowOverlap="1" wp14:anchorId="75466EC3" wp14:editId="2A141EDC">
                <wp:simplePos x="0" y="0"/>
                <wp:positionH relativeFrom="margin">
                  <wp:posOffset>390015</wp:posOffset>
                </wp:positionH>
                <wp:positionV relativeFrom="paragraph">
                  <wp:posOffset>5295385</wp:posOffset>
                </wp:positionV>
                <wp:extent cx="5040000" cy="309600"/>
                <wp:effectExtent l="0" t="0" r="8255" b="0"/>
                <wp:wrapNone/>
                <wp:docPr id="23" name="Zone de texte 23"/>
                <wp:cNvGraphicFramePr/>
                <a:graphic xmlns:a="http://schemas.openxmlformats.org/drawingml/2006/main">
                  <a:graphicData uri="http://schemas.microsoft.com/office/word/2010/wordprocessingShape">
                    <wps:wsp>
                      <wps:cNvSpPr txBox="1"/>
                      <wps:spPr>
                        <a:xfrm>
                          <a:off x="0" y="0"/>
                          <a:ext cx="5040000" cy="3096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8441D" w:rsidRPr="0048441D" w:rsidRDefault="0048441D" w:rsidP="0048441D">
                            <w:pPr>
                              <w:jc w:val="center"/>
                              <w:rPr>
                                <w:rFonts w:ascii="Times New Roman" w:hAnsi="Times New Roman" w:cs="Times New Roman"/>
                                <w:b/>
                                <w:i/>
                                <w:sz w:val="28"/>
                              </w:rPr>
                            </w:pPr>
                            <w:r w:rsidRPr="0048441D">
                              <w:rPr>
                                <w:rFonts w:ascii="Times New Roman" w:hAnsi="Times New Roman" w:cs="Times New Roman"/>
                                <w:b/>
                                <w:i/>
                                <w:sz w:val="28"/>
                              </w:rPr>
                              <w:t>Nigeria General Household Survey-Panel Wave 4 (NBS, 2018/19)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466EC3" id="Zone de texte 23" o:spid="_x0000_s1035" type="#_x0000_t202" style="position:absolute;margin-left:30.7pt;margin-top:416.95pt;width:396.85pt;height:24.4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" fillcolor="white [3201]" stroked="f" strokeweight=".5pt">
                <v:textbox>
                  <w:txbxContent>
                    <w:p w:rsidR="0048441D" w:rsidRPr="0048441D" w:rsidRDefault="0048441D" w:rsidP="0048441D">
                      <w:pPr>
                        <w:jc w:val="center"/>
                        <w:rPr>
                          <w:rFonts w:ascii="Times New Roman" w:hAnsi="Times New Roman" w:cs="Times New Roman"/>
                          <w:b/>
                          <w:i/>
                          <w:sz w:val="28"/>
                        </w:rPr>
                      </w:pPr>
                      <w:r w:rsidRPr="0048441D">
                        <w:rPr>
                          <w:rFonts w:ascii="Times New Roman" w:hAnsi="Times New Roman" w:cs="Times New Roman"/>
                          <w:b/>
                          <w:i/>
                          <w:sz w:val="28"/>
                        </w:rPr>
                        <w:t>Nigeria General Household Survey-Panel Wave 4 (NBS, 2018/19)</w:t>
                      </w:r>
                    </w:p>
                  </w:txbxContent>
                </v:textbox>
                <w10:wrap anchorx="margin"/>
              </v:shape>
            </w:pict>
          </mc:Fallback>
        </mc:AlternateContent>
      </w:r>
      <w:r w:rsidR="0048441D">
        <w:rPr>
          <w:noProof/>
          <w:lang w:eastAsia="fr-FR"/>
        </w:rPr>
        <mc:AlternateContent>
          <mc:Choice Requires="wps">
            <w:drawing>
              <wp:anchor distT="0" distB="0" distL="114300" distR="114300" simplePos="0" relativeHeight="251684864" behindDoc="0" locked="0" layoutInCell="1" allowOverlap="1" wp14:anchorId="60F0A6AD" wp14:editId="0B372300">
                <wp:simplePos x="0" y="0"/>
                <wp:positionH relativeFrom="margin">
                  <wp:posOffset>359380</wp:posOffset>
                </wp:positionH>
                <wp:positionV relativeFrom="paragraph">
                  <wp:posOffset>4426800</wp:posOffset>
                </wp:positionV>
                <wp:extent cx="5040000" cy="309600"/>
                <wp:effectExtent l="0" t="0" r="8255" b="0"/>
                <wp:wrapNone/>
                <wp:docPr id="21" name="Zone de texte 21"/>
                <wp:cNvGraphicFramePr/>
                <a:graphic xmlns:a="http://schemas.openxmlformats.org/drawingml/2006/main">
                  <a:graphicData uri="http://schemas.microsoft.com/office/word/2010/wordprocessingShape">
                    <wps:wsp>
                      <wps:cNvSpPr txBox="1"/>
                      <wps:spPr>
                        <a:xfrm>
                          <a:off x="0" y="0"/>
                          <a:ext cx="5040000" cy="3096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8441D" w:rsidRPr="0048441D" w:rsidRDefault="0048441D" w:rsidP="0048441D">
                            <w:pPr>
                              <w:jc w:val="center"/>
                              <w:rPr>
                                <w:rFonts w:ascii="Times New Roman" w:hAnsi="Times New Roman" w:cs="Times New Roman"/>
                                <w:b/>
                                <w:sz w:val="28"/>
                              </w:rPr>
                            </w:pPr>
                            <w:r w:rsidRPr="0048441D">
                              <w:rPr>
                                <w:rFonts w:ascii="Times New Roman" w:hAnsi="Times New Roman" w:cs="Times New Roman"/>
                                <w:b/>
                                <w:sz w:val="28"/>
                              </w:rPr>
                              <w:t>Travaux Pratiques — Séance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F0A6AD" id="Zone de texte 21" o:spid="_x0000_s1036" type="#_x0000_t202" style="position:absolute;margin-left:28.3pt;margin-top:348.55pt;width:396.85pt;height:24.4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" fillcolor="white [3201]" stroked="f" strokeweight=".5pt">
                <v:textbox>
                  <w:txbxContent>
                    <w:p w:rsidR="0048441D" w:rsidRPr="0048441D" w:rsidRDefault="0048441D" w:rsidP="0048441D">
                      <w:pPr>
                        <w:jc w:val="center"/>
                        <w:rPr>
                          <w:rFonts w:ascii="Times New Roman" w:hAnsi="Times New Roman" w:cs="Times New Roman"/>
                          <w:b/>
                          <w:sz w:val="28"/>
                        </w:rPr>
                      </w:pPr>
                      <w:r w:rsidRPr="0048441D">
                        <w:rPr>
                          <w:rFonts w:ascii="Times New Roman" w:hAnsi="Times New Roman" w:cs="Times New Roman"/>
                          <w:b/>
                          <w:sz w:val="28"/>
                        </w:rPr>
                        <w:t>Travaux Pratiques — Séance 4</w:t>
                      </w:r>
                    </w:p>
                  </w:txbxContent>
                </v:textbox>
                <w10:wrap anchorx="margin"/>
              </v:shape>
            </w:pict>
          </mc:Fallback>
        </mc:AlternateContent>
      </w:r>
      <w:r w:rsidR="0048441D" w:rsidRPr="0048441D">
        <w:rPr>
          <w:noProof/>
          <w:lang w:eastAsia="fr-FR"/>
        </w:rPr>
        <w:drawing>
          <wp:anchor distT="0" distB="0" distL="114300" distR="114300" simplePos="0" relativeHeight="251668480" behindDoc="1" locked="0" layoutInCell="1" allowOverlap="1" wp14:anchorId="5D467CE8" wp14:editId="7432BC2D">
            <wp:simplePos x="0" y="0"/>
            <wp:positionH relativeFrom="margin">
              <wp:posOffset>4744720</wp:posOffset>
            </wp:positionH>
            <wp:positionV relativeFrom="paragraph">
              <wp:posOffset>218440</wp:posOffset>
            </wp:positionV>
            <wp:extent cx="1640840" cy="1195070"/>
            <wp:effectExtent l="0" t="0" r="0" b="5080"/>
            <wp:wrapTight wrapText="bothSides">
              <wp:wrapPolygon edited="0">
                <wp:start x="0" y="0"/>
                <wp:lineTo x="0" y="21348"/>
                <wp:lineTo x="21316" y="21348"/>
                <wp:lineTo x="21316" y="0"/>
                <wp:lineTo x="0" y="0"/>
              </wp:wrapPolygon>
            </wp:wrapTight>
            <wp:docPr id="12" name="Image 12" descr="C:\Users\hp\Desktop\Cours\Codage R\Travaux pratiques\Travaux pratiques\TP1_Groupe4_TEVOEDJRE_Michel_DICKO_Hamadou\rapport\logos\ENSA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Desktop\Cours\Codage R\Travaux pratiques\Travaux pratiques\TP1_Groupe4_TEVOEDJRE_Michel_DICKO_Hamadou\rapport\logos\ENSAE.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40840" cy="1195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8441D" w:rsidRPr="0048441D">
        <w:rPr>
          <w:noProof/>
          <w:lang w:eastAsia="fr-FR"/>
        </w:rPr>
        <w:drawing>
          <wp:anchor distT="0" distB="0" distL="114300" distR="114300" simplePos="0" relativeHeight="251667456" behindDoc="1" locked="0" layoutInCell="1" allowOverlap="1" wp14:anchorId="5969F9C4" wp14:editId="519FB1F0">
            <wp:simplePos x="0" y="0"/>
            <wp:positionH relativeFrom="margin">
              <wp:posOffset>1943735</wp:posOffset>
            </wp:positionH>
            <wp:positionV relativeFrom="paragraph">
              <wp:posOffset>9525</wp:posOffset>
            </wp:positionV>
            <wp:extent cx="1864360" cy="1713230"/>
            <wp:effectExtent l="0" t="0" r="2540" b="1270"/>
            <wp:wrapTight wrapText="bothSides">
              <wp:wrapPolygon edited="0">
                <wp:start x="0" y="0"/>
                <wp:lineTo x="0" y="21376"/>
                <wp:lineTo x="21409" y="21376"/>
                <wp:lineTo x="21409" y="0"/>
                <wp:lineTo x="0" y="0"/>
              </wp:wrapPolygon>
            </wp:wrapTight>
            <wp:docPr id="10" name="Image 10" descr="C:\Users\hp\Desktop\Cours\Codage R\Travaux pratiques\Travaux pratiques\TP1_Groupe4_TEVOEDJRE_Michel_DICKO_Hamadou\rapport\logos\S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esktop\Cours\Codage R\Travaux pratiques\Travaux pratiques\TP1_Groupe4_TEVOEDJRE_Michel_DICKO_Hamadou\rapport\logos\S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64360" cy="17132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8441D">
        <w:rPr>
          <w:noProof/>
          <w:lang w:eastAsia="fr-FR"/>
        </w:rPr>
        <mc:AlternateContent>
          <mc:Choice Requires="wps">
            <w:drawing>
              <wp:anchor distT="0" distB="0" distL="114300" distR="114300" simplePos="0" relativeHeight="251674624" behindDoc="0" locked="0" layoutInCell="1" allowOverlap="1" wp14:anchorId="767A26F1" wp14:editId="4734D4D3">
                <wp:simplePos x="0" y="0"/>
                <wp:positionH relativeFrom="column">
                  <wp:posOffset>-618490</wp:posOffset>
                </wp:positionH>
                <wp:positionV relativeFrom="paragraph">
                  <wp:posOffset>3306380</wp:posOffset>
                </wp:positionV>
                <wp:extent cx="6933460" cy="0"/>
                <wp:effectExtent l="0" t="0" r="20320" b="19050"/>
                <wp:wrapNone/>
                <wp:docPr id="16" name="Connecteur droit 16"/>
                <wp:cNvGraphicFramePr/>
                <a:graphic xmlns:a="http://schemas.openxmlformats.org/drawingml/2006/main">
                  <a:graphicData uri="http://schemas.microsoft.com/office/word/2010/wordprocessingShape">
                    <wps:wsp>
                      <wps:cNvCnPr/>
                      <wps:spPr>
                        <a:xfrm>
                          <a:off x="0" y="0"/>
                          <a:ext cx="693346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34855CA" id="Connecteur droit 16" o:spid="_x0000_s1026" style="position:absolute;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8.7pt,260.35pt" to="497.25pt,26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" strokecolor="black [3213]" strokeweight="1pt">
                <v:stroke joinstyle="miter"/>
              </v:line>
            </w:pict>
          </mc:Fallback>
        </mc:AlternateContent>
      </w:r>
      <w:r w:rsidR="0048441D">
        <w:rPr>
          <w:noProof/>
          <w:lang w:eastAsia="fr-FR"/>
        </w:rPr>
        <mc:AlternateContent>
          <mc:Choice Requires="wps">
            <w:drawing>
              <wp:anchor distT="0" distB="0" distL="114300" distR="114300" simplePos="0" relativeHeight="251676672" behindDoc="0" locked="0" layoutInCell="1" allowOverlap="1" wp14:anchorId="1B9DD77E" wp14:editId="1160BC2A">
                <wp:simplePos x="0" y="0"/>
                <wp:positionH relativeFrom="margin">
                  <wp:align>center</wp:align>
                </wp:positionH>
                <wp:positionV relativeFrom="paragraph">
                  <wp:posOffset>4160385</wp:posOffset>
                </wp:positionV>
                <wp:extent cx="6933460" cy="0"/>
                <wp:effectExtent l="0" t="19050" r="20320" b="19050"/>
                <wp:wrapNone/>
                <wp:docPr id="17" name="Connecteur droit 17"/>
                <wp:cNvGraphicFramePr/>
                <a:graphic xmlns:a="http://schemas.openxmlformats.org/drawingml/2006/main">
                  <a:graphicData uri="http://schemas.microsoft.com/office/word/2010/wordprocessingShape">
                    <wps:wsp>
                      <wps:cNvCnPr/>
                      <wps:spPr>
                        <a:xfrm>
                          <a:off x="0" y="0"/>
                          <a:ext cx="6933460"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1741CD0" id="Connecteur droit 17" o:spid="_x0000_s1026" style="position:absolute;z-index:25167667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27.6pt" to="545.95pt,32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" strokecolor="black [3213]" strokeweight="3pt">
                <v:stroke joinstyle="miter"/>
                <w10:wrap anchorx="margin"/>
              </v:line>
            </w:pict>
          </mc:Fallback>
        </mc:AlternateContent>
      </w:r>
      <w:r w:rsidR="0048441D">
        <w:rPr>
          <w:noProof/>
          <w:lang w:eastAsia="fr-FR"/>
        </w:rPr>
        <mc:AlternateContent>
          <mc:Choice Requires="wps">
            <w:drawing>
              <wp:anchor distT="0" distB="0" distL="114300" distR="114300" simplePos="0" relativeHeight="251682816" behindDoc="0" locked="0" layoutInCell="1" allowOverlap="1" wp14:anchorId="471F645C" wp14:editId="1A59F3BE">
                <wp:simplePos x="0" y="0"/>
                <wp:positionH relativeFrom="margin">
                  <wp:align>center</wp:align>
                </wp:positionH>
                <wp:positionV relativeFrom="paragraph">
                  <wp:posOffset>5807095</wp:posOffset>
                </wp:positionV>
                <wp:extent cx="6933460" cy="0"/>
                <wp:effectExtent l="0" t="19050" r="20320" b="19050"/>
                <wp:wrapNone/>
                <wp:docPr id="20" name="Connecteur droit 20"/>
                <wp:cNvGraphicFramePr/>
                <a:graphic xmlns:a="http://schemas.openxmlformats.org/drawingml/2006/main">
                  <a:graphicData uri="http://schemas.microsoft.com/office/word/2010/wordprocessingShape">
                    <wps:wsp>
                      <wps:cNvCnPr/>
                      <wps:spPr>
                        <a:xfrm>
                          <a:off x="0" y="0"/>
                          <a:ext cx="6933460"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74B27C1" id="Connecteur droit 20" o:spid="_x0000_s1026" style="position:absolute;z-index:25168281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457.25pt" to="545.95pt,4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" strokecolor="black [3213]" strokeweight="3pt">
                <v:stroke joinstyle="miter"/>
                <w10:wrap anchorx="margin"/>
              </v:line>
            </w:pict>
          </mc:Fallback>
        </mc:AlternateContent>
      </w:r>
      <w:r w:rsidR="001809EB">
        <w:br w:type="page"/>
      </w:r>
    </w:p>
    <w:sdt>
      <w:sdtPr>
        <w:id w:val="-1315569908"/>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rsidR="00B7617C" w:rsidRPr="00B7617C" w:rsidRDefault="00B7617C">
          <w:pPr>
            <w:pStyle w:val="En-ttedetabledesmatires"/>
            <w:rPr>
              <w:b/>
              <w:i/>
              <w:sz w:val="36"/>
            </w:rPr>
          </w:pPr>
          <w:r w:rsidRPr="00B7617C">
            <w:rPr>
              <w:b/>
              <w:i/>
              <w:sz w:val="36"/>
            </w:rPr>
            <w:t>Table des matières</w:t>
          </w:r>
        </w:p>
        <w:p w:rsidR="00B7617C" w:rsidRPr="00B7617C" w:rsidRDefault="00B7617C" w:rsidP="00B7617C">
          <w:pPr>
            <w:pStyle w:val="TM1"/>
            <w:tabs>
              <w:tab w:val="right" w:leader="dot" w:pos="9062"/>
            </w:tabs>
            <w:spacing w:line="360" w:lineRule="auto"/>
            <w:rPr>
              <w:b/>
              <w:noProof/>
              <w:sz w:val="24"/>
            </w:rPr>
          </w:pPr>
          <w:r w:rsidRPr="00B7617C">
            <w:rPr>
              <w:b/>
              <w:sz w:val="24"/>
            </w:rPr>
            <w:fldChar w:fldCharType="begin"/>
          </w:r>
          <w:r w:rsidRPr="00B7617C">
            <w:rPr>
              <w:b/>
              <w:sz w:val="24"/>
            </w:rPr>
            <w:instrText xml:space="preserve"> TOC \o "1-3" \h \z \u </w:instrText>
          </w:r>
          <w:r w:rsidRPr="00B7617C">
            <w:rPr>
              <w:b/>
              <w:sz w:val="24"/>
            </w:rPr>
            <w:fldChar w:fldCharType="separate"/>
          </w:r>
          <w:hyperlink w:anchor="_Toc226982752" w:history="1">
            <w:r w:rsidRPr="00B7617C">
              <w:rPr>
                <w:rStyle w:val="Lienhypertexte"/>
                <w:b/>
                <w:noProof/>
                <w:sz w:val="24"/>
              </w:rPr>
              <w:t>Introduction</w:t>
            </w:r>
            <w:r w:rsidRPr="00B7617C">
              <w:rPr>
                <w:b/>
                <w:noProof/>
                <w:webHidden/>
                <w:sz w:val="24"/>
              </w:rPr>
              <w:tab/>
            </w:r>
            <w:r w:rsidRPr="00B7617C">
              <w:rPr>
                <w:b/>
                <w:noProof/>
                <w:webHidden/>
                <w:sz w:val="24"/>
              </w:rPr>
              <w:fldChar w:fldCharType="begin"/>
            </w:r>
            <w:r w:rsidRPr="00B7617C">
              <w:rPr>
                <w:b/>
                <w:noProof/>
                <w:webHidden/>
                <w:sz w:val="24"/>
              </w:rPr>
              <w:instrText xml:space="preserve"> PAGEREF _Toc226982752 \h </w:instrText>
            </w:r>
            <w:r w:rsidRPr="00B7617C">
              <w:rPr>
                <w:b/>
                <w:noProof/>
                <w:webHidden/>
                <w:sz w:val="24"/>
              </w:rPr>
            </w:r>
            <w:r w:rsidRPr="00B7617C">
              <w:rPr>
                <w:b/>
                <w:noProof/>
                <w:webHidden/>
                <w:sz w:val="24"/>
              </w:rPr>
              <w:fldChar w:fldCharType="separate"/>
            </w:r>
            <w:r w:rsidRPr="00B7617C">
              <w:rPr>
                <w:b/>
                <w:noProof/>
                <w:webHidden/>
                <w:sz w:val="24"/>
              </w:rPr>
              <w:t>3</w:t>
            </w:r>
            <w:r w:rsidRPr="00B7617C">
              <w:rPr>
                <w:b/>
                <w:noProof/>
                <w:webHidden/>
                <w:sz w:val="24"/>
              </w:rPr>
              <w:fldChar w:fldCharType="end"/>
            </w:r>
          </w:hyperlink>
        </w:p>
        <w:p w:rsidR="00B7617C" w:rsidRPr="00B7617C" w:rsidRDefault="00B7617C" w:rsidP="00B7617C">
          <w:pPr>
            <w:pStyle w:val="TM1"/>
            <w:tabs>
              <w:tab w:val="left" w:pos="440"/>
              <w:tab w:val="right" w:leader="dot" w:pos="9062"/>
            </w:tabs>
            <w:spacing w:line="360" w:lineRule="auto"/>
            <w:rPr>
              <w:b/>
              <w:noProof/>
              <w:sz w:val="24"/>
            </w:rPr>
          </w:pPr>
          <w:hyperlink w:anchor="_Toc226982753" w:history="1">
            <w:r w:rsidRPr="00B7617C">
              <w:rPr>
                <w:rStyle w:val="Lienhypertexte"/>
                <w:b/>
                <w:noProof/>
                <w:sz w:val="24"/>
              </w:rPr>
              <w:t>I.</w:t>
            </w:r>
            <w:r w:rsidRPr="00B7617C">
              <w:rPr>
                <w:b/>
                <w:noProof/>
                <w:sz w:val="24"/>
              </w:rPr>
              <w:tab/>
            </w:r>
            <w:r w:rsidRPr="00B7617C">
              <w:rPr>
                <w:rStyle w:val="Lienhypertexte"/>
                <w:b/>
                <w:noProof/>
                <w:sz w:val="24"/>
              </w:rPr>
              <w:t>Préparation et contrôle qualité des données</w:t>
            </w:r>
            <w:r w:rsidRPr="00B7617C">
              <w:rPr>
                <w:b/>
                <w:noProof/>
                <w:webHidden/>
                <w:sz w:val="24"/>
              </w:rPr>
              <w:tab/>
            </w:r>
            <w:r w:rsidRPr="00B7617C">
              <w:rPr>
                <w:b/>
                <w:noProof/>
                <w:webHidden/>
                <w:sz w:val="24"/>
              </w:rPr>
              <w:fldChar w:fldCharType="begin"/>
            </w:r>
            <w:r w:rsidRPr="00B7617C">
              <w:rPr>
                <w:b/>
                <w:noProof/>
                <w:webHidden/>
                <w:sz w:val="24"/>
              </w:rPr>
              <w:instrText xml:space="preserve"> PAGEREF _Toc226982753 \h </w:instrText>
            </w:r>
            <w:r w:rsidRPr="00B7617C">
              <w:rPr>
                <w:b/>
                <w:noProof/>
                <w:webHidden/>
                <w:sz w:val="24"/>
              </w:rPr>
            </w:r>
            <w:r w:rsidRPr="00B7617C">
              <w:rPr>
                <w:b/>
                <w:noProof/>
                <w:webHidden/>
                <w:sz w:val="24"/>
              </w:rPr>
              <w:fldChar w:fldCharType="separate"/>
            </w:r>
            <w:r w:rsidRPr="00B7617C">
              <w:rPr>
                <w:b/>
                <w:noProof/>
                <w:webHidden/>
                <w:sz w:val="24"/>
              </w:rPr>
              <w:t>3</w:t>
            </w:r>
            <w:r w:rsidRPr="00B7617C">
              <w:rPr>
                <w:b/>
                <w:noProof/>
                <w:webHidden/>
                <w:sz w:val="24"/>
              </w:rPr>
              <w:fldChar w:fldCharType="end"/>
            </w:r>
          </w:hyperlink>
        </w:p>
        <w:p w:rsidR="00B7617C" w:rsidRPr="00B7617C" w:rsidRDefault="00B7617C" w:rsidP="00B7617C">
          <w:pPr>
            <w:pStyle w:val="TM2"/>
            <w:tabs>
              <w:tab w:val="left" w:pos="660"/>
              <w:tab w:val="right" w:leader="dot" w:pos="9062"/>
            </w:tabs>
            <w:spacing w:line="360" w:lineRule="auto"/>
            <w:rPr>
              <w:b/>
              <w:noProof/>
              <w:sz w:val="24"/>
            </w:rPr>
          </w:pPr>
          <w:hyperlink w:anchor="_Toc226982754" w:history="1">
            <w:r w:rsidRPr="00B7617C">
              <w:rPr>
                <w:rStyle w:val="Lienhypertexte"/>
                <w:b/>
                <w:noProof/>
                <w:sz w:val="24"/>
              </w:rPr>
              <w:t>1.</w:t>
            </w:r>
            <w:r w:rsidRPr="00B7617C">
              <w:rPr>
                <w:b/>
                <w:noProof/>
                <w:sz w:val="24"/>
              </w:rPr>
              <w:tab/>
            </w:r>
            <w:r w:rsidRPr="00B7617C">
              <w:rPr>
                <w:rStyle w:val="Lienhypertexte"/>
                <w:b/>
                <w:noProof/>
                <w:sz w:val="24"/>
              </w:rPr>
              <w:t>Structure des bases de données sources</w:t>
            </w:r>
            <w:r w:rsidRPr="00B7617C">
              <w:rPr>
                <w:b/>
                <w:noProof/>
                <w:webHidden/>
                <w:sz w:val="24"/>
              </w:rPr>
              <w:tab/>
            </w:r>
            <w:r w:rsidRPr="00B7617C">
              <w:rPr>
                <w:b/>
                <w:noProof/>
                <w:webHidden/>
                <w:sz w:val="24"/>
              </w:rPr>
              <w:fldChar w:fldCharType="begin"/>
            </w:r>
            <w:r w:rsidRPr="00B7617C">
              <w:rPr>
                <w:b/>
                <w:noProof/>
                <w:webHidden/>
                <w:sz w:val="24"/>
              </w:rPr>
              <w:instrText xml:space="preserve"> PAGEREF _Toc226982754 \h </w:instrText>
            </w:r>
            <w:r w:rsidRPr="00B7617C">
              <w:rPr>
                <w:b/>
                <w:noProof/>
                <w:webHidden/>
                <w:sz w:val="24"/>
              </w:rPr>
            </w:r>
            <w:r w:rsidRPr="00B7617C">
              <w:rPr>
                <w:b/>
                <w:noProof/>
                <w:webHidden/>
                <w:sz w:val="24"/>
              </w:rPr>
              <w:fldChar w:fldCharType="separate"/>
            </w:r>
            <w:r w:rsidRPr="00B7617C">
              <w:rPr>
                <w:b/>
                <w:noProof/>
                <w:webHidden/>
                <w:sz w:val="24"/>
              </w:rPr>
              <w:t>3</w:t>
            </w:r>
            <w:r w:rsidRPr="00B7617C">
              <w:rPr>
                <w:b/>
                <w:noProof/>
                <w:webHidden/>
                <w:sz w:val="24"/>
              </w:rPr>
              <w:fldChar w:fldCharType="end"/>
            </w:r>
          </w:hyperlink>
        </w:p>
        <w:p w:rsidR="00B7617C" w:rsidRPr="00B7617C" w:rsidRDefault="00B7617C" w:rsidP="00B7617C">
          <w:pPr>
            <w:pStyle w:val="TM2"/>
            <w:tabs>
              <w:tab w:val="left" w:pos="660"/>
              <w:tab w:val="right" w:leader="dot" w:pos="9062"/>
            </w:tabs>
            <w:spacing w:line="360" w:lineRule="auto"/>
            <w:rPr>
              <w:b/>
              <w:noProof/>
              <w:sz w:val="24"/>
            </w:rPr>
          </w:pPr>
          <w:hyperlink w:anchor="_Toc226982755" w:history="1">
            <w:r w:rsidRPr="00B7617C">
              <w:rPr>
                <w:rStyle w:val="Lienhypertexte"/>
                <w:b/>
                <w:noProof/>
                <w:sz w:val="24"/>
              </w:rPr>
              <w:t>2.</w:t>
            </w:r>
            <w:r w:rsidRPr="00B7617C">
              <w:rPr>
                <w:b/>
                <w:noProof/>
                <w:sz w:val="24"/>
              </w:rPr>
              <w:tab/>
            </w:r>
            <w:r w:rsidRPr="00B7617C">
              <w:rPr>
                <w:rStyle w:val="Lienhypertexte"/>
                <w:b/>
                <w:noProof/>
                <w:sz w:val="24"/>
              </w:rPr>
              <w:t>La construction de nouvelles bases</w:t>
            </w:r>
            <w:r w:rsidRPr="00B7617C">
              <w:rPr>
                <w:b/>
                <w:noProof/>
                <w:webHidden/>
                <w:sz w:val="24"/>
              </w:rPr>
              <w:tab/>
            </w:r>
            <w:r w:rsidRPr="00B7617C">
              <w:rPr>
                <w:b/>
                <w:noProof/>
                <w:webHidden/>
                <w:sz w:val="24"/>
              </w:rPr>
              <w:fldChar w:fldCharType="begin"/>
            </w:r>
            <w:r w:rsidRPr="00B7617C">
              <w:rPr>
                <w:b/>
                <w:noProof/>
                <w:webHidden/>
                <w:sz w:val="24"/>
              </w:rPr>
              <w:instrText xml:space="preserve"> PAGEREF _Toc226982755 \h </w:instrText>
            </w:r>
            <w:r w:rsidRPr="00B7617C">
              <w:rPr>
                <w:b/>
                <w:noProof/>
                <w:webHidden/>
                <w:sz w:val="24"/>
              </w:rPr>
            </w:r>
            <w:r w:rsidRPr="00B7617C">
              <w:rPr>
                <w:b/>
                <w:noProof/>
                <w:webHidden/>
                <w:sz w:val="24"/>
              </w:rPr>
              <w:fldChar w:fldCharType="separate"/>
            </w:r>
            <w:r w:rsidRPr="00B7617C">
              <w:rPr>
                <w:b/>
                <w:noProof/>
                <w:webHidden/>
                <w:sz w:val="24"/>
              </w:rPr>
              <w:t>3</w:t>
            </w:r>
            <w:r w:rsidRPr="00B7617C">
              <w:rPr>
                <w:b/>
                <w:noProof/>
                <w:webHidden/>
                <w:sz w:val="24"/>
              </w:rPr>
              <w:fldChar w:fldCharType="end"/>
            </w:r>
          </w:hyperlink>
        </w:p>
        <w:p w:rsidR="00B7617C" w:rsidRPr="00B7617C" w:rsidRDefault="00B7617C" w:rsidP="00B7617C">
          <w:pPr>
            <w:pStyle w:val="TM2"/>
            <w:tabs>
              <w:tab w:val="left" w:pos="660"/>
              <w:tab w:val="right" w:leader="dot" w:pos="9062"/>
            </w:tabs>
            <w:spacing w:line="360" w:lineRule="auto"/>
            <w:rPr>
              <w:b/>
              <w:noProof/>
              <w:sz w:val="24"/>
            </w:rPr>
          </w:pPr>
          <w:hyperlink w:anchor="_Toc226982756" w:history="1">
            <w:r w:rsidRPr="00B7617C">
              <w:rPr>
                <w:rStyle w:val="Lienhypertexte"/>
                <w:b/>
                <w:noProof/>
                <w:sz w:val="24"/>
              </w:rPr>
              <w:t>II.</w:t>
            </w:r>
            <w:r w:rsidRPr="00B7617C">
              <w:rPr>
                <w:b/>
                <w:noProof/>
                <w:sz w:val="24"/>
              </w:rPr>
              <w:tab/>
            </w:r>
            <w:r w:rsidRPr="00B7617C">
              <w:rPr>
                <w:rStyle w:val="Lienhypertexte"/>
                <w:b/>
                <w:noProof/>
                <w:sz w:val="24"/>
              </w:rPr>
              <w:t>Gestion des superficies des parcelles dans la base de données</w:t>
            </w:r>
            <w:r w:rsidRPr="00B7617C">
              <w:rPr>
                <w:b/>
                <w:noProof/>
                <w:webHidden/>
                <w:sz w:val="24"/>
              </w:rPr>
              <w:tab/>
            </w:r>
            <w:r w:rsidRPr="00B7617C">
              <w:rPr>
                <w:b/>
                <w:noProof/>
                <w:webHidden/>
                <w:sz w:val="24"/>
              </w:rPr>
              <w:fldChar w:fldCharType="begin"/>
            </w:r>
            <w:r w:rsidRPr="00B7617C">
              <w:rPr>
                <w:b/>
                <w:noProof/>
                <w:webHidden/>
                <w:sz w:val="24"/>
              </w:rPr>
              <w:instrText xml:space="preserve"> PAGEREF _Toc226982756 \h </w:instrText>
            </w:r>
            <w:r w:rsidRPr="00B7617C">
              <w:rPr>
                <w:b/>
                <w:noProof/>
                <w:webHidden/>
                <w:sz w:val="24"/>
              </w:rPr>
            </w:r>
            <w:r w:rsidRPr="00B7617C">
              <w:rPr>
                <w:b/>
                <w:noProof/>
                <w:webHidden/>
                <w:sz w:val="24"/>
              </w:rPr>
              <w:fldChar w:fldCharType="separate"/>
            </w:r>
            <w:r w:rsidRPr="00B7617C">
              <w:rPr>
                <w:b/>
                <w:noProof/>
                <w:webHidden/>
                <w:sz w:val="24"/>
              </w:rPr>
              <w:t>4</w:t>
            </w:r>
            <w:r w:rsidRPr="00B7617C">
              <w:rPr>
                <w:b/>
                <w:noProof/>
                <w:webHidden/>
                <w:sz w:val="24"/>
              </w:rPr>
              <w:fldChar w:fldCharType="end"/>
            </w:r>
          </w:hyperlink>
        </w:p>
        <w:p w:rsidR="00B7617C" w:rsidRPr="00B7617C" w:rsidRDefault="00B7617C" w:rsidP="00B7617C">
          <w:pPr>
            <w:pStyle w:val="TM1"/>
            <w:tabs>
              <w:tab w:val="left" w:pos="660"/>
              <w:tab w:val="right" w:leader="dot" w:pos="9062"/>
            </w:tabs>
            <w:spacing w:line="360" w:lineRule="auto"/>
            <w:rPr>
              <w:b/>
              <w:noProof/>
              <w:sz w:val="24"/>
            </w:rPr>
          </w:pPr>
          <w:hyperlink w:anchor="_Toc226982757" w:history="1">
            <w:r w:rsidRPr="00B7617C">
              <w:rPr>
                <w:rStyle w:val="Lienhypertexte"/>
                <w:b/>
                <w:noProof/>
                <w:sz w:val="24"/>
              </w:rPr>
              <w:t>III.</w:t>
            </w:r>
            <w:r w:rsidRPr="00B7617C">
              <w:rPr>
                <w:b/>
                <w:noProof/>
                <w:sz w:val="24"/>
              </w:rPr>
              <w:tab/>
            </w:r>
            <w:r w:rsidRPr="00B7617C">
              <w:rPr>
                <w:rStyle w:val="Lienhypertexte"/>
                <w:b/>
                <w:noProof/>
                <w:sz w:val="24"/>
              </w:rPr>
              <w:t>Analyse univariée et comparaison</w:t>
            </w:r>
            <w:r w:rsidRPr="00B7617C">
              <w:rPr>
                <w:b/>
                <w:noProof/>
                <w:webHidden/>
                <w:sz w:val="24"/>
              </w:rPr>
              <w:tab/>
            </w:r>
            <w:r w:rsidRPr="00B7617C">
              <w:rPr>
                <w:b/>
                <w:noProof/>
                <w:webHidden/>
                <w:sz w:val="24"/>
              </w:rPr>
              <w:fldChar w:fldCharType="begin"/>
            </w:r>
            <w:r w:rsidRPr="00B7617C">
              <w:rPr>
                <w:b/>
                <w:noProof/>
                <w:webHidden/>
                <w:sz w:val="24"/>
              </w:rPr>
              <w:instrText xml:space="preserve"> PAGEREF _Toc226982757 \h </w:instrText>
            </w:r>
            <w:r w:rsidRPr="00B7617C">
              <w:rPr>
                <w:b/>
                <w:noProof/>
                <w:webHidden/>
                <w:sz w:val="24"/>
              </w:rPr>
            </w:r>
            <w:r w:rsidRPr="00B7617C">
              <w:rPr>
                <w:b/>
                <w:noProof/>
                <w:webHidden/>
                <w:sz w:val="24"/>
              </w:rPr>
              <w:fldChar w:fldCharType="separate"/>
            </w:r>
            <w:r w:rsidRPr="00B7617C">
              <w:rPr>
                <w:b/>
                <w:noProof/>
                <w:webHidden/>
                <w:sz w:val="24"/>
              </w:rPr>
              <w:t>4</w:t>
            </w:r>
            <w:r w:rsidRPr="00B7617C">
              <w:rPr>
                <w:b/>
                <w:noProof/>
                <w:webHidden/>
                <w:sz w:val="24"/>
              </w:rPr>
              <w:fldChar w:fldCharType="end"/>
            </w:r>
          </w:hyperlink>
        </w:p>
        <w:p w:rsidR="00B7617C" w:rsidRPr="00B7617C" w:rsidRDefault="00B7617C" w:rsidP="00B7617C">
          <w:pPr>
            <w:pStyle w:val="TM2"/>
            <w:tabs>
              <w:tab w:val="left" w:pos="660"/>
              <w:tab w:val="right" w:leader="dot" w:pos="9062"/>
            </w:tabs>
            <w:spacing w:line="360" w:lineRule="auto"/>
            <w:rPr>
              <w:b/>
              <w:noProof/>
              <w:sz w:val="24"/>
            </w:rPr>
          </w:pPr>
          <w:hyperlink w:anchor="_Toc226982758" w:history="1">
            <w:r w:rsidRPr="00B7617C">
              <w:rPr>
                <w:rStyle w:val="Lienhypertexte"/>
                <w:b/>
                <w:noProof/>
                <w:sz w:val="24"/>
              </w:rPr>
              <w:t>1.</w:t>
            </w:r>
            <w:r w:rsidRPr="00B7617C">
              <w:rPr>
                <w:b/>
                <w:noProof/>
                <w:sz w:val="24"/>
              </w:rPr>
              <w:tab/>
            </w:r>
            <w:r w:rsidRPr="00B7617C">
              <w:rPr>
                <w:rStyle w:val="Lienhypertexte"/>
                <w:b/>
                <w:noProof/>
                <w:sz w:val="24"/>
              </w:rPr>
              <w:t>Analyse univariée</w:t>
            </w:r>
            <w:r w:rsidRPr="00B7617C">
              <w:rPr>
                <w:b/>
                <w:noProof/>
                <w:webHidden/>
                <w:sz w:val="24"/>
              </w:rPr>
              <w:tab/>
            </w:r>
            <w:r w:rsidRPr="00B7617C">
              <w:rPr>
                <w:b/>
                <w:noProof/>
                <w:webHidden/>
                <w:sz w:val="24"/>
              </w:rPr>
              <w:fldChar w:fldCharType="begin"/>
            </w:r>
            <w:r w:rsidRPr="00B7617C">
              <w:rPr>
                <w:b/>
                <w:noProof/>
                <w:webHidden/>
                <w:sz w:val="24"/>
              </w:rPr>
              <w:instrText xml:space="preserve"> PAGEREF _Toc226982758 \h </w:instrText>
            </w:r>
            <w:r w:rsidRPr="00B7617C">
              <w:rPr>
                <w:b/>
                <w:noProof/>
                <w:webHidden/>
                <w:sz w:val="24"/>
              </w:rPr>
            </w:r>
            <w:r w:rsidRPr="00B7617C">
              <w:rPr>
                <w:b/>
                <w:noProof/>
                <w:webHidden/>
                <w:sz w:val="24"/>
              </w:rPr>
              <w:fldChar w:fldCharType="separate"/>
            </w:r>
            <w:r w:rsidRPr="00B7617C">
              <w:rPr>
                <w:b/>
                <w:noProof/>
                <w:webHidden/>
                <w:sz w:val="24"/>
              </w:rPr>
              <w:t>4</w:t>
            </w:r>
            <w:r w:rsidRPr="00B7617C">
              <w:rPr>
                <w:b/>
                <w:noProof/>
                <w:webHidden/>
                <w:sz w:val="24"/>
              </w:rPr>
              <w:fldChar w:fldCharType="end"/>
            </w:r>
          </w:hyperlink>
        </w:p>
        <w:p w:rsidR="00B7617C" w:rsidRPr="00B7617C" w:rsidRDefault="00B7617C" w:rsidP="00B7617C">
          <w:pPr>
            <w:pStyle w:val="TM2"/>
            <w:tabs>
              <w:tab w:val="left" w:pos="660"/>
              <w:tab w:val="right" w:leader="dot" w:pos="9062"/>
            </w:tabs>
            <w:spacing w:line="360" w:lineRule="auto"/>
            <w:rPr>
              <w:b/>
              <w:noProof/>
              <w:sz w:val="24"/>
            </w:rPr>
          </w:pPr>
          <w:hyperlink w:anchor="_Toc226982759" w:history="1">
            <w:r w:rsidRPr="00B7617C">
              <w:rPr>
                <w:rStyle w:val="Lienhypertexte"/>
                <w:b/>
                <w:noProof/>
                <w:sz w:val="24"/>
              </w:rPr>
              <w:t>2.</w:t>
            </w:r>
            <w:r w:rsidRPr="00B7617C">
              <w:rPr>
                <w:b/>
                <w:noProof/>
                <w:sz w:val="24"/>
              </w:rPr>
              <w:tab/>
            </w:r>
            <w:r w:rsidRPr="00B7617C">
              <w:rPr>
                <w:rStyle w:val="Lienhypertexte"/>
                <w:b/>
                <w:noProof/>
                <w:sz w:val="24"/>
              </w:rPr>
              <w:t>Comparaison Superficie déclarée vs Superficie GPS</w:t>
            </w:r>
            <w:r w:rsidRPr="00B7617C">
              <w:rPr>
                <w:b/>
                <w:noProof/>
                <w:webHidden/>
                <w:sz w:val="24"/>
              </w:rPr>
              <w:tab/>
            </w:r>
            <w:r w:rsidRPr="00B7617C">
              <w:rPr>
                <w:b/>
                <w:noProof/>
                <w:webHidden/>
                <w:sz w:val="24"/>
              </w:rPr>
              <w:fldChar w:fldCharType="begin"/>
            </w:r>
            <w:r w:rsidRPr="00B7617C">
              <w:rPr>
                <w:b/>
                <w:noProof/>
                <w:webHidden/>
                <w:sz w:val="24"/>
              </w:rPr>
              <w:instrText xml:space="preserve"> PAGEREF _Toc226982759 \h </w:instrText>
            </w:r>
            <w:r w:rsidRPr="00B7617C">
              <w:rPr>
                <w:b/>
                <w:noProof/>
                <w:webHidden/>
                <w:sz w:val="24"/>
              </w:rPr>
            </w:r>
            <w:r w:rsidRPr="00B7617C">
              <w:rPr>
                <w:b/>
                <w:noProof/>
                <w:webHidden/>
                <w:sz w:val="24"/>
              </w:rPr>
              <w:fldChar w:fldCharType="separate"/>
            </w:r>
            <w:r w:rsidRPr="00B7617C">
              <w:rPr>
                <w:b/>
                <w:noProof/>
                <w:webHidden/>
                <w:sz w:val="24"/>
              </w:rPr>
              <w:t>6</w:t>
            </w:r>
            <w:r w:rsidRPr="00B7617C">
              <w:rPr>
                <w:b/>
                <w:noProof/>
                <w:webHidden/>
                <w:sz w:val="24"/>
              </w:rPr>
              <w:fldChar w:fldCharType="end"/>
            </w:r>
          </w:hyperlink>
        </w:p>
        <w:p w:rsidR="00B7617C" w:rsidRPr="00B7617C" w:rsidRDefault="00B7617C" w:rsidP="00B7617C">
          <w:pPr>
            <w:pStyle w:val="TM1"/>
            <w:tabs>
              <w:tab w:val="left" w:pos="660"/>
              <w:tab w:val="right" w:leader="dot" w:pos="9062"/>
            </w:tabs>
            <w:spacing w:line="360" w:lineRule="auto"/>
            <w:rPr>
              <w:b/>
              <w:noProof/>
              <w:sz w:val="24"/>
            </w:rPr>
          </w:pPr>
          <w:hyperlink w:anchor="_Toc226982760" w:history="1">
            <w:r w:rsidRPr="00B7617C">
              <w:rPr>
                <w:rStyle w:val="Lienhypertexte"/>
                <w:b/>
                <w:noProof/>
                <w:sz w:val="24"/>
              </w:rPr>
              <w:t>IV.</w:t>
            </w:r>
            <w:r w:rsidRPr="00B7617C">
              <w:rPr>
                <w:b/>
                <w:noProof/>
                <w:sz w:val="24"/>
              </w:rPr>
              <w:tab/>
            </w:r>
            <w:r w:rsidRPr="00B7617C">
              <w:rPr>
                <w:rStyle w:val="Lienhypertexte"/>
                <w:b/>
                <w:noProof/>
                <w:sz w:val="24"/>
              </w:rPr>
              <w:t>Analyse du régime de tenure</w:t>
            </w:r>
            <w:r w:rsidRPr="00B7617C">
              <w:rPr>
                <w:b/>
                <w:noProof/>
                <w:webHidden/>
                <w:sz w:val="24"/>
              </w:rPr>
              <w:tab/>
            </w:r>
            <w:r w:rsidRPr="00B7617C">
              <w:rPr>
                <w:b/>
                <w:noProof/>
                <w:webHidden/>
                <w:sz w:val="24"/>
              </w:rPr>
              <w:fldChar w:fldCharType="begin"/>
            </w:r>
            <w:r w:rsidRPr="00B7617C">
              <w:rPr>
                <w:b/>
                <w:noProof/>
                <w:webHidden/>
                <w:sz w:val="24"/>
              </w:rPr>
              <w:instrText xml:space="preserve"> PAGEREF _Toc226982760 \h </w:instrText>
            </w:r>
            <w:r w:rsidRPr="00B7617C">
              <w:rPr>
                <w:b/>
                <w:noProof/>
                <w:webHidden/>
                <w:sz w:val="24"/>
              </w:rPr>
            </w:r>
            <w:r w:rsidRPr="00B7617C">
              <w:rPr>
                <w:b/>
                <w:noProof/>
                <w:webHidden/>
                <w:sz w:val="24"/>
              </w:rPr>
              <w:fldChar w:fldCharType="separate"/>
            </w:r>
            <w:r w:rsidRPr="00B7617C">
              <w:rPr>
                <w:b/>
                <w:noProof/>
                <w:webHidden/>
                <w:sz w:val="24"/>
              </w:rPr>
              <w:t>7</w:t>
            </w:r>
            <w:r w:rsidRPr="00B7617C">
              <w:rPr>
                <w:b/>
                <w:noProof/>
                <w:webHidden/>
                <w:sz w:val="24"/>
              </w:rPr>
              <w:fldChar w:fldCharType="end"/>
            </w:r>
          </w:hyperlink>
        </w:p>
        <w:p w:rsidR="00B7617C" w:rsidRPr="00B7617C" w:rsidRDefault="00B7617C" w:rsidP="00B7617C">
          <w:pPr>
            <w:pStyle w:val="TM1"/>
            <w:tabs>
              <w:tab w:val="left" w:pos="440"/>
              <w:tab w:val="right" w:leader="dot" w:pos="9062"/>
            </w:tabs>
            <w:spacing w:line="360" w:lineRule="auto"/>
            <w:rPr>
              <w:b/>
              <w:noProof/>
              <w:sz w:val="24"/>
            </w:rPr>
          </w:pPr>
          <w:hyperlink w:anchor="_Toc226982761" w:history="1">
            <w:r w:rsidRPr="00B7617C">
              <w:rPr>
                <w:rStyle w:val="Lienhypertexte"/>
                <w:b/>
                <w:noProof/>
                <w:sz w:val="24"/>
              </w:rPr>
              <w:t>V.</w:t>
            </w:r>
            <w:r w:rsidRPr="00B7617C">
              <w:rPr>
                <w:b/>
                <w:noProof/>
                <w:sz w:val="24"/>
              </w:rPr>
              <w:tab/>
            </w:r>
            <w:r w:rsidRPr="00B7617C">
              <w:rPr>
                <w:rStyle w:val="Lienhypertexte"/>
                <w:b/>
                <w:noProof/>
                <w:sz w:val="24"/>
              </w:rPr>
              <w:t>Analyse de la relation entre superficie totale du ménage et le nombre de parcelles du ménage</w:t>
            </w:r>
            <w:r w:rsidRPr="00B7617C">
              <w:rPr>
                <w:b/>
                <w:noProof/>
                <w:webHidden/>
                <w:sz w:val="24"/>
              </w:rPr>
              <w:tab/>
            </w:r>
            <w:r w:rsidRPr="00B7617C">
              <w:rPr>
                <w:b/>
                <w:noProof/>
                <w:webHidden/>
                <w:sz w:val="24"/>
              </w:rPr>
              <w:fldChar w:fldCharType="begin"/>
            </w:r>
            <w:r w:rsidRPr="00B7617C">
              <w:rPr>
                <w:b/>
                <w:noProof/>
                <w:webHidden/>
                <w:sz w:val="24"/>
              </w:rPr>
              <w:instrText xml:space="preserve"> PAGEREF _Toc226982761 \h </w:instrText>
            </w:r>
            <w:r w:rsidRPr="00B7617C">
              <w:rPr>
                <w:b/>
                <w:noProof/>
                <w:webHidden/>
                <w:sz w:val="24"/>
              </w:rPr>
            </w:r>
            <w:r w:rsidRPr="00B7617C">
              <w:rPr>
                <w:b/>
                <w:noProof/>
                <w:webHidden/>
                <w:sz w:val="24"/>
              </w:rPr>
              <w:fldChar w:fldCharType="separate"/>
            </w:r>
            <w:r w:rsidRPr="00B7617C">
              <w:rPr>
                <w:b/>
                <w:noProof/>
                <w:webHidden/>
                <w:sz w:val="24"/>
              </w:rPr>
              <w:t>8</w:t>
            </w:r>
            <w:r w:rsidRPr="00B7617C">
              <w:rPr>
                <w:b/>
                <w:noProof/>
                <w:webHidden/>
                <w:sz w:val="24"/>
              </w:rPr>
              <w:fldChar w:fldCharType="end"/>
            </w:r>
          </w:hyperlink>
        </w:p>
        <w:p w:rsidR="00B7617C" w:rsidRPr="00B7617C" w:rsidRDefault="00B7617C" w:rsidP="00B7617C">
          <w:pPr>
            <w:pStyle w:val="TM2"/>
            <w:tabs>
              <w:tab w:val="left" w:pos="660"/>
              <w:tab w:val="right" w:leader="dot" w:pos="9062"/>
            </w:tabs>
            <w:spacing w:line="360" w:lineRule="auto"/>
            <w:rPr>
              <w:b/>
              <w:noProof/>
              <w:sz w:val="24"/>
            </w:rPr>
          </w:pPr>
          <w:hyperlink w:anchor="_Toc226982762" w:history="1">
            <w:r w:rsidRPr="00B7617C">
              <w:rPr>
                <w:rStyle w:val="Lienhypertexte"/>
                <w:b/>
                <w:noProof/>
                <w:sz w:val="24"/>
              </w:rPr>
              <w:t>1.</w:t>
            </w:r>
            <w:r w:rsidRPr="00B7617C">
              <w:rPr>
                <w:b/>
                <w:noProof/>
                <w:sz w:val="24"/>
              </w:rPr>
              <w:tab/>
            </w:r>
            <w:r w:rsidRPr="00B7617C">
              <w:rPr>
                <w:rStyle w:val="Lienhypertexte"/>
                <w:b/>
                <w:noProof/>
                <w:sz w:val="24"/>
              </w:rPr>
              <w:t>Test de corrélation de Spearman</w:t>
            </w:r>
            <w:r w:rsidRPr="00B7617C">
              <w:rPr>
                <w:b/>
                <w:noProof/>
                <w:webHidden/>
                <w:sz w:val="24"/>
              </w:rPr>
              <w:tab/>
            </w:r>
            <w:r w:rsidRPr="00B7617C">
              <w:rPr>
                <w:b/>
                <w:noProof/>
                <w:webHidden/>
                <w:sz w:val="24"/>
              </w:rPr>
              <w:fldChar w:fldCharType="begin"/>
            </w:r>
            <w:r w:rsidRPr="00B7617C">
              <w:rPr>
                <w:b/>
                <w:noProof/>
                <w:webHidden/>
                <w:sz w:val="24"/>
              </w:rPr>
              <w:instrText xml:space="preserve"> PAGEREF _Toc226982762 \h </w:instrText>
            </w:r>
            <w:r w:rsidRPr="00B7617C">
              <w:rPr>
                <w:b/>
                <w:noProof/>
                <w:webHidden/>
                <w:sz w:val="24"/>
              </w:rPr>
            </w:r>
            <w:r w:rsidRPr="00B7617C">
              <w:rPr>
                <w:b/>
                <w:noProof/>
                <w:webHidden/>
                <w:sz w:val="24"/>
              </w:rPr>
              <w:fldChar w:fldCharType="separate"/>
            </w:r>
            <w:r w:rsidRPr="00B7617C">
              <w:rPr>
                <w:b/>
                <w:noProof/>
                <w:webHidden/>
                <w:sz w:val="24"/>
              </w:rPr>
              <w:t>8</w:t>
            </w:r>
            <w:r w:rsidRPr="00B7617C">
              <w:rPr>
                <w:b/>
                <w:noProof/>
                <w:webHidden/>
                <w:sz w:val="24"/>
              </w:rPr>
              <w:fldChar w:fldCharType="end"/>
            </w:r>
          </w:hyperlink>
        </w:p>
        <w:p w:rsidR="00B7617C" w:rsidRPr="00B7617C" w:rsidRDefault="00B7617C" w:rsidP="00B7617C">
          <w:pPr>
            <w:pStyle w:val="TM2"/>
            <w:tabs>
              <w:tab w:val="left" w:pos="660"/>
              <w:tab w:val="right" w:leader="dot" w:pos="9062"/>
            </w:tabs>
            <w:spacing w:line="360" w:lineRule="auto"/>
            <w:rPr>
              <w:b/>
              <w:noProof/>
              <w:sz w:val="24"/>
            </w:rPr>
          </w:pPr>
          <w:hyperlink w:anchor="_Toc226982763" w:history="1">
            <w:r w:rsidRPr="00B7617C">
              <w:rPr>
                <w:rStyle w:val="Lienhypertexte"/>
                <w:b/>
                <w:noProof/>
                <w:sz w:val="24"/>
              </w:rPr>
              <w:t>2.</w:t>
            </w:r>
            <w:r w:rsidRPr="00B7617C">
              <w:rPr>
                <w:b/>
                <w:noProof/>
                <w:sz w:val="24"/>
              </w:rPr>
              <w:tab/>
            </w:r>
            <w:r w:rsidRPr="00B7617C">
              <w:rPr>
                <w:rStyle w:val="Lienhypertexte"/>
                <w:b/>
                <w:noProof/>
                <w:sz w:val="24"/>
              </w:rPr>
              <w:t>L’intervalle de confiance</w:t>
            </w:r>
            <w:r w:rsidRPr="00B7617C">
              <w:rPr>
                <w:b/>
                <w:noProof/>
                <w:webHidden/>
                <w:sz w:val="24"/>
              </w:rPr>
              <w:tab/>
            </w:r>
            <w:r w:rsidRPr="00B7617C">
              <w:rPr>
                <w:b/>
                <w:noProof/>
                <w:webHidden/>
                <w:sz w:val="24"/>
              </w:rPr>
              <w:fldChar w:fldCharType="begin"/>
            </w:r>
            <w:r w:rsidRPr="00B7617C">
              <w:rPr>
                <w:b/>
                <w:noProof/>
                <w:webHidden/>
                <w:sz w:val="24"/>
              </w:rPr>
              <w:instrText xml:space="preserve"> PAGEREF _Toc226982763 \h </w:instrText>
            </w:r>
            <w:r w:rsidRPr="00B7617C">
              <w:rPr>
                <w:b/>
                <w:noProof/>
                <w:webHidden/>
                <w:sz w:val="24"/>
              </w:rPr>
            </w:r>
            <w:r w:rsidRPr="00B7617C">
              <w:rPr>
                <w:b/>
                <w:noProof/>
                <w:webHidden/>
                <w:sz w:val="24"/>
              </w:rPr>
              <w:fldChar w:fldCharType="separate"/>
            </w:r>
            <w:r w:rsidRPr="00B7617C">
              <w:rPr>
                <w:b/>
                <w:noProof/>
                <w:webHidden/>
                <w:sz w:val="24"/>
              </w:rPr>
              <w:t>8</w:t>
            </w:r>
            <w:r w:rsidRPr="00B7617C">
              <w:rPr>
                <w:b/>
                <w:noProof/>
                <w:webHidden/>
                <w:sz w:val="24"/>
              </w:rPr>
              <w:fldChar w:fldCharType="end"/>
            </w:r>
          </w:hyperlink>
        </w:p>
        <w:p w:rsidR="00B7617C" w:rsidRPr="00B7617C" w:rsidRDefault="00B7617C" w:rsidP="00B7617C">
          <w:pPr>
            <w:pStyle w:val="TM2"/>
            <w:tabs>
              <w:tab w:val="left" w:pos="660"/>
              <w:tab w:val="right" w:leader="dot" w:pos="9062"/>
            </w:tabs>
            <w:spacing w:line="360" w:lineRule="auto"/>
            <w:rPr>
              <w:b/>
              <w:noProof/>
              <w:sz w:val="24"/>
            </w:rPr>
          </w:pPr>
          <w:hyperlink w:anchor="_Toc226982764" w:history="1">
            <w:r w:rsidRPr="00B7617C">
              <w:rPr>
                <w:rStyle w:val="Lienhypertexte"/>
                <w:b/>
                <w:noProof/>
                <w:sz w:val="24"/>
              </w:rPr>
              <w:t>3.</w:t>
            </w:r>
            <w:r w:rsidRPr="00B7617C">
              <w:rPr>
                <w:b/>
                <w:noProof/>
                <w:sz w:val="24"/>
              </w:rPr>
              <w:tab/>
            </w:r>
            <w:r w:rsidRPr="00B7617C">
              <w:rPr>
                <w:rStyle w:val="Lienhypertexte"/>
                <w:b/>
                <w:noProof/>
                <w:sz w:val="24"/>
              </w:rPr>
              <w:t>Le nuage de point (scatter plot) et courbe de tendance loess</w:t>
            </w:r>
            <w:r w:rsidRPr="00B7617C">
              <w:rPr>
                <w:b/>
                <w:noProof/>
                <w:webHidden/>
                <w:sz w:val="24"/>
              </w:rPr>
              <w:tab/>
            </w:r>
            <w:r w:rsidRPr="00B7617C">
              <w:rPr>
                <w:b/>
                <w:noProof/>
                <w:webHidden/>
                <w:sz w:val="24"/>
              </w:rPr>
              <w:fldChar w:fldCharType="begin"/>
            </w:r>
            <w:r w:rsidRPr="00B7617C">
              <w:rPr>
                <w:b/>
                <w:noProof/>
                <w:webHidden/>
                <w:sz w:val="24"/>
              </w:rPr>
              <w:instrText xml:space="preserve"> PAGEREF _Toc226982764 \h </w:instrText>
            </w:r>
            <w:r w:rsidRPr="00B7617C">
              <w:rPr>
                <w:b/>
                <w:noProof/>
                <w:webHidden/>
                <w:sz w:val="24"/>
              </w:rPr>
            </w:r>
            <w:r w:rsidRPr="00B7617C">
              <w:rPr>
                <w:b/>
                <w:noProof/>
                <w:webHidden/>
                <w:sz w:val="24"/>
              </w:rPr>
              <w:fldChar w:fldCharType="separate"/>
            </w:r>
            <w:r w:rsidRPr="00B7617C">
              <w:rPr>
                <w:b/>
                <w:noProof/>
                <w:webHidden/>
                <w:sz w:val="24"/>
              </w:rPr>
              <w:t>9</w:t>
            </w:r>
            <w:r w:rsidRPr="00B7617C">
              <w:rPr>
                <w:b/>
                <w:noProof/>
                <w:webHidden/>
                <w:sz w:val="24"/>
              </w:rPr>
              <w:fldChar w:fldCharType="end"/>
            </w:r>
          </w:hyperlink>
        </w:p>
        <w:p w:rsidR="00B7617C" w:rsidRPr="00B7617C" w:rsidRDefault="00B7617C" w:rsidP="00B7617C">
          <w:pPr>
            <w:pStyle w:val="TM1"/>
            <w:tabs>
              <w:tab w:val="left" w:pos="660"/>
              <w:tab w:val="right" w:leader="dot" w:pos="9062"/>
            </w:tabs>
            <w:spacing w:line="360" w:lineRule="auto"/>
            <w:rPr>
              <w:b/>
              <w:noProof/>
              <w:sz w:val="24"/>
            </w:rPr>
          </w:pPr>
          <w:hyperlink w:anchor="_Toc226982765" w:history="1">
            <w:r w:rsidRPr="00B7617C">
              <w:rPr>
                <w:rStyle w:val="Lienhypertexte"/>
                <w:b/>
                <w:noProof/>
                <w:sz w:val="24"/>
              </w:rPr>
              <w:t>VI.</w:t>
            </w:r>
            <w:r w:rsidRPr="00B7617C">
              <w:rPr>
                <w:b/>
                <w:noProof/>
                <w:sz w:val="24"/>
              </w:rPr>
              <w:tab/>
            </w:r>
            <w:r w:rsidRPr="00B7617C">
              <w:rPr>
                <w:rStyle w:val="Lienhypertexte"/>
                <w:b/>
                <w:noProof/>
                <w:sz w:val="24"/>
              </w:rPr>
              <w:t>Le heatmap de la superficie et disparités géographiques</w:t>
            </w:r>
            <w:r w:rsidRPr="00B7617C">
              <w:rPr>
                <w:b/>
                <w:noProof/>
                <w:webHidden/>
                <w:sz w:val="24"/>
              </w:rPr>
              <w:tab/>
            </w:r>
            <w:r w:rsidRPr="00B7617C">
              <w:rPr>
                <w:b/>
                <w:noProof/>
                <w:webHidden/>
                <w:sz w:val="24"/>
              </w:rPr>
              <w:fldChar w:fldCharType="begin"/>
            </w:r>
            <w:r w:rsidRPr="00B7617C">
              <w:rPr>
                <w:b/>
                <w:noProof/>
                <w:webHidden/>
                <w:sz w:val="24"/>
              </w:rPr>
              <w:instrText xml:space="preserve"> PAGEREF _Toc226982765 \h </w:instrText>
            </w:r>
            <w:r w:rsidRPr="00B7617C">
              <w:rPr>
                <w:b/>
                <w:noProof/>
                <w:webHidden/>
                <w:sz w:val="24"/>
              </w:rPr>
            </w:r>
            <w:r w:rsidRPr="00B7617C">
              <w:rPr>
                <w:b/>
                <w:noProof/>
                <w:webHidden/>
                <w:sz w:val="24"/>
              </w:rPr>
              <w:fldChar w:fldCharType="separate"/>
            </w:r>
            <w:r w:rsidRPr="00B7617C">
              <w:rPr>
                <w:b/>
                <w:noProof/>
                <w:webHidden/>
                <w:sz w:val="24"/>
              </w:rPr>
              <w:t>10</w:t>
            </w:r>
            <w:r w:rsidRPr="00B7617C">
              <w:rPr>
                <w:b/>
                <w:noProof/>
                <w:webHidden/>
                <w:sz w:val="24"/>
              </w:rPr>
              <w:fldChar w:fldCharType="end"/>
            </w:r>
          </w:hyperlink>
        </w:p>
        <w:p w:rsidR="00B7617C" w:rsidRPr="00B7617C" w:rsidRDefault="00B7617C" w:rsidP="00B7617C">
          <w:pPr>
            <w:pStyle w:val="TM1"/>
            <w:tabs>
              <w:tab w:val="right" w:leader="dot" w:pos="9062"/>
            </w:tabs>
            <w:spacing w:line="360" w:lineRule="auto"/>
            <w:rPr>
              <w:b/>
              <w:noProof/>
              <w:sz w:val="24"/>
            </w:rPr>
          </w:pPr>
          <w:hyperlink w:anchor="_Toc226982766" w:history="1">
            <w:r w:rsidRPr="00B7617C">
              <w:rPr>
                <w:rStyle w:val="Lienhypertexte"/>
                <w:b/>
                <w:noProof/>
                <w:sz w:val="24"/>
              </w:rPr>
              <w:t>Conclusion</w:t>
            </w:r>
            <w:r w:rsidRPr="00B7617C">
              <w:rPr>
                <w:b/>
                <w:noProof/>
                <w:webHidden/>
                <w:sz w:val="24"/>
              </w:rPr>
              <w:tab/>
            </w:r>
            <w:r w:rsidRPr="00B7617C">
              <w:rPr>
                <w:b/>
                <w:noProof/>
                <w:webHidden/>
                <w:sz w:val="24"/>
              </w:rPr>
              <w:fldChar w:fldCharType="begin"/>
            </w:r>
            <w:r w:rsidRPr="00B7617C">
              <w:rPr>
                <w:b/>
                <w:noProof/>
                <w:webHidden/>
                <w:sz w:val="24"/>
              </w:rPr>
              <w:instrText xml:space="preserve"> PAGEREF _Toc226982766 \h </w:instrText>
            </w:r>
            <w:r w:rsidRPr="00B7617C">
              <w:rPr>
                <w:b/>
                <w:noProof/>
                <w:webHidden/>
                <w:sz w:val="24"/>
              </w:rPr>
            </w:r>
            <w:r w:rsidRPr="00B7617C">
              <w:rPr>
                <w:b/>
                <w:noProof/>
                <w:webHidden/>
                <w:sz w:val="24"/>
              </w:rPr>
              <w:fldChar w:fldCharType="separate"/>
            </w:r>
            <w:r w:rsidRPr="00B7617C">
              <w:rPr>
                <w:b/>
                <w:noProof/>
                <w:webHidden/>
                <w:sz w:val="24"/>
              </w:rPr>
              <w:t>10</w:t>
            </w:r>
            <w:r w:rsidRPr="00B7617C">
              <w:rPr>
                <w:b/>
                <w:noProof/>
                <w:webHidden/>
                <w:sz w:val="24"/>
              </w:rPr>
              <w:fldChar w:fldCharType="end"/>
            </w:r>
          </w:hyperlink>
        </w:p>
        <w:p w:rsidR="00B7617C" w:rsidRDefault="00B7617C" w:rsidP="00B7617C">
          <w:pPr>
            <w:spacing w:line="360" w:lineRule="auto"/>
          </w:pPr>
          <w:r w:rsidRPr="00B7617C">
            <w:rPr>
              <w:b/>
              <w:bCs/>
              <w:sz w:val="24"/>
            </w:rPr>
            <w:fldChar w:fldCharType="end"/>
          </w:r>
        </w:p>
      </w:sdtContent>
    </w:sdt>
    <w:p w:rsidR="00E768A4" w:rsidRDefault="00E768A4" w:rsidP="00E768A4">
      <w:pPr>
        <w:pStyle w:val="Paragraphedeliste"/>
      </w:pPr>
    </w:p>
    <w:p w:rsidR="00E768A4" w:rsidRDefault="00E768A4">
      <w:r>
        <w:br w:type="page"/>
      </w:r>
    </w:p>
    <w:p w:rsidR="00094308" w:rsidRDefault="00094308" w:rsidP="00E768A4">
      <w:pPr>
        <w:pStyle w:val="Titre1"/>
      </w:pPr>
      <w:bookmarkStart w:id="0" w:name="_Toc226982752"/>
      <w:r>
        <w:lastRenderedPageBreak/>
        <w:t>Introduction</w:t>
      </w:r>
      <w:bookmarkStart w:id="1" w:name="_GoBack"/>
      <w:bookmarkEnd w:id="0"/>
      <w:bookmarkEnd w:id="1"/>
    </w:p>
    <w:p w:rsidR="00094308" w:rsidRPr="00691D6D" w:rsidRDefault="00094308" w:rsidP="00E768A4">
      <w:pPr>
        <w:jc w:val="both"/>
        <w:rPr>
          <w:rFonts w:ascii="Times New Roman" w:hAnsi="Times New Roman" w:cs="Times New Roman"/>
          <w:sz w:val="24"/>
        </w:rPr>
      </w:pPr>
      <w:r w:rsidRPr="00691D6D">
        <w:rPr>
          <w:rFonts w:ascii="Times New Roman" w:hAnsi="Times New Roman" w:cs="Times New Roman"/>
          <w:sz w:val="24"/>
        </w:rPr>
        <w:t xml:space="preserve">Le présent rapport illustre les résultats du travail pratique n°4 du cours de Projet Statistique sous R et Python. L’objectif est de mettre en œuvre une démarche complète d’analyse statistique </w:t>
      </w:r>
      <w:r w:rsidR="0048441D" w:rsidRPr="00691D6D">
        <w:rPr>
          <w:rFonts w:ascii="Times New Roman" w:hAnsi="Times New Roman" w:cs="Times New Roman"/>
          <w:sz w:val="24"/>
        </w:rPr>
        <w:t xml:space="preserve">des parcelles agricoles des ménages nigérians à partir des données de l’enquête </w:t>
      </w:r>
      <w:r w:rsidRPr="00691D6D">
        <w:rPr>
          <w:rFonts w:ascii="Times New Roman" w:hAnsi="Times New Roman" w:cs="Times New Roman"/>
          <w:sz w:val="24"/>
        </w:rPr>
        <w:t xml:space="preserve">Nigeria General Household Survey-Panel Wave 4 (GHSP-W4), collecté par le National Bureau of Statistics (NBS) du Nigeria sur la période 2018/2019. </w:t>
      </w:r>
    </w:p>
    <w:p w:rsidR="00094308" w:rsidRPr="00691D6D" w:rsidRDefault="00094308" w:rsidP="00E768A4">
      <w:pPr>
        <w:jc w:val="both"/>
        <w:rPr>
          <w:rFonts w:ascii="Times New Roman" w:hAnsi="Times New Roman" w:cs="Times New Roman"/>
          <w:sz w:val="24"/>
        </w:rPr>
      </w:pPr>
      <w:r w:rsidRPr="00691D6D">
        <w:rPr>
          <w:rFonts w:ascii="Times New Roman" w:hAnsi="Times New Roman" w:cs="Times New Roman"/>
          <w:sz w:val="24"/>
        </w:rPr>
        <w:t xml:space="preserve">Les sections exploitées sont les sections sect11a1_plantingw4.dta, sect11b1_plantingw4.dta et secta_harvestw4.dta. Les sections sect11a1_plantingw4.dta, sect11b1_plantingw4.dta renseignent sur les caractéristiques individuelles des parcelles exploitées par les ménages notamment la superficie déclarée par les exploitants, la superficie mesurée au GPS, le type de tenure etc. </w:t>
      </w:r>
    </w:p>
    <w:p w:rsidR="00094308" w:rsidRPr="00691D6D" w:rsidRDefault="00094308" w:rsidP="00E768A4">
      <w:pPr>
        <w:jc w:val="both"/>
        <w:rPr>
          <w:rFonts w:ascii="Times New Roman" w:hAnsi="Times New Roman" w:cs="Times New Roman"/>
          <w:sz w:val="24"/>
        </w:rPr>
      </w:pPr>
      <w:r w:rsidRPr="00691D6D">
        <w:rPr>
          <w:rFonts w:ascii="Times New Roman" w:hAnsi="Times New Roman" w:cs="Times New Roman"/>
          <w:sz w:val="24"/>
        </w:rPr>
        <w:t xml:space="preserve">Le travail est structuré comme suit : </w:t>
      </w:r>
    </w:p>
    <w:p w:rsidR="00094308" w:rsidRPr="00691D6D" w:rsidRDefault="00094308" w:rsidP="00E768A4">
      <w:pPr>
        <w:pStyle w:val="Paragraphedeliste"/>
        <w:numPr>
          <w:ilvl w:val="0"/>
          <w:numId w:val="2"/>
        </w:numPr>
        <w:jc w:val="both"/>
        <w:rPr>
          <w:rFonts w:ascii="Times New Roman" w:hAnsi="Times New Roman" w:cs="Times New Roman"/>
          <w:sz w:val="24"/>
        </w:rPr>
      </w:pPr>
      <w:r w:rsidRPr="00691D6D">
        <w:rPr>
          <w:rFonts w:ascii="Times New Roman" w:hAnsi="Times New Roman" w:cs="Times New Roman"/>
          <w:sz w:val="24"/>
        </w:rPr>
        <w:t>préparation et contrôle qualité des données,</w:t>
      </w:r>
    </w:p>
    <w:p w:rsidR="00094308" w:rsidRPr="00691D6D" w:rsidRDefault="00094308" w:rsidP="00E768A4">
      <w:pPr>
        <w:pStyle w:val="Paragraphedeliste"/>
        <w:numPr>
          <w:ilvl w:val="0"/>
          <w:numId w:val="2"/>
        </w:numPr>
        <w:jc w:val="both"/>
        <w:rPr>
          <w:rFonts w:ascii="Times New Roman" w:hAnsi="Times New Roman" w:cs="Times New Roman"/>
          <w:sz w:val="24"/>
        </w:rPr>
      </w:pPr>
      <w:r w:rsidRPr="00691D6D">
        <w:rPr>
          <w:rFonts w:ascii="Times New Roman" w:hAnsi="Times New Roman" w:cs="Times New Roman"/>
          <w:sz w:val="24"/>
        </w:rPr>
        <w:t>Gestion des superficies des parcelles dans la base de données</w:t>
      </w:r>
    </w:p>
    <w:p w:rsidR="00094308" w:rsidRPr="00691D6D" w:rsidRDefault="0041265B" w:rsidP="00E768A4">
      <w:pPr>
        <w:pStyle w:val="Paragraphedeliste"/>
        <w:numPr>
          <w:ilvl w:val="0"/>
          <w:numId w:val="2"/>
        </w:numPr>
        <w:jc w:val="both"/>
        <w:rPr>
          <w:rFonts w:ascii="Times New Roman" w:hAnsi="Times New Roman" w:cs="Times New Roman"/>
          <w:sz w:val="24"/>
        </w:rPr>
      </w:pPr>
      <w:r w:rsidRPr="00691D6D">
        <w:rPr>
          <w:rFonts w:ascii="Times New Roman" w:hAnsi="Times New Roman" w:cs="Times New Roman"/>
          <w:sz w:val="24"/>
        </w:rPr>
        <w:t>Analyse univariée et comparaison Superficie déclarée vs Superficie GPS</w:t>
      </w:r>
    </w:p>
    <w:p w:rsidR="0041265B" w:rsidRPr="00691D6D" w:rsidRDefault="0041265B" w:rsidP="00E768A4">
      <w:pPr>
        <w:pStyle w:val="Paragraphedeliste"/>
        <w:numPr>
          <w:ilvl w:val="0"/>
          <w:numId w:val="2"/>
        </w:numPr>
        <w:jc w:val="both"/>
        <w:rPr>
          <w:rFonts w:ascii="Times New Roman" w:hAnsi="Times New Roman" w:cs="Times New Roman"/>
          <w:sz w:val="24"/>
        </w:rPr>
      </w:pPr>
      <w:r w:rsidRPr="00691D6D">
        <w:rPr>
          <w:rFonts w:ascii="Times New Roman" w:hAnsi="Times New Roman" w:cs="Times New Roman"/>
          <w:sz w:val="24"/>
        </w:rPr>
        <w:t>Analyse du régime de tenure</w:t>
      </w:r>
    </w:p>
    <w:p w:rsidR="0041265B" w:rsidRPr="00691D6D" w:rsidRDefault="0041265B" w:rsidP="00E768A4">
      <w:pPr>
        <w:pStyle w:val="Paragraphedeliste"/>
        <w:numPr>
          <w:ilvl w:val="0"/>
          <w:numId w:val="2"/>
        </w:numPr>
        <w:jc w:val="both"/>
        <w:rPr>
          <w:rFonts w:ascii="Times New Roman" w:hAnsi="Times New Roman" w:cs="Times New Roman"/>
          <w:sz w:val="24"/>
        </w:rPr>
      </w:pPr>
      <w:r w:rsidRPr="00691D6D">
        <w:rPr>
          <w:rFonts w:ascii="Times New Roman" w:hAnsi="Times New Roman" w:cs="Times New Roman"/>
          <w:sz w:val="24"/>
        </w:rPr>
        <w:t>Analyse de la relation entre superficie totale du ménage et le nombre de parcelles du ménage</w:t>
      </w:r>
    </w:p>
    <w:p w:rsidR="0041265B" w:rsidRPr="00691D6D" w:rsidRDefault="0041265B" w:rsidP="00E768A4">
      <w:pPr>
        <w:pStyle w:val="Paragraphedeliste"/>
        <w:numPr>
          <w:ilvl w:val="0"/>
          <w:numId w:val="2"/>
        </w:numPr>
        <w:jc w:val="both"/>
        <w:rPr>
          <w:rFonts w:ascii="Times New Roman" w:hAnsi="Times New Roman" w:cs="Times New Roman"/>
          <w:sz w:val="24"/>
        </w:rPr>
      </w:pPr>
      <w:r w:rsidRPr="00691D6D">
        <w:rPr>
          <w:rFonts w:ascii="Times New Roman" w:hAnsi="Times New Roman" w:cs="Times New Roman"/>
          <w:sz w:val="24"/>
        </w:rPr>
        <w:t>Produire d’une heatmap de la superficie médiane des exploitations</w:t>
      </w:r>
    </w:p>
    <w:p w:rsidR="0041265B" w:rsidRDefault="0041265B" w:rsidP="00E768A4">
      <w:pPr>
        <w:jc w:val="both"/>
      </w:pPr>
    </w:p>
    <w:p w:rsidR="0041265B" w:rsidRDefault="0041265B" w:rsidP="00F9674A">
      <w:pPr>
        <w:pStyle w:val="Titre1"/>
        <w:numPr>
          <w:ilvl w:val="0"/>
          <w:numId w:val="9"/>
        </w:numPr>
      </w:pPr>
      <w:bookmarkStart w:id="2" w:name="_Toc226982753"/>
      <w:r>
        <w:t>Préparation et contrôle qualité des données</w:t>
      </w:r>
      <w:bookmarkEnd w:id="2"/>
    </w:p>
    <w:p w:rsidR="0041265B" w:rsidRDefault="0041265B" w:rsidP="00F9674A">
      <w:pPr>
        <w:pStyle w:val="Titre2"/>
        <w:numPr>
          <w:ilvl w:val="0"/>
          <w:numId w:val="10"/>
        </w:numPr>
      </w:pPr>
      <w:bookmarkStart w:id="3" w:name="_Toc226982754"/>
      <w:r>
        <w:t>Structure des bases de données sources</w:t>
      </w:r>
      <w:bookmarkEnd w:id="3"/>
    </w:p>
    <w:p w:rsidR="0041265B" w:rsidRPr="00691D6D" w:rsidRDefault="0041265B" w:rsidP="00E768A4">
      <w:pPr>
        <w:jc w:val="both"/>
        <w:rPr>
          <w:rFonts w:ascii="Times New Roman" w:hAnsi="Times New Roman" w:cs="Times New Roman"/>
          <w:sz w:val="24"/>
        </w:rPr>
      </w:pPr>
      <w:r w:rsidRPr="00691D6D">
        <w:rPr>
          <w:rFonts w:ascii="Times New Roman" w:hAnsi="Times New Roman" w:cs="Times New Roman"/>
          <w:sz w:val="24"/>
        </w:rPr>
        <w:t>Les bases de données sources utilisées sont les bases sect11a1_plantingw4.dta, sect11b1_plantingw4.dta et secta_harvestw4.dta. La section sect11a1_plantingw4.dta recense 11076 parcelles reparties entre 3915 ménages et 19 variables. La section sect11b1_plantingw4.dta quant à elle compte un peu plus de variables soit exactement 227 variables. Ces deux sections comptent toutes les variables nécessaires à la description et à la caractérisation des parcelles. La section secta_harvestw4.dta est également très importante car contient l</w:t>
      </w:r>
      <w:r w:rsidR="009302A3" w:rsidRPr="00691D6D">
        <w:rPr>
          <w:rFonts w:ascii="Times New Roman" w:hAnsi="Times New Roman" w:cs="Times New Roman"/>
          <w:sz w:val="24"/>
        </w:rPr>
        <w:t>a variable wt_w4 qui correspond</w:t>
      </w:r>
      <w:r w:rsidRPr="00691D6D">
        <w:rPr>
          <w:rFonts w:ascii="Times New Roman" w:hAnsi="Times New Roman" w:cs="Times New Roman"/>
          <w:sz w:val="24"/>
        </w:rPr>
        <w:t xml:space="preserve"> aux pondérations de l’enquête.</w:t>
      </w:r>
    </w:p>
    <w:p w:rsidR="0041265B" w:rsidRDefault="0041265B" w:rsidP="00F9674A">
      <w:pPr>
        <w:pStyle w:val="Titre2"/>
        <w:numPr>
          <w:ilvl w:val="0"/>
          <w:numId w:val="10"/>
        </w:numPr>
      </w:pPr>
      <w:bookmarkStart w:id="4" w:name="_Toc226982755"/>
      <w:r>
        <w:t>La construction de nouvelle</w:t>
      </w:r>
      <w:r w:rsidR="00D92F51">
        <w:t>s</w:t>
      </w:r>
      <w:r>
        <w:t xml:space="preserve"> base</w:t>
      </w:r>
      <w:r w:rsidR="00D92F51">
        <w:t>s</w:t>
      </w:r>
      <w:bookmarkEnd w:id="4"/>
    </w:p>
    <w:p w:rsidR="00E768A4" w:rsidRPr="00691D6D" w:rsidRDefault="0041265B" w:rsidP="00E768A4">
      <w:pPr>
        <w:jc w:val="both"/>
        <w:rPr>
          <w:rFonts w:ascii="Times New Roman" w:hAnsi="Times New Roman" w:cs="Times New Roman"/>
          <w:sz w:val="24"/>
        </w:rPr>
      </w:pPr>
      <w:r w:rsidRPr="00691D6D">
        <w:rPr>
          <w:rFonts w:ascii="Times New Roman" w:hAnsi="Times New Roman" w:cs="Times New Roman"/>
          <w:sz w:val="24"/>
        </w:rPr>
        <w:t>Des bases ont été construites (base_parcelle.rds, exploitation_par_menage.rds) dans le cadre de l’analyse afin de regrouper toutes les variables nécessaires au sein d’une même base et également recodées les variables essentielles afin de faciliter l’analyse des données sous R.  La</w:t>
      </w:r>
      <w:r w:rsidR="00D92F51" w:rsidRPr="00691D6D">
        <w:rPr>
          <w:rFonts w:ascii="Times New Roman" w:hAnsi="Times New Roman" w:cs="Times New Roman"/>
          <w:sz w:val="24"/>
        </w:rPr>
        <w:t xml:space="preserve"> base</w:t>
      </w:r>
      <w:r w:rsidRPr="00691D6D">
        <w:rPr>
          <w:rFonts w:ascii="Times New Roman" w:hAnsi="Times New Roman" w:cs="Times New Roman"/>
          <w:sz w:val="24"/>
        </w:rPr>
        <w:t xml:space="preserve"> base_parcelle.rds contient toutes les variables des bases sect11a1_plantingw4.dta et sect11b1_plantingw4.dta ainsi que des variables supplémentaires construites (comme les variables tenure</w:t>
      </w:r>
      <w:r w:rsidR="00D92F51" w:rsidRPr="00691D6D">
        <w:rPr>
          <w:rFonts w:ascii="Times New Roman" w:hAnsi="Times New Roman" w:cs="Times New Roman"/>
          <w:sz w:val="24"/>
        </w:rPr>
        <w:t xml:space="preserve">, </w:t>
      </w:r>
      <w:r w:rsidRPr="00691D6D">
        <w:rPr>
          <w:rFonts w:ascii="Times New Roman" w:hAnsi="Times New Roman" w:cs="Times New Roman"/>
          <w:sz w:val="24"/>
        </w:rPr>
        <w:t>etat et zone) pour faciliter les analyses et les constructions de graphiques. La base exploitation_par_menage.rds quant à elle contient des informations comme la surface totale d</w:t>
      </w:r>
      <w:r w:rsidR="00D92F51" w:rsidRPr="00691D6D">
        <w:rPr>
          <w:rFonts w:ascii="Times New Roman" w:hAnsi="Times New Roman" w:cs="Times New Roman"/>
          <w:sz w:val="24"/>
        </w:rPr>
        <w:t>étenue par chaque ménage</w:t>
      </w:r>
      <w:r w:rsidRPr="00691D6D">
        <w:rPr>
          <w:rFonts w:ascii="Times New Roman" w:hAnsi="Times New Roman" w:cs="Times New Roman"/>
          <w:sz w:val="24"/>
        </w:rPr>
        <w:t xml:space="preserve"> (variable aire) et le nombre de parcelles de chaque ménage (variable parcelles).</w:t>
      </w:r>
    </w:p>
    <w:p w:rsidR="00D92F51" w:rsidRDefault="00D92F51" w:rsidP="00F9674A">
      <w:pPr>
        <w:pStyle w:val="Titre2"/>
        <w:numPr>
          <w:ilvl w:val="0"/>
          <w:numId w:val="9"/>
        </w:numPr>
      </w:pPr>
      <w:bookmarkStart w:id="5" w:name="_Toc226982756"/>
      <w:r>
        <w:lastRenderedPageBreak/>
        <w:t xml:space="preserve">Gestion des superficies des parcelles </w:t>
      </w:r>
      <w:r w:rsidR="009302A3">
        <w:t>dans la base de données</w:t>
      </w:r>
      <w:bookmarkEnd w:id="5"/>
    </w:p>
    <w:p w:rsidR="009302A3" w:rsidRPr="00691D6D" w:rsidRDefault="009302A3" w:rsidP="00E768A4">
      <w:pPr>
        <w:jc w:val="both"/>
        <w:rPr>
          <w:rFonts w:ascii="Times New Roman" w:hAnsi="Times New Roman" w:cs="Times New Roman"/>
          <w:sz w:val="24"/>
        </w:rPr>
      </w:pPr>
      <w:r w:rsidRPr="00691D6D">
        <w:rPr>
          <w:rFonts w:ascii="Times New Roman" w:hAnsi="Times New Roman" w:cs="Times New Roman"/>
          <w:sz w:val="24"/>
        </w:rPr>
        <w:t>Une variable aire_hectare a été construite dans la base base_parcelle. Elle contient les superficies en hectares des parcelles exploitées. Une autre variable aire est présente dans la base exploitation_par_menage et contient les superficies totales en hectares détenues par chaque ménage. La variable aire_hectare compte 4 valeurs manquantes venant toutes d’un même ménage qui n’a pas communiqué les superficies de ses parcelles. En ce qui concerne les valeurs aber</w:t>
      </w:r>
      <w:r w:rsidR="00691D6D">
        <w:rPr>
          <w:rFonts w:ascii="Times New Roman" w:hAnsi="Times New Roman" w:cs="Times New Roman"/>
          <w:sz w:val="24"/>
        </w:rPr>
        <w:t>rrrrrr</w:t>
      </w:r>
      <w:r w:rsidRPr="00691D6D">
        <w:rPr>
          <w:rFonts w:ascii="Times New Roman" w:hAnsi="Times New Roman" w:cs="Times New Roman"/>
          <w:sz w:val="24"/>
        </w:rPr>
        <w:t>antes, la variable aire_hectare compte 5 valeurs supérieures à 500 hectares supposées aber</w:t>
      </w:r>
      <w:r w:rsidR="00691D6D">
        <w:rPr>
          <w:rFonts w:ascii="Times New Roman" w:hAnsi="Times New Roman" w:cs="Times New Roman"/>
          <w:sz w:val="24"/>
        </w:rPr>
        <w:t>r</w:t>
      </w:r>
      <w:r w:rsidRPr="00691D6D">
        <w:rPr>
          <w:rFonts w:ascii="Times New Roman" w:hAnsi="Times New Roman" w:cs="Times New Roman"/>
          <w:sz w:val="24"/>
        </w:rPr>
        <w:t>antes.</w:t>
      </w:r>
      <w:r w:rsidRPr="00691D6D">
        <w:rPr>
          <w:rFonts w:ascii="Times New Roman" w:hAnsi="Times New Roman" w:cs="Times New Roman"/>
          <w:sz w:val="24"/>
        </w:rPr>
        <w:br/>
        <w:t>Le nombre très limité de valeurs manquantes et abe</w:t>
      </w:r>
      <w:r w:rsidR="00691D6D">
        <w:rPr>
          <w:rFonts w:ascii="Times New Roman" w:hAnsi="Times New Roman" w:cs="Times New Roman"/>
          <w:sz w:val="24"/>
        </w:rPr>
        <w:t>r</w:t>
      </w:r>
      <w:r w:rsidRPr="00691D6D">
        <w:rPr>
          <w:rFonts w:ascii="Times New Roman" w:hAnsi="Times New Roman" w:cs="Times New Roman"/>
          <w:sz w:val="24"/>
        </w:rPr>
        <w:t>rantes assure la robustesse des analyses ultérieures qui seront faites à partir de cette variable.</w:t>
      </w:r>
    </w:p>
    <w:p w:rsidR="009302A3" w:rsidRDefault="009302A3" w:rsidP="00E768A4">
      <w:pPr>
        <w:jc w:val="both"/>
      </w:pPr>
    </w:p>
    <w:p w:rsidR="009302A3" w:rsidRDefault="009302A3" w:rsidP="00F9674A">
      <w:pPr>
        <w:pStyle w:val="Titre1"/>
        <w:numPr>
          <w:ilvl w:val="0"/>
          <w:numId w:val="9"/>
        </w:numPr>
      </w:pPr>
      <w:bookmarkStart w:id="6" w:name="_Toc226982757"/>
      <w:r>
        <w:t xml:space="preserve">Analyse </w:t>
      </w:r>
      <w:proofErr w:type="spellStart"/>
      <w:r>
        <w:t>univariée</w:t>
      </w:r>
      <w:proofErr w:type="spellEnd"/>
      <w:r>
        <w:t xml:space="preserve"> et comparaison</w:t>
      </w:r>
      <w:bookmarkEnd w:id="6"/>
      <w:r>
        <w:t xml:space="preserve"> </w:t>
      </w:r>
    </w:p>
    <w:p w:rsidR="009302A3" w:rsidRDefault="008C5550" w:rsidP="00F9674A">
      <w:pPr>
        <w:pStyle w:val="Titre2"/>
        <w:numPr>
          <w:ilvl w:val="0"/>
          <w:numId w:val="3"/>
        </w:numPr>
      </w:pPr>
      <w:bookmarkStart w:id="7" w:name="_Toc226982758"/>
      <w:r>
        <w:t xml:space="preserve">Analyse </w:t>
      </w:r>
      <w:proofErr w:type="spellStart"/>
      <w:r>
        <w:t>univariée</w:t>
      </w:r>
      <w:bookmarkEnd w:id="7"/>
      <w:proofErr w:type="spellEnd"/>
    </w:p>
    <w:p w:rsidR="008C5550" w:rsidRPr="00F9674A" w:rsidRDefault="008C5550" w:rsidP="00F9674A">
      <w:pPr>
        <w:pStyle w:val="Paragraphedeliste"/>
        <w:numPr>
          <w:ilvl w:val="0"/>
          <w:numId w:val="12"/>
        </w:numPr>
        <w:jc w:val="both"/>
        <w:rPr>
          <w:b/>
          <w:i/>
          <w:color w:val="0070C0"/>
          <w:sz w:val="24"/>
        </w:rPr>
      </w:pPr>
      <w:r w:rsidRPr="00F9674A">
        <w:rPr>
          <w:b/>
          <w:i/>
          <w:color w:val="0070C0"/>
          <w:sz w:val="24"/>
        </w:rPr>
        <w:t xml:space="preserve">Analyse </w:t>
      </w:r>
      <w:proofErr w:type="spellStart"/>
      <w:r w:rsidRPr="00F9674A">
        <w:rPr>
          <w:b/>
          <w:i/>
          <w:color w:val="0070C0"/>
          <w:sz w:val="24"/>
        </w:rPr>
        <w:t>univariée</w:t>
      </w:r>
      <w:proofErr w:type="spellEnd"/>
      <w:r w:rsidRPr="00F9674A">
        <w:rPr>
          <w:b/>
          <w:i/>
          <w:color w:val="0070C0"/>
          <w:sz w:val="24"/>
        </w:rPr>
        <w:t xml:space="preserve"> de la variable superficie par parcelle (aire_hectare)</w:t>
      </w:r>
    </w:p>
    <w:p w:rsidR="008C5550" w:rsidRPr="00691D6D" w:rsidRDefault="008C5550" w:rsidP="00E768A4">
      <w:pPr>
        <w:pStyle w:val="Paragraphedeliste"/>
        <w:numPr>
          <w:ilvl w:val="0"/>
          <w:numId w:val="4"/>
        </w:numPr>
        <w:jc w:val="both"/>
        <w:rPr>
          <w:rFonts w:ascii="Times New Roman" w:hAnsi="Times New Roman" w:cs="Times New Roman"/>
          <w:b/>
          <w:sz w:val="24"/>
        </w:rPr>
      </w:pPr>
      <w:r w:rsidRPr="00691D6D">
        <w:rPr>
          <w:rFonts w:ascii="Times New Roman" w:hAnsi="Times New Roman" w:cs="Times New Roman"/>
          <w:b/>
          <w:sz w:val="24"/>
        </w:rPr>
        <w:t>Les statistiques descriptives</w:t>
      </w:r>
    </w:p>
    <w:tbl>
      <w:tblPr>
        <w:tblStyle w:val="Grilledutableau"/>
        <w:tblpPr w:leftFromText="141" w:rightFromText="141" w:vertAnchor="text" w:tblpY="31"/>
        <w:tblW w:w="0" w:type="auto"/>
        <w:tblLook w:val="04A0" w:firstRow="1" w:lastRow="0" w:firstColumn="1" w:lastColumn="0" w:noHBand="0" w:noVBand="1"/>
      </w:tblPr>
      <w:tblGrid>
        <w:gridCol w:w="1812"/>
        <w:gridCol w:w="1812"/>
        <w:gridCol w:w="1812"/>
        <w:gridCol w:w="1813"/>
        <w:gridCol w:w="1813"/>
      </w:tblGrid>
      <w:tr w:rsidR="008C5550" w:rsidTr="008C5550">
        <w:tc>
          <w:tcPr>
            <w:tcW w:w="1812" w:type="dxa"/>
          </w:tcPr>
          <w:p w:rsidR="008C5550" w:rsidRDefault="008C5550" w:rsidP="00E768A4">
            <w:pPr>
              <w:jc w:val="both"/>
            </w:pPr>
            <w:r>
              <w:t>Moyenne</w:t>
            </w:r>
          </w:p>
        </w:tc>
        <w:tc>
          <w:tcPr>
            <w:tcW w:w="1812" w:type="dxa"/>
          </w:tcPr>
          <w:p w:rsidR="008C5550" w:rsidRDefault="008C5550" w:rsidP="00E768A4">
            <w:pPr>
              <w:jc w:val="both"/>
            </w:pPr>
            <w:r>
              <w:t>Médiane</w:t>
            </w:r>
          </w:p>
        </w:tc>
        <w:tc>
          <w:tcPr>
            <w:tcW w:w="1812" w:type="dxa"/>
          </w:tcPr>
          <w:p w:rsidR="008C5550" w:rsidRDefault="008C5550" w:rsidP="00E768A4">
            <w:pPr>
              <w:jc w:val="both"/>
            </w:pPr>
            <w:r>
              <w:t>Ecart type</w:t>
            </w:r>
          </w:p>
        </w:tc>
        <w:tc>
          <w:tcPr>
            <w:tcW w:w="1813" w:type="dxa"/>
          </w:tcPr>
          <w:p w:rsidR="008C5550" w:rsidRDefault="008C5550" w:rsidP="00E768A4">
            <w:pPr>
              <w:jc w:val="both"/>
            </w:pPr>
            <w:r>
              <w:t>Maximum</w:t>
            </w:r>
          </w:p>
        </w:tc>
        <w:tc>
          <w:tcPr>
            <w:tcW w:w="1813" w:type="dxa"/>
          </w:tcPr>
          <w:p w:rsidR="008C5550" w:rsidRDefault="008C5550" w:rsidP="00E768A4">
            <w:pPr>
              <w:jc w:val="both"/>
            </w:pPr>
            <w:r>
              <w:t>Minimum</w:t>
            </w:r>
          </w:p>
        </w:tc>
      </w:tr>
      <w:tr w:rsidR="008C5550" w:rsidTr="008C5550">
        <w:tc>
          <w:tcPr>
            <w:tcW w:w="1812" w:type="dxa"/>
          </w:tcPr>
          <w:p w:rsidR="008C5550" w:rsidRDefault="008C5550" w:rsidP="00E768A4">
            <w:pPr>
              <w:jc w:val="both"/>
            </w:pPr>
            <w:r>
              <w:t>2.25</w:t>
            </w:r>
          </w:p>
        </w:tc>
        <w:tc>
          <w:tcPr>
            <w:tcW w:w="1812" w:type="dxa"/>
          </w:tcPr>
          <w:p w:rsidR="008C5550" w:rsidRDefault="008C5550" w:rsidP="00E768A4">
            <w:pPr>
              <w:jc w:val="both"/>
            </w:pPr>
            <w:r>
              <w:t>0.34</w:t>
            </w:r>
          </w:p>
        </w:tc>
        <w:tc>
          <w:tcPr>
            <w:tcW w:w="1812" w:type="dxa"/>
          </w:tcPr>
          <w:p w:rsidR="008C5550" w:rsidRDefault="008C5550" w:rsidP="00E768A4">
            <w:pPr>
              <w:jc w:val="both"/>
            </w:pPr>
            <w:r>
              <w:t>113</w:t>
            </w:r>
          </w:p>
        </w:tc>
        <w:tc>
          <w:tcPr>
            <w:tcW w:w="1813" w:type="dxa"/>
          </w:tcPr>
          <w:p w:rsidR="008C5550" w:rsidRDefault="008C5550" w:rsidP="00E768A4">
            <w:pPr>
              <w:jc w:val="both"/>
            </w:pPr>
            <w:r>
              <w:t>11495</w:t>
            </w:r>
          </w:p>
        </w:tc>
        <w:tc>
          <w:tcPr>
            <w:tcW w:w="1813" w:type="dxa"/>
          </w:tcPr>
          <w:p w:rsidR="008C5550" w:rsidRDefault="008C5550" w:rsidP="00E768A4">
            <w:pPr>
              <w:jc w:val="both"/>
            </w:pPr>
            <w:r>
              <w:t>0.000017</w:t>
            </w:r>
          </w:p>
        </w:tc>
      </w:tr>
    </w:tbl>
    <w:p w:rsidR="008C5550" w:rsidRDefault="008C5550" w:rsidP="00E768A4">
      <w:pPr>
        <w:jc w:val="both"/>
      </w:pPr>
      <w:r>
        <w:t xml:space="preserve"> </w:t>
      </w:r>
    </w:p>
    <w:tbl>
      <w:tblPr>
        <w:tblStyle w:val="Grilledutableau"/>
        <w:tblW w:w="0" w:type="auto"/>
        <w:tblLook w:val="04A0" w:firstRow="1" w:lastRow="0" w:firstColumn="1" w:lastColumn="0" w:noHBand="0" w:noVBand="1"/>
      </w:tblPr>
      <w:tblGrid>
        <w:gridCol w:w="1006"/>
        <w:gridCol w:w="1007"/>
        <w:gridCol w:w="1007"/>
        <w:gridCol w:w="1007"/>
        <w:gridCol w:w="1007"/>
        <w:gridCol w:w="1007"/>
        <w:gridCol w:w="1007"/>
        <w:gridCol w:w="1007"/>
        <w:gridCol w:w="1007"/>
      </w:tblGrid>
      <w:tr w:rsidR="008C5550" w:rsidTr="008C5550">
        <w:tc>
          <w:tcPr>
            <w:tcW w:w="1006" w:type="dxa"/>
          </w:tcPr>
          <w:p w:rsidR="008C5550" w:rsidRDefault="008C5550" w:rsidP="00E768A4">
            <w:pPr>
              <w:jc w:val="both"/>
            </w:pPr>
            <w:r>
              <w:t>D1</w:t>
            </w:r>
          </w:p>
        </w:tc>
        <w:tc>
          <w:tcPr>
            <w:tcW w:w="1007" w:type="dxa"/>
          </w:tcPr>
          <w:p w:rsidR="008C5550" w:rsidRDefault="008C5550" w:rsidP="00E768A4">
            <w:pPr>
              <w:jc w:val="both"/>
            </w:pPr>
            <w:r>
              <w:t>D2</w:t>
            </w:r>
          </w:p>
        </w:tc>
        <w:tc>
          <w:tcPr>
            <w:tcW w:w="1007" w:type="dxa"/>
          </w:tcPr>
          <w:p w:rsidR="008C5550" w:rsidRDefault="008C5550" w:rsidP="00E768A4">
            <w:pPr>
              <w:jc w:val="both"/>
            </w:pPr>
            <w:r>
              <w:t>D3</w:t>
            </w:r>
          </w:p>
        </w:tc>
        <w:tc>
          <w:tcPr>
            <w:tcW w:w="1007" w:type="dxa"/>
          </w:tcPr>
          <w:p w:rsidR="008C5550" w:rsidRDefault="008C5550" w:rsidP="00E768A4">
            <w:pPr>
              <w:jc w:val="both"/>
            </w:pPr>
            <w:r>
              <w:t>D4</w:t>
            </w:r>
          </w:p>
        </w:tc>
        <w:tc>
          <w:tcPr>
            <w:tcW w:w="1007" w:type="dxa"/>
          </w:tcPr>
          <w:p w:rsidR="008C5550" w:rsidRDefault="008C5550" w:rsidP="00E768A4">
            <w:pPr>
              <w:jc w:val="both"/>
            </w:pPr>
            <w:r>
              <w:t>D5</w:t>
            </w:r>
          </w:p>
        </w:tc>
        <w:tc>
          <w:tcPr>
            <w:tcW w:w="1007" w:type="dxa"/>
          </w:tcPr>
          <w:p w:rsidR="008C5550" w:rsidRDefault="008C5550" w:rsidP="00E768A4">
            <w:pPr>
              <w:jc w:val="both"/>
            </w:pPr>
            <w:r>
              <w:t>D6</w:t>
            </w:r>
          </w:p>
        </w:tc>
        <w:tc>
          <w:tcPr>
            <w:tcW w:w="1007" w:type="dxa"/>
          </w:tcPr>
          <w:p w:rsidR="008C5550" w:rsidRDefault="008C5550" w:rsidP="00E768A4">
            <w:pPr>
              <w:jc w:val="both"/>
            </w:pPr>
            <w:r>
              <w:t>D7</w:t>
            </w:r>
          </w:p>
        </w:tc>
        <w:tc>
          <w:tcPr>
            <w:tcW w:w="1007" w:type="dxa"/>
          </w:tcPr>
          <w:p w:rsidR="008C5550" w:rsidRDefault="008C5550" w:rsidP="00E768A4">
            <w:pPr>
              <w:jc w:val="both"/>
            </w:pPr>
            <w:r>
              <w:t>D8</w:t>
            </w:r>
          </w:p>
        </w:tc>
        <w:tc>
          <w:tcPr>
            <w:tcW w:w="1007" w:type="dxa"/>
          </w:tcPr>
          <w:p w:rsidR="008C5550" w:rsidRDefault="008C5550" w:rsidP="00E768A4">
            <w:pPr>
              <w:jc w:val="both"/>
            </w:pPr>
            <w:r>
              <w:t>D9</w:t>
            </w:r>
          </w:p>
        </w:tc>
      </w:tr>
      <w:tr w:rsidR="008C5550" w:rsidTr="008C5550">
        <w:tc>
          <w:tcPr>
            <w:tcW w:w="1006" w:type="dxa"/>
          </w:tcPr>
          <w:p w:rsidR="008C5550" w:rsidRDefault="008C5550" w:rsidP="00E768A4">
            <w:pPr>
              <w:jc w:val="both"/>
            </w:pPr>
            <w:r>
              <w:t>0.2</w:t>
            </w:r>
          </w:p>
        </w:tc>
        <w:tc>
          <w:tcPr>
            <w:tcW w:w="1007" w:type="dxa"/>
          </w:tcPr>
          <w:p w:rsidR="008C5550" w:rsidRDefault="008C5550" w:rsidP="00E768A4">
            <w:pPr>
              <w:jc w:val="both"/>
            </w:pPr>
            <w:r>
              <w:t>0.5</w:t>
            </w:r>
          </w:p>
        </w:tc>
        <w:tc>
          <w:tcPr>
            <w:tcW w:w="1007" w:type="dxa"/>
          </w:tcPr>
          <w:p w:rsidR="008C5550" w:rsidRDefault="008C5550" w:rsidP="00E768A4">
            <w:pPr>
              <w:jc w:val="both"/>
            </w:pPr>
            <w:r>
              <w:t>0.9</w:t>
            </w:r>
          </w:p>
        </w:tc>
        <w:tc>
          <w:tcPr>
            <w:tcW w:w="1007" w:type="dxa"/>
          </w:tcPr>
          <w:p w:rsidR="008C5550" w:rsidRDefault="008C5550" w:rsidP="00E768A4">
            <w:pPr>
              <w:jc w:val="both"/>
            </w:pPr>
            <w:r>
              <w:t>0.19</w:t>
            </w:r>
          </w:p>
        </w:tc>
        <w:tc>
          <w:tcPr>
            <w:tcW w:w="1007" w:type="dxa"/>
          </w:tcPr>
          <w:p w:rsidR="008C5550" w:rsidRDefault="008C5550" w:rsidP="00E768A4">
            <w:pPr>
              <w:jc w:val="both"/>
            </w:pPr>
            <w:r>
              <w:t>0.34</w:t>
            </w:r>
          </w:p>
        </w:tc>
        <w:tc>
          <w:tcPr>
            <w:tcW w:w="1007" w:type="dxa"/>
          </w:tcPr>
          <w:p w:rsidR="008C5550" w:rsidRDefault="008C5550" w:rsidP="00E768A4">
            <w:pPr>
              <w:jc w:val="both"/>
            </w:pPr>
            <w:r>
              <w:t>0.4</w:t>
            </w:r>
          </w:p>
        </w:tc>
        <w:tc>
          <w:tcPr>
            <w:tcW w:w="1007" w:type="dxa"/>
          </w:tcPr>
          <w:p w:rsidR="008C5550" w:rsidRDefault="008C5550" w:rsidP="00E768A4">
            <w:pPr>
              <w:jc w:val="both"/>
            </w:pPr>
            <w:r>
              <w:t>0.6</w:t>
            </w:r>
          </w:p>
        </w:tc>
        <w:tc>
          <w:tcPr>
            <w:tcW w:w="1007" w:type="dxa"/>
          </w:tcPr>
          <w:p w:rsidR="008C5550" w:rsidRDefault="008C5550" w:rsidP="00E768A4">
            <w:pPr>
              <w:jc w:val="both"/>
            </w:pPr>
            <w:r>
              <w:t>0.88</w:t>
            </w:r>
          </w:p>
        </w:tc>
        <w:tc>
          <w:tcPr>
            <w:tcW w:w="1007" w:type="dxa"/>
          </w:tcPr>
          <w:p w:rsidR="008C5550" w:rsidRDefault="008C5550" w:rsidP="00E768A4">
            <w:pPr>
              <w:jc w:val="both"/>
            </w:pPr>
            <w:r>
              <w:t>1.35</w:t>
            </w:r>
          </w:p>
        </w:tc>
      </w:tr>
    </w:tbl>
    <w:p w:rsidR="008C5550" w:rsidRDefault="008C5550" w:rsidP="00E768A4">
      <w:pPr>
        <w:jc w:val="both"/>
      </w:pPr>
    </w:p>
    <w:p w:rsidR="00AB23CA" w:rsidRPr="00691D6D" w:rsidRDefault="00AB23CA" w:rsidP="00E768A4">
      <w:pPr>
        <w:jc w:val="both"/>
        <w:rPr>
          <w:rFonts w:ascii="Times New Roman" w:hAnsi="Times New Roman" w:cs="Times New Roman"/>
          <w:sz w:val="24"/>
        </w:rPr>
      </w:pPr>
      <w:r w:rsidRPr="00691D6D">
        <w:rPr>
          <w:rFonts w:ascii="Times New Roman" w:hAnsi="Times New Roman" w:cs="Times New Roman"/>
          <w:sz w:val="24"/>
        </w:rPr>
        <w:t xml:space="preserve">La série présente une moyenne de 2.25 et une médiane de 0.34, révélant une asymétrie à droite. En plus de cela l’écart-type est de 113 montrant une forte dispersion de la distribution. Cela peut notamment s’expliquer par la valeur maximale de la série qui est une valeur </w:t>
      </w:r>
      <w:r w:rsidR="00691D6D" w:rsidRPr="00691D6D">
        <w:rPr>
          <w:rFonts w:ascii="Times New Roman" w:hAnsi="Times New Roman" w:cs="Times New Roman"/>
          <w:sz w:val="24"/>
        </w:rPr>
        <w:t>aberrante</w:t>
      </w:r>
      <w:r w:rsidRPr="00691D6D">
        <w:rPr>
          <w:rFonts w:ascii="Times New Roman" w:hAnsi="Times New Roman" w:cs="Times New Roman"/>
          <w:sz w:val="24"/>
        </w:rPr>
        <w:t>.</w:t>
      </w:r>
    </w:p>
    <w:p w:rsidR="00E508EC" w:rsidRPr="00691D6D" w:rsidRDefault="00E508EC" w:rsidP="00691D6D">
      <w:pPr>
        <w:pStyle w:val="Paragraphedeliste"/>
        <w:numPr>
          <w:ilvl w:val="0"/>
          <w:numId w:val="4"/>
        </w:numPr>
        <w:jc w:val="both"/>
        <w:rPr>
          <w:rFonts w:ascii="Times New Roman" w:hAnsi="Times New Roman" w:cs="Times New Roman"/>
          <w:b/>
          <w:sz w:val="24"/>
        </w:rPr>
      </w:pPr>
      <w:r w:rsidRPr="00691D6D">
        <w:rPr>
          <w:rFonts w:ascii="Times New Roman" w:hAnsi="Times New Roman" w:cs="Times New Roman"/>
          <w:b/>
          <w:sz w:val="24"/>
        </w:rPr>
        <w:drawing>
          <wp:anchor distT="0" distB="0" distL="114300" distR="114300" simplePos="0" relativeHeight="251658240" behindDoc="0" locked="0" layoutInCell="1" allowOverlap="1" wp14:anchorId="3CE397C0" wp14:editId="024183E2">
            <wp:simplePos x="0" y="0"/>
            <wp:positionH relativeFrom="margin">
              <wp:align>left</wp:align>
            </wp:positionH>
            <wp:positionV relativeFrom="paragraph">
              <wp:posOffset>276784</wp:posOffset>
            </wp:positionV>
            <wp:extent cx="5917565" cy="2823210"/>
            <wp:effectExtent l="0" t="0" r="6985" b="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03_hist_parcelle.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17565" cy="2823210"/>
                    </a:xfrm>
                    <a:prstGeom prst="rect">
                      <a:avLst/>
                    </a:prstGeom>
                  </pic:spPr>
                </pic:pic>
              </a:graphicData>
            </a:graphic>
            <wp14:sizeRelH relativeFrom="margin">
              <wp14:pctWidth>0</wp14:pctWidth>
            </wp14:sizeRelH>
            <wp14:sizeRelV relativeFrom="margin">
              <wp14:pctHeight>0</wp14:pctHeight>
            </wp14:sizeRelV>
          </wp:anchor>
        </w:drawing>
      </w:r>
      <w:r w:rsidRPr="00691D6D">
        <w:rPr>
          <w:rFonts w:ascii="Times New Roman" w:hAnsi="Times New Roman" w:cs="Times New Roman"/>
          <w:b/>
          <w:sz w:val="24"/>
        </w:rPr>
        <w:t>L’histogramme</w:t>
      </w:r>
    </w:p>
    <w:p w:rsidR="00B637EF" w:rsidRPr="00691D6D" w:rsidRDefault="00B637EF" w:rsidP="00E768A4">
      <w:pPr>
        <w:jc w:val="both"/>
        <w:rPr>
          <w:rFonts w:ascii="Times New Roman" w:hAnsi="Times New Roman" w:cs="Times New Roman"/>
          <w:sz w:val="24"/>
        </w:rPr>
      </w:pPr>
      <w:r w:rsidRPr="00691D6D">
        <w:rPr>
          <w:rFonts w:ascii="Times New Roman" w:hAnsi="Times New Roman" w:cs="Times New Roman"/>
          <w:sz w:val="24"/>
        </w:rPr>
        <w:lastRenderedPageBreak/>
        <w:t>Les classes ont été construites avec la règle de Freedman-Diaconis, car il s’agit de la règle la plus</w:t>
      </w:r>
      <w:r w:rsidR="00691D6D">
        <w:rPr>
          <w:rFonts w:ascii="Times New Roman" w:hAnsi="Times New Roman" w:cs="Times New Roman"/>
          <w:sz w:val="24"/>
        </w:rPr>
        <w:t xml:space="preserve"> efficace face à des valeurs ab</w:t>
      </w:r>
      <w:r w:rsidRPr="00691D6D">
        <w:rPr>
          <w:rFonts w:ascii="Times New Roman" w:hAnsi="Times New Roman" w:cs="Times New Roman"/>
          <w:sz w:val="24"/>
        </w:rPr>
        <w:t>er</w:t>
      </w:r>
      <w:r w:rsidR="00691D6D">
        <w:rPr>
          <w:rFonts w:ascii="Times New Roman" w:hAnsi="Times New Roman" w:cs="Times New Roman"/>
          <w:sz w:val="24"/>
        </w:rPr>
        <w:t>r</w:t>
      </w:r>
      <w:r w:rsidRPr="00691D6D">
        <w:rPr>
          <w:rFonts w:ascii="Times New Roman" w:hAnsi="Times New Roman" w:cs="Times New Roman"/>
          <w:sz w:val="24"/>
        </w:rPr>
        <w:t>antes extrêmes.</w:t>
      </w:r>
    </w:p>
    <w:p w:rsidR="00E508EC" w:rsidRPr="00691D6D" w:rsidRDefault="00E508EC" w:rsidP="00E768A4">
      <w:pPr>
        <w:jc w:val="both"/>
        <w:rPr>
          <w:rFonts w:ascii="Times New Roman" w:hAnsi="Times New Roman" w:cs="Times New Roman"/>
          <w:sz w:val="24"/>
        </w:rPr>
      </w:pPr>
      <w:r w:rsidRPr="00691D6D">
        <w:rPr>
          <w:rFonts w:ascii="Times New Roman" w:hAnsi="Times New Roman" w:cs="Times New Roman"/>
          <w:sz w:val="24"/>
        </w:rPr>
        <w:t>L’histogramme nous permets de remarquer principalement que la distribution est très asymétrique à droite.</w:t>
      </w:r>
    </w:p>
    <w:p w:rsidR="00E508EC" w:rsidRPr="00691D6D" w:rsidRDefault="00B637EF" w:rsidP="00691D6D">
      <w:pPr>
        <w:pStyle w:val="Paragraphedeliste"/>
        <w:numPr>
          <w:ilvl w:val="0"/>
          <w:numId w:val="4"/>
        </w:numPr>
        <w:jc w:val="both"/>
        <w:rPr>
          <w:rFonts w:ascii="Times New Roman" w:hAnsi="Times New Roman" w:cs="Times New Roman"/>
          <w:b/>
          <w:sz w:val="24"/>
        </w:rPr>
      </w:pPr>
      <w:r w:rsidRPr="00691D6D">
        <w:rPr>
          <w:rFonts w:ascii="Times New Roman" w:hAnsi="Times New Roman" w:cs="Times New Roman"/>
          <w:b/>
          <w:sz w:val="24"/>
        </w:rPr>
        <w:drawing>
          <wp:anchor distT="0" distB="0" distL="114300" distR="114300" simplePos="0" relativeHeight="251659264" behindDoc="0" locked="0" layoutInCell="1" allowOverlap="1" wp14:anchorId="590AE480" wp14:editId="11ECF78B">
            <wp:simplePos x="0" y="0"/>
            <wp:positionH relativeFrom="column">
              <wp:posOffset>299720</wp:posOffset>
            </wp:positionH>
            <wp:positionV relativeFrom="paragraph">
              <wp:posOffset>268605</wp:posOffset>
            </wp:positionV>
            <wp:extent cx="3533140" cy="2743200"/>
            <wp:effectExtent l="0" t="0" r="0" b="0"/>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04_boxplot_parcell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33140" cy="2743200"/>
                    </a:xfrm>
                    <a:prstGeom prst="rect">
                      <a:avLst/>
                    </a:prstGeom>
                  </pic:spPr>
                </pic:pic>
              </a:graphicData>
            </a:graphic>
            <wp14:sizeRelH relativeFrom="margin">
              <wp14:pctWidth>0</wp14:pctWidth>
            </wp14:sizeRelH>
            <wp14:sizeRelV relativeFrom="margin">
              <wp14:pctHeight>0</wp14:pctHeight>
            </wp14:sizeRelV>
          </wp:anchor>
        </w:drawing>
      </w:r>
      <w:r w:rsidR="00E508EC" w:rsidRPr="00691D6D">
        <w:rPr>
          <w:rFonts w:ascii="Times New Roman" w:hAnsi="Times New Roman" w:cs="Times New Roman"/>
          <w:b/>
          <w:sz w:val="24"/>
        </w:rPr>
        <w:t>Le boxplot</w:t>
      </w:r>
    </w:p>
    <w:p w:rsidR="004B55F6" w:rsidRDefault="004B55F6" w:rsidP="00E768A4">
      <w:pPr>
        <w:ind w:left="360"/>
        <w:jc w:val="both"/>
      </w:pPr>
    </w:p>
    <w:p w:rsidR="004B55F6" w:rsidRPr="004B55F6" w:rsidRDefault="004B55F6" w:rsidP="00E768A4">
      <w:pPr>
        <w:jc w:val="both"/>
      </w:pPr>
    </w:p>
    <w:p w:rsidR="004B55F6" w:rsidRPr="004B55F6" w:rsidRDefault="004B55F6" w:rsidP="00E768A4">
      <w:pPr>
        <w:jc w:val="both"/>
      </w:pPr>
    </w:p>
    <w:p w:rsidR="004B55F6" w:rsidRPr="004B55F6" w:rsidRDefault="004B55F6" w:rsidP="00E768A4">
      <w:pPr>
        <w:jc w:val="both"/>
      </w:pPr>
    </w:p>
    <w:p w:rsidR="004B55F6" w:rsidRPr="004B55F6" w:rsidRDefault="004B55F6" w:rsidP="00E768A4">
      <w:pPr>
        <w:jc w:val="both"/>
      </w:pPr>
    </w:p>
    <w:p w:rsidR="004B55F6" w:rsidRPr="004B55F6" w:rsidRDefault="004B55F6" w:rsidP="00E768A4">
      <w:pPr>
        <w:jc w:val="both"/>
      </w:pPr>
    </w:p>
    <w:p w:rsidR="004B55F6" w:rsidRPr="004B55F6" w:rsidRDefault="004B55F6" w:rsidP="00E768A4">
      <w:pPr>
        <w:jc w:val="both"/>
      </w:pPr>
    </w:p>
    <w:p w:rsidR="004B55F6" w:rsidRPr="004B55F6" w:rsidRDefault="004B55F6" w:rsidP="00E768A4">
      <w:pPr>
        <w:jc w:val="both"/>
      </w:pPr>
    </w:p>
    <w:p w:rsidR="004B55F6" w:rsidRPr="004B55F6" w:rsidRDefault="004B55F6" w:rsidP="00E768A4">
      <w:pPr>
        <w:jc w:val="both"/>
      </w:pPr>
    </w:p>
    <w:p w:rsidR="004B55F6" w:rsidRPr="004B55F6" w:rsidRDefault="004B55F6" w:rsidP="00E768A4">
      <w:pPr>
        <w:jc w:val="both"/>
      </w:pPr>
    </w:p>
    <w:p w:rsidR="004B55F6" w:rsidRPr="00691D6D" w:rsidRDefault="004B55F6" w:rsidP="00E768A4">
      <w:pPr>
        <w:tabs>
          <w:tab w:val="left" w:pos="933"/>
        </w:tabs>
        <w:jc w:val="both"/>
        <w:rPr>
          <w:rFonts w:ascii="Times New Roman" w:hAnsi="Times New Roman" w:cs="Times New Roman"/>
          <w:sz w:val="24"/>
        </w:rPr>
      </w:pPr>
      <w:r w:rsidRPr="00691D6D">
        <w:rPr>
          <w:rFonts w:ascii="Times New Roman" w:hAnsi="Times New Roman" w:cs="Times New Roman"/>
          <w:sz w:val="24"/>
        </w:rPr>
        <w:t>Le boxplot met en évidence des valeurs aberrantes au-delà de 2 hectares. Précisons qu’afin d’améliorer la lisibilité des graphiques, seules les valeurs inférieures au 99</w:t>
      </w:r>
      <w:r w:rsidRPr="00691D6D">
        <w:rPr>
          <w:rFonts w:ascii="Times New Roman" w:hAnsi="Times New Roman" w:cs="Times New Roman"/>
          <w:sz w:val="24"/>
          <w:vertAlign w:val="superscript"/>
        </w:rPr>
        <w:t>ème</w:t>
      </w:r>
      <w:r w:rsidRPr="00691D6D">
        <w:rPr>
          <w:rFonts w:ascii="Times New Roman" w:hAnsi="Times New Roman" w:cs="Times New Roman"/>
          <w:sz w:val="24"/>
        </w:rPr>
        <w:t xml:space="preserve"> percentile </w:t>
      </w:r>
      <w:r w:rsidR="00181A07" w:rsidRPr="00691D6D">
        <w:rPr>
          <w:rFonts w:ascii="Times New Roman" w:hAnsi="Times New Roman" w:cs="Times New Roman"/>
          <w:sz w:val="24"/>
        </w:rPr>
        <w:t>ont été retenues autrement dit les 1% des valeurs les plus grandes ont été exclues.</w:t>
      </w:r>
    </w:p>
    <w:p w:rsidR="00E768A4" w:rsidRPr="00F9674A" w:rsidRDefault="004B55F6" w:rsidP="00F9674A">
      <w:pPr>
        <w:pStyle w:val="Paragraphedeliste"/>
        <w:numPr>
          <w:ilvl w:val="0"/>
          <w:numId w:val="12"/>
        </w:numPr>
        <w:jc w:val="both"/>
        <w:rPr>
          <w:b/>
          <w:i/>
          <w:color w:val="0070C0"/>
          <w:sz w:val="24"/>
        </w:rPr>
      </w:pPr>
      <w:r w:rsidRPr="00F9674A">
        <w:rPr>
          <w:b/>
          <w:i/>
          <w:color w:val="0070C0"/>
          <w:sz w:val="24"/>
        </w:rPr>
        <w:t xml:space="preserve">Analyse </w:t>
      </w:r>
      <w:proofErr w:type="spellStart"/>
      <w:r w:rsidRPr="00F9674A">
        <w:rPr>
          <w:b/>
          <w:i/>
          <w:color w:val="0070C0"/>
          <w:sz w:val="24"/>
        </w:rPr>
        <w:t>univariée</w:t>
      </w:r>
      <w:proofErr w:type="spellEnd"/>
      <w:r w:rsidRPr="00F9674A">
        <w:rPr>
          <w:b/>
          <w:i/>
          <w:color w:val="0070C0"/>
          <w:sz w:val="24"/>
        </w:rPr>
        <w:t xml:space="preserve"> de la variable superficie par ménage (air</w:t>
      </w:r>
      <w:r w:rsidR="00181A07" w:rsidRPr="00F9674A">
        <w:rPr>
          <w:b/>
          <w:i/>
          <w:color w:val="0070C0"/>
          <w:sz w:val="24"/>
        </w:rPr>
        <w:t>e</w:t>
      </w:r>
      <w:r w:rsidRPr="00F9674A">
        <w:rPr>
          <w:b/>
          <w:i/>
          <w:color w:val="0070C0"/>
          <w:sz w:val="24"/>
        </w:rPr>
        <w:t>)</w:t>
      </w:r>
    </w:p>
    <w:p w:rsidR="00E768A4" w:rsidRPr="00691D6D" w:rsidRDefault="00181A07" w:rsidP="00E768A4">
      <w:pPr>
        <w:pStyle w:val="Paragraphedeliste"/>
        <w:numPr>
          <w:ilvl w:val="0"/>
          <w:numId w:val="4"/>
        </w:numPr>
        <w:jc w:val="both"/>
        <w:rPr>
          <w:rFonts w:ascii="Times New Roman" w:hAnsi="Times New Roman" w:cs="Times New Roman"/>
          <w:b/>
          <w:sz w:val="24"/>
        </w:rPr>
      </w:pPr>
      <w:r w:rsidRPr="00691D6D">
        <w:rPr>
          <w:rFonts w:ascii="Times New Roman" w:hAnsi="Times New Roman" w:cs="Times New Roman"/>
          <w:b/>
          <w:sz w:val="24"/>
        </w:rPr>
        <w:t>Les statistiques descriptives</w:t>
      </w:r>
    </w:p>
    <w:tbl>
      <w:tblPr>
        <w:tblStyle w:val="Grilledutableau"/>
        <w:tblW w:w="0" w:type="auto"/>
        <w:tblLook w:val="04A0" w:firstRow="1" w:lastRow="0" w:firstColumn="1" w:lastColumn="0" w:noHBand="0" w:noVBand="1"/>
      </w:tblPr>
      <w:tblGrid>
        <w:gridCol w:w="1812"/>
        <w:gridCol w:w="1812"/>
        <w:gridCol w:w="1812"/>
        <w:gridCol w:w="1813"/>
        <w:gridCol w:w="1813"/>
      </w:tblGrid>
      <w:tr w:rsidR="00181A07" w:rsidTr="00181A07">
        <w:tc>
          <w:tcPr>
            <w:tcW w:w="1812" w:type="dxa"/>
          </w:tcPr>
          <w:p w:rsidR="00181A07" w:rsidRDefault="00181A07" w:rsidP="00E768A4">
            <w:pPr>
              <w:jc w:val="both"/>
            </w:pPr>
            <w:r>
              <w:t>Moyenne</w:t>
            </w:r>
          </w:p>
        </w:tc>
        <w:tc>
          <w:tcPr>
            <w:tcW w:w="1812" w:type="dxa"/>
          </w:tcPr>
          <w:p w:rsidR="00181A07" w:rsidRDefault="00181A07" w:rsidP="00E768A4">
            <w:pPr>
              <w:jc w:val="both"/>
            </w:pPr>
            <w:r>
              <w:t>Médiane</w:t>
            </w:r>
          </w:p>
        </w:tc>
        <w:tc>
          <w:tcPr>
            <w:tcW w:w="1812" w:type="dxa"/>
          </w:tcPr>
          <w:p w:rsidR="00181A07" w:rsidRDefault="00181A07" w:rsidP="00E768A4">
            <w:pPr>
              <w:jc w:val="both"/>
            </w:pPr>
            <w:r>
              <w:t>Ecart type</w:t>
            </w:r>
          </w:p>
        </w:tc>
        <w:tc>
          <w:tcPr>
            <w:tcW w:w="1813" w:type="dxa"/>
          </w:tcPr>
          <w:p w:rsidR="00181A07" w:rsidRDefault="00181A07" w:rsidP="00E768A4">
            <w:pPr>
              <w:jc w:val="both"/>
            </w:pPr>
            <w:r>
              <w:t>Maximum</w:t>
            </w:r>
          </w:p>
        </w:tc>
        <w:tc>
          <w:tcPr>
            <w:tcW w:w="1813" w:type="dxa"/>
          </w:tcPr>
          <w:p w:rsidR="00181A07" w:rsidRDefault="00181A07" w:rsidP="00E768A4">
            <w:pPr>
              <w:jc w:val="both"/>
            </w:pPr>
            <w:r>
              <w:t>Minimum</w:t>
            </w:r>
          </w:p>
        </w:tc>
      </w:tr>
      <w:tr w:rsidR="00181A07" w:rsidTr="00181A07">
        <w:tc>
          <w:tcPr>
            <w:tcW w:w="1812" w:type="dxa"/>
          </w:tcPr>
          <w:p w:rsidR="00181A07" w:rsidRDefault="00181A07" w:rsidP="00E768A4">
            <w:pPr>
              <w:jc w:val="both"/>
            </w:pPr>
            <w:r>
              <w:t>6.35</w:t>
            </w:r>
          </w:p>
        </w:tc>
        <w:tc>
          <w:tcPr>
            <w:tcW w:w="1812" w:type="dxa"/>
          </w:tcPr>
          <w:p w:rsidR="00181A07" w:rsidRDefault="00181A07" w:rsidP="00E768A4">
            <w:pPr>
              <w:jc w:val="both"/>
            </w:pPr>
            <w:r>
              <w:t>0.99</w:t>
            </w:r>
          </w:p>
        </w:tc>
        <w:tc>
          <w:tcPr>
            <w:tcW w:w="1812" w:type="dxa"/>
          </w:tcPr>
          <w:p w:rsidR="00181A07" w:rsidRDefault="00181A07" w:rsidP="00E768A4">
            <w:pPr>
              <w:jc w:val="both"/>
            </w:pPr>
            <w:r>
              <w:t>193</w:t>
            </w:r>
          </w:p>
        </w:tc>
        <w:tc>
          <w:tcPr>
            <w:tcW w:w="1813" w:type="dxa"/>
          </w:tcPr>
          <w:p w:rsidR="00181A07" w:rsidRDefault="00181A07" w:rsidP="00E768A4">
            <w:pPr>
              <w:jc w:val="both"/>
            </w:pPr>
            <w:r>
              <w:t>11495</w:t>
            </w:r>
          </w:p>
        </w:tc>
        <w:tc>
          <w:tcPr>
            <w:tcW w:w="1813" w:type="dxa"/>
          </w:tcPr>
          <w:p w:rsidR="00181A07" w:rsidRDefault="00181A07" w:rsidP="00E768A4">
            <w:pPr>
              <w:jc w:val="both"/>
            </w:pPr>
            <w:r>
              <w:t>0</w:t>
            </w:r>
          </w:p>
        </w:tc>
      </w:tr>
    </w:tbl>
    <w:p w:rsidR="00181A07" w:rsidRDefault="00181A07" w:rsidP="00E768A4">
      <w:pPr>
        <w:jc w:val="both"/>
      </w:pPr>
    </w:p>
    <w:tbl>
      <w:tblPr>
        <w:tblStyle w:val="Grilledutableau"/>
        <w:tblW w:w="0" w:type="auto"/>
        <w:tblLook w:val="04A0" w:firstRow="1" w:lastRow="0" w:firstColumn="1" w:lastColumn="0" w:noHBand="0" w:noVBand="1"/>
      </w:tblPr>
      <w:tblGrid>
        <w:gridCol w:w="1006"/>
        <w:gridCol w:w="1007"/>
        <w:gridCol w:w="1007"/>
        <w:gridCol w:w="1007"/>
        <w:gridCol w:w="1007"/>
        <w:gridCol w:w="1007"/>
        <w:gridCol w:w="1007"/>
        <w:gridCol w:w="1007"/>
        <w:gridCol w:w="1007"/>
      </w:tblGrid>
      <w:tr w:rsidR="00181A07" w:rsidTr="00181A07">
        <w:tc>
          <w:tcPr>
            <w:tcW w:w="1006" w:type="dxa"/>
          </w:tcPr>
          <w:p w:rsidR="00181A07" w:rsidRDefault="00181A07" w:rsidP="00E768A4">
            <w:pPr>
              <w:tabs>
                <w:tab w:val="left" w:pos="933"/>
              </w:tabs>
              <w:jc w:val="both"/>
            </w:pPr>
            <w:r>
              <w:t>D1</w:t>
            </w:r>
          </w:p>
        </w:tc>
        <w:tc>
          <w:tcPr>
            <w:tcW w:w="1007" w:type="dxa"/>
          </w:tcPr>
          <w:p w:rsidR="00181A07" w:rsidRDefault="00181A07" w:rsidP="00E768A4">
            <w:pPr>
              <w:tabs>
                <w:tab w:val="left" w:pos="933"/>
              </w:tabs>
              <w:jc w:val="both"/>
            </w:pPr>
            <w:r>
              <w:t>D2</w:t>
            </w:r>
          </w:p>
        </w:tc>
        <w:tc>
          <w:tcPr>
            <w:tcW w:w="1007" w:type="dxa"/>
          </w:tcPr>
          <w:p w:rsidR="00181A07" w:rsidRDefault="00181A07" w:rsidP="00E768A4">
            <w:pPr>
              <w:tabs>
                <w:tab w:val="left" w:pos="933"/>
              </w:tabs>
              <w:jc w:val="both"/>
            </w:pPr>
            <w:r>
              <w:t>D3</w:t>
            </w:r>
          </w:p>
        </w:tc>
        <w:tc>
          <w:tcPr>
            <w:tcW w:w="1007" w:type="dxa"/>
          </w:tcPr>
          <w:p w:rsidR="00181A07" w:rsidRDefault="00181A07" w:rsidP="00E768A4">
            <w:pPr>
              <w:tabs>
                <w:tab w:val="left" w:pos="933"/>
              </w:tabs>
              <w:jc w:val="both"/>
            </w:pPr>
            <w:r>
              <w:t>D4</w:t>
            </w:r>
          </w:p>
        </w:tc>
        <w:tc>
          <w:tcPr>
            <w:tcW w:w="1007" w:type="dxa"/>
          </w:tcPr>
          <w:p w:rsidR="00181A07" w:rsidRDefault="00181A07" w:rsidP="00E768A4">
            <w:pPr>
              <w:tabs>
                <w:tab w:val="left" w:pos="933"/>
              </w:tabs>
              <w:jc w:val="both"/>
            </w:pPr>
            <w:r>
              <w:t>D5</w:t>
            </w:r>
          </w:p>
        </w:tc>
        <w:tc>
          <w:tcPr>
            <w:tcW w:w="1007" w:type="dxa"/>
          </w:tcPr>
          <w:p w:rsidR="00181A07" w:rsidRDefault="00181A07" w:rsidP="00E768A4">
            <w:pPr>
              <w:tabs>
                <w:tab w:val="left" w:pos="933"/>
              </w:tabs>
              <w:jc w:val="both"/>
            </w:pPr>
            <w:r>
              <w:t>D6</w:t>
            </w:r>
          </w:p>
        </w:tc>
        <w:tc>
          <w:tcPr>
            <w:tcW w:w="1007" w:type="dxa"/>
          </w:tcPr>
          <w:p w:rsidR="00181A07" w:rsidRDefault="00181A07" w:rsidP="00E768A4">
            <w:pPr>
              <w:tabs>
                <w:tab w:val="left" w:pos="933"/>
              </w:tabs>
              <w:jc w:val="both"/>
            </w:pPr>
            <w:r>
              <w:t>D7</w:t>
            </w:r>
          </w:p>
        </w:tc>
        <w:tc>
          <w:tcPr>
            <w:tcW w:w="1007" w:type="dxa"/>
          </w:tcPr>
          <w:p w:rsidR="00181A07" w:rsidRDefault="00181A07" w:rsidP="00E768A4">
            <w:pPr>
              <w:tabs>
                <w:tab w:val="left" w:pos="933"/>
              </w:tabs>
              <w:jc w:val="both"/>
            </w:pPr>
            <w:r>
              <w:t>D8</w:t>
            </w:r>
          </w:p>
        </w:tc>
        <w:tc>
          <w:tcPr>
            <w:tcW w:w="1007" w:type="dxa"/>
          </w:tcPr>
          <w:p w:rsidR="00181A07" w:rsidRDefault="00181A07" w:rsidP="00E768A4">
            <w:pPr>
              <w:tabs>
                <w:tab w:val="left" w:pos="933"/>
              </w:tabs>
              <w:jc w:val="both"/>
            </w:pPr>
            <w:r>
              <w:t>D9</w:t>
            </w:r>
          </w:p>
        </w:tc>
      </w:tr>
      <w:tr w:rsidR="00181A07" w:rsidTr="00181A07">
        <w:tc>
          <w:tcPr>
            <w:tcW w:w="1006" w:type="dxa"/>
          </w:tcPr>
          <w:p w:rsidR="00181A07" w:rsidRDefault="00181A07" w:rsidP="00E768A4">
            <w:pPr>
              <w:tabs>
                <w:tab w:val="left" w:pos="933"/>
              </w:tabs>
              <w:jc w:val="both"/>
            </w:pPr>
            <w:r>
              <w:t>0.076</w:t>
            </w:r>
          </w:p>
        </w:tc>
        <w:tc>
          <w:tcPr>
            <w:tcW w:w="1007" w:type="dxa"/>
          </w:tcPr>
          <w:p w:rsidR="00181A07" w:rsidRDefault="00181A07" w:rsidP="00E768A4">
            <w:pPr>
              <w:tabs>
                <w:tab w:val="left" w:pos="933"/>
              </w:tabs>
              <w:jc w:val="both"/>
            </w:pPr>
            <w:r>
              <w:t>0.204</w:t>
            </w:r>
          </w:p>
        </w:tc>
        <w:tc>
          <w:tcPr>
            <w:tcW w:w="1007" w:type="dxa"/>
          </w:tcPr>
          <w:p w:rsidR="00181A07" w:rsidRDefault="00181A07" w:rsidP="00E768A4">
            <w:pPr>
              <w:tabs>
                <w:tab w:val="left" w:pos="933"/>
              </w:tabs>
              <w:jc w:val="both"/>
            </w:pPr>
            <w:r>
              <w:t>0.4</w:t>
            </w:r>
          </w:p>
        </w:tc>
        <w:tc>
          <w:tcPr>
            <w:tcW w:w="1007" w:type="dxa"/>
          </w:tcPr>
          <w:p w:rsidR="00181A07" w:rsidRDefault="00181A07" w:rsidP="00E768A4">
            <w:pPr>
              <w:tabs>
                <w:tab w:val="left" w:pos="933"/>
              </w:tabs>
              <w:jc w:val="both"/>
            </w:pPr>
            <w:r>
              <w:t>0.666</w:t>
            </w:r>
          </w:p>
        </w:tc>
        <w:tc>
          <w:tcPr>
            <w:tcW w:w="1007" w:type="dxa"/>
          </w:tcPr>
          <w:p w:rsidR="00181A07" w:rsidRDefault="00181A07" w:rsidP="00E768A4">
            <w:pPr>
              <w:tabs>
                <w:tab w:val="left" w:pos="933"/>
              </w:tabs>
              <w:jc w:val="both"/>
            </w:pPr>
            <w:r>
              <w:t>0.988</w:t>
            </w:r>
          </w:p>
        </w:tc>
        <w:tc>
          <w:tcPr>
            <w:tcW w:w="1007" w:type="dxa"/>
          </w:tcPr>
          <w:p w:rsidR="00181A07" w:rsidRDefault="00181A07" w:rsidP="00E768A4">
            <w:pPr>
              <w:tabs>
                <w:tab w:val="left" w:pos="933"/>
              </w:tabs>
              <w:jc w:val="both"/>
            </w:pPr>
            <w:r>
              <w:t>1.29</w:t>
            </w:r>
          </w:p>
        </w:tc>
        <w:tc>
          <w:tcPr>
            <w:tcW w:w="1007" w:type="dxa"/>
          </w:tcPr>
          <w:p w:rsidR="00181A07" w:rsidRDefault="00181A07" w:rsidP="00E768A4">
            <w:pPr>
              <w:tabs>
                <w:tab w:val="left" w:pos="933"/>
              </w:tabs>
              <w:jc w:val="both"/>
            </w:pPr>
            <w:r>
              <w:t>1.83</w:t>
            </w:r>
          </w:p>
        </w:tc>
        <w:tc>
          <w:tcPr>
            <w:tcW w:w="1007" w:type="dxa"/>
          </w:tcPr>
          <w:p w:rsidR="00181A07" w:rsidRDefault="00181A07" w:rsidP="00E768A4">
            <w:pPr>
              <w:tabs>
                <w:tab w:val="left" w:pos="933"/>
              </w:tabs>
              <w:jc w:val="both"/>
            </w:pPr>
            <w:r>
              <w:t>2.46</w:t>
            </w:r>
          </w:p>
        </w:tc>
        <w:tc>
          <w:tcPr>
            <w:tcW w:w="1007" w:type="dxa"/>
          </w:tcPr>
          <w:p w:rsidR="00181A07" w:rsidRDefault="00181A07" w:rsidP="00E768A4">
            <w:pPr>
              <w:tabs>
                <w:tab w:val="left" w:pos="933"/>
              </w:tabs>
              <w:jc w:val="both"/>
            </w:pPr>
            <w:r>
              <w:t>3.87</w:t>
            </w:r>
          </w:p>
        </w:tc>
      </w:tr>
    </w:tbl>
    <w:p w:rsidR="004B55F6" w:rsidRDefault="004B55F6" w:rsidP="00E768A4">
      <w:pPr>
        <w:tabs>
          <w:tab w:val="left" w:pos="933"/>
        </w:tabs>
        <w:jc w:val="both"/>
      </w:pPr>
    </w:p>
    <w:p w:rsidR="00467197" w:rsidRPr="00691D6D" w:rsidRDefault="00467197" w:rsidP="00E768A4">
      <w:pPr>
        <w:tabs>
          <w:tab w:val="left" w:pos="933"/>
        </w:tabs>
        <w:jc w:val="both"/>
        <w:rPr>
          <w:rFonts w:ascii="Times New Roman" w:hAnsi="Times New Roman" w:cs="Times New Roman"/>
          <w:sz w:val="24"/>
        </w:rPr>
      </w:pPr>
      <w:r w:rsidRPr="00691D6D">
        <w:rPr>
          <w:rFonts w:ascii="Times New Roman" w:hAnsi="Times New Roman" w:cs="Times New Roman"/>
          <w:sz w:val="24"/>
        </w:rPr>
        <w:t>La série présente une moyenne de 6.35 hectares et une médiane de 0.99, ce qui révèle une importante asymétrie à droite. De plus l’écart type est de 193, ce qui témoigne d’une importante dispersion de la série de données.</w:t>
      </w:r>
    </w:p>
    <w:p w:rsidR="00467197" w:rsidRPr="00691D6D" w:rsidRDefault="00467197" w:rsidP="00691D6D">
      <w:pPr>
        <w:pStyle w:val="Paragraphedeliste"/>
        <w:numPr>
          <w:ilvl w:val="0"/>
          <w:numId w:val="4"/>
        </w:numPr>
        <w:jc w:val="both"/>
        <w:rPr>
          <w:rFonts w:ascii="Times New Roman" w:hAnsi="Times New Roman" w:cs="Times New Roman"/>
          <w:b/>
          <w:sz w:val="24"/>
        </w:rPr>
      </w:pPr>
      <w:r w:rsidRPr="00691D6D">
        <w:rPr>
          <w:rFonts w:ascii="Times New Roman" w:hAnsi="Times New Roman" w:cs="Times New Roman"/>
          <w:b/>
          <w:sz w:val="24"/>
        </w:rPr>
        <w:lastRenderedPageBreak/>
        <w:drawing>
          <wp:anchor distT="0" distB="0" distL="114300" distR="114300" simplePos="0" relativeHeight="251660288" behindDoc="0" locked="0" layoutInCell="1" allowOverlap="1" wp14:anchorId="043CC0B0" wp14:editId="29B8D2BE">
            <wp:simplePos x="0" y="0"/>
            <wp:positionH relativeFrom="margin">
              <wp:posOffset>36195</wp:posOffset>
            </wp:positionH>
            <wp:positionV relativeFrom="paragraph">
              <wp:posOffset>230505</wp:posOffset>
            </wp:positionV>
            <wp:extent cx="4147185" cy="1996440"/>
            <wp:effectExtent l="0" t="0" r="5715" b="3810"/>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04_hist_menag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47185" cy="1996440"/>
                    </a:xfrm>
                    <a:prstGeom prst="rect">
                      <a:avLst/>
                    </a:prstGeom>
                  </pic:spPr>
                </pic:pic>
              </a:graphicData>
            </a:graphic>
            <wp14:sizeRelH relativeFrom="margin">
              <wp14:pctWidth>0</wp14:pctWidth>
            </wp14:sizeRelH>
            <wp14:sizeRelV relativeFrom="margin">
              <wp14:pctHeight>0</wp14:pctHeight>
            </wp14:sizeRelV>
          </wp:anchor>
        </w:drawing>
      </w:r>
      <w:r w:rsidRPr="00691D6D">
        <w:rPr>
          <w:rFonts w:ascii="Times New Roman" w:hAnsi="Times New Roman" w:cs="Times New Roman"/>
          <w:b/>
          <w:sz w:val="24"/>
        </w:rPr>
        <w:t>L’histogramme</w:t>
      </w:r>
    </w:p>
    <w:p w:rsidR="00467197" w:rsidRDefault="00467197" w:rsidP="00E768A4">
      <w:pPr>
        <w:tabs>
          <w:tab w:val="left" w:pos="933"/>
        </w:tabs>
        <w:jc w:val="both"/>
      </w:pPr>
    </w:p>
    <w:p w:rsidR="00467197" w:rsidRPr="00467197" w:rsidRDefault="00467197" w:rsidP="00E768A4">
      <w:pPr>
        <w:jc w:val="both"/>
      </w:pPr>
    </w:p>
    <w:p w:rsidR="00467197" w:rsidRDefault="00467197" w:rsidP="00E768A4">
      <w:pPr>
        <w:jc w:val="both"/>
      </w:pPr>
    </w:p>
    <w:p w:rsidR="00467197" w:rsidRDefault="00467197" w:rsidP="00E768A4">
      <w:pPr>
        <w:jc w:val="both"/>
      </w:pPr>
    </w:p>
    <w:p w:rsidR="00467197" w:rsidRDefault="00467197" w:rsidP="00E768A4">
      <w:pPr>
        <w:jc w:val="both"/>
      </w:pPr>
    </w:p>
    <w:p w:rsidR="00467197" w:rsidRDefault="00467197" w:rsidP="00E768A4">
      <w:pPr>
        <w:jc w:val="both"/>
      </w:pPr>
    </w:p>
    <w:p w:rsidR="00467197" w:rsidRDefault="00467197" w:rsidP="00E768A4">
      <w:pPr>
        <w:jc w:val="both"/>
      </w:pPr>
    </w:p>
    <w:p w:rsidR="00467197" w:rsidRPr="00691D6D" w:rsidRDefault="00467197" w:rsidP="00E768A4">
      <w:pPr>
        <w:jc w:val="both"/>
        <w:rPr>
          <w:rFonts w:ascii="Times New Roman" w:hAnsi="Times New Roman" w:cs="Times New Roman"/>
          <w:sz w:val="24"/>
        </w:rPr>
      </w:pPr>
      <w:r w:rsidRPr="00691D6D">
        <w:rPr>
          <w:rFonts w:ascii="Times New Roman" w:hAnsi="Times New Roman" w:cs="Times New Roman"/>
          <w:sz w:val="24"/>
        </w:rPr>
        <w:t>L’histogramme confirme l’asymétrie à droite de la distribution. Elle montre une concentration des superficie</w:t>
      </w:r>
      <w:r w:rsidR="009E5155" w:rsidRPr="00691D6D">
        <w:rPr>
          <w:rFonts w:ascii="Times New Roman" w:hAnsi="Times New Roman" w:cs="Times New Roman"/>
          <w:sz w:val="24"/>
        </w:rPr>
        <w:t xml:space="preserve">s </w:t>
      </w:r>
      <w:r w:rsidRPr="00691D6D">
        <w:rPr>
          <w:rFonts w:ascii="Times New Roman" w:hAnsi="Times New Roman" w:cs="Times New Roman"/>
          <w:sz w:val="24"/>
        </w:rPr>
        <w:t>des ménages entre 0.1 hectares et 10 hectares</w:t>
      </w:r>
      <w:r w:rsidR="009E5155" w:rsidRPr="00691D6D">
        <w:rPr>
          <w:rFonts w:ascii="Times New Roman" w:hAnsi="Times New Roman" w:cs="Times New Roman"/>
          <w:sz w:val="24"/>
        </w:rPr>
        <w:t xml:space="preserve">. </w:t>
      </w:r>
    </w:p>
    <w:p w:rsidR="009E5155" w:rsidRPr="00691D6D" w:rsidRDefault="009E5155" w:rsidP="00E768A4">
      <w:pPr>
        <w:pStyle w:val="Paragraphedeliste"/>
        <w:numPr>
          <w:ilvl w:val="0"/>
          <w:numId w:val="4"/>
        </w:numPr>
        <w:jc w:val="both"/>
        <w:rPr>
          <w:rFonts w:ascii="Times New Roman" w:hAnsi="Times New Roman" w:cs="Times New Roman"/>
          <w:b/>
          <w:sz w:val="24"/>
        </w:rPr>
      </w:pPr>
      <w:r w:rsidRPr="00691D6D">
        <w:rPr>
          <w:rFonts w:ascii="Times New Roman" w:hAnsi="Times New Roman" w:cs="Times New Roman"/>
          <w:b/>
          <w:sz w:val="24"/>
        </w:rPr>
        <w:t>Le boxplot</w:t>
      </w:r>
    </w:p>
    <w:p w:rsidR="005309E7" w:rsidRDefault="005309E7" w:rsidP="00E768A4">
      <w:pPr>
        <w:ind w:left="1080"/>
        <w:jc w:val="both"/>
      </w:pPr>
      <w:r>
        <w:rPr>
          <w:noProof/>
          <w:lang w:eastAsia="fr-FR"/>
        </w:rPr>
        <w:drawing>
          <wp:anchor distT="0" distB="0" distL="114300" distR="114300" simplePos="0" relativeHeight="251661312" behindDoc="0" locked="0" layoutInCell="1" allowOverlap="1" wp14:anchorId="2E6C8F94" wp14:editId="15CCE195">
            <wp:simplePos x="0" y="0"/>
            <wp:positionH relativeFrom="margin">
              <wp:align>left</wp:align>
            </wp:positionH>
            <wp:positionV relativeFrom="paragraph">
              <wp:posOffset>27254</wp:posOffset>
            </wp:positionV>
            <wp:extent cx="3371850" cy="3086735"/>
            <wp:effectExtent l="0" t="0" r="0" b="0"/>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05_boxplot_menag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71850" cy="3086735"/>
                    </a:xfrm>
                    <a:prstGeom prst="rect">
                      <a:avLst/>
                    </a:prstGeom>
                  </pic:spPr>
                </pic:pic>
              </a:graphicData>
            </a:graphic>
            <wp14:sizeRelH relativeFrom="margin">
              <wp14:pctWidth>0</wp14:pctWidth>
            </wp14:sizeRelH>
            <wp14:sizeRelV relativeFrom="margin">
              <wp14:pctHeight>0</wp14:pctHeight>
            </wp14:sizeRelV>
          </wp:anchor>
        </w:drawing>
      </w:r>
    </w:p>
    <w:p w:rsidR="005309E7" w:rsidRPr="005309E7" w:rsidRDefault="005309E7" w:rsidP="00E768A4">
      <w:pPr>
        <w:jc w:val="both"/>
      </w:pPr>
    </w:p>
    <w:p w:rsidR="005309E7" w:rsidRPr="005309E7" w:rsidRDefault="005309E7" w:rsidP="00E768A4">
      <w:pPr>
        <w:jc w:val="both"/>
      </w:pPr>
    </w:p>
    <w:p w:rsidR="005309E7" w:rsidRPr="005309E7" w:rsidRDefault="005309E7" w:rsidP="00E768A4">
      <w:pPr>
        <w:jc w:val="both"/>
      </w:pPr>
    </w:p>
    <w:p w:rsidR="005309E7" w:rsidRPr="005309E7" w:rsidRDefault="005309E7" w:rsidP="00E768A4">
      <w:pPr>
        <w:jc w:val="both"/>
      </w:pPr>
    </w:p>
    <w:p w:rsidR="005309E7" w:rsidRPr="005309E7" w:rsidRDefault="005309E7" w:rsidP="00E768A4">
      <w:pPr>
        <w:jc w:val="both"/>
      </w:pPr>
    </w:p>
    <w:p w:rsidR="005309E7" w:rsidRPr="005309E7" w:rsidRDefault="005309E7" w:rsidP="00E768A4">
      <w:pPr>
        <w:jc w:val="both"/>
      </w:pPr>
    </w:p>
    <w:p w:rsidR="005309E7" w:rsidRPr="005309E7" w:rsidRDefault="005309E7" w:rsidP="00E768A4">
      <w:pPr>
        <w:jc w:val="both"/>
      </w:pPr>
    </w:p>
    <w:p w:rsidR="005309E7" w:rsidRPr="005309E7" w:rsidRDefault="005309E7" w:rsidP="00E768A4">
      <w:pPr>
        <w:jc w:val="both"/>
      </w:pPr>
    </w:p>
    <w:p w:rsidR="005309E7" w:rsidRPr="005309E7" w:rsidRDefault="005309E7" w:rsidP="00E768A4">
      <w:pPr>
        <w:jc w:val="both"/>
      </w:pPr>
    </w:p>
    <w:p w:rsidR="005309E7" w:rsidRDefault="005309E7" w:rsidP="00E768A4">
      <w:pPr>
        <w:jc w:val="both"/>
      </w:pPr>
    </w:p>
    <w:p w:rsidR="005309E7" w:rsidRDefault="005309E7" w:rsidP="00E768A4">
      <w:pPr>
        <w:tabs>
          <w:tab w:val="left" w:pos="1740"/>
        </w:tabs>
        <w:jc w:val="both"/>
      </w:pPr>
      <w:r>
        <w:tab/>
      </w:r>
    </w:p>
    <w:p w:rsidR="005309E7" w:rsidRPr="00691D6D" w:rsidRDefault="005309E7" w:rsidP="00E768A4">
      <w:pPr>
        <w:tabs>
          <w:tab w:val="left" w:pos="1740"/>
        </w:tabs>
        <w:jc w:val="both"/>
        <w:rPr>
          <w:rFonts w:ascii="Times New Roman" w:hAnsi="Times New Roman" w:cs="Times New Roman"/>
          <w:sz w:val="24"/>
        </w:rPr>
      </w:pPr>
      <w:r w:rsidRPr="00691D6D">
        <w:rPr>
          <w:rFonts w:ascii="Times New Roman" w:hAnsi="Times New Roman" w:cs="Times New Roman"/>
          <w:sz w:val="24"/>
        </w:rPr>
        <w:t>Le boxplot met en évidence des valeurs aberrantes au-delà de 5 hectares. Ce boxplot également concernent les valeurs inférieures au 99</w:t>
      </w:r>
      <w:r w:rsidRPr="00691D6D">
        <w:rPr>
          <w:rFonts w:ascii="Times New Roman" w:hAnsi="Times New Roman" w:cs="Times New Roman"/>
          <w:sz w:val="24"/>
          <w:vertAlign w:val="superscript"/>
        </w:rPr>
        <w:t>ème</w:t>
      </w:r>
      <w:r w:rsidRPr="00691D6D">
        <w:rPr>
          <w:rFonts w:ascii="Times New Roman" w:hAnsi="Times New Roman" w:cs="Times New Roman"/>
          <w:sz w:val="24"/>
        </w:rPr>
        <w:t xml:space="preserve"> percentile afin d’améliorer la lisibilité du graphique.</w:t>
      </w:r>
    </w:p>
    <w:p w:rsidR="005309E7" w:rsidRDefault="005309E7" w:rsidP="00F9674A">
      <w:pPr>
        <w:pStyle w:val="Titre2"/>
        <w:numPr>
          <w:ilvl w:val="0"/>
          <w:numId w:val="3"/>
        </w:numPr>
      </w:pPr>
      <w:r>
        <w:t xml:space="preserve"> </w:t>
      </w:r>
      <w:bookmarkStart w:id="8" w:name="_Toc226982759"/>
      <w:r>
        <w:t>Comparaison Superficie déclarée vs Superficie GPS</w:t>
      </w:r>
      <w:bookmarkEnd w:id="8"/>
    </w:p>
    <w:p w:rsidR="005309E7" w:rsidRDefault="005309E7" w:rsidP="00E768A4">
      <w:pPr>
        <w:tabs>
          <w:tab w:val="left" w:pos="1740"/>
        </w:tabs>
        <w:jc w:val="both"/>
        <w:rPr>
          <w:rFonts w:ascii="Times New Roman" w:hAnsi="Times New Roman" w:cs="Times New Roman"/>
          <w:sz w:val="24"/>
        </w:rPr>
      </w:pPr>
      <w:r w:rsidRPr="00691D6D">
        <w:rPr>
          <w:rFonts w:ascii="Times New Roman" w:hAnsi="Times New Roman" w:cs="Times New Roman"/>
          <w:sz w:val="24"/>
        </w:rPr>
        <w:t>Afin de vérifier la relation entre les variables superficie déclarée par l’exploitant et la superficie mesurée au GPS, un scatter plot a été construit, également la ligne 45° a été ajoutée pour vérifier la cohérence entre les valeurs communiquées et les valeurs mesurées. Le test de corrélation de Spearman a aussi été effectué</w:t>
      </w:r>
      <w:r w:rsidR="00691D6D">
        <w:rPr>
          <w:rFonts w:ascii="Times New Roman" w:hAnsi="Times New Roman" w:cs="Times New Roman"/>
          <w:sz w:val="24"/>
        </w:rPr>
        <w:t xml:space="preserve">.                                                                                           </w:t>
      </w:r>
      <w:r w:rsidRPr="00691D6D">
        <w:rPr>
          <w:rFonts w:ascii="Times New Roman" w:hAnsi="Times New Roman" w:cs="Times New Roman"/>
          <w:color w:val="FFFFFF" w:themeColor="background1"/>
          <w:sz w:val="24"/>
        </w:rPr>
        <w:t>.</w:t>
      </w:r>
      <w:r w:rsidRPr="00691D6D">
        <w:rPr>
          <w:rFonts w:ascii="Times New Roman" w:hAnsi="Times New Roman" w:cs="Times New Roman"/>
          <w:sz w:val="24"/>
        </w:rPr>
        <w:t xml:space="preserve"> </w:t>
      </w:r>
      <w:r w:rsidRPr="00691D6D">
        <w:rPr>
          <w:rFonts w:ascii="Times New Roman" w:hAnsi="Times New Roman" w:cs="Times New Roman"/>
          <w:sz w:val="24"/>
        </w:rPr>
        <w:br/>
        <w:t>Une fois de plus, pour un souci de représentabilité et de lisibilité des graphiques, nous avons exclus les 1% des valeurs les plus grandes contenant l’essentiel des valeurs aberrantes.</w:t>
      </w:r>
    </w:p>
    <w:p w:rsidR="00691D6D" w:rsidRPr="00691D6D" w:rsidRDefault="00691D6D" w:rsidP="00E768A4">
      <w:pPr>
        <w:tabs>
          <w:tab w:val="left" w:pos="1740"/>
        </w:tabs>
        <w:jc w:val="both"/>
        <w:rPr>
          <w:rFonts w:ascii="Times New Roman" w:hAnsi="Times New Roman" w:cs="Times New Roman"/>
          <w:sz w:val="24"/>
        </w:rPr>
      </w:pPr>
    </w:p>
    <w:p w:rsidR="005309E7" w:rsidRPr="00F9674A" w:rsidRDefault="005309E7" w:rsidP="00F9674A">
      <w:pPr>
        <w:pStyle w:val="Paragraphedeliste"/>
        <w:numPr>
          <w:ilvl w:val="0"/>
          <w:numId w:val="13"/>
        </w:numPr>
        <w:jc w:val="both"/>
        <w:rPr>
          <w:b/>
          <w:i/>
          <w:color w:val="0070C0"/>
          <w:sz w:val="24"/>
        </w:rPr>
      </w:pPr>
      <w:r w:rsidRPr="00F9674A">
        <w:rPr>
          <w:b/>
          <w:i/>
          <w:color w:val="0070C0"/>
          <w:sz w:val="24"/>
        </w:rPr>
        <w:lastRenderedPageBreak/>
        <w:t xml:space="preserve">Le test de </w:t>
      </w:r>
      <w:proofErr w:type="spellStart"/>
      <w:r w:rsidRPr="00F9674A">
        <w:rPr>
          <w:b/>
          <w:i/>
          <w:color w:val="0070C0"/>
          <w:sz w:val="24"/>
        </w:rPr>
        <w:t>spearman</w:t>
      </w:r>
      <w:proofErr w:type="spellEnd"/>
    </w:p>
    <w:p w:rsidR="005309E7" w:rsidRPr="00691D6D" w:rsidRDefault="002C0685" w:rsidP="00E768A4">
      <w:pPr>
        <w:tabs>
          <w:tab w:val="left" w:pos="1740"/>
        </w:tabs>
        <w:ind w:left="360"/>
        <w:jc w:val="both"/>
        <w:rPr>
          <w:rFonts w:ascii="Times New Roman" w:hAnsi="Times New Roman" w:cs="Times New Roman"/>
          <w:sz w:val="24"/>
        </w:rPr>
      </w:pPr>
      <w:r w:rsidRPr="00691D6D">
        <w:rPr>
          <w:rFonts w:ascii="Times New Roman" w:hAnsi="Times New Roman" w:cs="Times New Roman"/>
          <w:sz w:val="24"/>
        </w:rPr>
        <w:t>Un test de spearman a été effectué sur un échantillon de 6749 parcelles (graine fixée à 123) confirme une corrélation significative entre les deux variables  (rho = 0.701 et p_value &lt; 0.001). Ce résultat signifie que les déclarations des ménages sont plus ou moins proches des valeurs mesurées par le GPS.</w:t>
      </w:r>
    </w:p>
    <w:p w:rsidR="002C0685" w:rsidRPr="00691D6D" w:rsidRDefault="002C0685" w:rsidP="00F9674A">
      <w:pPr>
        <w:pStyle w:val="Paragraphedeliste"/>
        <w:numPr>
          <w:ilvl w:val="0"/>
          <w:numId w:val="13"/>
        </w:numPr>
        <w:jc w:val="both"/>
        <w:rPr>
          <w:b/>
          <w:i/>
          <w:color w:val="0070C0"/>
          <w:sz w:val="24"/>
        </w:rPr>
      </w:pPr>
      <w:r w:rsidRPr="00691D6D">
        <w:rPr>
          <w:b/>
          <w:i/>
          <w:color w:val="0070C0"/>
          <w:sz w:val="24"/>
        </w:rPr>
        <w:t>Le scatter plot</w:t>
      </w:r>
    </w:p>
    <w:p w:rsidR="002C0685" w:rsidRDefault="002C0685" w:rsidP="00E768A4">
      <w:pPr>
        <w:tabs>
          <w:tab w:val="left" w:pos="1740"/>
        </w:tabs>
        <w:jc w:val="both"/>
      </w:pPr>
      <w:r>
        <w:rPr>
          <w:noProof/>
          <w:lang w:eastAsia="fr-FR"/>
        </w:rPr>
        <w:drawing>
          <wp:anchor distT="0" distB="0" distL="114300" distR="114300" simplePos="0" relativeHeight="251662336" behindDoc="1" locked="0" layoutInCell="1" allowOverlap="1" wp14:anchorId="31496447" wp14:editId="6798CAE3">
            <wp:simplePos x="0" y="0"/>
            <wp:positionH relativeFrom="margin">
              <wp:posOffset>73152</wp:posOffset>
            </wp:positionH>
            <wp:positionV relativeFrom="paragraph">
              <wp:posOffset>0</wp:posOffset>
            </wp:positionV>
            <wp:extent cx="4959350" cy="2918460"/>
            <wp:effectExtent l="0" t="0" r="0" b="0"/>
            <wp:wrapTight wrapText="bothSides">
              <wp:wrapPolygon edited="0">
                <wp:start x="0" y="0"/>
                <wp:lineTo x="0" y="21431"/>
                <wp:lineTo x="21489" y="21431"/>
                <wp:lineTo x="21489" y="0"/>
                <wp:lineTo x="0" y="0"/>
              </wp:wrapPolygon>
            </wp:wrapTight>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03_scatter_plot.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59350" cy="2918460"/>
                    </a:xfrm>
                    <a:prstGeom prst="rect">
                      <a:avLst/>
                    </a:prstGeom>
                  </pic:spPr>
                </pic:pic>
              </a:graphicData>
            </a:graphic>
            <wp14:sizeRelH relativeFrom="margin">
              <wp14:pctWidth>0</wp14:pctWidth>
            </wp14:sizeRelH>
            <wp14:sizeRelV relativeFrom="margin">
              <wp14:pctHeight>0</wp14:pctHeight>
            </wp14:sizeRelV>
          </wp:anchor>
        </w:drawing>
      </w:r>
    </w:p>
    <w:p w:rsidR="002C0685" w:rsidRPr="002C0685" w:rsidRDefault="002C0685" w:rsidP="00E768A4">
      <w:pPr>
        <w:jc w:val="both"/>
      </w:pPr>
    </w:p>
    <w:p w:rsidR="002C0685" w:rsidRPr="002C0685" w:rsidRDefault="002C0685" w:rsidP="00E768A4">
      <w:pPr>
        <w:jc w:val="both"/>
      </w:pPr>
    </w:p>
    <w:p w:rsidR="002C0685" w:rsidRPr="002C0685" w:rsidRDefault="002C0685" w:rsidP="00E768A4">
      <w:pPr>
        <w:jc w:val="both"/>
      </w:pPr>
    </w:p>
    <w:p w:rsidR="002C0685" w:rsidRPr="002C0685" w:rsidRDefault="002C0685" w:rsidP="00E768A4">
      <w:pPr>
        <w:jc w:val="both"/>
      </w:pPr>
    </w:p>
    <w:p w:rsidR="002C0685" w:rsidRPr="002C0685" w:rsidRDefault="002C0685" w:rsidP="00E768A4">
      <w:pPr>
        <w:jc w:val="both"/>
      </w:pPr>
    </w:p>
    <w:p w:rsidR="002C0685" w:rsidRPr="002C0685" w:rsidRDefault="002C0685" w:rsidP="00E768A4">
      <w:pPr>
        <w:jc w:val="both"/>
      </w:pPr>
    </w:p>
    <w:p w:rsidR="002C0685" w:rsidRPr="002C0685" w:rsidRDefault="002C0685" w:rsidP="00E768A4">
      <w:pPr>
        <w:jc w:val="both"/>
      </w:pPr>
    </w:p>
    <w:p w:rsidR="002C0685" w:rsidRPr="002C0685" w:rsidRDefault="002C0685" w:rsidP="00E768A4">
      <w:pPr>
        <w:jc w:val="both"/>
      </w:pPr>
    </w:p>
    <w:p w:rsidR="002C0685" w:rsidRPr="002C0685" w:rsidRDefault="002C0685" w:rsidP="00E768A4">
      <w:pPr>
        <w:jc w:val="both"/>
      </w:pPr>
    </w:p>
    <w:p w:rsidR="002C0685" w:rsidRDefault="002C0685" w:rsidP="00E768A4">
      <w:pPr>
        <w:jc w:val="both"/>
      </w:pPr>
    </w:p>
    <w:p w:rsidR="002C0685" w:rsidRPr="00691D6D" w:rsidRDefault="002C0685" w:rsidP="00E768A4">
      <w:pPr>
        <w:jc w:val="both"/>
        <w:rPr>
          <w:rFonts w:ascii="Times New Roman" w:hAnsi="Times New Roman" w:cs="Times New Roman"/>
          <w:sz w:val="24"/>
        </w:rPr>
      </w:pPr>
      <w:r w:rsidRPr="00691D6D">
        <w:rPr>
          <w:rFonts w:ascii="Times New Roman" w:hAnsi="Times New Roman" w:cs="Times New Roman"/>
          <w:sz w:val="24"/>
        </w:rPr>
        <w:t>Le nuage de points montre une concentration des observations autour de la diagonale, suggérant une relation positive entre les deux variables. Ce résultat est cohérent avec le test de corrélation de Spearman.</w:t>
      </w:r>
    </w:p>
    <w:p w:rsidR="002C0685" w:rsidRDefault="002C0685" w:rsidP="00E768A4">
      <w:pPr>
        <w:jc w:val="both"/>
      </w:pPr>
    </w:p>
    <w:p w:rsidR="002C0685" w:rsidRDefault="002C0685" w:rsidP="00F9674A">
      <w:pPr>
        <w:pStyle w:val="Titre1"/>
        <w:numPr>
          <w:ilvl w:val="0"/>
          <w:numId w:val="9"/>
        </w:numPr>
      </w:pPr>
      <w:bookmarkStart w:id="9" w:name="_Toc226982760"/>
      <w:r>
        <w:t>Analyse du régime de tenure</w:t>
      </w:r>
      <w:bookmarkEnd w:id="9"/>
    </w:p>
    <w:p w:rsidR="000910C4" w:rsidRPr="00F9674A" w:rsidRDefault="00691D6D" w:rsidP="00F9674A">
      <w:pPr>
        <w:pStyle w:val="Paragraphedeliste"/>
        <w:numPr>
          <w:ilvl w:val="0"/>
          <w:numId w:val="12"/>
        </w:numPr>
        <w:jc w:val="both"/>
        <w:rPr>
          <w:b/>
          <w:i/>
          <w:color w:val="0070C0"/>
          <w:sz w:val="24"/>
        </w:rPr>
      </w:pPr>
      <w:r>
        <w:rPr>
          <w:noProof/>
          <w:lang w:eastAsia="fr-FR"/>
        </w:rPr>
        <w:drawing>
          <wp:anchor distT="0" distB="0" distL="114300" distR="114300" simplePos="0" relativeHeight="251663360" behindDoc="1" locked="0" layoutInCell="1" allowOverlap="1" wp14:anchorId="3E46AA4F" wp14:editId="38007157">
            <wp:simplePos x="0" y="0"/>
            <wp:positionH relativeFrom="margin">
              <wp:posOffset>-180340</wp:posOffset>
            </wp:positionH>
            <wp:positionV relativeFrom="paragraph">
              <wp:posOffset>312420</wp:posOffset>
            </wp:positionV>
            <wp:extent cx="5017770" cy="2586355"/>
            <wp:effectExtent l="0" t="0" r="0" b="4445"/>
            <wp:wrapTight wrapText="bothSides">
              <wp:wrapPolygon edited="0">
                <wp:start x="0" y="0"/>
                <wp:lineTo x="0" y="21478"/>
                <wp:lineTo x="21485" y="21478"/>
                <wp:lineTo x="21485" y="0"/>
                <wp:lineTo x="0" y="0"/>
              </wp:wrapPolygon>
            </wp:wrapTight>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01_diagramme_tenur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17770" cy="2586355"/>
                    </a:xfrm>
                    <a:prstGeom prst="rect">
                      <a:avLst/>
                    </a:prstGeom>
                  </pic:spPr>
                </pic:pic>
              </a:graphicData>
            </a:graphic>
            <wp14:sizeRelH relativeFrom="margin">
              <wp14:pctWidth>0</wp14:pctWidth>
            </wp14:sizeRelH>
            <wp14:sizeRelV relativeFrom="margin">
              <wp14:pctHeight>0</wp14:pctHeight>
            </wp14:sizeRelV>
          </wp:anchor>
        </w:drawing>
      </w:r>
      <w:r w:rsidR="000910C4" w:rsidRPr="00F9674A">
        <w:rPr>
          <w:b/>
          <w:i/>
          <w:color w:val="0070C0"/>
          <w:sz w:val="24"/>
        </w:rPr>
        <w:t xml:space="preserve">Le </w:t>
      </w:r>
      <w:proofErr w:type="spellStart"/>
      <w:r w:rsidR="000910C4" w:rsidRPr="00F9674A">
        <w:rPr>
          <w:b/>
          <w:i/>
          <w:color w:val="0070C0"/>
          <w:sz w:val="24"/>
        </w:rPr>
        <w:t>Barplot</w:t>
      </w:r>
      <w:proofErr w:type="spellEnd"/>
      <w:r w:rsidR="000910C4" w:rsidRPr="00F9674A">
        <w:rPr>
          <w:b/>
          <w:i/>
          <w:color w:val="0070C0"/>
          <w:sz w:val="24"/>
        </w:rPr>
        <w:t xml:space="preserve"> horizontal</w:t>
      </w:r>
    </w:p>
    <w:p w:rsidR="002C0685" w:rsidRDefault="002C0685" w:rsidP="00E768A4">
      <w:pPr>
        <w:jc w:val="both"/>
      </w:pPr>
    </w:p>
    <w:p w:rsidR="002C0685" w:rsidRPr="002C0685" w:rsidRDefault="002C0685" w:rsidP="00E768A4">
      <w:pPr>
        <w:jc w:val="both"/>
      </w:pPr>
    </w:p>
    <w:p w:rsidR="002C0685" w:rsidRPr="002C0685" w:rsidRDefault="002C0685" w:rsidP="00E768A4">
      <w:pPr>
        <w:jc w:val="both"/>
      </w:pPr>
    </w:p>
    <w:p w:rsidR="002C0685" w:rsidRPr="002C0685" w:rsidRDefault="002C0685" w:rsidP="00E768A4">
      <w:pPr>
        <w:jc w:val="both"/>
      </w:pPr>
    </w:p>
    <w:p w:rsidR="002C0685" w:rsidRPr="002C0685" w:rsidRDefault="002C0685" w:rsidP="00E768A4">
      <w:pPr>
        <w:jc w:val="both"/>
      </w:pPr>
    </w:p>
    <w:p w:rsidR="002C0685" w:rsidRPr="002C0685" w:rsidRDefault="002C0685" w:rsidP="00E768A4">
      <w:pPr>
        <w:jc w:val="both"/>
      </w:pPr>
    </w:p>
    <w:p w:rsidR="002C0685" w:rsidRPr="002C0685" w:rsidRDefault="002C0685" w:rsidP="00E768A4">
      <w:pPr>
        <w:jc w:val="both"/>
      </w:pPr>
    </w:p>
    <w:p w:rsidR="002C0685" w:rsidRPr="002C0685" w:rsidRDefault="002C0685" w:rsidP="00E768A4">
      <w:pPr>
        <w:jc w:val="both"/>
      </w:pPr>
    </w:p>
    <w:p w:rsidR="002C0685" w:rsidRPr="002C0685" w:rsidRDefault="002C0685" w:rsidP="00E768A4">
      <w:pPr>
        <w:jc w:val="both"/>
      </w:pPr>
    </w:p>
    <w:p w:rsidR="002C0685" w:rsidRPr="002C0685" w:rsidRDefault="002C0685" w:rsidP="00E768A4">
      <w:pPr>
        <w:jc w:val="both"/>
      </w:pPr>
    </w:p>
    <w:p w:rsidR="002C0685" w:rsidRDefault="002C0685" w:rsidP="00E768A4">
      <w:pPr>
        <w:jc w:val="both"/>
      </w:pPr>
    </w:p>
    <w:p w:rsidR="002C0685" w:rsidRPr="00691D6D" w:rsidRDefault="002C0685" w:rsidP="00E768A4">
      <w:pPr>
        <w:jc w:val="both"/>
        <w:rPr>
          <w:rFonts w:ascii="Times New Roman" w:hAnsi="Times New Roman" w:cs="Times New Roman"/>
          <w:sz w:val="24"/>
        </w:rPr>
      </w:pPr>
      <w:r w:rsidRPr="00691D6D">
        <w:rPr>
          <w:rFonts w:ascii="Times New Roman" w:hAnsi="Times New Roman" w:cs="Times New Roman"/>
          <w:sz w:val="24"/>
        </w:rPr>
        <w:t>Sept (07) catégories ont été distinguées pour la variable type de tenure qui sont :</w:t>
      </w:r>
    </w:p>
    <w:p w:rsidR="002C0685" w:rsidRPr="00691D6D" w:rsidRDefault="002C0685" w:rsidP="00E768A4">
      <w:pPr>
        <w:pStyle w:val="Paragraphedeliste"/>
        <w:numPr>
          <w:ilvl w:val="0"/>
          <w:numId w:val="4"/>
        </w:numPr>
        <w:jc w:val="both"/>
        <w:rPr>
          <w:rFonts w:ascii="Times New Roman" w:hAnsi="Times New Roman" w:cs="Times New Roman"/>
          <w:sz w:val="24"/>
        </w:rPr>
      </w:pPr>
      <w:r w:rsidRPr="00691D6D">
        <w:rPr>
          <w:rFonts w:ascii="Times New Roman" w:hAnsi="Times New Roman" w:cs="Times New Roman"/>
          <w:sz w:val="24"/>
        </w:rPr>
        <w:t>L’héritage</w:t>
      </w:r>
    </w:p>
    <w:p w:rsidR="002C0685" w:rsidRPr="00691D6D" w:rsidRDefault="002C0685" w:rsidP="00E768A4">
      <w:pPr>
        <w:pStyle w:val="Paragraphedeliste"/>
        <w:numPr>
          <w:ilvl w:val="0"/>
          <w:numId w:val="4"/>
        </w:numPr>
        <w:jc w:val="both"/>
        <w:rPr>
          <w:rFonts w:ascii="Times New Roman" w:hAnsi="Times New Roman" w:cs="Times New Roman"/>
          <w:sz w:val="24"/>
        </w:rPr>
      </w:pPr>
      <w:r w:rsidRPr="00691D6D">
        <w:rPr>
          <w:rFonts w:ascii="Times New Roman" w:hAnsi="Times New Roman" w:cs="Times New Roman"/>
          <w:sz w:val="24"/>
        </w:rPr>
        <w:t>La propriété</w:t>
      </w:r>
    </w:p>
    <w:p w:rsidR="002C0685" w:rsidRPr="00691D6D" w:rsidRDefault="002C0685" w:rsidP="00E768A4">
      <w:pPr>
        <w:pStyle w:val="Paragraphedeliste"/>
        <w:numPr>
          <w:ilvl w:val="0"/>
          <w:numId w:val="4"/>
        </w:numPr>
        <w:jc w:val="both"/>
        <w:rPr>
          <w:rFonts w:ascii="Times New Roman" w:hAnsi="Times New Roman" w:cs="Times New Roman"/>
          <w:sz w:val="24"/>
        </w:rPr>
      </w:pPr>
      <w:r w:rsidRPr="00691D6D">
        <w:rPr>
          <w:rFonts w:ascii="Times New Roman" w:hAnsi="Times New Roman" w:cs="Times New Roman"/>
          <w:sz w:val="24"/>
        </w:rPr>
        <w:t>La location</w:t>
      </w:r>
    </w:p>
    <w:p w:rsidR="002C0685" w:rsidRPr="00691D6D" w:rsidRDefault="002C0685" w:rsidP="00E768A4">
      <w:pPr>
        <w:pStyle w:val="Paragraphedeliste"/>
        <w:numPr>
          <w:ilvl w:val="0"/>
          <w:numId w:val="4"/>
        </w:numPr>
        <w:jc w:val="both"/>
        <w:rPr>
          <w:rFonts w:ascii="Times New Roman" w:hAnsi="Times New Roman" w:cs="Times New Roman"/>
          <w:sz w:val="24"/>
        </w:rPr>
      </w:pPr>
      <w:r w:rsidRPr="00691D6D">
        <w:rPr>
          <w:rFonts w:ascii="Times New Roman" w:hAnsi="Times New Roman" w:cs="Times New Roman"/>
          <w:sz w:val="24"/>
        </w:rPr>
        <w:t>Le prêt</w:t>
      </w:r>
    </w:p>
    <w:p w:rsidR="002C0685" w:rsidRPr="00691D6D" w:rsidRDefault="002C0685" w:rsidP="00E768A4">
      <w:pPr>
        <w:pStyle w:val="Paragraphedeliste"/>
        <w:numPr>
          <w:ilvl w:val="0"/>
          <w:numId w:val="4"/>
        </w:numPr>
        <w:jc w:val="both"/>
        <w:rPr>
          <w:rFonts w:ascii="Times New Roman" w:hAnsi="Times New Roman" w:cs="Times New Roman"/>
          <w:sz w:val="24"/>
        </w:rPr>
      </w:pPr>
      <w:r w:rsidRPr="00691D6D">
        <w:rPr>
          <w:rFonts w:ascii="Times New Roman" w:hAnsi="Times New Roman" w:cs="Times New Roman"/>
          <w:sz w:val="24"/>
        </w:rPr>
        <w:t>Le don communautaire</w:t>
      </w:r>
    </w:p>
    <w:p w:rsidR="002C0685" w:rsidRPr="00691D6D" w:rsidRDefault="00293CA4" w:rsidP="00E768A4">
      <w:pPr>
        <w:pStyle w:val="Paragraphedeliste"/>
        <w:numPr>
          <w:ilvl w:val="0"/>
          <w:numId w:val="4"/>
        </w:numPr>
        <w:jc w:val="both"/>
        <w:rPr>
          <w:rFonts w:ascii="Times New Roman" w:hAnsi="Times New Roman" w:cs="Times New Roman"/>
          <w:sz w:val="24"/>
        </w:rPr>
      </w:pPr>
      <w:r w:rsidRPr="00691D6D">
        <w:rPr>
          <w:rFonts w:ascii="Times New Roman" w:hAnsi="Times New Roman" w:cs="Times New Roman"/>
          <w:sz w:val="24"/>
        </w:rPr>
        <w:t>Le mé</w:t>
      </w:r>
      <w:r w:rsidR="002C0685" w:rsidRPr="00691D6D">
        <w:rPr>
          <w:rFonts w:ascii="Times New Roman" w:hAnsi="Times New Roman" w:cs="Times New Roman"/>
          <w:sz w:val="24"/>
        </w:rPr>
        <w:t>tayage</w:t>
      </w:r>
    </w:p>
    <w:p w:rsidR="002C0685" w:rsidRPr="00691D6D" w:rsidRDefault="002C0685" w:rsidP="00E768A4">
      <w:pPr>
        <w:pStyle w:val="Paragraphedeliste"/>
        <w:numPr>
          <w:ilvl w:val="0"/>
          <w:numId w:val="4"/>
        </w:numPr>
        <w:jc w:val="both"/>
        <w:rPr>
          <w:rFonts w:ascii="Times New Roman" w:hAnsi="Times New Roman" w:cs="Times New Roman"/>
          <w:sz w:val="24"/>
        </w:rPr>
      </w:pPr>
      <w:r w:rsidRPr="00691D6D">
        <w:rPr>
          <w:rFonts w:ascii="Times New Roman" w:hAnsi="Times New Roman" w:cs="Times New Roman"/>
          <w:sz w:val="24"/>
        </w:rPr>
        <w:t>L’échange temporaire</w:t>
      </w:r>
    </w:p>
    <w:p w:rsidR="000910C4" w:rsidRPr="00691D6D" w:rsidRDefault="002C0685" w:rsidP="00E768A4">
      <w:pPr>
        <w:jc w:val="both"/>
        <w:rPr>
          <w:rFonts w:ascii="Times New Roman" w:hAnsi="Times New Roman" w:cs="Times New Roman"/>
          <w:sz w:val="24"/>
        </w:rPr>
      </w:pPr>
      <w:r w:rsidRPr="00691D6D">
        <w:rPr>
          <w:rFonts w:ascii="Times New Roman" w:hAnsi="Times New Roman" w:cs="Times New Roman"/>
          <w:sz w:val="24"/>
        </w:rPr>
        <w:t>Héritage est la catégorie la plus représentée, ce qui signifie que la majorité des terrains exploités au Nigéria (38 388 880 parcelles) sont un héritage.</w:t>
      </w:r>
    </w:p>
    <w:p w:rsidR="00DE0EFD" w:rsidRPr="00F9674A" w:rsidRDefault="000910C4" w:rsidP="00F9674A">
      <w:pPr>
        <w:pStyle w:val="Paragraphedeliste"/>
        <w:numPr>
          <w:ilvl w:val="0"/>
          <w:numId w:val="12"/>
        </w:numPr>
        <w:jc w:val="both"/>
        <w:rPr>
          <w:b/>
          <w:i/>
          <w:color w:val="0070C0"/>
          <w:sz w:val="24"/>
        </w:rPr>
      </w:pPr>
      <w:r w:rsidRPr="00F9674A">
        <w:rPr>
          <w:b/>
          <w:i/>
          <w:color w:val="0070C0"/>
          <w:sz w:val="24"/>
        </w:rPr>
        <w:t>Le test d’indépendance du khi-deux avec la variable zone</w:t>
      </w:r>
    </w:p>
    <w:p w:rsidR="00DE0EFD" w:rsidRPr="00691D6D" w:rsidRDefault="00DE0EFD" w:rsidP="00E768A4">
      <w:pPr>
        <w:pStyle w:val="PrformatHTML"/>
        <w:shd w:val="clear" w:color="auto" w:fill="FFFFFF"/>
        <w:wordWrap w:val="0"/>
        <w:spacing w:line="240" w:lineRule="atLeast"/>
        <w:jc w:val="both"/>
        <w:rPr>
          <w:rFonts w:ascii="Times New Roman" w:eastAsiaTheme="minorHAnsi" w:hAnsi="Times New Roman" w:cs="Times New Roman"/>
          <w:sz w:val="24"/>
          <w:szCs w:val="22"/>
          <w:lang w:eastAsia="en-US"/>
        </w:rPr>
      </w:pPr>
      <w:r w:rsidRPr="00691D6D">
        <w:rPr>
          <w:rFonts w:ascii="Times New Roman" w:eastAsiaTheme="minorHAnsi" w:hAnsi="Times New Roman" w:cs="Times New Roman"/>
          <w:sz w:val="24"/>
          <w:szCs w:val="22"/>
          <w:lang w:eastAsia="en-US"/>
        </w:rPr>
        <w:t>Le test de khi-deux révèle une dépendance très hautement significative entre les variables tenure et zone (X² = 1 718 983, df = 6</w:t>
      </w:r>
      <w:r w:rsidRPr="00691D6D">
        <w:rPr>
          <w:rFonts w:ascii="Times New Roman" w:hAnsi="Times New Roman" w:cs="Times New Roman"/>
          <w:sz w:val="22"/>
        </w:rPr>
        <w:t xml:space="preserve">, </w:t>
      </w:r>
      <w:r w:rsidRPr="00691D6D">
        <w:rPr>
          <w:rFonts w:ascii="Times New Roman" w:eastAsiaTheme="minorHAnsi" w:hAnsi="Times New Roman" w:cs="Times New Roman"/>
          <w:sz w:val="24"/>
          <w:szCs w:val="22"/>
          <w:lang w:eastAsia="en-US"/>
        </w:rPr>
        <w:t>p-value &lt; 2.2e-16). La probabilité que cette association soit due au hasard est pratiquement nulle.</w:t>
      </w:r>
    </w:p>
    <w:p w:rsidR="00293CA4" w:rsidRDefault="00293CA4" w:rsidP="00E768A4">
      <w:pPr>
        <w:jc w:val="both"/>
      </w:pPr>
    </w:p>
    <w:p w:rsidR="00293CA4" w:rsidRDefault="00293CA4" w:rsidP="00F9674A">
      <w:pPr>
        <w:pStyle w:val="Titre1"/>
        <w:numPr>
          <w:ilvl w:val="0"/>
          <w:numId w:val="9"/>
        </w:numPr>
      </w:pPr>
      <w:bookmarkStart w:id="10" w:name="_Toc226982761"/>
      <w:r>
        <w:t>Analyse de la relation entre superficie totale du ménage et le nombre de parcelles du ménage</w:t>
      </w:r>
      <w:bookmarkEnd w:id="10"/>
    </w:p>
    <w:p w:rsidR="00293CA4" w:rsidRDefault="00293CA4" w:rsidP="00F9674A">
      <w:pPr>
        <w:pStyle w:val="Titre2"/>
        <w:numPr>
          <w:ilvl w:val="0"/>
          <w:numId w:val="15"/>
        </w:numPr>
      </w:pPr>
      <w:bookmarkStart w:id="11" w:name="_Toc226982762"/>
      <w:r>
        <w:t>Test de corrélation de Spearman</w:t>
      </w:r>
      <w:bookmarkEnd w:id="11"/>
    </w:p>
    <w:p w:rsidR="00293CA4" w:rsidRPr="00691D6D" w:rsidRDefault="00293CA4" w:rsidP="00E768A4">
      <w:pPr>
        <w:pStyle w:val="PrformatHTML"/>
        <w:shd w:val="clear" w:color="auto" w:fill="FFFFFF"/>
        <w:wordWrap w:val="0"/>
        <w:spacing w:line="240" w:lineRule="atLeast"/>
        <w:jc w:val="both"/>
        <w:rPr>
          <w:rFonts w:ascii="Times New Roman" w:eastAsiaTheme="minorHAnsi" w:hAnsi="Times New Roman" w:cs="Times New Roman"/>
          <w:sz w:val="24"/>
          <w:szCs w:val="22"/>
          <w:lang w:eastAsia="en-US"/>
        </w:rPr>
      </w:pPr>
      <w:r w:rsidRPr="00691D6D">
        <w:rPr>
          <w:rFonts w:ascii="Times New Roman" w:eastAsiaTheme="minorHAnsi" w:hAnsi="Times New Roman" w:cs="Times New Roman"/>
          <w:sz w:val="24"/>
          <w:szCs w:val="22"/>
          <w:lang w:eastAsia="en-US"/>
        </w:rPr>
        <w:t>Le test de corrélation de Spearman révèle une corrélation positive modérée et hautement significative entre les deux variables (ρ = 0.43,</w:t>
      </w:r>
      <w:r w:rsidRPr="00691D6D">
        <w:rPr>
          <w:rFonts w:ascii="Times New Roman" w:hAnsi="Times New Roman" w:cs="Times New Roman"/>
          <w:sz w:val="22"/>
        </w:rPr>
        <w:t xml:space="preserve"> </w:t>
      </w:r>
      <w:r w:rsidRPr="00691D6D">
        <w:rPr>
          <w:rFonts w:ascii="Times New Roman" w:eastAsiaTheme="minorHAnsi" w:hAnsi="Times New Roman" w:cs="Times New Roman"/>
          <w:sz w:val="24"/>
          <w:szCs w:val="22"/>
          <w:lang w:eastAsia="en-US"/>
        </w:rPr>
        <w:t>p_value = 5.087346e-174). Autrement dit, les ménages nigérians disposant d’une plus grande superficie totale tendent à avoir un grand nombre de parcelles.</w:t>
      </w:r>
    </w:p>
    <w:p w:rsidR="00293CA4" w:rsidRDefault="00293CA4" w:rsidP="00E768A4">
      <w:pPr>
        <w:pStyle w:val="PrformatHTML"/>
        <w:shd w:val="clear" w:color="auto" w:fill="FFFFFF"/>
        <w:wordWrap w:val="0"/>
        <w:spacing w:line="240" w:lineRule="atLeast"/>
        <w:jc w:val="both"/>
        <w:rPr>
          <w:rFonts w:asciiTheme="minorHAnsi" w:eastAsiaTheme="minorHAnsi" w:hAnsiTheme="minorHAnsi" w:cstheme="minorBidi"/>
          <w:sz w:val="22"/>
          <w:szCs w:val="22"/>
          <w:lang w:eastAsia="en-US"/>
        </w:rPr>
      </w:pPr>
    </w:p>
    <w:p w:rsidR="00293CA4" w:rsidRDefault="00293CA4" w:rsidP="00F9674A">
      <w:pPr>
        <w:pStyle w:val="Titre2"/>
        <w:numPr>
          <w:ilvl w:val="0"/>
          <w:numId w:val="15"/>
        </w:numPr>
        <w:rPr>
          <w:rFonts w:eastAsiaTheme="minorHAnsi"/>
        </w:rPr>
      </w:pPr>
      <w:bookmarkStart w:id="12" w:name="_Toc226982763"/>
      <w:r w:rsidRPr="00293CA4">
        <w:rPr>
          <w:rFonts w:eastAsiaTheme="minorHAnsi"/>
        </w:rPr>
        <w:t>L’intervalle de confiance</w:t>
      </w:r>
      <w:bookmarkEnd w:id="12"/>
    </w:p>
    <w:p w:rsidR="00293CA4" w:rsidRPr="00691D6D" w:rsidRDefault="00293CA4" w:rsidP="00E768A4">
      <w:pPr>
        <w:pStyle w:val="PrformatHTML"/>
        <w:shd w:val="clear" w:color="auto" w:fill="FFFFFF"/>
        <w:wordWrap w:val="0"/>
        <w:spacing w:line="240" w:lineRule="atLeast"/>
        <w:jc w:val="both"/>
        <w:rPr>
          <w:rFonts w:ascii="Times New Roman" w:eastAsiaTheme="minorHAnsi" w:hAnsi="Times New Roman" w:cs="Times New Roman"/>
          <w:sz w:val="24"/>
          <w:szCs w:val="22"/>
          <w:lang w:eastAsia="en-US"/>
        </w:rPr>
      </w:pPr>
      <w:r w:rsidRPr="00691D6D">
        <w:rPr>
          <w:rFonts w:ascii="Times New Roman" w:eastAsiaTheme="minorHAnsi" w:hAnsi="Times New Roman" w:cs="Times New Roman"/>
          <w:sz w:val="24"/>
          <w:szCs w:val="22"/>
          <w:lang w:eastAsia="en-US"/>
        </w:rPr>
        <w:t>Pour la construction de l’intervalle de confiance du ρ de Spearman, nous avons utilisé la méthode statistique bootstrap</w:t>
      </w:r>
      <w:r w:rsidR="004C24A4" w:rsidRPr="00691D6D">
        <w:rPr>
          <w:rFonts w:ascii="Times New Roman" w:eastAsiaTheme="minorHAnsi" w:hAnsi="Times New Roman" w:cs="Times New Roman"/>
          <w:sz w:val="24"/>
          <w:szCs w:val="22"/>
          <w:lang w:eastAsia="en-US"/>
        </w:rPr>
        <w:t xml:space="preserve"> (graine fixée à 123)</w:t>
      </w:r>
      <w:r w:rsidRPr="00691D6D">
        <w:rPr>
          <w:rFonts w:ascii="Times New Roman" w:eastAsiaTheme="minorHAnsi" w:hAnsi="Times New Roman" w:cs="Times New Roman"/>
          <w:sz w:val="24"/>
          <w:szCs w:val="22"/>
          <w:lang w:eastAsia="en-US"/>
        </w:rPr>
        <w:t>.</w:t>
      </w:r>
      <w:r w:rsidR="004C24A4" w:rsidRPr="00691D6D">
        <w:rPr>
          <w:rFonts w:ascii="Times New Roman" w:eastAsiaTheme="minorHAnsi" w:hAnsi="Times New Roman" w:cs="Times New Roman"/>
          <w:sz w:val="24"/>
          <w:szCs w:val="22"/>
          <w:lang w:eastAsia="en-US"/>
        </w:rPr>
        <w:t xml:space="preserve"> Elle consiste à simuler des échantillons à partir d’une base de données déjà existante et à calculer une statistique (dans notre cas le ρ de Spearman) puis à déterminer son intervalle de confiance avec les nombreuses valeurs obtenues.</w:t>
      </w:r>
    </w:p>
    <w:p w:rsidR="004C24A4" w:rsidRPr="00691D6D" w:rsidRDefault="004C24A4" w:rsidP="00E768A4">
      <w:pPr>
        <w:pStyle w:val="PrformatHTML"/>
        <w:shd w:val="clear" w:color="auto" w:fill="FFFFFF"/>
        <w:wordWrap w:val="0"/>
        <w:spacing w:line="240" w:lineRule="atLeast"/>
        <w:jc w:val="both"/>
        <w:rPr>
          <w:rFonts w:ascii="Times New Roman" w:eastAsiaTheme="minorHAnsi" w:hAnsi="Times New Roman" w:cs="Times New Roman"/>
          <w:sz w:val="24"/>
          <w:szCs w:val="22"/>
          <w:lang w:eastAsia="en-US"/>
        </w:rPr>
      </w:pPr>
      <w:r w:rsidRPr="00691D6D">
        <w:rPr>
          <w:rFonts w:ascii="Times New Roman" w:eastAsiaTheme="minorHAnsi" w:hAnsi="Times New Roman" w:cs="Times New Roman"/>
          <w:sz w:val="24"/>
          <w:szCs w:val="22"/>
          <w:lang w:eastAsia="en-US"/>
        </w:rPr>
        <w:t>L’intervalle de confiance à 95% du coefficient ρ de Spearman obtenu avec cette méthode est [0.4007 ; 0.4571]. L’intervalle est très étroit (amplitude de 0.056), ce qui signifie que notre estimation de ρ = 0.43 est stable et précise.</w:t>
      </w:r>
    </w:p>
    <w:p w:rsidR="004C24A4" w:rsidRDefault="004C24A4" w:rsidP="00E768A4">
      <w:pPr>
        <w:pStyle w:val="PrformatHTML"/>
        <w:shd w:val="clear" w:color="auto" w:fill="FFFFFF"/>
        <w:wordWrap w:val="0"/>
        <w:spacing w:line="240" w:lineRule="atLeast"/>
        <w:jc w:val="both"/>
        <w:rPr>
          <w:rFonts w:asciiTheme="minorHAnsi" w:eastAsiaTheme="minorHAnsi" w:hAnsiTheme="minorHAnsi" w:cstheme="minorBidi"/>
          <w:sz w:val="22"/>
          <w:szCs w:val="22"/>
          <w:lang w:eastAsia="en-US"/>
        </w:rPr>
      </w:pPr>
    </w:p>
    <w:p w:rsidR="004C24A4" w:rsidRDefault="004C24A4" w:rsidP="00F9674A">
      <w:pPr>
        <w:pStyle w:val="Titre2"/>
        <w:numPr>
          <w:ilvl w:val="0"/>
          <w:numId w:val="15"/>
        </w:numPr>
        <w:rPr>
          <w:rFonts w:eastAsiaTheme="minorHAnsi"/>
        </w:rPr>
      </w:pPr>
      <w:bookmarkStart w:id="13" w:name="_Toc226982764"/>
      <w:r>
        <w:rPr>
          <w:rFonts w:eastAsiaTheme="minorHAnsi"/>
        </w:rPr>
        <w:lastRenderedPageBreak/>
        <w:t>Le nuage de point (scatter plot) et courbe de tendance loess</w:t>
      </w:r>
      <w:bookmarkEnd w:id="13"/>
    </w:p>
    <w:p w:rsidR="001809EB" w:rsidRDefault="00E768A4" w:rsidP="00E768A4">
      <w:pPr>
        <w:pStyle w:val="PrformatHTML"/>
        <w:shd w:val="clear" w:color="auto" w:fill="FFFFFF"/>
        <w:wordWrap w:val="0"/>
        <w:spacing w:line="240" w:lineRule="atLeast"/>
        <w:jc w:val="both"/>
        <w:rPr>
          <w:rFonts w:asciiTheme="minorHAnsi" w:eastAsiaTheme="minorHAnsi" w:hAnsiTheme="minorHAnsi" w:cstheme="minorBidi"/>
          <w:sz w:val="22"/>
          <w:szCs w:val="22"/>
          <w:lang w:eastAsia="en-US"/>
        </w:rPr>
      </w:pPr>
      <w:r>
        <w:rPr>
          <w:rFonts w:asciiTheme="minorHAnsi" w:eastAsiaTheme="minorHAnsi" w:hAnsiTheme="minorHAnsi" w:cstheme="minorBidi"/>
          <w:noProof/>
          <w:sz w:val="22"/>
          <w:szCs w:val="22"/>
        </w:rPr>
        <w:drawing>
          <wp:anchor distT="0" distB="0" distL="114300" distR="114300" simplePos="0" relativeHeight="251664384" behindDoc="1" locked="0" layoutInCell="1" allowOverlap="1" wp14:anchorId="39BFB599" wp14:editId="0AA68B92">
            <wp:simplePos x="0" y="0"/>
            <wp:positionH relativeFrom="margin">
              <wp:posOffset>-64770</wp:posOffset>
            </wp:positionH>
            <wp:positionV relativeFrom="paragraph">
              <wp:posOffset>167005</wp:posOffset>
            </wp:positionV>
            <wp:extent cx="4809490" cy="2447290"/>
            <wp:effectExtent l="0" t="0" r="0" b="0"/>
            <wp:wrapTight wrapText="bothSides">
              <wp:wrapPolygon edited="0">
                <wp:start x="0" y="0"/>
                <wp:lineTo x="0" y="21353"/>
                <wp:lineTo x="21475" y="21353"/>
                <wp:lineTo x="21475"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06_superficie_vs_parcelle.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09490" cy="2447290"/>
                    </a:xfrm>
                    <a:prstGeom prst="rect">
                      <a:avLst/>
                    </a:prstGeom>
                  </pic:spPr>
                </pic:pic>
              </a:graphicData>
            </a:graphic>
            <wp14:sizeRelH relativeFrom="margin">
              <wp14:pctWidth>0</wp14:pctWidth>
            </wp14:sizeRelH>
            <wp14:sizeRelV relativeFrom="margin">
              <wp14:pctHeight>0</wp14:pctHeight>
            </wp14:sizeRelV>
          </wp:anchor>
        </w:drawing>
      </w:r>
    </w:p>
    <w:p w:rsidR="001809EB" w:rsidRDefault="002A3F6E" w:rsidP="00E768A4">
      <w:pPr>
        <w:pStyle w:val="PrformatHTML"/>
        <w:shd w:val="clear" w:color="auto" w:fill="FFFFFF"/>
        <w:wordWrap w:val="0"/>
        <w:spacing w:line="240" w:lineRule="atLeast"/>
        <w:jc w:val="both"/>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 </w:t>
      </w:r>
    </w:p>
    <w:p w:rsidR="001809EB" w:rsidRPr="001809EB" w:rsidRDefault="001809EB" w:rsidP="00E768A4">
      <w:pPr>
        <w:jc w:val="both"/>
      </w:pPr>
    </w:p>
    <w:p w:rsidR="001809EB" w:rsidRPr="001809EB" w:rsidRDefault="001809EB" w:rsidP="00E768A4">
      <w:pPr>
        <w:jc w:val="both"/>
      </w:pPr>
    </w:p>
    <w:p w:rsidR="001809EB" w:rsidRPr="001809EB" w:rsidRDefault="001809EB" w:rsidP="00E768A4">
      <w:pPr>
        <w:jc w:val="both"/>
      </w:pPr>
    </w:p>
    <w:p w:rsidR="001809EB" w:rsidRPr="001809EB" w:rsidRDefault="001809EB" w:rsidP="00E768A4">
      <w:pPr>
        <w:jc w:val="both"/>
      </w:pPr>
    </w:p>
    <w:p w:rsidR="001809EB" w:rsidRPr="001809EB" w:rsidRDefault="001809EB" w:rsidP="00E768A4">
      <w:pPr>
        <w:jc w:val="both"/>
      </w:pPr>
    </w:p>
    <w:p w:rsidR="001809EB" w:rsidRPr="001809EB" w:rsidRDefault="001809EB" w:rsidP="00E768A4">
      <w:pPr>
        <w:jc w:val="both"/>
      </w:pPr>
    </w:p>
    <w:p w:rsidR="001809EB" w:rsidRPr="001809EB" w:rsidRDefault="001809EB" w:rsidP="00E768A4">
      <w:pPr>
        <w:jc w:val="both"/>
      </w:pPr>
    </w:p>
    <w:p w:rsidR="001809EB" w:rsidRPr="001809EB" w:rsidRDefault="001809EB" w:rsidP="00E768A4">
      <w:pPr>
        <w:jc w:val="both"/>
      </w:pPr>
    </w:p>
    <w:p w:rsidR="001809EB" w:rsidRPr="001809EB" w:rsidRDefault="001809EB" w:rsidP="00E768A4">
      <w:pPr>
        <w:jc w:val="both"/>
      </w:pPr>
    </w:p>
    <w:p w:rsidR="00DE0EFD" w:rsidRDefault="00DE0EFD" w:rsidP="00E768A4">
      <w:pPr>
        <w:tabs>
          <w:tab w:val="left" w:pos="1633"/>
        </w:tabs>
        <w:jc w:val="both"/>
      </w:pPr>
    </w:p>
    <w:p w:rsidR="001809EB" w:rsidRPr="00691D6D" w:rsidRDefault="001809EB" w:rsidP="00E768A4">
      <w:pPr>
        <w:tabs>
          <w:tab w:val="left" w:pos="1633"/>
        </w:tabs>
        <w:jc w:val="both"/>
        <w:rPr>
          <w:rFonts w:ascii="Times New Roman" w:hAnsi="Times New Roman" w:cs="Times New Roman"/>
          <w:sz w:val="24"/>
        </w:rPr>
      </w:pPr>
      <w:r w:rsidRPr="00691D6D">
        <w:rPr>
          <w:rFonts w:ascii="Times New Roman" w:hAnsi="Times New Roman" w:cs="Times New Roman"/>
          <w:sz w:val="24"/>
        </w:rPr>
        <w:t>Le scatter plot montre une forte concentration des points dans le pavé 5x5 (c’est-à-dire la surface comprise entre les côtés 0 à 5 hectares et 0 à 5 parcelles). Cela suggère une prédominance des petites exploitations agricoles. Cependant, on note également la présence de plus grandes exploitations agricoles ou de ménages détenant un grand nombre de parcelles agricoles.</w:t>
      </w:r>
    </w:p>
    <w:p w:rsidR="001809EB" w:rsidRDefault="001809EB" w:rsidP="00F9674A">
      <w:pPr>
        <w:pStyle w:val="Titre1"/>
        <w:numPr>
          <w:ilvl w:val="0"/>
          <w:numId w:val="9"/>
        </w:numPr>
      </w:pPr>
      <w:bookmarkStart w:id="14" w:name="_Toc226982765"/>
      <w:r>
        <w:rPr>
          <w:noProof/>
          <w:lang w:eastAsia="fr-FR"/>
        </w:rPr>
        <w:lastRenderedPageBreak/>
        <w:drawing>
          <wp:anchor distT="0" distB="0" distL="114300" distR="114300" simplePos="0" relativeHeight="251665408" behindDoc="1" locked="0" layoutInCell="1" allowOverlap="1" wp14:anchorId="1A03FE46" wp14:editId="263E8E96">
            <wp:simplePos x="0" y="0"/>
            <wp:positionH relativeFrom="margin">
              <wp:align>right</wp:align>
            </wp:positionH>
            <wp:positionV relativeFrom="paragraph">
              <wp:posOffset>452640</wp:posOffset>
            </wp:positionV>
            <wp:extent cx="5760720" cy="4608195"/>
            <wp:effectExtent l="0" t="0" r="0" b="1905"/>
            <wp:wrapTight wrapText="bothSides">
              <wp:wrapPolygon edited="0">
                <wp:start x="0" y="0"/>
                <wp:lineTo x="0" y="21520"/>
                <wp:lineTo x="21500" y="21520"/>
                <wp:lineTo x="21500" y="0"/>
                <wp:lineTo x="0" y="0"/>
              </wp:wrapPolygon>
            </wp:wrapTight>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02_heatmap.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4608195"/>
                    </a:xfrm>
                    <a:prstGeom prst="rect">
                      <a:avLst/>
                    </a:prstGeom>
                  </pic:spPr>
                </pic:pic>
              </a:graphicData>
            </a:graphic>
          </wp:anchor>
        </w:drawing>
      </w:r>
      <w:r>
        <w:t xml:space="preserve">Le </w:t>
      </w:r>
      <w:proofErr w:type="spellStart"/>
      <w:r>
        <w:t>heatmap</w:t>
      </w:r>
      <w:proofErr w:type="spellEnd"/>
      <w:r>
        <w:t xml:space="preserve"> de la superficie et disparités</w:t>
      </w:r>
      <w:r w:rsidR="00E768A4">
        <w:t xml:space="preserve"> géographiques</w:t>
      </w:r>
      <w:bookmarkEnd w:id="14"/>
      <w:r>
        <w:t xml:space="preserve"> </w:t>
      </w:r>
    </w:p>
    <w:p w:rsidR="001809EB" w:rsidRDefault="001809EB" w:rsidP="00E768A4">
      <w:pPr>
        <w:tabs>
          <w:tab w:val="left" w:pos="1633"/>
        </w:tabs>
        <w:jc w:val="both"/>
        <w:rPr>
          <w:rFonts w:ascii="Times New Roman" w:hAnsi="Times New Roman" w:cs="Times New Roman"/>
          <w:sz w:val="24"/>
        </w:rPr>
      </w:pPr>
      <w:r w:rsidRPr="00691D6D">
        <w:rPr>
          <w:rFonts w:ascii="Times New Roman" w:hAnsi="Times New Roman" w:cs="Times New Roman"/>
          <w:sz w:val="24"/>
        </w:rPr>
        <w:t xml:space="preserve">Le Heatmap montre que la superficie médiane la plus importante est observée dans l’Etat du Niger (1.6 hectare) et la plus faible dans l’Etat de </w:t>
      </w:r>
      <w:proofErr w:type="spellStart"/>
      <w:r w:rsidRPr="00691D6D">
        <w:rPr>
          <w:rFonts w:ascii="Times New Roman" w:hAnsi="Times New Roman" w:cs="Times New Roman"/>
          <w:sz w:val="24"/>
        </w:rPr>
        <w:t>Bayelsa</w:t>
      </w:r>
      <w:proofErr w:type="spellEnd"/>
      <w:r w:rsidRPr="00691D6D">
        <w:rPr>
          <w:rFonts w:ascii="Times New Roman" w:hAnsi="Times New Roman" w:cs="Times New Roman"/>
          <w:sz w:val="24"/>
        </w:rPr>
        <w:t xml:space="preserve"> (0.04 hectare).</w:t>
      </w:r>
    </w:p>
    <w:p w:rsidR="00F9674A" w:rsidRDefault="00F9674A" w:rsidP="00E768A4">
      <w:pPr>
        <w:tabs>
          <w:tab w:val="left" w:pos="1633"/>
        </w:tabs>
        <w:jc w:val="both"/>
        <w:rPr>
          <w:rFonts w:ascii="Times New Roman" w:hAnsi="Times New Roman" w:cs="Times New Roman"/>
          <w:sz w:val="24"/>
        </w:rPr>
      </w:pPr>
    </w:p>
    <w:p w:rsidR="00F9674A" w:rsidRDefault="00F9674A" w:rsidP="00B7617C">
      <w:pPr>
        <w:pStyle w:val="Titre1"/>
      </w:pPr>
      <w:bookmarkStart w:id="15" w:name="_Toc226982766"/>
      <w:r>
        <w:t>Conclusion</w:t>
      </w:r>
      <w:bookmarkEnd w:id="15"/>
      <w:r>
        <w:t xml:space="preserve"> </w:t>
      </w:r>
    </w:p>
    <w:p w:rsidR="00F9674A" w:rsidRDefault="00B7617C" w:rsidP="00E768A4">
      <w:pPr>
        <w:tabs>
          <w:tab w:val="left" w:pos="1633"/>
        </w:tabs>
        <w:jc w:val="both"/>
        <w:rPr>
          <w:rFonts w:ascii="Times New Roman" w:hAnsi="Times New Roman" w:cs="Times New Roman"/>
          <w:sz w:val="24"/>
        </w:rPr>
      </w:pPr>
      <w:r>
        <w:rPr>
          <w:rFonts w:ascii="Times New Roman" w:hAnsi="Times New Roman" w:cs="Times New Roman"/>
          <w:sz w:val="24"/>
        </w:rPr>
        <w:t xml:space="preserve">Ce travail pratique a permis de mieux cerner l’organisation des ménages nigérians en ce qui concernent les parcelles agricoles. Les principaux enseignements tirés de ce travail sont les suivants : </w:t>
      </w:r>
    </w:p>
    <w:p w:rsidR="00B7617C" w:rsidRDefault="00B7617C" w:rsidP="00B7617C">
      <w:pPr>
        <w:pStyle w:val="Paragraphedeliste"/>
        <w:numPr>
          <w:ilvl w:val="0"/>
          <w:numId w:val="16"/>
        </w:numPr>
        <w:tabs>
          <w:tab w:val="left" w:pos="1633"/>
        </w:tabs>
        <w:jc w:val="both"/>
        <w:rPr>
          <w:rFonts w:ascii="Times New Roman" w:hAnsi="Times New Roman" w:cs="Times New Roman"/>
          <w:sz w:val="24"/>
        </w:rPr>
      </w:pPr>
      <w:r>
        <w:rPr>
          <w:rFonts w:ascii="Times New Roman" w:hAnsi="Times New Roman" w:cs="Times New Roman"/>
          <w:sz w:val="24"/>
        </w:rPr>
        <w:t>La base présente une qualité satisfaisante : elle contient des variables pertinentes pour la description de l’activité agricole nigériane et les valeurs manquantes sont restreintes.</w:t>
      </w:r>
    </w:p>
    <w:p w:rsidR="00B7617C" w:rsidRDefault="00B7617C" w:rsidP="00B7617C">
      <w:pPr>
        <w:pStyle w:val="Paragraphedeliste"/>
        <w:numPr>
          <w:ilvl w:val="0"/>
          <w:numId w:val="16"/>
        </w:numPr>
        <w:tabs>
          <w:tab w:val="left" w:pos="1633"/>
        </w:tabs>
        <w:jc w:val="both"/>
        <w:rPr>
          <w:rFonts w:ascii="Times New Roman" w:hAnsi="Times New Roman" w:cs="Times New Roman"/>
          <w:sz w:val="24"/>
        </w:rPr>
      </w:pPr>
      <w:r>
        <w:rPr>
          <w:rFonts w:ascii="Times New Roman" w:hAnsi="Times New Roman" w:cs="Times New Roman"/>
          <w:sz w:val="24"/>
        </w:rPr>
        <w:t>La majorité des parcelles agricoles proviennent d’un héritage</w:t>
      </w:r>
    </w:p>
    <w:p w:rsidR="00B7617C" w:rsidRDefault="00B7617C" w:rsidP="00B7617C">
      <w:pPr>
        <w:pStyle w:val="Paragraphedeliste"/>
        <w:numPr>
          <w:ilvl w:val="0"/>
          <w:numId w:val="16"/>
        </w:numPr>
        <w:tabs>
          <w:tab w:val="left" w:pos="1633"/>
        </w:tabs>
        <w:jc w:val="both"/>
        <w:rPr>
          <w:rFonts w:ascii="Times New Roman" w:hAnsi="Times New Roman" w:cs="Times New Roman"/>
          <w:sz w:val="24"/>
        </w:rPr>
      </w:pPr>
      <w:r>
        <w:rPr>
          <w:rFonts w:ascii="Times New Roman" w:hAnsi="Times New Roman" w:cs="Times New Roman"/>
          <w:sz w:val="24"/>
        </w:rPr>
        <w:t>La superficie agricole totale détenue par un ménage est très liée au nombre de parcelles dont il dispose.</w:t>
      </w:r>
    </w:p>
    <w:p w:rsidR="00B7617C" w:rsidRDefault="00B7617C" w:rsidP="00B7617C">
      <w:pPr>
        <w:pStyle w:val="Paragraphedeliste"/>
        <w:numPr>
          <w:ilvl w:val="0"/>
          <w:numId w:val="16"/>
        </w:numPr>
        <w:tabs>
          <w:tab w:val="left" w:pos="1633"/>
        </w:tabs>
        <w:jc w:val="both"/>
        <w:rPr>
          <w:rFonts w:ascii="Times New Roman" w:hAnsi="Times New Roman" w:cs="Times New Roman"/>
          <w:sz w:val="24"/>
        </w:rPr>
      </w:pPr>
      <w:r>
        <w:rPr>
          <w:rFonts w:ascii="Times New Roman" w:hAnsi="Times New Roman" w:cs="Times New Roman"/>
          <w:sz w:val="24"/>
        </w:rPr>
        <w:t>Les petites exploitations agricoles sont les plus nombreuses</w:t>
      </w:r>
    </w:p>
    <w:p w:rsidR="00B7617C" w:rsidRPr="00B7617C" w:rsidRDefault="00B7617C" w:rsidP="00B7617C">
      <w:pPr>
        <w:pStyle w:val="Paragraphedeliste"/>
        <w:numPr>
          <w:ilvl w:val="0"/>
          <w:numId w:val="16"/>
        </w:numPr>
        <w:tabs>
          <w:tab w:val="left" w:pos="1633"/>
        </w:tabs>
        <w:jc w:val="both"/>
        <w:rPr>
          <w:rFonts w:ascii="Times New Roman" w:hAnsi="Times New Roman" w:cs="Times New Roman"/>
          <w:sz w:val="24"/>
        </w:rPr>
      </w:pPr>
      <w:r>
        <w:rPr>
          <w:rFonts w:ascii="Times New Roman" w:hAnsi="Times New Roman" w:cs="Times New Roman"/>
          <w:sz w:val="24"/>
        </w:rPr>
        <w:t xml:space="preserve">Les Etats du Niger et du </w:t>
      </w:r>
      <w:proofErr w:type="spellStart"/>
      <w:r>
        <w:rPr>
          <w:rFonts w:ascii="Times New Roman" w:hAnsi="Times New Roman" w:cs="Times New Roman"/>
          <w:sz w:val="24"/>
        </w:rPr>
        <w:t>Kebbi</w:t>
      </w:r>
      <w:proofErr w:type="spellEnd"/>
      <w:r>
        <w:rPr>
          <w:rFonts w:ascii="Times New Roman" w:hAnsi="Times New Roman" w:cs="Times New Roman"/>
          <w:sz w:val="24"/>
        </w:rPr>
        <w:t xml:space="preserve"> sont les plus agricoles suivis notamment par les Etats de Sokoto, Gombe, </w:t>
      </w:r>
      <w:proofErr w:type="spellStart"/>
      <w:r>
        <w:rPr>
          <w:rFonts w:ascii="Times New Roman" w:hAnsi="Times New Roman" w:cs="Times New Roman"/>
          <w:sz w:val="24"/>
        </w:rPr>
        <w:t>Borno</w:t>
      </w:r>
      <w:proofErr w:type="spellEnd"/>
      <w:r>
        <w:rPr>
          <w:rFonts w:ascii="Times New Roman" w:hAnsi="Times New Roman" w:cs="Times New Roman"/>
          <w:sz w:val="24"/>
        </w:rPr>
        <w:t xml:space="preserve"> et Adamawa. </w:t>
      </w:r>
      <w:r w:rsidRPr="00B7617C">
        <w:rPr>
          <w:rFonts w:ascii="Times New Roman" w:hAnsi="Times New Roman" w:cs="Times New Roman"/>
          <w:sz w:val="24"/>
        </w:rPr>
        <w:t>Cette étude constitue une base solide de mise en place de politiques ou d’aide au ménage dans le cadre des activités agricoles.</w:t>
      </w:r>
    </w:p>
    <w:sectPr w:rsidR="00B7617C" w:rsidRPr="00B7617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193C20"/>
    <w:multiLevelType w:val="hybridMultilevel"/>
    <w:tmpl w:val="B7F2326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14E008E8"/>
    <w:multiLevelType w:val="hybridMultilevel"/>
    <w:tmpl w:val="3342C42C"/>
    <w:lvl w:ilvl="0" w:tplc="57AE14CC">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191F6A8D"/>
    <w:multiLevelType w:val="hybridMultilevel"/>
    <w:tmpl w:val="EE060668"/>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
    <w:nsid w:val="23577899"/>
    <w:multiLevelType w:val="multilevel"/>
    <w:tmpl w:val="406E350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nsid w:val="2826628E"/>
    <w:multiLevelType w:val="hybridMultilevel"/>
    <w:tmpl w:val="EF460AD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290A1540"/>
    <w:multiLevelType w:val="hybridMultilevel"/>
    <w:tmpl w:val="E8EC277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2A47A35"/>
    <w:multiLevelType w:val="hybridMultilevel"/>
    <w:tmpl w:val="DED8AB96"/>
    <w:lvl w:ilvl="0" w:tplc="4B7086F2">
      <w:start w:val="1"/>
      <w:numFmt w:val="decimal"/>
      <w:lvlText w:val="%1."/>
      <w:lvlJc w:val="left"/>
      <w:pPr>
        <w:ind w:left="720" w:hanging="360"/>
      </w:pPr>
      <w:rPr>
        <w:rFonts w:ascii="Times New Roman" w:eastAsiaTheme="majorEastAsia" w:hAnsi="Times New Roman" w:cstheme="majorBidi"/>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3B270C8C"/>
    <w:multiLevelType w:val="hybridMultilevel"/>
    <w:tmpl w:val="A7A25BE6"/>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3BA745EE"/>
    <w:multiLevelType w:val="hybridMultilevel"/>
    <w:tmpl w:val="3342C42C"/>
    <w:lvl w:ilvl="0" w:tplc="57AE14CC">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42114F16"/>
    <w:multiLevelType w:val="hybridMultilevel"/>
    <w:tmpl w:val="7D1E83BC"/>
    <w:lvl w:ilvl="0" w:tplc="8CAC2F64">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0">
    <w:nsid w:val="45AA5116"/>
    <w:multiLevelType w:val="hybridMultilevel"/>
    <w:tmpl w:val="0C9636C8"/>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1">
    <w:nsid w:val="4956319D"/>
    <w:multiLevelType w:val="hybridMultilevel"/>
    <w:tmpl w:val="EA3C7FBC"/>
    <w:lvl w:ilvl="0" w:tplc="7D56CC2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6D86745D"/>
    <w:multiLevelType w:val="hybridMultilevel"/>
    <w:tmpl w:val="E58A728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6E910696"/>
    <w:multiLevelType w:val="hybridMultilevel"/>
    <w:tmpl w:val="A306CCEC"/>
    <w:lvl w:ilvl="0" w:tplc="9CBC4842">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4">
    <w:nsid w:val="724A5927"/>
    <w:multiLevelType w:val="hybridMultilevel"/>
    <w:tmpl w:val="9B26997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7A376D87"/>
    <w:multiLevelType w:val="hybridMultilevel"/>
    <w:tmpl w:val="F222C41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3"/>
  </w:num>
  <w:num w:numId="2">
    <w:abstractNumId w:val="1"/>
  </w:num>
  <w:num w:numId="3">
    <w:abstractNumId w:val="6"/>
  </w:num>
  <w:num w:numId="4">
    <w:abstractNumId w:val="2"/>
  </w:num>
  <w:num w:numId="5">
    <w:abstractNumId w:val="8"/>
  </w:num>
  <w:num w:numId="6">
    <w:abstractNumId w:val="13"/>
  </w:num>
  <w:num w:numId="7">
    <w:abstractNumId w:val="14"/>
  </w:num>
  <w:num w:numId="8">
    <w:abstractNumId w:val="9"/>
  </w:num>
  <w:num w:numId="9">
    <w:abstractNumId w:val="11"/>
  </w:num>
  <w:num w:numId="10">
    <w:abstractNumId w:val="15"/>
  </w:num>
  <w:num w:numId="11">
    <w:abstractNumId w:val="10"/>
  </w:num>
  <w:num w:numId="12">
    <w:abstractNumId w:val="4"/>
  </w:num>
  <w:num w:numId="13">
    <w:abstractNumId w:val="7"/>
  </w:num>
  <w:num w:numId="14">
    <w:abstractNumId w:val="12"/>
  </w:num>
  <w:num w:numId="15">
    <w:abstractNumId w:val="5"/>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308"/>
    <w:rsid w:val="000910C4"/>
    <w:rsid w:val="00094308"/>
    <w:rsid w:val="001809EB"/>
    <w:rsid w:val="00181A07"/>
    <w:rsid w:val="00293CA4"/>
    <w:rsid w:val="002A3F6E"/>
    <w:rsid w:val="002C0685"/>
    <w:rsid w:val="002E46F8"/>
    <w:rsid w:val="0041265B"/>
    <w:rsid w:val="00467197"/>
    <w:rsid w:val="0048441D"/>
    <w:rsid w:val="004B55F6"/>
    <w:rsid w:val="004C24A4"/>
    <w:rsid w:val="005309E7"/>
    <w:rsid w:val="00691D6D"/>
    <w:rsid w:val="008C5550"/>
    <w:rsid w:val="009302A3"/>
    <w:rsid w:val="009E5155"/>
    <w:rsid w:val="00AB23CA"/>
    <w:rsid w:val="00B637EF"/>
    <w:rsid w:val="00B7617C"/>
    <w:rsid w:val="00D92F51"/>
    <w:rsid w:val="00DE0EFD"/>
    <w:rsid w:val="00E508EC"/>
    <w:rsid w:val="00E768A4"/>
    <w:rsid w:val="00F9674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25BCD1-7E4F-42D0-A824-0FFDD998F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E768A4"/>
    <w:pPr>
      <w:keepNext/>
      <w:keepLines/>
      <w:spacing w:before="120" w:after="120" w:line="360" w:lineRule="auto"/>
      <w:outlineLvl w:val="0"/>
    </w:pPr>
    <w:rPr>
      <w:rFonts w:ascii="Times New Roman" w:eastAsiaTheme="majorEastAsia" w:hAnsi="Times New Roman" w:cstheme="majorBidi"/>
      <w:b/>
      <w:i/>
      <w:color w:val="0070C0"/>
      <w:sz w:val="32"/>
      <w:szCs w:val="32"/>
      <w:u w:val="single"/>
    </w:rPr>
  </w:style>
  <w:style w:type="paragraph" w:styleId="Titre2">
    <w:name w:val="heading 2"/>
    <w:basedOn w:val="Normal"/>
    <w:next w:val="Normal"/>
    <w:link w:val="Titre2Car"/>
    <w:uiPriority w:val="9"/>
    <w:unhideWhenUsed/>
    <w:qFormat/>
    <w:rsid w:val="00E768A4"/>
    <w:pPr>
      <w:keepNext/>
      <w:keepLines/>
      <w:spacing w:before="120" w:after="120" w:line="360" w:lineRule="auto"/>
      <w:outlineLvl w:val="1"/>
    </w:pPr>
    <w:rPr>
      <w:rFonts w:ascii="Times New Roman" w:eastAsiaTheme="majorEastAsia" w:hAnsi="Times New Roman" w:cstheme="majorBidi"/>
      <w:b/>
      <w:i/>
      <w:color w:val="0070C0"/>
      <w:sz w:val="28"/>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94308"/>
    <w:pPr>
      <w:ind w:left="720"/>
      <w:contextualSpacing/>
    </w:pPr>
  </w:style>
  <w:style w:type="table" w:styleId="Grilledutableau">
    <w:name w:val="Table Grid"/>
    <w:basedOn w:val="TableauNormal"/>
    <w:uiPriority w:val="39"/>
    <w:rsid w:val="008C555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formatHTML">
    <w:name w:val="HTML Preformatted"/>
    <w:basedOn w:val="Normal"/>
    <w:link w:val="PrformatHTMLCar"/>
    <w:uiPriority w:val="99"/>
    <w:unhideWhenUsed/>
    <w:rsid w:val="00DE0E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DE0EFD"/>
    <w:rPr>
      <w:rFonts w:ascii="Courier New" w:eastAsia="Times New Roman" w:hAnsi="Courier New" w:cs="Courier New"/>
      <w:sz w:val="20"/>
      <w:szCs w:val="20"/>
      <w:lang w:eastAsia="fr-FR"/>
    </w:rPr>
  </w:style>
  <w:style w:type="character" w:customStyle="1" w:styleId="gnj4oy0ck5b">
    <w:name w:val="gnj4oy0ck5b"/>
    <w:basedOn w:val="Policepardfaut"/>
    <w:rsid w:val="00DE0EFD"/>
  </w:style>
  <w:style w:type="character" w:customStyle="1" w:styleId="Titre1Car">
    <w:name w:val="Titre 1 Car"/>
    <w:basedOn w:val="Policepardfaut"/>
    <w:link w:val="Titre1"/>
    <w:uiPriority w:val="9"/>
    <w:rsid w:val="00E768A4"/>
    <w:rPr>
      <w:rFonts w:ascii="Times New Roman" w:eastAsiaTheme="majorEastAsia" w:hAnsi="Times New Roman" w:cstheme="majorBidi"/>
      <w:b/>
      <w:i/>
      <w:color w:val="0070C0"/>
      <w:sz w:val="32"/>
      <w:szCs w:val="32"/>
      <w:u w:val="single"/>
    </w:rPr>
  </w:style>
  <w:style w:type="character" w:customStyle="1" w:styleId="Titre2Car">
    <w:name w:val="Titre 2 Car"/>
    <w:basedOn w:val="Policepardfaut"/>
    <w:link w:val="Titre2"/>
    <w:uiPriority w:val="9"/>
    <w:rsid w:val="00E768A4"/>
    <w:rPr>
      <w:rFonts w:ascii="Times New Roman" w:eastAsiaTheme="majorEastAsia" w:hAnsi="Times New Roman" w:cstheme="majorBidi"/>
      <w:b/>
      <w:i/>
      <w:color w:val="0070C0"/>
      <w:sz w:val="28"/>
      <w:szCs w:val="26"/>
    </w:rPr>
  </w:style>
  <w:style w:type="paragraph" w:styleId="En-ttedetabledesmatires">
    <w:name w:val="TOC Heading"/>
    <w:basedOn w:val="Titre1"/>
    <w:next w:val="Normal"/>
    <w:uiPriority w:val="39"/>
    <w:unhideWhenUsed/>
    <w:qFormat/>
    <w:rsid w:val="00B7617C"/>
    <w:pPr>
      <w:spacing w:before="240" w:after="0" w:line="259" w:lineRule="auto"/>
      <w:outlineLvl w:val="9"/>
    </w:pPr>
    <w:rPr>
      <w:rFonts w:asciiTheme="majorHAnsi" w:hAnsiTheme="majorHAnsi"/>
      <w:b w:val="0"/>
      <w:i w:val="0"/>
      <w:color w:val="2E74B5" w:themeColor="accent1" w:themeShade="BF"/>
      <w:u w:val="none"/>
      <w:lang w:eastAsia="fr-FR"/>
    </w:rPr>
  </w:style>
  <w:style w:type="paragraph" w:styleId="TM1">
    <w:name w:val="toc 1"/>
    <w:basedOn w:val="Normal"/>
    <w:next w:val="Normal"/>
    <w:autoRedefine/>
    <w:uiPriority w:val="39"/>
    <w:unhideWhenUsed/>
    <w:rsid w:val="00B7617C"/>
    <w:pPr>
      <w:spacing w:after="100"/>
    </w:pPr>
  </w:style>
  <w:style w:type="paragraph" w:styleId="TM2">
    <w:name w:val="toc 2"/>
    <w:basedOn w:val="Normal"/>
    <w:next w:val="Normal"/>
    <w:autoRedefine/>
    <w:uiPriority w:val="39"/>
    <w:unhideWhenUsed/>
    <w:rsid w:val="00B7617C"/>
    <w:pPr>
      <w:spacing w:after="100"/>
      <w:ind w:left="220"/>
    </w:pPr>
  </w:style>
  <w:style w:type="character" w:styleId="Lienhypertexte">
    <w:name w:val="Hyperlink"/>
    <w:basedOn w:val="Policepardfaut"/>
    <w:uiPriority w:val="99"/>
    <w:unhideWhenUsed/>
    <w:rsid w:val="00B7617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786525">
      <w:bodyDiv w:val="1"/>
      <w:marLeft w:val="0"/>
      <w:marRight w:val="0"/>
      <w:marTop w:val="0"/>
      <w:marBottom w:val="0"/>
      <w:divBdr>
        <w:top w:val="none" w:sz="0" w:space="0" w:color="auto"/>
        <w:left w:val="none" w:sz="0" w:space="0" w:color="auto"/>
        <w:bottom w:val="none" w:sz="0" w:space="0" w:color="auto"/>
        <w:right w:val="none" w:sz="0" w:space="0" w:color="auto"/>
      </w:divBdr>
    </w:div>
    <w:div w:id="457333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26A4FF-400D-4A92-B063-F7696D47C9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634</TotalTime>
  <Pages>10</Pages>
  <Words>1799</Words>
  <Characters>9895</Characters>
  <Application>Microsoft Office Word</Application>
  <DocSecurity>0</DocSecurity>
  <Lines>82</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11671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cp:revision>
  <dcterms:created xsi:type="dcterms:W3CDTF">2026-04-12T18:07:00Z</dcterms:created>
  <dcterms:modified xsi:type="dcterms:W3CDTF">2026-04-13T14:26:00Z</dcterms:modified>
</cp:coreProperties>
</file>