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A5B8" w14:textId="77777777" w:rsidR="003F1B24" w:rsidRPr="003F1B24" w:rsidRDefault="003F1B24" w:rsidP="003F1B24">
      <w:pPr>
        <w:rPr>
          <w:b/>
          <w:bCs/>
        </w:rPr>
      </w:pPr>
      <w:r w:rsidRPr="003F1B24">
        <w:rPr>
          <w:b/>
          <w:bCs/>
        </w:rPr>
        <w:t>Classification Task – SVM Model</w:t>
      </w:r>
    </w:p>
    <w:p w14:paraId="2D242723" w14:textId="77777777" w:rsidR="003F1B24" w:rsidRPr="003F1B24" w:rsidRDefault="003F1B24" w:rsidP="003F1B24">
      <w:r w:rsidRPr="003F1B24">
        <w:t>For the classification task, I used a Support Vector Machine (SVM) model to predict whether a patient has heart disease. I selected SVM because it performs well on classification problems and can handle complex relationships between variables using the RBF kernel. The model was trained using a 70/30 train-test split and evaluated using accuracy, precision, recall, and F1-score.</w:t>
      </w:r>
    </w:p>
    <w:p w14:paraId="5EFE3265" w14:textId="77777777" w:rsidR="003F1B24" w:rsidRPr="003F1B24" w:rsidRDefault="003F1B24" w:rsidP="003F1B24">
      <w:r w:rsidRPr="003F1B24">
        <w:t>The SVM model achieved an accuracy of 85.14%, a precision score of 87.58%, a recall score of 85.90%, and an F1-score of 86.73%. These results indicate that the model performed well at identifying patients with and without heart disease. The balanced precision and recall scores suggest that the model was able to make accurate predictions while minimizing both false positives and false negatives.</w:t>
      </w:r>
    </w:p>
    <w:p w14:paraId="58E02DDF" w14:textId="77777777" w:rsidR="003F1B24" w:rsidRPr="003F1B24" w:rsidRDefault="003F1B24" w:rsidP="003F1B24">
      <w:r w:rsidRPr="003F1B24">
        <w:t>I chose the initial hyperparameters of kernel = RBF, C = 1.0, and gamma = scale because they are common starting values that provide a good balance between model flexibility and generalization.</w:t>
      </w:r>
    </w:p>
    <w:p w14:paraId="2B4CB468" w14:textId="1CE26365" w:rsidR="003F1B24" w:rsidRPr="003F1B24" w:rsidRDefault="003F1B24" w:rsidP="003F1B24"/>
    <w:p w14:paraId="38B1BEF1" w14:textId="77777777" w:rsidR="003F1B24" w:rsidRPr="003F1B24" w:rsidRDefault="003F1B24" w:rsidP="003F1B24">
      <w:pPr>
        <w:rPr>
          <w:b/>
          <w:bCs/>
        </w:rPr>
      </w:pPr>
      <w:r w:rsidRPr="003F1B24">
        <w:rPr>
          <w:b/>
          <w:bCs/>
        </w:rPr>
        <w:t xml:space="preserve">Regression Task – </w:t>
      </w:r>
      <w:proofErr w:type="spellStart"/>
      <w:r w:rsidRPr="003F1B24">
        <w:rPr>
          <w:b/>
          <w:bCs/>
        </w:rPr>
        <w:t>XGBoost</w:t>
      </w:r>
      <w:proofErr w:type="spellEnd"/>
      <w:r w:rsidRPr="003F1B24">
        <w:rPr>
          <w:b/>
          <w:bCs/>
        </w:rPr>
        <w:t xml:space="preserve"> Regressor</w:t>
      </w:r>
    </w:p>
    <w:p w14:paraId="15F6F021" w14:textId="77777777" w:rsidR="003F1B24" w:rsidRPr="003F1B24" w:rsidRDefault="003F1B24" w:rsidP="003F1B24">
      <w:r w:rsidRPr="003F1B24">
        <w:t xml:space="preserve">For the regression task, I used an </w:t>
      </w:r>
      <w:proofErr w:type="spellStart"/>
      <w:r w:rsidRPr="003F1B24">
        <w:t>XGBoost</w:t>
      </w:r>
      <w:proofErr w:type="spellEnd"/>
      <w:r w:rsidRPr="003F1B24">
        <w:t xml:space="preserve"> Regressor model to predict patient cholesterol levels. </w:t>
      </w:r>
      <w:proofErr w:type="spellStart"/>
      <w:r w:rsidRPr="003F1B24">
        <w:t>XGBoost</w:t>
      </w:r>
      <w:proofErr w:type="spellEnd"/>
      <w:r w:rsidRPr="003F1B24">
        <w:t xml:space="preserve"> was selected because it </w:t>
      </w:r>
      <w:proofErr w:type="gramStart"/>
      <w:r w:rsidRPr="003F1B24">
        <w:t>is capable of modeling</w:t>
      </w:r>
      <w:proofErr w:type="gramEnd"/>
      <w:r w:rsidRPr="003F1B24">
        <w:t xml:space="preserve"> complex non-linear relationships and often performs well on healthcare datasets.</w:t>
      </w:r>
    </w:p>
    <w:p w14:paraId="3D66EDE4" w14:textId="77777777" w:rsidR="003F1B24" w:rsidRPr="003F1B24" w:rsidRDefault="003F1B24" w:rsidP="003F1B24">
      <w:r w:rsidRPr="003F1B24">
        <w:t>The model produced a Mean Squared Error (MSE) of 3535.46, a Root Mean Squared Error (RMSE) of 59.46, and an R² score of -0.094. The negative R² score indicates that the model did not predict cholesterol levels particularly well and performed worse than simply predicting the average cholesterol value for all patients. This suggests that cholesterol may be influenced by factors that are not fully represented within the dataset.</w:t>
      </w:r>
    </w:p>
    <w:p w14:paraId="30C11DBE" w14:textId="77777777" w:rsidR="003F1B24" w:rsidRPr="003F1B24" w:rsidRDefault="003F1B24" w:rsidP="003F1B24">
      <w:r w:rsidRPr="003F1B24">
        <w:t>The initial hyperparameters included 100 estimators, a learning rate of 0.1, and a maximum tree depth of 3. These values were selected as a reasonable starting point to balance model complexity and reduce the risk of overfitting.</w:t>
      </w:r>
    </w:p>
    <w:p w14:paraId="7B9EDAA9" w14:textId="340BE9CA" w:rsidR="003F1B24" w:rsidRPr="003F1B24" w:rsidRDefault="003F1B24" w:rsidP="003F1B24"/>
    <w:p w14:paraId="18378107" w14:textId="77777777" w:rsidR="003F1B24" w:rsidRPr="003F1B24" w:rsidRDefault="003F1B24" w:rsidP="003F1B24">
      <w:pPr>
        <w:rPr>
          <w:b/>
          <w:bCs/>
        </w:rPr>
      </w:pPr>
      <w:r w:rsidRPr="003F1B24">
        <w:rPr>
          <w:b/>
          <w:bCs/>
        </w:rPr>
        <w:t>Clustering Task – K-Means</w:t>
      </w:r>
    </w:p>
    <w:p w14:paraId="245DB84B" w14:textId="77777777" w:rsidR="003F1B24" w:rsidRPr="003F1B24" w:rsidRDefault="003F1B24" w:rsidP="003F1B24">
      <w:r w:rsidRPr="003F1B24">
        <w:t xml:space="preserve">For the clustering task, I used K-Means clustering to group patients with similar cardiovascular risk characteristics. The clustering model used age, resting blood pressure, cholesterol, maximum heart rate, </w:t>
      </w:r>
      <w:proofErr w:type="spellStart"/>
      <w:r w:rsidRPr="003F1B24">
        <w:t>oldpeak</w:t>
      </w:r>
      <w:proofErr w:type="spellEnd"/>
      <w:r w:rsidRPr="003F1B24">
        <w:t>, and the number of major vessels as input features.</w:t>
      </w:r>
    </w:p>
    <w:p w14:paraId="3A73EB6A" w14:textId="77777777" w:rsidR="003F1B24" w:rsidRPr="003F1B24" w:rsidRDefault="003F1B24" w:rsidP="003F1B24">
      <w:r w:rsidRPr="003F1B24">
        <w:lastRenderedPageBreak/>
        <w:t>I selected three clusters because the goal was to identify general low-, moderate-, and higher-risk patient groups. The clustering model achieved a Silhouette Score of 0.2123. While this score indicates some overlap between clusters, it also suggests that meaningful groupings exist within the data.</w:t>
      </w:r>
    </w:p>
    <w:p w14:paraId="0C1B1701" w14:textId="77777777" w:rsidR="003F1B24" w:rsidRPr="003F1B24" w:rsidRDefault="003F1B24" w:rsidP="003F1B24">
      <w:r w:rsidRPr="003F1B24">
        <w:t xml:space="preserve">The scatter plot showed that patients were separated into distinct groups based on age and cholesterol levels, although some overlap remained between clusters. This is expected in medical datasets because patient health characteristics often exist on a continuum rather than forming </w:t>
      </w:r>
      <w:proofErr w:type="gramStart"/>
      <w:r w:rsidRPr="003F1B24">
        <w:t>completely separate</w:t>
      </w:r>
      <w:proofErr w:type="gramEnd"/>
      <w:r w:rsidRPr="003F1B24">
        <w:t xml:space="preserve"> categories.</w:t>
      </w:r>
    </w:p>
    <w:p w14:paraId="064E3E82" w14:textId="2679774C" w:rsidR="003F1B24" w:rsidRPr="003F1B24" w:rsidRDefault="003F1B24" w:rsidP="003F1B24"/>
    <w:p w14:paraId="02C0BD19" w14:textId="77777777" w:rsidR="003F1B24" w:rsidRPr="003F1B24" w:rsidRDefault="003F1B24" w:rsidP="003F1B24">
      <w:pPr>
        <w:rPr>
          <w:b/>
          <w:bCs/>
        </w:rPr>
      </w:pPr>
      <w:r w:rsidRPr="003F1B24">
        <w:rPr>
          <w:b/>
          <w:bCs/>
        </w:rPr>
        <w:t>Overall Findings</w:t>
      </w:r>
    </w:p>
    <w:p w14:paraId="37232094" w14:textId="77777777" w:rsidR="003F1B24" w:rsidRPr="003F1B24" w:rsidRDefault="003F1B24" w:rsidP="003F1B24">
      <w:r w:rsidRPr="003F1B24">
        <w:t xml:space="preserve">Overall, the SVM classification model produced the strongest results and was successful at predicting whether a patient had heart disease. The K-Means clustering model identified meaningful patient groups and provided insight into potential risk categories. The </w:t>
      </w:r>
      <w:proofErr w:type="spellStart"/>
      <w:r w:rsidRPr="003F1B24">
        <w:t>XGBoost</w:t>
      </w:r>
      <w:proofErr w:type="spellEnd"/>
      <w:r w:rsidRPr="003F1B24">
        <w:t xml:space="preserve"> regression model was less successful at predicting cholesterol levels, suggesting that additional feature engineering, more data, or alternative regression techniques may be needed to improve performance.</w:t>
      </w:r>
    </w:p>
    <w:p w14:paraId="59A5A5F5" w14:textId="77777777" w:rsidR="003F1B24" w:rsidRPr="003F1B24" w:rsidRDefault="003F1B24" w:rsidP="003F1B24">
      <w:r w:rsidRPr="003F1B24">
        <w:t>The combination of classification, regression, and clustering techniques provided a well-rounded analysis of the heart disease dataset and helped address the project's analytical goals from multiple perspectives.</w:t>
      </w:r>
    </w:p>
    <w:p w14:paraId="46C7A17A" w14:textId="77777777" w:rsidR="00A952CF" w:rsidRDefault="00A952CF" w:rsidP="00F175D4"/>
    <w:p w14:paraId="77FCB2A9" w14:textId="77777777" w:rsidR="003F1B24" w:rsidRDefault="003F1B24" w:rsidP="00F175D4"/>
    <w:p w14:paraId="2C9ED256" w14:textId="4E0C3E87" w:rsidR="004B0C92" w:rsidRDefault="00EF67E2" w:rsidP="00F175D4">
      <w:r w:rsidRPr="00EF67E2">
        <w:lastRenderedPageBreak/>
        <w:drawing>
          <wp:inline distT="0" distB="0" distL="0" distR="0" wp14:anchorId="2C0E5EE6" wp14:editId="13EA62F0">
            <wp:extent cx="5943600" cy="3952240"/>
            <wp:effectExtent l="0" t="0" r="0" b="0"/>
            <wp:docPr id="9575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667" name=""/>
                    <pic:cNvPicPr/>
                  </pic:nvPicPr>
                  <pic:blipFill>
                    <a:blip r:embed="rId6"/>
                    <a:stretch>
                      <a:fillRect/>
                    </a:stretch>
                  </pic:blipFill>
                  <pic:spPr>
                    <a:xfrm>
                      <a:off x="0" y="0"/>
                      <a:ext cx="5943600" cy="3952240"/>
                    </a:xfrm>
                    <a:prstGeom prst="rect">
                      <a:avLst/>
                    </a:prstGeom>
                  </pic:spPr>
                </pic:pic>
              </a:graphicData>
            </a:graphic>
          </wp:inline>
        </w:drawing>
      </w:r>
    </w:p>
    <w:p w14:paraId="387CD3DB" w14:textId="0AD3607B" w:rsidR="00EF67E2" w:rsidRDefault="00A952CF" w:rsidP="00F175D4">
      <w:r w:rsidRPr="00A952CF">
        <w:drawing>
          <wp:inline distT="0" distB="0" distL="0" distR="0" wp14:anchorId="3C753D98" wp14:editId="3CC29429">
            <wp:extent cx="5943600" cy="3039110"/>
            <wp:effectExtent l="0" t="0" r="0" b="8890"/>
            <wp:docPr id="151151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8175" name=""/>
                    <pic:cNvPicPr/>
                  </pic:nvPicPr>
                  <pic:blipFill>
                    <a:blip r:embed="rId7"/>
                    <a:stretch>
                      <a:fillRect/>
                    </a:stretch>
                  </pic:blipFill>
                  <pic:spPr>
                    <a:xfrm>
                      <a:off x="0" y="0"/>
                      <a:ext cx="5943600" cy="3039110"/>
                    </a:xfrm>
                    <a:prstGeom prst="rect">
                      <a:avLst/>
                    </a:prstGeom>
                  </pic:spPr>
                </pic:pic>
              </a:graphicData>
            </a:graphic>
          </wp:inline>
        </w:drawing>
      </w:r>
    </w:p>
    <w:p w14:paraId="76B01537" w14:textId="097DBBEF" w:rsidR="00572B0E" w:rsidRDefault="00572B0E" w:rsidP="007D76EE">
      <w:pPr>
        <w:pStyle w:val="Heading1"/>
      </w:pPr>
      <w:r w:rsidRPr="00222972">
        <w:lastRenderedPageBreak/>
        <w:drawing>
          <wp:inline distT="0" distB="0" distL="0" distR="0" wp14:anchorId="379F74CD" wp14:editId="3B49E779">
            <wp:extent cx="5943600" cy="3817620"/>
            <wp:effectExtent l="0" t="0" r="0" b="0"/>
            <wp:docPr id="19904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05160" name=""/>
                    <pic:cNvPicPr/>
                  </pic:nvPicPr>
                  <pic:blipFill>
                    <a:blip r:embed="rId8"/>
                    <a:stretch>
                      <a:fillRect/>
                    </a:stretch>
                  </pic:blipFill>
                  <pic:spPr>
                    <a:xfrm>
                      <a:off x="0" y="0"/>
                      <a:ext cx="5943600" cy="3817620"/>
                    </a:xfrm>
                    <a:prstGeom prst="rect">
                      <a:avLst/>
                    </a:prstGeom>
                  </pic:spPr>
                </pic:pic>
              </a:graphicData>
            </a:graphic>
          </wp:inline>
        </w:drawing>
      </w:r>
    </w:p>
    <w:p w14:paraId="5051CD2E" w14:textId="5589F224" w:rsidR="00572B0E" w:rsidRDefault="007D76EE" w:rsidP="00F175D4">
      <w:r w:rsidRPr="007D76EE">
        <w:drawing>
          <wp:inline distT="0" distB="0" distL="0" distR="0" wp14:anchorId="281B4265" wp14:editId="131846D5">
            <wp:extent cx="5943600" cy="3056890"/>
            <wp:effectExtent l="0" t="0" r="0" b="0"/>
            <wp:docPr id="18946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67558" name=""/>
                    <pic:cNvPicPr/>
                  </pic:nvPicPr>
                  <pic:blipFill>
                    <a:blip r:embed="rId9"/>
                    <a:stretch>
                      <a:fillRect/>
                    </a:stretch>
                  </pic:blipFill>
                  <pic:spPr>
                    <a:xfrm>
                      <a:off x="0" y="0"/>
                      <a:ext cx="5943600" cy="3056890"/>
                    </a:xfrm>
                    <a:prstGeom prst="rect">
                      <a:avLst/>
                    </a:prstGeom>
                  </pic:spPr>
                </pic:pic>
              </a:graphicData>
            </a:graphic>
          </wp:inline>
        </w:drawing>
      </w:r>
    </w:p>
    <w:p w14:paraId="687E7763" w14:textId="5A499C3D" w:rsidR="00202D7B" w:rsidRDefault="005108CC" w:rsidP="00F175D4">
      <w:r w:rsidRPr="005108CC">
        <w:lastRenderedPageBreak/>
        <w:drawing>
          <wp:inline distT="0" distB="0" distL="0" distR="0" wp14:anchorId="54FBC75F" wp14:editId="43C6CA54">
            <wp:extent cx="5943600" cy="4075430"/>
            <wp:effectExtent l="0" t="0" r="0" b="1270"/>
            <wp:docPr id="133771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15648" name=""/>
                    <pic:cNvPicPr/>
                  </pic:nvPicPr>
                  <pic:blipFill>
                    <a:blip r:embed="rId10"/>
                    <a:stretch>
                      <a:fillRect/>
                    </a:stretch>
                  </pic:blipFill>
                  <pic:spPr>
                    <a:xfrm>
                      <a:off x="0" y="0"/>
                      <a:ext cx="5943600" cy="4075430"/>
                    </a:xfrm>
                    <a:prstGeom prst="rect">
                      <a:avLst/>
                    </a:prstGeom>
                  </pic:spPr>
                </pic:pic>
              </a:graphicData>
            </a:graphic>
          </wp:inline>
        </w:drawing>
      </w:r>
    </w:p>
    <w:p w14:paraId="6C0BE943" w14:textId="06359699" w:rsidR="005108CC" w:rsidRDefault="0085086A" w:rsidP="00F175D4">
      <w:r w:rsidRPr="007D76EE">
        <w:lastRenderedPageBreak/>
        <w:drawing>
          <wp:inline distT="0" distB="0" distL="0" distR="0" wp14:anchorId="50DF255A" wp14:editId="61857EEF">
            <wp:extent cx="5943600" cy="3056890"/>
            <wp:effectExtent l="0" t="0" r="0" b="0"/>
            <wp:docPr id="51068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67558" name=""/>
                    <pic:cNvPicPr/>
                  </pic:nvPicPr>
                  <pic:blipFill>
                    <a:blip r:embed="rId9"/>
                    <a:stretch>
                      <a:fillRect/>
                    </a:stretch>
                  </pic:blipFill>
                  <pic:spPr>
                    <a:xfrm>
                      <a:off x="0" y="0"/>
                      <a:ext cx="5943600" cy="3056890"/>
                    </a:xfrm>
                    <a:prstGeom prst="rect">
                      <a:avLst/>
                    </a:prstGeom>
                  </pic:spPr>
                </pic:pic>
              </a:graphicData>
            </a:graphic>
          </wp:inline>
        </w:drawing>
      </w:r>
      <w:r w:rsidR="00D37C3F" w:rsidRPr="00D37C3F">
        <w:drawing>
          <wp:inline distT="0" distB="0" distL="0" distR="0" wp14:anchorId="3DB24AC3" wp14:editId="6B2CD052">
            <wp:extent cx="5943600" cy="3112770"/>
            <wp:effectExtent l="0" t="0" r="0" b="0"/>
            <wp:docPr id="210364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43444" name=""/>
                    <pic:cNvPicPr/>
                  </pic:nvPicPr>
                  <pic:blipFill>
                    <a:blip r:embed="rId11"/>
                    <a:stretch>
                      <a:fillRect/>
                    </a:stretch>
                  </pic:blipFill>
                  <pic:spPr>
                    <a:xfrm>
                      <a:off x="0" y="0"/>
                      <a:ext cx="5943600" cy="3112770"/>
                    </a:xfrm>
                    <a:prstGeom prst="rect">
                      <a:avLst/>
                    </a:prstGeom>
                  </pic:spPr>
                </pic:pic>
              </a:graphicData>
            </a:graphic>
          </wp:inline>
        </w:drawing>
      </w:r>
    </w:p>
    <w:p w14:paraId="5BA940F6" w14:textId="7120A3F1" w:rsidR="002413EE" w:rsidRDefault="00B957E0" w:rsidP="00F175D4">
      <w:r w:rsidRPr="00B957E0">
        <w:lastRenderedPageBreak/>
        <w:drawing>
          <wp:inline distT="0" distB="0" distL="0" distR="0" wp14:anchorId="0C3E41F3" wp14:editId="19388E2B">
            <wp:extent cx="5943600" cy="3940810"/>
            <wp:effectExtent l="0" t="0" r="0" b="2540"/>
            <wp:docPr id="84395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7861" name=""/>
                    <pic:cNvPicPr/>
                  </pic:nvPicPr>
                  <pic:blipFill>
                    <a:blip r:embed="rId12"/>
                    <a:stretch>
                      <a:fillRect/>
                    </a:stretch>
                  </pic:blipFill>
                  <pic:spPr>
                    <a:xfrm>
                      <a:off x="0" y="0"/>
                      <a:ext cx="5943600" cy="3940810"/>
                    </a:xfrm>
                    <a:prstGeom prst="rect">
                      <a:avLst/>
                    </a:prstGeom>
                  </pic:spPr>
                </pic:pic>
              </a:graphicData>
            </a:graphic>
          </wp:inline>
        </w:drawing>
      </w:r>
    </w:p>
    <w:p w14:paraId="4856248A" w14:textId="5F76B72F" w:rsidR="00B957E0" w:rsidRDefault="00CF2E3F" w:rsidP="00F175D4">
      <w:r w:rsidRPr="00CF2E3F">
        <w:drawing>
          <wp:inline distT="0" distB="0" distL="0" distR="0" wp14:anchorId="685E5E26" wp14:editId="3D88C865">
            <wp:extent cx="5943600" cy="2669540"/>
            <wp:effectExtent l="0" t="0" r="0" b="0"/>
            <wp:docPr id="9936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13257" name=""/>
                    <pic:cNvPicPr/>
                  </pic:nvPicPr>
                  <pic:blipFill>
                    <a:blip r:embed="rId13"/>
                    <a:stretch>
                      <a:fillRect/>
                    </a:stretch>
                  </pic:blipFill>
                  <pic:spPr>
                    <a:xfrm>
                      <a:off x="0" y="0"/>
                      <a:ext cx="5943600" cy="2669540"/>
                    </a:xfrm>
                    <a:prstGeom prst="rect">
                      <a:avLst/>
                    </a:prstGeom>
                  </pic:spPr>
                </pic:pic>
              </a:graphicData>
            </a:graphic>
          </wp:inline>
        </w:drawing>
      </w:r>
    </w:p>
    <w:p w14:paraId="1D65223D" w14:textId="5386B44F" w:rsidR="00CF2E3F" w:rsidRDefault="0045441D" w:rsidP="00F175D4">
      <w:r w:rsidRPr="0045441D">
        <w:lastRenderedPageBreak/>
        <w:drawing>
          <wp:inline distT="0" distB="0" distL="0" distR="0" wp14:anchorId="71C014E9" wp14:editId="16A25964">
            <wp:extent cx="5943600" cy="3574415"/>
            <wp:effectExtent l="0" t="0" r="0" b="6985"/>
            <wp:docPr id="172344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43082" name=""/>
                    <pic:cNvPicPr/>
                  </pic:nvPicPr>
                  <pic:blipFill>
                    <a:blip r:embed="rId14"/>
                    <a:stretch>
                      <a:fillRect/>
                    </a:stretch>
                  </pic:blipFill>
                  <pic:spPr>
                    <a:xfrm>
                      <a:off x="0" y="0"/>
                      <a:ext cx="5943600" cy="3574415"/>
                    </a:xfrm>
                    <a:prstGeom prst="rect">
                      <a:avLst/>
                    </a:prstGeom>
                  </pic:spPr>
                </pic:pic>
              </a:graphicData>
            </a:graphic>
          </wp:inline>
        </w:drawing>
      </w:r>
    </w:p>
    <w:sectPr w:rsidR="00CF2E3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3BA5" w14:textId="77777777" w:rsidR="00893026" w:rsidRDefault="00893026" w:rsidP="003E467B">
      <w:pPr>
        <w:spacing w:after="0" w:line="240" w:lineRule="auto"/>
      </w:pPr>
      <w:r>
        <w:separator/>
      </w:r>
    </w:p>
  </w:endnote>
  <w:endnote w:type="continuationSeparator" w:id="0">
    <w:p w14:paraId="55ACFD7D" w14:textId="77777777" w:rsidR="00893026" w:rsidRDefault="00893026" w:rsidP="003E4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C349A" w14:textId="77777777" w:rsidR="00893026" w:rsidRDefault="00893026" w:rsidP="003E467B">
      <w:pPr>
        <w:spacing w:after="0" w:line="240" w:lineRule="auto"/>
      </w:pPr>
      <w:r>
        <w:separator/>
      </w:r>
    </w:p>
  </w:footnote>
  <w:footnote w:type="continuationSeparator" w:id="0">
    <w:p w14:paraId="3CFC9F8F" w14:textId="77777777" w:rsidR="00893026" w:rsidRDefault="00893026" w:rsidP="003E46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C92"/>
    <w:rsid w:val="00202D7B"/>
    <w:rsid w:val="00222972"/>
    <w:rsid w:val="002413EE"/>
    <w:rsid w:val="003E467B"/>
    <w:rsid w:val="003F1B24"/>
    <w:rsid w:val="0045441D"/>
    <w:rsid w:val="004B0C92"/>
    <w:rsid w:val="005108CC"/>
    <w:rsid w:val="00557B46"/>
    <w:rsid w:val="00572B0E"/>
    <w:rsid w:val="00657D5D"/>
    <w:rsid w:val="00705167"/>
    <w:rsid w:val="00705AA0"/>
    <w:rsid w:val="007D7171"/>
    <w:rsid w:val="007D76EE"/>
    <w:rsid w:val="0085086A"/>
    <w:rsid w:val="00893026"/>
    <w:rsid w:val="00A952CF"/>
    <w:rsid w:val="00B76C6D"/>
    <w:rsid w:val="00B957E0"/>
    <w:rsid w:val="00CF2E3F"/>
    <w:rsid w:val="00D37C3F"/>
    <w:rsid w:val="00EF67E2"/>
    <w:rsid w:val="00F175D4"/>
    <w:rsid w:val="00F35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F10B9"/>
  <w15:chartTrackingRefBased/>
  <w15:docId w15:val="{2146A60C-E87D-40D8-9C52-0725F142A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C92"/>
    <w:rPr>
      <w:rFonts w:eastAsiaTheme="majorEastAsia" w:cstheme="majorBidi"/>
      <w:color w:val="272727" w:themeColor="text1" w:themeTint="D8"/>
    </w:rPr>
  </w:style>
  <w:style w:type="paragraph" w:styleId="Title">
    <w:name w:val="Title"/>
    <w:basedOn w:val="Normal"/>
    <w:next w:val="Normal"/>
    <w:link w:val="TitleChar"/>
    <w:uiPriority w:val="10"/>
    <w:qFormat/>
    <w:rsid w:val="004B0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C92"/>
    <w:pPr>
      <w:spacing w:before="160"/>
      <w:jc w:val="center"/>
    </w:pPr>
    <w:rPr>
      <w:i/>
      <w:iCs/>
      <w:color w:val="404040" w:themeColor="text1" w:themeTint="BF"/>
    </w:rPr>
  </w:style>
  <w:style w:type="character" w:customStyle="1" w:styleId="QuoteChar">
    <w:name w:val="Quote Char"/>
    <w:basedOn w:val="DefaultParagraphFont"/>
    <w:link w:val="Quote"/>
    <w:uiPriority w:val="29"/>
    <w:rsid w:val="004B0C92"/>
    <w:rPr>
      <w:i/>
      <w:iCs/>
      <w:color w:val="404040" w:themeColor="text1" w:themeTint="BF"/>
    </w:rPr>
  </w:style>
  <w:style w:type="paragraph" w:styleId="ListParagraph">
    <w:name w:val="List Paragraph"/>
    <w:basedOn w:val="Normal"/>
    <w:uiPriority w:val="34"/>
    <w:qFormat/>
    <w:rsid w:val="004B0C92"/>
    <w:pPr>
      <w:ind w:left="720"/>
      <w:contextualSpacing/>
    </w:pPr>
  </w:style>
  <w:style w:type="character" w:styleId="IntenseEmphasis">
    <w:name w:val="Intense Emphasis"/>
    <w:basedOn w:val="DefaultParagraphFont"/>
    <w:uiPriority w:val="21"/>
    <w:qFormat/>
    <w:rsid w:val="004B0C92"/>
    <w:rPr>
      <w:i/>
      <w:iCs/>
      <w:color w:val="0F4761" w:themeColor="accent1" w:themeShade="BF"/>
    </w:rPr>
  </w:style>
  <w:style w:type="paragraph" w:styleId="IntenseQuote">
    <w:name w:val="Intense Quote"/>
    <w:basedOn w:val="Normal"/>
    <w:next w:val="Normal"/>
    <w:link w:val="IntenseQuoteChar"/>
    <w:uiPriority w:val="30"/>
    <w:qFormat/>
    <w:rsid w:val="004B0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C92"/>
    <w:rPr>
      <w:i/>
      <w:iCs/>
      <w:color w:val="0F4761" w:themeColor="accent1" w:themeShade="BF"/>
    </w:rPr>
  </w:style>
  <w:style w:type="character" w:styleId="IntenseReference">
    <w:name w:val="Intense Reference"/>
    <w:basedOn w:val="DefaultParagraphFont"/>
    <w:uiPriority w:val="32"/>
    <w:qFormat/>
    <w:rsid w:val="004B0C92"/>
    <w:rPr>
      <w:b/>
      <w:bCs/>
      <w:smallCaps/>
      <w:color w:val="0F4761" w:themeColor="accent1" w:themeShade="BF"/>
      <w:spacing w:val="5"/>
    </w:rPr>
  </w:style>
  <w:style w:type="paragraph" w:styleId="Header">
    <w:name w:val="header"/>
    <w:basedOn w:val="Normal"/>
    <w:link w:val="HeaderChar"/>
    <w:uiPriority w:val="99"/>
    <w:unhideWhenUsed/>
    <w:rsid w:val="003E46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467B"/>
  </w:style>
  <w:style w:type="paragraph" w:styleId="Footer">
    <w:name w:val="footer"/>
    <w:basedOn w:val="Normal"/>
    <w:link w:val="FooterChar"/>
    <w:uiPriority w:val="99"/>
    <w:unhideWhenUsed/>
    <w:rsid w:val="003E46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4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8</Pages>
  <Words>533</Words>
  <Characters>3039</Characters>
  <Application>Microsoft Office Word</Application>
  <DocSecurity>0</DocSecurity>
  <Lines>25</Lines>
  <Paragraphs>7</Paragraphs>
  <ScaleCrop>false</ScaleCrop>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OL-Moore, Morgan (Online)</dc:creator>
  <cp:keywords/>
  <dc:description/>
  <cp:lastModifiedBy>OL-Moore, Morgan (Online)</cp:lastModifiedBy>
  <cp:revision>23</cp:revision>
  <dcterms:created xsi:type="dcterms:W3CDTF">2026-05-31T02:57:00Z</dcterms:created>
  <dcterms:modified xsi:type="dcterms:W3CDTF">2026-05-31T03:34:00Z</dcterms:modified>
</cp:coreProperties>
</file>