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1B1C" w14:textId="77777777" w:rsidR="00515741" w:rsidRPr="00515741" w:rsidRDefault="00515741" w:rsidP="00515741">
      <w:pPr>
        <w:rPr>
          <w:b/>
          <w:bCs/>
        </w:rPr>
      </w:pPr>
      <w:r w:rsidRPr="00515741">
        <w:rPr>
          <w:b/>
          <w:bCs/>
        </w:rPr>
        <w:t>Project Summary</w:t>
      </w:r>
    </w:p>
    <w:p w14:paraId="7250A583" w14:textId="77777777" w:rsidR="00515741" w:rsidRPr="00515741" w:rsidRDefault="00515741" w:rsidP="00515741">
      <w:r w:rsidRPr="00515741">
        <w:t>The goal of this project was to improve the performance and generalization of the machine learning models developed in Part 3 by applying hyperparameter tuning, regularization techniques, and model optimization. Three analytical tasks were evaluated: classification, regression, and clustering.</w:t>
      </w:r>
    </w:p>
    <w:p w14:paraId="1AEA8719" w14:textId="77777777" w:rsidR="00515741" w:rsidRPr="00515741" w:rsidRDefault="00515741" w:rsidP="00515741">
      <w:r w:rsidRPr="00515741">
        <w:t>For the classification task, a Support Vector Machine (SVM) model was optimized using GridSearchCV to identify the best values for the C and gamma hyperparameters. The tuned model achieved an accuracy of 82.61%, precision of 86.00%, recall of 82.69%, and an F1-score of 84.31%. While the optimized model performed slightly worse than the original model, the results confirmed that the original configuration was already well-tuned and generalized effectively to unseen data.</w:t>
      </w:r>
    </w:p>
    <w:p w14:paraId="324D7FA8" w14:textId="77777777" w:rsidR="00515741" w:rsidRPr="00515741" w:rsidRDefault="00515741" w:rsidP="00515741">
      <w:r w:rsidRPr="00515741">
        <w:t>For the regression task, an XGBoost Regressor was optimized using GridSearchCV to tune the learning rate, maximum tree depth, and number of estimators. L1 and L2 regularization were also applied to reduce overfitting. The optimized model achieved a Mean Squared Error (MSE) of 2761.83, a Root Mean Squared Error (RMSE) of 52.55, and an R-squared score of 0.0312. Compared to the original model, all regression metrics improved, demonstrating better predictive performance and improved model stability.</w:t>
      </w:r>
    </w:p>
    <w:p w14:paraId="37F797A6" w14:textId="77777777" w:rsidR="002921D0" w:rsidRPr="002921D0" w:rsidRDefault="002921D0" w:rsidP="002921D0">
      <w:r w:rsidRPr="002921D0">
        <w:t>The K-Means clustering model was optimized by testing multiple values of k and evaluating cluster quality using the silhouette score. Prior to dimensionality reduction, the highest silhouette score was 0.2241 when four clusters were used.</w:t>
      </w:r>
    </w:p>
    <w:p w14:paraId="30818B08" w14:textId="77777777" w:rsidR="002921D0" w:rsidRPr="002921D0" w:rsidRDefault="002921D0" w:rsidP="002921D0">
      <w:r w:rsidRPr="002921D0">
        <w:t>To improve clustering performance, Principal Component Analysis (PCA) was applied as a feature engineering and dimensionality reduction technique. PCA reduced noise within the dataset and retained the most important patterns among the cardiovascular risk factors.</w:t>
      </w:r>
    </w:p>
    <w:p w14:paraId="74BF6F92" w14:textId="77777777" w:rsidR="002921D0" w:rsidRPr="002921D0" w:rsidRDefault="002921D0" w:rsidP="002921D0">
      <w:pPr>
        <w:rPr>
          <w:b/>
          <w:bCs/>
        </w:rPr>
      </w:pPr>
      <w:r w:rsidRPr="002921D0">
        <w:rPr>
          <w:b/>
          <w:bCs/>
        </w:rPr>
        <w:t>Performance Metrics</w:t>
      </w:r>
    </w:p>
    <w:p w14:paraId="6F2820AF" w14:textId="77777777" w:rsidR="002921D0" w:rsidRPr="002921D0" w:rsidRDefault="002921D0" w:rsidP="002921D0">
      <w:r w:rsidRPr="002921D0">
        <w:rPr>
          <w:b/>
          <w:bCs/>
        </w:rPr>
        <w:t>Before PCA</w:t>
      </w:r>
    </w:p>
    <w:p w14:paraId="717AC219" w14:textId="77777777" w:rsidR="002921D0" w:rsidRPr="002921D0" w:rsidRDefault="002921D0" w:rsidP="002921D0">
      <w:pPr>
        <w:numPr>
          <w:ilvl w:val="0"/>
          <w:numId w:val="1"/>
        </w:numPr>
      </w:pPr>
      <w:r w:rsidRPr="002921D0">
        <w:t>Best Number of Clusters (k): 4</w:t>
      </w:r>
    </w:p>
    <w:p w14:paraId="0D7521E9" w14:textId="77777777" w:rsidR="002921D0" w:rsidRPr="002921D0" w:rsidRDefault="002921D0" w:rsidP="002921D0">
      <w:pPr>
        <w:numPr>
          <w:ilvl w:val="0"/>
          <w:numId w:val="1"/>
        </w:numPr>
      </w:pPr>
      <w:r w:rsidRPr="002921D0">
        <w:t>Silhouette Score: 0.2241</w:t>
      </w:r>
    </w:p>
    <w:p w14:paraId="61A29F9D" w14:textId="77777777" w:rsidR="002921D0" w:rsidRPr="002921D0" w:rsidRDefault="002921D0" w:rsidP="002921D0">
      <w:r w:rsidRPr="002921D0">
        <w:rPr>
          <w:b/>
          <w:bCs/>
        </w:rPr>
        <w:t>After PCA</w:t>
      </w:r>
    </w:p>
    <w:p w14:paraId="36D23E2D" w14:textId="77777777" w:rsidR="002921D0" w:rsidRPr="002921D0" w:rsidRDefault="002921D0" w:rsidP="002921D0">
      <w:pPr>
        <w:numPr>
          <w:ilvl w:val="0"/>
          <w:numId w:val="2"/>
        </w:numPr>
      </w:pPr>
      <w:r w:rsidRPr="002921D0">
        <w:t>Best Number of Clusters (k): 3</w:t>
      </w:r>
    </w:p>
    <w:p w14:paraId="3AA80CA7" w14:textId="77777777" w:rsidR="002921D0" w:rsidRPr="002921D0" w:rsidRDefault="002921D0" w:rsidP="002921D0">
      <w:pPr>
        <w:numPr>
          <w:ilvl w:val="0"/>
          <w:numId w:val="2"/>
        </w:numPr>
      </w:pPr>
      <w:r w:rsidRPr="002921D0">
        <w:t>Silhouette Score: 0.3918</w:t>
      </w:r>
    </w:p>
    <w:p w14:paraId="5BFA475F" w14:textId="77777777" w:rsidR="002921D0" w:rsidRPr="002921D0" w:rsidRDefault="002921D0" w:rsidP="002921D0">
      <w:pPr>
        <w:rPr>
          <w:b/>
          <w:bCs/>
        </w:rPr>
      </w:pPr>
      <w:r w:rsidRPr="002921D0">
        <w:rPr>
          <w:b/>
          <w:bCs/>
        </w:rPr>
        <w:t>Findings</w:t>
      </w:r>
    </w:p>
    <w:p w14:paraId="2B90E626" w14:textId="77777777" w:rsidR="002921D0" w:rsidRPr="002921D0" w:rsidRDefault="002921D0" w:rsidP="002921D0">
      <w:r w:rsidRPr="002921D0">
        <w:lastRenderedPageBreak/>
        <w:t>The PCA-transformed dataset produced a significantly higher silhouette score than the original dataset. The silhouette score increased from 0.2241 to 0.3918, indicating improved cluster separation and more meaningful patient groupings. The results suggest that PCA successfully reduced noise and allowed the K-Means algorithm to better identify underlying patterns within the cardiovascular risk data. Among all three project tasks, the clustering model showed the greatest performance improvement after optimization.</w:t>
      </w:r>
    </w:p>
    <w:p w14:paraId="12C34A18" w14:textId="77777777" w:rsidR="00515741" w:rsidRPr="00515741" w:rsidRDefault="00515741" w:rsidP="00515741">
      <w:r w:rsidRPr="00515741">
        <w:t>Overall, the optimization techniques produced mixed but valuable results. The classification model remained strong despite a slight decrease in performance, the regression model showed measurable improvement, and the clustering model experienced the largest gain in effectiveness after dimensionality reduction. These results demonstrate the importance of hyperparameter tuning, regularization, and feature engineering when developing machine learning models that generalize well to new data.</w:t>
      </w:r>
    </w:p>
    <w:p w14:paraId="053B36DE" w14:textId="77777777" w:rsidR="00515741" w:rsidRDefault="00515741"/>
    <w:p w14:paraId="6DEAFBEB" w14:textId="30173439" w:rsidR="00392360" w:rsidRDefault="00466D14">
      <w:r w:rsidRPr="00466D14">
        <w:drawing>
          <wp:inline distT="0" distB="0" distL="0" distR="0" wp14:anchorId="25FCA7CB" wp14:editId="3A38DE11">
            <wp:extent cx="5943600" cy="3446145"/>
            <wp:effectExtent l="0" t="0" r="0" b="1905"/>
            <wp:docPr id="202818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3356" name=""/>
                    <pic:cNvPicPr/>
                  </pic:nvPicPr>
                  <pic:blipFill>
                    <a:blip r:embed="rId5"/>
                    <a:stretch>
                      <a:fillRect/>
                    </a:stretch>
                  </pic:blipFill>
                  <pic:spPr>
                    <a:xfrm>
                      <a:off x="0" y="0"/>
                      <a:ext cx="5943600" cy="3446145"/>
                    </a:xfrm>
                    <a:prstGeom prst="rect">
                      <a:avLst/>
                    </a:prstGeom>
                  </pic:spPr>
                </pic:pic>
              </a:graphicData>
            </a:graphic>
          </wp:inline>
        </w:drawing>
      </w:r>
    </w:p>
    <w:p w14:paraId="2FC3C27D" w14:textId="2306BF2A" w:rsidR="00846717" w:rsidRDefault="00846717">
      <w:r w:rsidRPr="00846717">
        <w:lastRenderedPageBreak/>
        <w:drawing>
          <wp:inline distT="0" distB="0" distL="0" distR="0" wp14:anchorId="54E07BCF" wp14:editId="4DA7737E">
            <wp:extent cx="5943600" cy="4136390"/>
            <wp:effectExtent l="0" t="0" r="0" b="0"/>
            <wp:docPr id="130798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3483" name=""/>
                    <pic:cNvPicPr/>
                  </pic:nvPicPr>
                  <pic:blipFill>
                    <a:blip r:embed="rId6"/>
                    <a:stretch>
                      <a:fillRect/>
                    </a:stretch>
                  </pic:blipFill>
                  <pic:spPr>
                    <a:xfrm>
                      <a:off x="0" y="0"/>
                      <a:ext cx="5943600" cy="4136390"/>
                    </a:xfrm>
                    <a:prstGeom prst="rect">
                      <a:avLst/>
                    </a:prstGeom>
                  </pic:spPr>
                </pic:pic>
              </a:graphicData>
            </a:graphic>
          </wp:inline>
        </w:drawing>
      </w:r>
    </w:p>
    <w:p w14:paraId="11D606D0" w14:textId="45B0D662" w:rsidR="00846717" w:rsidRDefault="00E17F47">
      <w:r w:rsidRPr="00E17F47">
        <w:drawing>
          <wp:inline distT="0" distB="0" distL="0" distR="0" wp14:anchorId="2C1D4113" wp14:editId="6ACABD70">
            <wp:extent cx="5943600" cy="3089275"/>
            <wp:effectExtent l="0" t="0" r="0" b="0"/>
            <wp:docPr id="90152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8513" name=""/>
                    <pic:cNvPicPr/>
                  </pic:nvPicPr>
                  <pic:blipFill>
                    <a:blip r:embed="rId7"/>
                    <a:stretch>
                      <a:fillRect/>
                    </a:stretch>
                  </pic:blipFill>
                  <pic:spPr>
                    <a:xfrm>
                      <a:off x="0" y="0"/>
                      <a:ext cx="5943600" cy="3089275"/>
                    </a:xfrm>
                    <a:prstGeom prst="rect">
                      <a:avLst/>
                    </a:prstGeom>
                  </pic:spPr>
                </pic:pic>
              </a:graphicData>
            </a:graphic>
          </wp:inline>
        </w:drawing>
      </w:r>
    </w:p>
    <w:p w14:paraId="7063AB17" w14:textId="0FA28F51" w:rsidR="00D76914" w:rsidRDefault="00D76914">
      <w:r w:rsidRPr="00D76914">
        <w:lastRenderedPageBreak/>
        <w:drawing>
          <wp:inline distT="0" distB="0" distL="0" distR="0" wp14:anchorId="6A60D67D" wp14:editId="525A6C37">
            <wp:extent cx="5943600" cy="4120515"/>
            <wp:effectExtent l="0" t="0" r="0" b="0"/>
            <wp:docPr id="191883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0327" name=""/>
                    <pic:cNvPicPr/>
                  </pic:nvPicPr>
                  <pic:blipFill>
                    <a:blip r:embed="rId8"/>
                    <a:stretch>
                      <a:fillRect/>
                    </a:stretch>
                  </pic:blipFill>
                  <pic:spPr>
                    <a:xfrm>
                      <a:off x="0" y="0"/>
                      <a:ext cx="5943600" cy="4120515"/>
                    </a:xfrm>
                    <a:prstGeom prst="rect">
                      <a:avLst/>
                    </a:prstGeom>
                  </pic:spPr>
                </pic:pic>
              </a:graphicData>
            </a:graphic>
          </wp:inline>
        </w:drawing>
      </w:r>
    </w:p>
    <w:p w14:paraId="4FB34340" w14:textId="657484FD" w:rsidR="009405FA" w:rsidRDefault="009405FA">
      <w:r w:rsidRPr="009405FA">
        <w:drawing>
          <wp:inline distT="0" distB="0" distL="0" distR="0" wp14:anchorId="421ED712" wp14:editId="7E3650B8">
            <wp:extent cx="5943600" cy="1793875"/>
            <wp:effectExtent l="0" t="0" r="0" b="0"/>
            <wp:docPr id="4087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71919" name=""/>
                    <pic:cNvPicPr/>
                  </pic:nvPicPr>
                  <pic:blipFill>
                    <a:blip r:embed="rId9"/>
                    <a:stretch>
                      <a:fillRect/>
                    </a:stretch>
                  </pic:blipFill>
                  <pic:spPr>
                    <a:xfrm>
                      <a:off x="0" y="0"/>
                      <a:ext cx="5943600" cy="1793875"/>
                    </a:xfrm>
                    <a:prstGeom prst="rect">
                      <a:avLst/>
                    </a:prstGeom>
                  </pic:spPr>
                </pic:pic>
              </a:graphicData>
            </a:graphic>
          </wp:inline>
        </w:drawing>
      </w:r>
    </w:p>
    <w:p w14:paraId="153EEB54" w14:textId="153D48E6" w:rsidR="00D76914" w:rsidRDefault="00D76914"/>
    <w:p w14:paraId="08447E32" w14:textId="04F27722" w:rsidR="005E5C98" w:rsidRDefault="009405FA">
      <w:r w:rsidRPr="009405FA">
        <w:lastRenderedPageBreak/>
        <w:drawing>
          <wp:inline distT="0" distB="0" distL="0" distR="0" wp14:anchorId="64D0F3DE" wp14:editId="1EEAD7F1">
            <wp:extent cx="5943600" cy="3343275"/>
            <wp:effectExtent l="0" t="0" r="0" b="9525"/>
            <wp:docPr id="6123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0194" name=""/>
                    <pic:cNvPicPr/>
                  </pic:nvPicPr>
                  <pic:blipFill>
                    <a:blip r:embed="rId10"/>
                    <a:stretch>
                      <a:fillRect/>
                    </a:stretch>
                  </pic:blipFill>
                  <pic:spPr>
                    <a:xfrm>
                      <a:off x="0" y="0"/>
                      <a:ext cx="5943600" cy="3343275"/>
                    </a:xfrm>
                    <a:prstGeom prst="rect">
                      <a:avLst/>
                    </a:prstGeom>
                  </pic:spPr>
                </pic:pic>
              </a:graphicData>
            </a:graphic>
          </wp:inline>
        </w:drawing>
      </w:r>
    </w:p>
    <w:p w14:paraId="7B1EDA12" w14:textId="3EAE0075" w:rsidR="008C170B" w:rsidRDefault="008C170B"/>
    <w:p w14:paraId="0893FCC0" w14:textId="1A4F9BF6" w:rsidR="00A16014" w:rsidRDefault="007438A7">
      <w:r w:rsidRPr="007438A7">
        <w:drawing>
          <wp:inline distT="0" distB="0" distL="0" distR="0" wp14:anchorId="2EA9FC59" wp14:editId="2C8048AC">
            <wp:extent cx="5943600" cy="3006725"/>
            <wp:effectExtent l="0" t="0" r="0" b="3175"/>
            <wp:docPr id="17839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0183" name=""/>
                    <pic:cNvPicPr/>
                  </pic:nvPicPr>
                  <pic:blipFill>
                    <a:blip r:embed="rId11"/>
                    <a:stretch>
                      <a:fillRect/>
                    </a:stretch>
                  </pic:blipFill>
                  <pic:spPr>
                    <a:xfrm>
                      <a:off x="0" y="0"/>
                      <a:ext cx="5943600" cy="3006725"/>
                    </a:xfrm>
                    <a:prstGeom prst="rect">
                      <a:avLst/>
                    </a:prstGeom>
                  </pic:spPr>
                </pic:pic>
              </a:graphicData>
            </a:graphic>
          </wp:inline>
        </w:drawing>
      </w:r>
    </w:p>
    <w:p w14:paraId="2181DBD8" w14:textId="30535A1C" w:rsidR="008C170B" w:rsidRDefault="008C170B">
      <w:r w:rsidRPr="008C170B">
        <w:lastRenderedPageBreak/>
        <w:drawing>
          <wp:inline distT="0" distB="0" distL="0" distR="0" wp14:anchorId="08B4B76C" wp14:editId="06833F6C">
            <wp:extent cx="5943600" cy="3931285"/>
            <wp:effectExtent l="0" t="0" r="0" b="0"/>
            <wp:docPr id="35935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1617" name=""/>
                    <pic:cNvPicPr/>
                  </pic:nvPicPr>
                  <pic:blipFill>
                    <a:blip r:embed="rId12"/>
                    <a:stretch>
                      <a:fillRect/>
                    </a:stretch>
                  </pic:blipFill>
                  <pic:spPr>
                    <a:xfrm>
                      <a:off x="0" y="0"/>
                      <a:ext cx="5943600" cy="3931285"/>
                    </a:xfrm>
                    <a:prstGeom prst="rect">
                      <a:avLst/>
                    </a:prstGeom>
                  </pic:spPr>
                </pic:pic>
              </a:graphicData>
            </a:graphic>
          </wp:inline>
        </w:drawing>
      </w:r>
    </w:p>
    <w:p w14:paraId="43039A4E" w14:textId="57D7A62C" w:rsidR="008C170B" w:rsidRDefault="00FF441A">
      <w:r w:rsidRPr="00FF441A">
        <w:drawing>
          <wp:inline distT="0" distB="0" distL="0" distR="0" wp14:anchorId="070ECFDD" wp14:editId="34C86D53">
            <wp:extent cx="5943600" cy="2488565"/>
            <wp:effectExtent l="0" t="0" r="0" b="6985"/>
            <wp:docPr id="166984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40632" name=""/>
                    <pic:cNvPicPr/>
                  </pic:nvPicPr>
                  <pic:blipFill>
                    <a:blip r:embed="rId13"/>
                    <a:stretch>
                      <a:fillRect/>
                    </a:stretch>
                  </pic:blipFill>
                  <pic:spPr>
                    <a:xfrm>
                      <a:off x="0" y="0"/>
                      <a:ext cx="5943600" cy="2488565"/>
                    </a:xfrm>
                    <a:prstGeom prst="rect">
                      <a:avLst/>
                    </a:prstGeom>
                  </pic:spPr>
                </pic:pic>
              </a:graphicData>
            </a:graphic>
          </wp:inline>
        </w:drawing>
      </w:r>
    </w:p>
    <w:p w14:paraId="6EF29442" w14:textId="77777777" w:rsidR="00FF441A" w:rsidRDefault="00FF441A"/>
    <w:p w14:paraId="0E18D3FD" w14:textId="77777777" w:rsidR="007438A7" w:rsidRDefault="007438A7"/>
    <w:p w14:paraId="6A008E3A" w14:textId="77777777" w:rsidR="00E17F47" w:rsidRDefault="00E17F47"/>
    <w:p w14:paraId="0E445C65" w14:textId="77777777" w:rsidR="00466D14" w:rsidRDefault="00466D14"/>
    <w:sectPr w:rsidR="0046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315"/>
    <w:multiLevelType w:val="multilevel"/>
    <w:tmpl w:val="758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A4A77"/>
    <w:multiLevelType w:val="multilevel"/>
    <w:tmpl w:val="F65A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213447">
    <w:abstractNumId w:val="0"/>
  </w:num>
  <w:num w:numId="2" w16cid:durableId="90691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60"/>
    <w:rsid w:val="002921D0"/>
    <w:rsid w:val="00392360"/>
    <w:rsid w:val="00466D14"/>
    <w:rsid w:val="00515741"/>
    <w:rsid w:val="005D3A30"/>
    <w:rsid w:val="005E5C98"/>
    <w:rsid w:val="007438A7"/>
    <w:rsid w:val="00846717"/>
    <w:rsid w:val="008C170B"/>
    <w:rsid w:val="009405FA"/>
    <w:rsid w:val="00A16014"/>
    <w:rsid w:val="00B03FC8"/>
    <w:rsid w:val="00D76914"/>
    <w:rsid w:val="00E17F47"/>
    <w:rsid w:val="00FF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DCCD"/>
  <w15:chartTrackingRefBased/>
  <w15:docId w15:val="{7EA53ED4-6D73-46ED-ACA8-38DF05F0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360"/>
    <w:rPr>
      <w:rFonts w:eastAsiaTheme="majorEastAsia" w:cstheme="majorBidi"/>
      <w:color w:val="272727" w:themeColor="text1" w:themeTint="D8"/>
    </w:rPr>
  </w:style>
  <w:style w:type="paragraph" w:styleId="Title">
    <w:name w:val="Title"/>
    <w:basedOn w:val="Normal"/>
    <w:next w:val="Normal"/>
    <w:link w:val="TitleChar"/>
    <w:uiPriority w:val="10"/>
    <w:qFormat/>
    <w:rsid w:val="0039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360"/>
    <w:pPr>
      <w:spacing w:before="160"/>
      <w:jc w:val="center"/>
    </w:pPr>
    <w:rPr>
      <w:i/>
      <w:iCs/>
      <w:color w:val="404040" w:themeColor="text1" w:themeTint="BF"/>
    </w:rPr>
  </w:style>
  <w:style w:type="character" w:customStyle="1" w:styleId="QuoteChar">
    <w:name w:val="Quote Char"/>
    <w:basedOn w:val="DefaultParagraphFont"/>
    <w:link w:val="Quote"/>
    <w:uiPriority w:val="29"/>
    <w:rsid w:val="00392360"/>
    <w:rPr>
      <w:i/>
      <w:iCs/>
      <w:color w:val="404040" w:themeColor="text1" w:themeTint="BF"/>
    </w:rPr>
  </w:style>
  <w:style w:type="paragraph" w:styleId="ListParagraph">
    <w:name w:val="List Paragraph"/>
    <w:basedOn w:val="Normal"/>
    <w:uiPriority w:val="34"/>
    <w:qFormat/>
    <w:rsid w:val="00392360"/>
    <w:pPr>
      <w:ind w:left="720"/>
      <w:contextualSpacing/>
    </w:pPr>
  </w:style>
  <w:style w:type="character" w:styleId="IntenseEmphasis">
    <w:name w:val="Intense Emphasis"/>
    <w:basedOn w:val="DefaultParagraphFont"/>
    <w:uiPriority w:val="21"/>
    <w:qFormat/>
    <w:rsid w:val="00392360"/>
    <w:rPr>
      <w:i/>
      <w:iCs/>
      <w:color w:val="0F4761" w:themeColor="accent1" w:themeShade="BF"/>
    </w:rPr>
  </w:style>
  <w:style w:type="paragraph" w:styleId="IntenseQuote">
    <w:name w:val="Intense Quote"/>
    <w:basedOn w:val="Normal"/>
    <w:next w:val="Normal"/>
    <w:link w:val="IntenseQuoteChar"/>
    <w:uiPriority w:val="30"/>
    <w:qFormat/>
    <w:rsid w:val="00392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360"/>
    <w:rPr>
      <w:i/>
      <w:iCs/>
      <w:color w:val="0F4761" w:themeColor="accent1" w:themeShade="BF"/>
    </w:rPr>
  </w:style>
  <w:style w:type="character" w:styleId="IntenseReference">
    <w:name w:val="Intense Reference"/>
    <w:basedOn w:val="DefaultParagraphFont"/>
    <w:uiPriority w:val="32"/>
    <w:qFormat/>
    <w:rsid w:val="00392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14</cp:revision>
  <dcterms:created xsi:type="dcterms:W3CDTF">2026-06-07T01:00:00Z</dcterms:created>
  <dcterms:modified xsi:type="dcterms:W3CDTF">2026-06-07T03:01:00Z</dcterms:modified>
</cp:coreProperties>
</file>