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E0219" w14:textId="4FEB2FA4" w:rsidR="00226570" w:rsidRPr="001C0564" w:rsidRDefault="00F316EF">
      <w:pPr>
        <w:rPr>
          <w:b/>
          <w:bCs/>
          <w:sz w:val="36"/>
          <w:szCs w:val="36"/>
          <w:u w:val="single"/>
        </w:rPr>
      </w:pPr>
      <w:r w:rsidRPr="001C0564">
        <w:rPr>
          <w:b/>
          <w:bCs/>
          <w:sz w:val="36"/>
          <w:szCs w:val="36"/>
          <w:u w:val="single"/>
        </w:rPr>
        <w:t>Time Series Analysis with Pandas</w:t>
      </w:r>
    </w:p>
    <w:p w14:paraId="0C8F81EB" w14:textId="7877D7F4" w:rsidR="00F316EF" w:rsidRDefault="00F316EF">
      <w:pPr>
        <w:rPr>
          <w:u w:val="single"/>
        </w:rPr>
      </w:pPr>
    </w:p>
    <w:p w14:paraId="7C49C459" w14:textId="6083482A" w:rsidR="00A977DB" w:rsidRDefault="00F316EF" w:rsidP="00131491">
      <w:pPr>
        <w:ind w:left="144"/>
      </w:pPr>
      <w:r>
        <w:t>There is a time to wake up, a time to go to bed, a time to relax, and a time to get going</w:t>
      </w:r>
      <w:r w:rsidR="00850700">
        <w:t xml:space="preserve">. </w:t>
      </w:r>
      <w:r w:rsidR="00A977DB">
        <w:t>Indeed</w:t>
      </w:r>
      <w:r w:rsidR="00850700">
        <w:t>, time has a substantial effect on our lives</w:t>
      </w:r>
      <w:r w:rsidR="006D1310">
        <w:t xml:space="preserve"> and the decisions we make</w:t>
      </w:r>
      <w:r w:rsidR="00E8766E">
        <w:t>.</w:t>
      </w:r>
      <w:r w:rsidR="00850700">
        <w:t xml:space="preserve"> </w:t>
      </w:r>
      <w:r w:rsidR="00E8766E">
        <w:t>A</w:t>
      </w:r>
      <w:r w:rsidR="00850700">
        <w:t xml:space="preserve">s </w:t>
      </w:r>
      <w:r w:rsidR="00201040">
        <w:t>f</w:t>
      </w:r>
      <w:r w:rsidR="00850700">
        <w:t>in</w:t>
      </w:r>
      <w:r w:rsidR="00201040">
        <w:t>t</w:t>
      </w:r>
      <w:r w:rsidR="00850700">
        <w:t xml:space="preserve">ech professionals our </w:t>
      </w:r>
      <w:r w:rsidR="006D1310">
        <w:t xml:space="preserve">ability to analyze and understand events over time is paramount in supporting better decision making. </w:t>
      </w:r>
      <w:r w:rsidR="00EC6D65">
        <w:t xml:space="preserve">This is known as </w:t>
      </w:r>
      <w:r w:rsidR="00EC6D65">
        <w:rPr>
          <w:b/>
          <w:bCs/>
        </w:rPr>
        <w:t>t</w:t>
      </w:r>
      <w:r w:rsidR="006D1310">
        <w:rPr>
          <w:b/>
          <w:bCs/>
        </w:rPr>
        <w:t>ime series analysis</w:t>
      </w:r>
      <w:r w:rsidR="00EC6D65">
        <w:t>—</w:t>
      </w:r>
      <w:r w:rsidR="00075AC1">
        <w:t>the exploration and understanding of data that is ordered over time</w:t>
      </w:r>
      <w:r w:rsidR="0023062B">
        <w:t xml:space="preserve"> (</w:t>
      </w:r>
      <w:r w:rsidR="0023062B">
        <w:rPr>
          <w:b/>
          <w:bCs/>
        </w:rPr>
        <w:t>time series data</w:t>
      </w:r>
      <w:r w:rsidR="0023062B">
        <w:t>)</w:t>
      </w:r>
      <w:r w:rsidR="00075AC1">
        <w:t xml:space="preserve">. </w:t>
      </w:r>
      <w:r w:rsidR="002D0846">
        <w:t xml:space="preserve"> </w:t>
      </w:r>
      <w:r w:rsidR="00075AC1">
        <w:t xml:space="preserve">By </w:t>
      </w:r>
      <w:r w:rsidR="0023062B">
        <w:t>analyzing</w:t>
      </w:r>
      <w:r w:rsidR="00075AC1">
        <w:t xml:space="preserve"> </w:t>
      </w:r>
      <w:r w:rsidR="0012792D" w:rsidRPr="0023062B">
        <w:t>time series data</w:t>
      </w:r>
      <w:r w:rsidR="00EC6D65">
        <w:rPr>
          <w:b/>
          <w:bCs/>
        </w:rPr>
        <w:t>,</w:t>
      </w:r>
      <w:r w:rsidR="0012792D">
        <w:t xml:space="preserve"> </w:t>
      </w:r>
      <w:r w:rsidR="00075AC1">
        <w:t xml:space="preserve">we </w:t>
      </w:r>
      <w:proofErr w:type="gramStart"/>
      <w:r w:rsidR="007F1612">
        <w:t>are</w:t>
      </w:r>
      <w:r w:rsidR="0012792D">
        <w:t xml:space="preserve"> able to</w:t>
      </w:r>
      <w:proofErr w:type="gramEnd"/>
      <w:r w:rsidR="0012792D">
        <w:t xml:space="preserve"> report </w:t>
      </w:r>
      <w:r w:rsidR="00A977DB">
        <w:t xml:space="preserve">and visualize </w:t>
      </w:r>
      <w:r w:rsidR="0012792D">
        <w:t xml:space="preserve">trends, detect anomalies, and quantify </w:t>
      </w:r>
      <w:r w:rsidR="00507072">
        <w:t>relationships</w:t>
      </w:r>
      <w:r w:rsidR="0023062B">
        <w:t xml:space="preserve"> </w:t>
      </w:r>
      <w:r w:rsidR="00A977DB">
        <w:t>between metrics</w:t>
      </w:r>
      <w:r w:rsidR="0023062B">
        <w:t>.</w:t>
      </w:r>
    </w:p>
    <w:p w14:paraId="24E47235" w14:textId="77777777" w:rsidR="00A977DB" w:rsidRDefault="00A977DB" w:rsidP="00131491">
      <w:pPr>
        <w:ind w:left="144"/>
      </w:pPr>
    </w:p>
    <w:p w14:paraId="58EDB4FD" w14:textId="32FA8444" w:rsidR="000B73E5" w:rsidRDefault="000B73E5" w:rsidP="00131491">
      <w:pPr>
        <w:ind w:left="144"/>
      </w:pPr>
      <w:r>
        <w:t xml:space="preserve">In this lesson, you will </w:t>
      </w:r>
      <w:r w:rsidR="00B95D2E">
        <w:t xml:space="preserve">learn to </w:t>
      </w:r>
      <w:r>
        <w:t>prepare</w:t>
      </w:r>
      <w:r w:rsidR="00B95D2E">
        <w:t xml:space="preserve">, visualize, </w:t>
      </w:r>
      <w:r>
        <w:t>interpret</w:t>
      </w:r>
      <w:r w:rsidR="00B95D2E">
        <w:t>, and decompose</w:t>
      </w:r>
      <w:r>
        <w:t xml:space="preserve"> </w:t>
      </w:r>
      <w:r w:rsidR="00B95D2E">
        <w:t>time series data</w:t>
      </w:r>
      <w:r>
        <w:t xml:space="preserve"> to identify the three major components of time series analysis—trend, seasonality, and noise</w:t>
      </w:r>
      <w:r w:rsidR="00B95D2E">
        <w:t>.</w:t>
      </w:r>
      <w:r>
        <w:t xml:space="preserve"> </w:t>
      </w:r>
      <w:r w:rsidR="008D0815">
        <w:t>You</w:t>
      </w:r>
      <w:r w:rsidR="00B95D2E">
        <w:t>’</w:t>
      </w:r>
      <w:r w:rsidR="007F1612">
        <w:t xml:space="preserve">ll </w:t>
      </w:r>
      <w:r w:rsidR="008D0815">
        <w:t xml:space="preserve">also </w:t>
      </w:r>
      <w:r w:rsidR="007F1612">
        <w:t xml:space="preserve">explore how to use correlation to recognize and quantify relationships, and how to </w:t>
      </w:r>
      <w:r w:rsidR="008D0815">
        <w:t xml:space="preserve">qualify and understand your findings by referencing real-world examples. </w:t>
      </w:r>
    </w:p>
    <w:p w14:paraId="188506F1" w14:textId="426803AC" w:rsidR="008D0815" w:rsidRDefault="008D0815"/>
    <w:p w14:paraId="76966F6A" w14:textId="10322158" w:rsidR="00B25671" w:rsidRDefault="003F3A3D" w:rsidP="00B25671">
      <w:pPr>
        <w:rPr>
          <w:b/>
          <w:bCs/>
          <w:sz w:val="32"/>
          <w:szCs w:val="32"/>
          <w:u w:val="single"/>
        </w:rPr>
      </w:pPr>
      <w:r>
        <w:rPr>
          <w:b/>
          <w:bCs/>
          <w:sz w:val="32"/>
          <w:szCs w:val="32"/>
          <w:u w:val="single"/>
        </w:rPr>
        <w:t>MVRV: A New Method of Analysis</w:t>
      </w:r>
    </w:p>
    <w:p w14:paraId="6E35DA86" w14:textId="77777777" w:rsidR="00591EA1" w:rsidRDefault="00591EA1" w:rsidP="00591EA1">
      <w:pPr>
        <w:ind w:left="144"/>
        <w:rPr>
          <w:b/>
          <w:bCs/>
          <w:sz w:val="32"/>
          <w:szCs w:val="32"/>
          <w:u w:val="single"/>
        </w:rPr>
      </w:pPr>
    </w:p>
    <w:p w14:paraId="78C233F9" w14:textId="69C21872" w:rsidR="00591EA1" w:rsidRDefault="00591EA1" w:rsidP="00591EA1">
      <w:pPr>
        <w:ind w:left="144"/>
      </w:pPr>
      <w:r>
        <w:t xml:space="preserve">Before we start our analysis, let’s take a moment to learn a little bit about </w:t>
      </w:r>
      <w:r w:rsidR="004C10C3">
        <w:t xml:space="preserve">our </w:t>
      </w:r>
      <w:r>
        <w:t xml:space="preserve">dataset </w:t>
      </w:r>
      <w:r w:rsidR="004C10C3">
        <w:t>and some new metrics we will be exploring</w:t>
      </w:r>
      <w:r>
        <w:t xml:space="preserve">. </w:t>
      </w:r>
    </w:p>
    <w:p w14:paraId="77C06B28" w14:textId="77777777" w:rsidR="00591EA1" w:rsidRDefault="00591EA1" w:rsidP="00591EA1"/>
    <w:p w14:paraId="689CE5E5" w14:textId="5D3C98E3" w:rsidR="00D337E5" w:rsidRDefault="00D53CBE" w:rsidP="00131491">
      <w:pPr>
        <w:ind w:left="144"/>
      </w:pPr>
      <w:r w:rsidRPr="00D53CBE">
        <w:t xml:space="preserve">In 2018, Nic Carter of Castle Island Ventures </w:t>
      </w:r>
      <w:r w:rsidR="000A5854">
        <w:t xml:space="preserve">presented his </w:t>
      </w:r>
      <w:proofErr w:type="gramStart"/>
      <w:r w:rsidR="000A5854">
        <w:t>newly-termed</w:t>
      </w:r>
      <w:proofErr w:type="gramEnd"/>
      <w:r w:rsidR="000A5854">
        <w:t xml:space="preserve"> concept </w:t>
      </w:r>
      <w:r w:rsidR="000A5854">
        <w:rPr>
          <w:b/>
          <w:bCs/>
        </w:rPr>
        <w:t xml:space="preserve">realized value </w:t>
      </w:r>
      <w:r w:rsidR="000A5854">
        <w:t xml:space="preserve">(also referred to as </w:t>
      </w:r>
      <w:r w:rsidR="000A5854">
        <w:rPr>
          <w:i/>
          <w:iCs/>
        </w:rPr>
        <w:t>realized cap</w:t>
      </w:r>
      <w:r w:rsidR="000A5854">
        <w:t xml:space="preserve">), </w:t>
      </w:r>
      <w:r w:rsidR="003F3A3D">
        <w:t>representing an</w:t>
      </w:r>
      <w:r w:rsidR="000A5854">
        <w:t xml:space="preserve"> indicator that would help adjust for lost coins and coins use</w:t>
      </w:r>
      <w:r w:rsidR="00D87731">
        <w:t>d</w:t>
      </w:r>
      <w:r w:rsidR="000A5854">
        <w:t xml:space="preserve"> for </w:t>
      </w:r>
      <w:proofErr w:type="spellStart"/>
      <w:r w:rsidR="000A5854" w:rsidRPr="00D24826">
        <w:rPr>
          <w:b/>
          <w:bCs/>
        </w:rPr>
        <w:t>hodling</w:t>
      </w:r>
      <w:proofErr w:type="spellEnd"/>
      <w:r w:rsidR="003F3A3D">
        <w:rPr>
          <w:b/>
          <w:bCs/>
        </w:rPr>
        <w:t xml:space="preserve"> </w:t>
      </w:r>
      <w:r w:rsidR="003F3A3D">
        <w:t>in cryptocurrency markets</w:t>
      </w:r>
      <w:r w:rsidR="000A5854">
        <w:t xml:space="preserve">. </w:t>
      </w:r>
    </w:p>
    <w:p w14:paraId="63BF5EF4" w14:textId="77777777" w:rsidR="00D337E5" w:rsidRDefault="00D337E5" w:rsidP="00D337E5">
      <w:pPr>
        <w:pStyle w:val="ListParagraph"/>
      </w:pPr>
    </w:p>
    <w:p w14:paraId="76B5EF00" w14:textId="78288895" w:rsidR="000A5854" w:rsidRDefault="00D337E5" w:rsidP="00D337E5">
      <w:pPr>
        <w:pStyle w:val="ListParagraph"/>
        <w:numPr>
          <w:ilvl w:val="0"/>
          <w:numId w:val="2"/>
        </w:numPr>
      </w:pPr>
      <w:proofErr w:type="spellStart"/>
      <w:r w:rsidRPr="00D337E5">
        <w:rPr>
          <w:i/>
          <w:iCs/>
        </w:rPr>
        <w:t>Hodling</w:t>
      </w:r>
      <w:proofErr w:type="spellEnd"/>
      <w:r>
        <w:t xml:space="preserve">: </w:t>
      </w:r>
      <w:r w:rsidR="00D87731">
        <w:t xml:space="preserve">term </w:t>
      </w:r>
      <w:r>
        <w:t xml:space="preserve">commonly seen as derived as a misspelling of HOLD and forming the acronym HODL (Hold </w:t>
      </w:r>
      <w:proofErr w:type="gramStart"/>
      <w:r>
        <w:t>On</w:t>
      </w:r>
      <w:proofErr w:type="gramEnd"/>
      <w:r>
        <w:t xml:space="preserve"> for Dear Life)</w:t>
      </w:r>
      <w:r w:rsidR="00D87731">
        <w:t>.</w:t>
      </w:r>
      <w:r>
        <w:t xml:space="preserve"> </w:t>
      </w:r>
      <w:r w:rsidR="00D87731">
        <w:t xml:space="preserve">It </w:t>
      </w:r>
      <w:r>
        <w:t xml:space="preserve">refers to </w:t>
      </w:r>
      <w:r w:rsidR="00D87731">
        <w:t xml:space="preserve">an investor </w:t>
      </w:r>
      <w:r>
        <w:t>holding a cryptocurrency for future profits and not selling</w:t>
      </w:r>
      <w:r w:rsidR="00D87731">
        <w:t>.</w:t>
      </w:r>
    </w:p>
    <w:p w14:paraId="460CA9F9" w14:textId="5585E112" w:rsidR="00D87731" w:rsidRDefault="00D87731" w:rsidP="00D87731"/>
    <w:p w14:paraId="2AAADCD8" w14:textId="77777777" w:rsidR="00E31447" w:rsidRDefault="00D87731" w:rsidP="00131491">
      <w:pPr>
        <w:ind w:left="144"/>
      </w:pPr>
      <w:r>
        <w:t xml:space="preserve">Soon after, the </w:t>
      </w:r>
      <w:r w:rsidRPr="00D87731">
        <w:rPr>
          <w:b/>
          <w:bCs/>
        </w:rPr>
        <w:t>MVRV</w:t>
      </w:r>
      <w:r>
        <w:t xml:space="preserve"> (Market-Value-to-Realized-Value) ratio was introduced as an instrument to </w:t>
      </w:r>
      <w:r w:rsidR="00E31447">
        <w:t xml:space="preserve">determine whether Bitcoin was over or undervalued. To understand how this works, let’s define a couple of terms. </w:t>
      </w:r>
    </w:p>
    <w:p w14:paraId="77D92E58" w14:textId="77777777" w:rsidR="00E31447" w:rsidRPr="00E31447" w:rsidRDefault="00E31447" w:rsidP="00D87731">
      <w:pPr>
        <w:rPr>
          <w:rFonts w:cstheme="minorHAnsi"/>
        </w:rPr>
      </w:pPr>
    </w:p>
    <w:p w14:paraId="5FA8832E" w14:textId="069A70E0" w:rsidR="00E31447" w:rsidRPr="009E4787" w:rsidRDefault="00E31447" w:rsidP="00D66120">
      <w:pPr>
        <w:pStyle w:val="ListParagraph"/>
        <w:numPr>
          <w:ilvl w:val="0"/>
          <w:numId w:val="2"/>
        </w:numPr>
        <w:rPr>
          <w:rFonts w:eastAsia="Times New Roman" w:cstheme="minorHAnsi"/>
        </w:rPr>
      </w:pPr>
      <w:r w:rsidRPr="00D66120">
        <w:rPr>
          <w:rFonts w:cstheme="minorHAnsi"/>
          <w:i/>
          <w:iCs/>
        </w:rPr>
        <w:t>Market Value (Market Capitalization)</w:t>
      </w:r>
      <w:r w:rsidRPr="00D66120">
        <w:rPr>
          <w:rFonts w:cstheme="minorHAnsi"/>
        </w:rPr>
        <w:t xml:space="preserve">: </w:t>
      </w:r>
      <w:r w:rsidR="00D66120" w:rsidRPr="00D66120">
        <w:rPr>
          <w:rFonts w:cstheme="minorHAnsi"/>
        </w:rPr>
        <w:t xml:space="preserve">classically, </w:t>
      </w:r>
      <w:r w:rsidRPr="00D66120">
        <w:rPr>
          <w:rFonts w:cstheme="minorHAnsi"/>
        </w:rPr>
        <w:t xml:space="preserve">the value of a company that </w:t>
      </w:r>
      <w:r w:rsidR="00D66120" w:rsidRPr="00D66120">
        <w:rPr>
          <w:rFonts w:cstheme="minorHAnsi"/>
        </w:rPr>
        <w:t xml:space="preserve">is traded on the stock market, calculated by multiplying the total number of outstanding shares by the present share price. In crypto markets, it represents the total value of a cryptocurrency, calculated by multiplying the total number of coins in circulation by the current coin price. </w:t>
      </w:r>
    </w:p>
    <w:p w14:paraId="6DE8F05A" w14:textId="77777777" w:rsidR="009E4787" w:rsidRPr="00D66120" w:rsidRDefault="009E4787" w:rsidP="009E4787">
      <w:pPr>
        <w:pStyle w:val="ListParagraph"/>
        <w:rPr>
          <w:rFonts w:eastAsia="Times New Roman" w:cstheme="minorHAnsi"/>
        </w:rPr>
      </w:pPr>
    </w:p>
    <w:p w14:paraId="0C185DC3" w14:textId="4A254C7D" w:rsidR="00D87731" w:rsidRDefault="00D66120" w:rsidP="00E31447">
      <w:pPr>
        <w:pStyle w:val="ListParagraph"/>
        <w:numPr>
          <w:ilvl w:val="0"/>
          <w:numId w:val="2"/>
        </w:numPr>
      </w:pPr>
      <w:r>
        <w:rPr>
          <w:i/>
          <w:iCs/>
        </w:rPr>
        <w:t>Realized Value (Realized Capitalization</w:t>
      </w:r>
      <w:r>
        <w:t xml:space="preserve">): </w:t>
      </w:r>
      <w:r w:rsidR="001E0F6A">
        <w:t xml:space="preserve">used exclusively for cryptocurrency analysis, </w:t>
      </w:r>
      <w:r w:rsidR="00426AAD">
        <w:t xml:space="preserve">a variation of market capitalization that values each </w:t>
      </w:r>
      <w:r w:rsidR="00564C4B">
        <w:t xml:space="preserve">coin </w:t>
      </w:r>
      <w:r w:rsidR="00426AAD">
        <w:t>based on the price that it was last transacted</w:t>
      </w:r>
      <w:r w:rsidR="00564C4B">
        <w:t>—its acquisition price—</w:t>
      </w:r>
      <w:r w:rsidR="00470BF8">
        <w:t>as opposed</w:t>
      </w:r>
      <w:r w:rsidR="00426AAD">
        <w:t xml:space="preserve"> to its current value. As such, it is </w:t>
      </w:r>
      <w:r w:rsidR="00426AAD">
        <w:lastRenderedPageBreak/>
        <w:t xml:space="preserve">often </w:t>
      </w:r>
      <w:r w:rsidR="00D24826">
        <w:t xml:space="preserve">used to contrast the value of coins in their network </w:t>
      </w:r>
      <w:r w:rsidR="003F3A3D">
        <w:t xml:space="preserve">(sometimes referred to as </w:t>
      </w:r>
      <w:r w:rsidR="003F3A3D" w:rsidRPr="003F3A3D">
        <w:rPr>
          <w:i/>
          <w:iCs/>
        </w:rPr>
        <w:t>fair value</w:t>
      </w:r>
      <w:r w:rsidR="003F3A3D">
        <w:t xml:space="preserve">) </w:t>
      </w:r>
      <w:r w:rsidR="00D24826">
        <w:t>to their</w:t>
      </w:r>
      <w:r w:rsidR="003F3A3D">
        <w:t xml:space="preserve"> overall</w:t>
      </w:r>
      <w:r w:rsidR="00D24826">
        <w:t xml:space="preserve"> market value. </w:t>
      </w:r>
    </w:p>
    <w:p w14:paraId="0B07500B" w14:textId="5A60BD58" w:rsidR="00D24826" w:rsidRDefault="00591EA1" w:rsidP="009E4787">
      <w:pPr>
        <w:ind w:left="144"/>
      </w:pPr>
      <w:r>
        <w:t xml:space="preserve">To illustrate the concept, let’s </w:t>
      </w:r>
      <w:r w:rsidR="004C10C3">
        <w:t>assume</w:t>
      </w:r>
      <w:r>
        <w:t xml:space="preserve"> you have 20 BTC in your digital wallet and they were acquired in three different </w:t>
      </w:r>
      <w:r w:rsidR="00D262C0">
        <w:t>transactions</w:t>
      </w:r>
      <w:r>
        <w:t>:</w:t>
      </w:r>
    </w:p>
    <w:p w14:paraId="4B43F5CE" w14:textId="77777777" w:rsidR="00636EDE" w:rsidRDefault="00636EDE" w:rsidP="00D24826">
      <w:pPr>
        <w:ind w:left="360"/>
      </w:pPr>
    </w:p>
    <w:p w14:paraId="2D0B5ACF" w14:textId="153F2AC4" w:rsidR="00F8402F" w:rsidRDefault="00F8402F" w:rsidP="00D262C0">
      <w:pPr>
        <w:pStyle w:val="ListParagraph"/>
        <w:numPr>
          <w:ilvl w:val="0"/>
          <w:numId w:val="4"/>
        </w:numPr>
        <w:ind w:left="1944"/>
      </w:pPr>
      <w:r>
        <w:t>5 bitcoins were bought at $5,000.00/bitcoin</w:t>
      </w:r>
    </w:p>
    <w:p w14:paraId="6AE98AAB" w14:textId="1930E37A" w:rsidR="00F8402F" w:rsidRDefault="00F8402F" w:rsidP="00D262C0">
      <w:pPr>
        <w:pStyle w:val="ListParagraph"/>
        <w:numPr>
          <w:ilvl w:val="0"/>
          <w:numId w:val="4"/>
        </w:numPr>
        <w:ind w:left="1944"/>
      </w:pPr>
      <w:r>
        <w:t>10 bitcoins were bought at $15,000/bitcoin</w:t>
      </w:r>
    </w:p>
    <w:p w14:paraId="50CB65AB" w14:textId="181B83A4" w:rsidR="00F8402F" w:rsidRDefault="00F8402F" w:rsidP="00D262C0">
      <w:pPr>
        <w:pStyle w:val="ListParagraph"/>
        <w:numPr>
          <w:ilvl w:val="0"/>
          <w:numId w:val="4"/>
        </w:numPr>
        <w:ind w:left="1944"/>
      </w:pPr>
      <w:r>
        <w:t>5 coins were bought at $30,000/bitcoin</w:t>
      </w:r>
    </w:p>
    <w:p w14:paraId="7295ED56" w14:textId="77777777" w:rsidR="00636EDE" w:rsidRDefault="00636EDE" w:rsidP="00636EDE">
      <w:pPr>
        <w:pStyle w:val="ListParagraph"/>
        <w:ind w:left="1944"/>
      </w:pPr>
    </w:p>
    <w:p w14:paraId="0C3D81A1" w14:textId="0EDCF0E3" w:rsidR="00F8402F" w:rsidRDefault="00F8402F" w:rsidP="00D262C0">
      <w:pPr>
        <w:ind w:left="144"/>
      </w:pPr>
      <w:r>
        <w:t>If the price of bitcoin were currently $25,000, then we could calculat</w:t>
      </w:r>
      <w:r w:rsidR="004C10C3">
        <w:t>e</w:t>
      </w:r>
      <w:r>
        <w:t xml:space="preserve"> our market value </w:t>
      </w:r>
      <w:r w:rsidR="00470BF8">
        <w:t>as</w:t>
      </w:r>
      <w:r>
        <w:t>:</w:t>
      </w:r>
    </w:p>
    <w:p w14:paraId="3631306D" w14:textId="77777777" w:rsidR="00636EDE" w:rsidRDefault="00636EDE" w:rsidP="00D262C0">
      <w:pPr>
        <w:ind w:left="144"/>
      </w:pPr>
    </w:p>
    <w:p w14:paraId="7AA7D0D8" w14:textId="66CC45C1" w:rsidR="00D262C0" w:rsidRDefault="00F8402F" w:rsidP="00D262C0">
      <w:pPr>
        <w:ind w:left="144"/>
        <w:jc w:val="center"/>
      </w:pPr>
      <w:r>
        <w:t>(</w:t>
      </w:r>
      <w:r w:rsidR="00D262C0">
        <w:t xml:space="preserve">20 x </w:t>
      </w:r>
      <w:r>
        <w:t>$25,000) = $5</w:t>
      </w:r>
      <w:r w:rsidR="00D262C0">
        <w:t>00</w:t>
      </w:r>
      <w:r>
        <w:t>,000</w:t>
      </w:r>
    </w:p>
    <w:p w14:paraId="459CE7A9" w14:textId="77777777" w:rsidR="00D262C0" w:rsidRDefault="00D262C0" w:rsidP="00D262C0">
      <w:pPr>
        <w:ind w:left="144"/>
        <w:jc w:val="center"/>
      </w:pPr>
    </w:p>
    <w:p w14:paraId="37397ADB" w14:textId="7EF881B3" w:rsidR="00F8402F" w:rsidRDefault="00F8402F" w:rsidP="00D262C0">
      <w:pPr>
        <w:ind w:left="144"/>
      </w:pPr>
      <w:r>
        <w:t>Our realized value is found by multiplying by the acquisition cost of all the bitcoins in your wallet. In this case we find that realized value is:</w:t>
      </w:r>
    </w:p>
    <w:p w14:paraId="1E94B939" w14:textId="77777777" w:rsidR="00636EDE" w:rsidRDefault="00636EDE" w:rsidP="00D262C0">
      <w:pPr>
        <w:ind w:left="144"/>
      </w:pPr>
    </w:p>
    <w:p w14:paraId="25551695" w14:textId="4A9289A9" w:rsidR="00D262C0" w:rsidRDefault="00D262C0" w:rsidP="00D262C0">
      <w:pPr>
        <w:ind w:left="144"/>
        <w:jc w:val="center"/>
      </w:pPr>
      <w:r>
        <w:t>(5 x $5,000) + (10 x $15,000) + (5 x $30000) = $325,000</w:t>
      </w:r>
    </w:p>
    <w:p w14:paraId="72B7FCF2" w14:textId="77777777" w:rsidR="00636EDE" w:rsidRDefault="00636EDE" w:rsidP="00D262C0">
      <w:pPr>
        <w:ind w:left="144"/>
        <w:jc w:val="center"/>
      </w:pPr>
    </w:p>
    <w:p w14:paraId="2EFE1A08" w14:textId="11EE3897" w:rsidR="00D262C0" w:rsidRDefault="00D262C0" w:rsidP="00D262C0">
      <w:pPr>
        <w:ind w:left="144"/>
      </w:pPr>
      <w:r>
        <w:t>This means that you paid average value of $325,000 / 20 = $16,250 per bitcoin, though current market prices are $25,000 per bitcoin, suggesting overvaluation</w:t>
      </w:r>
      <w:r w:rsidR="00470BF8">
        <w:t xml:space="preserve"> of the market</w:t>
      </w:r>
      <w:r>
        <w:t xml:space="preserve">. </w:t>
      </w:r>
    </w:p>
    <w:p w14:paraId="697B0814" w14:textId="44FE9DB6" w:rsidR="00591EA1" w:rsidRDefault="00F8402F" w:rsidP="00636EDE">
      <w:r>
        <w:tab/>
      </w:r>
    </w:p>
    <w:p w14:paraId="61CA7ABE" w14:textId="3680A04A" w:rsidR="00D24826" w:rsidRDefault="00D24826" w:rsidP="00131491">
      <w:pPr>
        <w:ind w:left="144"/>
      </w:pPr>
      <w:r>
        <w:t xml:space="preserve">The MVRV </w:t>
      </w:r>
      <w:r w:rsidR="004A6278">
        <w:t xml:space="preserve">ratio </w:t>
      </w:r>
      <w:r>
        <w:t xml:space="preserve">is calculated by dividing the market value by the realized </w:t>
      </w:r>
      <w:r w:rsidR="004A6278">
        <w:t xml:space="preserve">value </w:t>
      </w:r>
      <w:r>
        <w:t xml:space="preserve">on an ongoing basis. </w:t>
      </w:r>
      <w:r w:rsidR="001817CD">
        <w:t>In general</w:t>
      </w:r>
      <w:r w:rsidR="007771B5">
        <w:t>,</w:t>
      </w:r>
      <w:r w:rsidR="001817CD">
        <w:t xml:space="preserve"> Bitcoin is generally considered overvalued when M</w:t>
      </w:r>
      <w:r w:rsidR="004C10C3">
        <w:t>V</w:t>
      </w:r>
      <w:r w:rsidR="001817CD">
        <w:t>R</w:t>
      </w:r>
      <w:r w:rsidR="004C10C3">
        <w:t>V</w:t>
      </w:r>
      <w:r w:rsidR="001817CD">
        <w:t xml:space="preserve"> exceeds 3.7, and is considered undervalued when MVRV is at or below 1. </w:t>
      </w:r>
    </w:p>
    <w:p w14:paraId="198E1021" w14:textId="7A0D9348" w:rsidR="004A6278" w:rsidRDefault="004A6278" w:rsidP="00D24826"/>
    <w:p w14:paraId="75D8346D" w14:textId="23DC4C2A" w:rsidR="004A6278" w:rsidRDefault="004A6278" w:rsidP="00131491">
      <w:pPr>
        <w:ind w:left="144"/>
      </w:pPr>
      <w:r>
        <w:t xml:space="preserve">Let’s now </w:t>
      </w:r>
      <w:r w:rsidR="00F26AF9">
        <w:t xml:space="preserve">move to preparing our data for </w:t>
      </w:r>
      <w:r>
        <w:t>time series analysis</w:t>
      </w:r>
      <w:r w:rsidR="00F26AF9">
        <w:t xml:space="preserve">, allowing us to </w:t>
      </w:r>
      <w:r>
        <w:t>identify opportunities when Bitcoin has been undervalued</w:t>
      </w:r>
      <w:r w:rsidR="001B7738">
        <w:t xml:space="preserve"> and overvalued</w:t>
      </w:r>
      <w:r>
        <w:t xml:space="preserve"> the past 5 years, and to identify patterns</w:t>
      </w:r>
      <w:r w:rsidR="00DD54B3">
        <w:t xml:space="preserve"> </w:t>
      </w:r>
      <w:r>
        <w:t>that may allow us to predict buy/sell opportunities in the future</w:t>
      </w:r>
      <w:r w:rsidR="00DD54B3">
        <w:t>!</w:t>
      </w:r>
      <w:r>
        <w:t xml:space="preserve"> </w:t>
      </w:r>
    </w:p>
    <w:p w14:paraId="04295C79" w14:textId="76F52B0D" w:rsidR="007771B5" w:rsidRDefault="007771B5" w:rsidP="00D24826"/>
    <w:p w14:paraId="36818D0E" w14:textId="77777777" w:rsidR="00636EDE" w:rsidRDefault="00636EDE" w:rsidP="00D24826"/>
    <w:p w14:paraId="5A0042E1" w14:textId="77777777" w:rsidR="003F3A3D" w:rsidRPr="00B25671" w:rsidRDefault="003F3A3D" w:rsidP="003F3A3D">
      <w:pPr>
        <w:rPr>
          <w:sz w:val="32"/>
          <w:szCs w:val="32"/>
          <w:u w:val="single"/>
        </w:rPr>
      </w:pPr>
      <w:r w:rsidRPr="00B25671">
        <w:rPr>
          <w:b/>
          <w:bCs/>
          <w:sz w:val="32"/>
          <w:szCs w:val="32"/>
          <w:u w:val="single"/>
        </w:rPr>
        <w:t>Making Time: Using Pandas to Prepare Time Series Data</w:t>
      </w:r>
    </w:p>
    <w:p w14:paraId="57129B3C" w14:textId="77777777" w:rsidR="003F3A3D" w:rsidRDefault="003F3A3D" w:rsidP="003F3A3D">
      <w:pPr>
        <w:rPr>
          <w:u w:val="single"/>
        </w:rPr>
      </w:pPr>
    </w:p>
    <w:p w14:paraId="7FDA4368" w14:textId="542E35C6" w:rsidR="003F3A3D" w:rsidRPr="00322566" w:rsidRDefault="00322566" w:rsidP="003F3A3D">
      <w:pPr>
        <w:ind w:left="720"/>
        <w:rPr>
          <w:b/>
          <w:bCs/>
          <w:color w:val="0070C0"/>
        </w:rPr>
      </w:pPr>
      <w:r>
        <w:rPr>
          <w:b/>
          <w:bCs/>
          <w:color w:val="0070C0"/>
        </w:rPr>
        <w:t>FOLLOW ALONG:</w:t>
      </w:r>
    </w:p>
    <w:p w14:paraId="7358DB39" w14:textId="43C0CD16" w:rsidR="003F3A3D" w:rsidRDefault="00C70330" w:rsidP="00C70330">
      <w:pPr>
        <w:ind w:left="1440"/>
      </w:pPr>
      <w:r>
        <w:t xml:space="preserve">Start a new </w:t>
      </w:r>
      <w:proofErr w:type="spellStart"/>
      <w:r>
        <w:t>Jupyter</w:t>
      </w:r>
      <w:proofErr w:type="spellEnd"/>
      <w:r>
        <w:t xml:space="preserve"> Notebook, and download the following CSV file to follow along in the lesson:</w:t>
      </w:r>
      <w:r w:rsidR="003F3A3D">
        <w:t xml:space="preserve"> </w:t>
      </w:r>
    </w:p>
    <w:p w14:paraId="5928C22B" w14:textId="512A052E" w:rsidR="00C70330" w:rsidRDefault="00F71157" w:rsidP="003F3A3D">
      <w:pPr>
        <w:ind w:left="720" w:firstLine="720"/>
      </w:pPr>
      <w:hyperlink r:id="rId5" w:history="1">
        <w:r w:rsidR="00C70330" w:rsidRPr="00C70330">
          <w:rPr>
            <w:rStyle w:val="Hyperlink"/>
          </w:rPr>
          <w:t>Resources/btc_historical.csv</w:t>
        </w:r>
      </w:hyperlink>
    </w:p>
    <w:p w14:paraId="1E84716E" w14:textId="5361961E" w:rsidR="003F3A3D" w:rsidRPr="00C70330" w:rsidRDefault="00C70330" w:rsidP="00D24826">
      <w:r>
        <w:tab/>
      </w:r>
      <w:r>
        <w:tab/>
      </w:r>
    </w:p>
    <w:p w14:paraId="76D73674" w14:textId="22B12B67" w:rsidR="00D24826" w:rsidRDefault="002D5E6F" w:rsidP="00131491">
      <w:pPr>
        <w:ind w:left="144"/>
      </w:pPr>
      <w:r>
        <w:t xml:space="preserve">Let’s start our time series analysis by setting up our initial imports and using Pandas to read our </w:t>
      </w:r>
      <w:r w:rsidR="00050811">
        <w:t xml:space="preserve">Bitcoin </w:t>
      </w:r>
      <w:r>
        <w:t>CSV file</w:t>
      </w:r>
      <w:r w:rsidR="00050811">
        <w:t xml:space="preserve"> (“btc_historical.csv”)</w:t>
      </w:r>
      <w:r>
        <w:t xml:space="preserve"> into a </w:t>
      </w:r>
      <w:proofErr w:type="spellStart"/>
      <w:r>
        <w:t>DataFrame</w:t>
      </w:r>
      <w:proofErr w:type="spellEnd"/>
      <w:r w:rsidR="00BA458C">
        <w:t>, as shown below:</w:t>
      </w:r>
    </w:p>
    <w:p w14:paraId="7706010C" w14:textId="77777777" w:rsidR="007A56DC" w:rsidRDefault="007A56DC" w:rsidP="00131491">
      <w:pPr>
        <w:ind w:left="144"/>
      </w:pPr>
    </w:p>
    <w:p w14:paraId="20D259CB" w14:textId="3E287534" w:rsidR="00BA458C" w:rsidRDefault="007A56DC" w:rsidP="001817CD">
      <w:r>
        <w:rPr>
          <w:noProof/>
        </w:rPr>
        <w:lastRenderedPageBreak/>
        <w:drawing>
          <wp:inline distT="0" distB="0" distL="0" distR="0" wp14:anchorId="6ABD2429" wp14:editId="559AED24">
            <wp:extent cx="5943600" cy="1209040"/>
            <wp:effectExtent l="12700" t="12700" r="12700" b="1016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09040"/>
                    </a:xfrm>
                    <a:prstGeom prst="rect">
                      <a:avLst/>
                    </a:prstGeom>
                    <a:ln>
                      <a:solidFill>
                        <a:schemeClr val="tx1"/>
                      </a:solidFill>
                    </a:ln>
                  </pic:spPr>
                </pic:pic>
              </a:graphicData>
            </a:graphic>
          </wp:inline>
        </w:drawing>
      </w:r>
    </w:p>
    <w:p w14:paraId="40651E62" w14:textId="024B7B82" w:rsidR="00BA458C" w:rsidRDefault="00BA458C" w:rsidP="00BA458C"/>
    <w:p w14:paraId="24CDDEE7" w14:textId="74339346" w:rsidR="00BA458C" w:rsidRDefault="00BA458C" w:rsidP="00131491">
      <w:pPr>
        <w:ind w:left="144"/>
      </w:pPr>
      <w:r>
        <w:t xml:space="preserve">After running our code, we produce the following image showing the first five rows of the resulting </w:t>
      </w:r>
      <w:proofErr w:type="spellStart"/>
      <w:r>
        <w:t>DataFrame</w:t>
      </w:r>
      <w:proofErr w:type="spellEnd"/>
      <w:r>
        <w:t>:</w:t>
      </w:r>
    </w:p>
    <w:p w14:paraId="79A5EC1F" w14:textId="77777777" w:rsidR="007F65D8" w:rsidRDefault="007F65D8" w:rsidP="00131491">
      <w:pPr>
        <w:ind w:left="144"/>
      </w:pPr>
    </w:p>
    <w:p w14:paraId="44EBE715" w14:textId="0092EA30" w:rsidR="007A56DC" w:rsidRDefault="007F65D8" w:rsidP="007F65D8">
      <w:pPr>
        <w:ind w:left="144"/>
        <w:jc w:val="center"/>
      </w:pPr>
      <w:r>
        <w:rPr>
          <w:noProof/>
        </w:rPr>
        <w:drawing>
          <wp:inline distT="0" distB="0" distL="0" distR="0" wp14:anchorId="1F2EEA36" wp14:editId="101D69FF">
            <wp:extent cx="3347242" cy="1493520"/>
            <wp:effectExtent l="12700" t="12700" r="18415" b="177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68082" cy="1502819"/>
                    </a:xfrm>
                    <a:prstGeom prst="rect">
                      <a:avLst/>
                    </a:prstGeom>
                    <a:ln>
                      <a:solidFill>
                        <a:schemeClr val="tx1"/>
                      </a:solidFill>
                    </a:ln>
                  </pic:spPr>
                </pic:pic>
              </a:graphicData>
            </a:graphic>
          </wp:inline>
        </w:drawing>
      </w:r>
    </w:p>
    <w:p w14:paraId="63085205" w14:textId="55E7451E" w:rsidR="00BA458C" w:rsidRDefault="007F65D8" w:rsidP="00BA458C">
      <w:r>
        <w:rPr>
          <w:noProof/>
        </w:rPr>
        <mc:AlternateContent>
          <mc:Choice Requires="wpi">
            <w:drawing>
              <wp:anchor distT="0" distB="0" distL="114300" distR="114300" simplePos="0" relativeHeight="251660288" behindDoc="0" locked="0" layoutInCell="1" allowOverlap="1" wp14:anchorId="10878B55" wp14:editId="6F1F2331">
                <wp:simplePos x="0" y="0"/>
                <wp:positionH relativeFrom="column">
                  <wp:posOffset>462320</wp:posOffset>
                </wp:positionH>
                <wp:positionV relativeFrom="paragraph">
                  <wp:posOffset>403020</wp:posOffset>
                </wp:positionV>
                <wp:extent cx="360" cy="360"/>
                <wp:effectExtent l="101600" t="177800" r="101600" b="177800"/>
                <wp:wrapNone/>
                <wp:docPr id="7"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0CEC74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30.75pt;margin-top:20.45pt;width:11.4pt;height:22.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qxbNwAQAACQMAAA4AAABkcnMvZTJvRG9jLnhtbJxSy27CMBC8V+o/&#13;&#10;WL6XJBTRKiJwKKrEoS2H9gOMH8Rq7I3WhoS/74ZAgVZVJS6Wd1Y7ntnxZNa6im01Bgu+4Nkg5Ux7&#13;&#10;Ccr6dcE/3p/vHjkLUXglKvC64Dsd+Gx6ezNp6lwPoYRKaWRE4kPe1AUvY6zzJAmy1E6EAdTaU9MA&#13;&#10;OhGpxHWiUDTE7qpkmKbjpAFUNYLUIRA675t8uuc3Rsv4ZkzQkVUFf6AB0hdJ5+h+PKIrfoOrDiQ0&#13;&#10;5cl0IvI1irq08iBMXKHLCetJxjfVXETBNmh/UTkrEQKYOJDgEjDGSr13Rf6y9Ie/hf/svGUjucFc&#13;&#10;go/ax6XAeNzgvnHNE67ibNW8gKKMxCYCPzDShv6PpBc9B7lxpKfPBXUlIn2KUNo60KZzqwqOC5Wd&#13;&#10;9Pvt08nBEk++Xi8blEhysPzXSGvQdcsmJawtOEW76859lrqNTBLYhcsk4YeUj5z97LE6Wyo9exHf&#13;&#10;ed1JOvvB0y8AAAD//wMAUEsDBBQABgAIAAAAIQDbguWv8AEAAP4EAAAQAAAAZHJzL2luay9pbmsx&#13;&#10;LnhtbLSUTW+cMBCG75X6Hyzn0EsXDGx3NyhsTl2pUqtGTSq1RwITsBZsZJv9+PcdDGuIQnJKQUIw&#13;&#10;Zt4ZP37tm9tTXZEDKM2lSGjgMUpAZDLnokjo74fdYkOJNqnI00oKSOgZNL3dfvxww8W+rmJ8ElQQ&#13;&#10;unurq4SWxjSx7x+PR+8YeVIVfshY5H8T+x/f6XbIyuGJC26wpL6EMikMnEwnFvM8oZk5Mfc/at/L&#13;&#10;VmXghruIysY/jEoz2ElVp8YplqkQUBGR1tj3H0rMucEXjnUKUJTUHCe8CL1guV5uvl5jID0ldPLd&#13;&#10;YosaO6mpP6/59z9o7l5qdm1F4Xq1pmRoKYdD15Nvmcevz/1OyQaU4TBi7qEMA2eS9d+WTw9KgZZV&#13;&#10;260NJYe0ahFZwBjaYqgd+DNAXuohm3fVQy6v6k2be45mmN6UwwDNWeqytIbXgEavG+cxo1G4C98b&#13;&#10;ZbdDyMJwwVaLgD0wFkdBHF17X8JgshSDiy+aj6rVpdN7VKNf7Yij1s/syHNTOujMWzrmU+JzmSXw&#13;&#10;ojSTVNy0M+6dS81kJXEzDCt9tbPXaPi5FMMbl6Agw8OhqODtFJVqA+rnmFenen8HYoLOVnKenjkh&#13;&#10;rM3JQPgXPCX0yh4SxGb2AYuYkYAEq2gTff7EuvvZPnEV0ADbfwAAAP//AwBQSwMEFAAGAAgAAAAh&#13;&#10;AJYfQQ7hAAAADAEAAA8AAABkcnMvZG93bnJldi54bWxMT01PwzAMvSPxHyIjcUEsXVeq0TWdJqZx&#13;&#10;4ATjS9yyxrQViVM16Vb+PeYEF1vWe34f5XpyVhxxCJ0nBfNZAgKp9qajRsHL8+56CSJETUZbT6jg&#13;&#10;GwOsq/OzUhfGn+gJj/vYCBahUGgFbYx9IWWoW3Q6zHyPxNinH5yOfA6NNIM+sbizMk2SXDrdETu0&#13;&#10;use7Fuuv/egUjK/3mb3avrs0fiwedo8p4ttmVOryYtqueGxWICJO8e8Dfjtwfqg42MGPZIKwCvL5&#13;&#10;DTMVZMktCMaX2QLEgXeegaxK+b9E9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casWzcAEAAAkDAAAOAAAAAAAAAAAAAAAAADwCAABkcnMvZTJvRG9jLnht&#13;&#10;bFBLAQItABQABgAIAAAAIQDbguWv8AEAAP4EAAAQAAAAAAAAAAAAAAAAANgDAABkcnMvaW5rL2lu&#13;&#10;azEueG1sUEsBAi0AFAAGAAgAAAAhAJYfQQ7hAAAADAEAAA8AAAAAAAAAAAAAAAAA9gUAAGRycy9k&#13;&#10;b3ducmV2LnhtbFBLAQItABQABgAIAAAAIQB5GLydvwAAACEBAAAZAAAAAAAAAAAAAAAAAAQHAABk&#13;&#10;cnMvX3JlbHMvZTJvRG9jLnhtbC5yZWxzUEsFBgAAAAAGAAYAeAEAAPoHAAAAAA==&#13;&#10;">
                <v:imagedata r:id="rId9" o:title=""/>
              </v:shape>
            </w:pict>
          </mc:Fallback>
        </mc:AlternateContent>
      </w:r>
    </w:p>
    <w:p w14:paraId="196698A7" w14:textId="0FFB0541" w:rsidR="00BA458C" w:rsidRDefault="00BA458C" w:rsidP="00BA458C">
      <w:pPr>
        <w:jc w:val="center"/>
      </w:pPr>
    </w:p>
    <w:p w14:paraId="2C054623" w14:textId="520212DC" w:rsidR="00BA458C" w:rsidRDefault="00BA458C" w:rsidP="00131491">
      <w:pPr>
        <w:ind w:left="144"/>
      </w:pPr>
      <w:r>
        <w:t>Before moving forward, let’s ensure that our “Date” column is a</w:t>
      </w:r>
      <w:r w:rsidRPr="00BA458C">
        <w:rPr>
          <w:b/>
          <w:bCs/>
          <w:color w:val="C00000"/>
        </w:rPr>
        <w:t xml:space="preserve"> datetime</w:t>
      </w:r>
      <w:r w:rsidRPr="00BA458C">
        <w:rPr>
          <w:color w:val="C00000"/>
        </w:rPr>
        <w:t xml:space="preserve"> </w:t>
      </w:r>
      <w:r>
        <w:t xml:space="preserve">object by using </w:t>
      </w:r>
      <w:proofErr w:type="spellStart"/>
      <w:r w:rsidRPr="00BA458C">
        <w:rPr>
          <w:b/>
          <w:bCs/>
          <w:color w:val="C00000"/>
        </w:rPr>
        <w:t>dtypes</w:t>
      </w:r>
      <w:proofErr w:type="spellEnd"/>
      <w:r>
        <w:t>, as shown below:</w:t>
      </w:r>
    </w:p>
    <w:p w14:paraId="349A6760" w14:textId="77777777" w:rsidR="007F65D8" w:rsidRDefault="007F65D8" w:rsidP="00131491">
      <w:pPr>
        <w:ind w:left="144"/>
      </w:pPr>
    </w:p>
    <w:p w14:paraId="64E05E1A" w14:textId="373BD582" w:rsidR="00A62DF6" w:rsidRDefault="007F65D8" w:rsidP="00BA458C">
      <w:r>
        <w:rPr>
          <w:noProof/>
        </w:rPr>
        <w:drawing>
          <wp:inline distT="0" distB="0" distL="0" distR="0" wp14:anchorId="0D7AB8C4" wp14:editId="3F8121DD">
            <wp:extent cx="5943600" cy="955040"/>
            <wp:effectExtent l="12700" t="12700" r="12700" b="1016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55040"/>
                    </a:xfrm>
                    <a:prstGeom prst="rect">
                      <a:avLst/>
                    </a:prstGeom>
                    <a:ln>
                      <a:solidFill>
                        <a:schemeClr val="tx1"/>
                      </a:solidFill>
                    </a:ln>
                  </pic:spPr>
                </pic:pic>
              </a:graphicData>
            </a:graphic>
          </wp:inline>
        </w:drawing>
      </w:r>
    </w:p>
    <w:p w14:paraId="2ACBF6DA" w14:textId="6DC9DDB6" w:rsidR="00A62DF6" w:rsidRDefault="00A62DF6" w:rsidP="00A62DF6"/>
    <w:p w14:paraId="744B8B1F" w14:textId="5224D210" w:rsidR="00A62DF6" w:rsidRDefault="00A62DF6" w:rsidP="00131491">
      <w:pPr>
        <w:ind w:left="144"/>
      </w:pPr>
      <w:r>
        <w:t xml:space="preserve">As you may have noticed, our “Date” column is an </w:t>
      </w:r>
      <w:r w:rsidRPr="003B274B">
        <w:rPr>
          <w:b/>
          <w:bCs/>
          <w:color w:val="C00000"/>
        </w:rPr>
        <w:t>object</w:t>
      </w:r>
      <w:r>
        <w:t xml:space="preserve"> data type. </w:t>
      </w:r>
      <w:r w:rsidR="000D3EC1">
        <w:t xml:space="preserve">But don’t we need it to be a </w:t>
      </w:r>
      <w:r w:rsidR="000D3EC1" w:rsidRPr="000D3EC1">
        <w:rPr>
          <w:b/>
          <w:bCs/>
          <w:color w:val="C00000"/>
        </w:rPr>
        <w:t>datetime</w:t>
      </w:r>
      <w:r w:rsidR="000D3EC1">
        <w:t xml:space="preserve"> series? What’s going on here?</w:t>
      </w:r>
    </w:p>
    <w:p w14:paraId="59AB7B00" w14:textId="229A883E" w:rsidR="000D3EC1" w:rsidRDefault="000D3EC1" w:rsidP="00131491">
      <w:pPr>
        <w:ind w:left="144"/>
      </w:pPr>
    </w:p>
    <w:p w14:paraId="1D6972D0" w14:textId="4289C282" w:rsidR="000D3EC1" w:rsidRDefault="000D3EC1" w:rsidP="00131491">
      <w:pPr>
        <w:ind w:left="144"/>
      </w:pPr>
      <w:r>
        <w:t xml:space="preserve">In Pandas, an </w:t>
      </w:r>
      <w:r w:rsidRPr="000D3EC1">
        <w:rPr>
          <w:b/>
          <w:bCs/>
          <w:color w:val="C00000"/>
        </w:rPr>
        <w:t xml:space="preserve">object </w:t>
      </w:r>
      <w:r>
        <w:t xml:space="preserve">data type is the equivalent to a string or mixed data type in </w:t>
      </w:r>
      <w:r w:rsidR="00086F7D">
        <w:t>Python and</w:t>
      </w:r>
      <w:r>
        <w:t xml:space="preserve"> will not allow us to let us take advantage of our built-in datetime functions. So, to start, let’s try converting our “Date” column into a datetime </w:t>
      </w:r>
      <w:r w:rsidR="00322566">
        <w:t>data type</w:t>
      </w:r>
      <w:r>
        <w:t xml:space="preserve">. </w:t>
      </w:r>
    </w:p>
    <w:p w14:paraId="4F59BBD6" w14:textId="4087EBBD" w:rsidR="00322566" w:rsidRDefault="00322566" w:rsidP="00A62DF6"/>
    <w:p w14:paraId="396B9A30" w14:textId="0BF3CC06" w:rsidR="00322566" w:rsidRDefault="00322566" w:rsidP="00A62DF6">
      <w:pPr>
        <w:rPr>
          <w:b/>
          <w:bCs/>
          <w:color w:val="0070C0"/>
        </w:rPr>
      </w:pPr>
      <w:r>
        <w:tab/>
      </w:r>
      <w:r w:rsidRPr="00322566">
        <w:rPr>
          <w:b/>
          <w:bCs/>
          <w:color w:val="0070C0"/>
        </w:rPr>
        <w:t>PRO TIP:</w:t>
      </w:r>
    </w:p>
    <w:p w14:paraId="7F7BD0C7" w14:textId="75328F06" w:rsidR="00322566" w:rsidRDefault="00322566" w:rsidP="00B2064B">
      <w:pPr>
        <w:ind w:left="1440"/>
        <w:rPr>
          <w:color w:val="000000" w:themeColor="text1"/>
        </w:rPr>
      </w:pPr>
      <w:r>
        <w:rPr>
          <w:color w:val="000000" w:themeColor="text1"/>
        </w:rPr>
        <w:t xml:space="preserve">Always be sure to check your data types when working with new data. </w:t>
      </w:r>
      <w:r w:rsidR="00B2064B">
        <w:rPr>
          <w:color w:val="000000" w:themeColor="text1"/>
        </w:rPr>
        <w:t>Having the wrong data type can lead to values not functioning as expected. For example, the</w:t>
      </w:r>
      <w:r w:rsidR="00106ECD">
        <w:rPr>
          <w:color w:val="000000" w:themeColor="text1"/>
        </w:rPr>
        <w:t xml:space="preserve"> ‘</w:t>
      </w:r>
      <w:r w:rsidR="00B2064B">
        <w:rPr>
          <w:color w:val="000000" w:themeColor="text1"/>
        </w:rPr>
        <w:t>2</w:t>
      </w:r>
      <w:r w:rsidR="00106ECD">
        <w:rPr>
          <w:color w:val="000000" w:themeColor="text1"/>
        </w:rPr>
        <w:t>’</w:t>
      </w:r>
      <w:r w:rsidR="00B2064B">
        <w:rPr>
          <w:color w:val="000000" w:themeColor="text1"/>
        </w:rPr>
        <w:t xml:space="preserve"> can be read in as a string or as an integer in Python, but you can only perform mathematical functions on </w:t>
      </w:r>
      <w:r w:rsidR="00106ECD">
        <w:rPr>
          <w:color w:val="000000" w:themeColor="text1"/>
        </w:rPr>
        <w:t>‘</w:t>
      </w:r>
      <w:r w:rsidR="00B2064B">
        <w:rPr>
          <w:color w:val="000000" w:themeColor="text1"/>
        </w:rPr>
        <w:t>2</w:t>
      </w:r>
      <w:r w:rsidR="00106ECD">
        <w:rPr>
          <w:color w:val="000000" w:themeColor="text1"/>
        </w:rPr>
        <w:t>’</w:t>
      </w:r>
      <w:r w:rsidR="00B2064B">
        <w:rPr>
          <w:color w:val="000000" w:themeColor="text1"/>
        </w:rPr>
        <w:t xml:space="preserve"> if it is an integer. </w:t>
      </w:r>
      <w:r w:rsidR="00106ECD" w:rsidRPr="00106ECD">
        <w:t>D</w:t>
      </w:r>
      <w:r w:rsidR="00B2064B" w:rsidRPr="00106ECD">
        <w:t xml:space="preserve">atetime </w:t>
      </w:r>
      <w:r w:rsidR="00B2064B">
        <w:rPr>
          <w:color w:val="000000" w:themeColor="text1"/>
        </w:rPr>
        <w:t xml:space="preserve">data types are the </w:t>
      </w:r>
      <w:r w:rsidR="00E31BB7">
        <w:rPr>
          <w:color w:val="000000" w:themeColor="text1"/>
        </w:rPr>
        <w:t>same and</w:t>
      </w:r>
      <w:r w:rsidR="00B2064B">
        <w:rPr>
          <w:color w:val="000000" w:themeColor="text1"/>
        </w:rPr>
        <w:t xml:space="preserve"> failing to convert can lead to reduced functionality and </w:t>
      </w:r>
      <w:r w:rsidR="00E8766E">
        <w:rPr>
          <w:color w:val="000000" w:themeColor="text1"/>
        </w:rPr>
        <w:t>un</w:t>
      </w:r>
      <w:r w:rsidR="00B2064B">
        <w:rPr>
          <w:color w:val="000000" w:themeColor="text1"/>
        </w:rPr>
        <w:t xml:space="preserve">intended errors when running your code. </w:t>
      </w:r>
    </w:p>
    <w:p w14:paraId="2D789913" w14:textId="069543DA" w:rsidR="00B2064B" w:rsidRDefault="00B2064B" w:rsidP="00B2064B">
      <w:pPr>
        <w:rPr>
          <w:color w:val="000000" w:themeColor="text1"/>
        </w:rPr>
      </w:pPr>
    </w:p>
    <w:p w14:paraId="29197007" w14:textId="0C382499" w:rsidR="00331CAB" w:rsidRDefault="00B2064B" w:rsidP="00131491">
      <w:pPr>
        <w:ind w:left="144"/>
        <w:rPr>
          <w:color w:val="000000" w:themeColor="text1"/>
        </w:rPr>
      </w:pPr>
      <w:r>
        <w:rPr>
          <w:color w:val="000000" w:themeColor="text1"/>
        </w:rPr>
        <w:t xml:space="preserve">Fortunately for us, Pandas has the </w:t>
      </w:r>
      <w:proofErr w:type="spellStart"/>
      <w:r w:rsidRPr="00B2064B">
        <w:rPr>
          <w:b/>
          <w:bCs/>
          <w:color w:val="C00000"/>
        </w:rPr>
        <w:t>to_datetime</w:t>
      </w:r>
      <w:proofErr w:type="spellEnd"/>
      <w:r w:rsidRPr="00B2064B">
        <w:rPr>
          <w:b/>
          <w:bCs/>
          <w:color w:val="C00000"/>
        </w:rPr>
        <w:t xml:space="preserve"> </w:t>
      </w:r>
      <w:r>
        <w:rPr>
          <w:color w:val="000000" w:themeColor="text1"/>
        </w:rPr>
        <w:t xml:space="preserve">function, which will allow us to convert our “Date” column data from an </w:t>
      </w:r>
      <w:r w:rsidRPr="00B2064B">
        <w:rPr>
          <w:b/>
          <w:bCs/>
          <w:color w:val="C00000"/>
        </w:rPr>
        <w:t>object</w:t>
      </w:r>
      <w:r>
        <w:rPr>
          <w:color w:val="000000" w:themeColor="text1"/>
        </w:rPr>
        <w:t xml:space="preserve"> to a </w:t>
      </w:r>
      <w:r w:rsidRPr="00B2064B">
        <w:rPr>
          <w:b/>
          <w:bCs/>
          <w:color w:val="C00000"/>
        </w:rPr>
        <w:t>datetime</w:t>
      </w:r>
      <w:r>
        <w:rPr>
          <w:color w:val="000000" w:themeColor="text1"/>
        </w:rPr>
        <w:t xml:space="preserve"> data type. </w:t>
      </w:r>
      <w:r w:rsidR="005751F3">
        <w:rPr>
          <w:color w:val="000000" w:themeColor="text1"/>
        </w:rPr>
        <w:t>We can then take advantage of our time-related functions as we begin our time series analysis.</w:t>
      </w:r>
    </w:p>
    <w:p w14:paraId="2758A7EC" w14:textId="448B5277" w:rsidR="00B2064B" w:rsidRDefault="005751F3" w:rsidP="00131491">
      <w:pPr>
        <w:ind w:left="144"/>
        <w:rPr>
          <w:color w:val="000000" w:themeColor="text1"/>
        </w:rPr>
      </w:pPr>
      <w:r>
        <w:rPr>
          <w:color w:val="000000" w:themeColor="text1"/>
        </w:rPr>
        <w:t xml:space="preserve">The code below shows how we can convert our data into a </w:t>
      </w:r>
      <w:r w:rsidRPr="005751F3">
        <w:rPr>
          <w:b/>
          <w:bCs/>
          <w:color w:val="C00000"/>
        </w:rPr>
        <w:t>datetime</w:t>
      </w:r>
      <w:r>
        <w:rPr>
          <w:color w:val="000000" w:themeColor="text1"/>
        </w:rPr>
        <w:t xml:space="preserve"> series using the </w:t>
      </w:r>
      <w:proofErr w:type="spellStart"/>
      <w:r w:rsidRPr="005751F3">
        <w:rPr>
          <w:b/>
          <w:bCs/>
          <w:color w:val="C00000"/>
        </w:rPr>
        <w:t>pd.to_datetime</w:t>
      </w:r>
      <w:proofErr w:type="spellEnd"/>
      <w:r w:rsidRPr="005751F3">
        <w:rPr>
          <w:color w:val="C00000"/>
        </w:rPr>
        <w:t xml:space="preserve"> </w:t>
      </w:r>
      <w:r>
        <w:rPr>
          <w:color w:val="000000" w:themeColor="text1"/>
        </w:rPr>
        <w:t>function, as well as verify</w:t>
      </w:r>
      <w:r w:rsidR="007130DE">
        <w:rPr>
          <w:color w:val="000000" w:themeColor="text1"/>
        </w:rPr>
        <w:t xml:space="preserve"> that the data type transformation has taken place</w:t>
      </w:r>
      <w:r>
        <w:rPr>
          <w:color w:val="000000" w:themeColor="text1"/>
        </w:rPr>
        <w:t xml:space="preserve">: </w:t>
      </w:r>
    </w:p>
    <w:p w14:paraId="3A2C0DC0" w14:textId="47185957" w:rsidR="005751F3" w:rsidRDefault="005751F3" w:rsidP="00B2064B">
      <w:pPr>
        <w:rPr>
          <w:color w:val="000000" w:themeColor="text1"/>
        </w:rPr>
      </w:pPr>
    </w:p>
    <w:p w14:paraId="0C28293D" w14:textId="797E9E66" w:rsidR="005751F3" w:rsidRPr="00322566" w:rsidRDefault="00086F7D" w:rsidP="005751F3">
      <w:pPr>
        <w:jc w:val="center"/>
        <w:rPr>
          <w:color w:val="000000" w:themeColor="text1"/>
        </w:rPr>
      </w:pPr>
      <w:r>
        <w:rPr>
          <w:noProof/>
          <w:color w:val="000000" w:themeColor="text1"/>
        </w:rPr>
        <w:drawing>
          <wp:inline distT="0" distB="0" distL="0" distR="0" wp14:anchorId="5C3E4713" wp14:editId="002352CF">
            <wp:extent cx="5943600" cy="1158240"/>
            <wp:effectExtent l="12700" t="12700" r="12700" b="1016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58240"/>
                    </a:xfrm>
                    <a:prstGeom prst="rect">
                      <a:avLst/>
                    </a:prstGeom>
                    <a:ln>
                      <a:solidFill>
                        <a:schemeClr val="tx1"/>
                      </a:solidFill>
                    </a:ln>
                  </pic:spPr>
                </pic:pic>
              </a:graphicData>
            </a:graphic>
          </wp:inline>
        </w:drawing>
      </w:r>
    </w:p>
    <w:p w14:paraId="2771999F" w14:textId="4F53A664" w:rsidR="00A62DF6" w:rsidRDefault="00A62DF6" w:rsidP="00A62DF6"/>
    <w:p w14:paraId="67151AE0" w14:textId="254FEBFD" w:rsidR="00EB093B" w:rsidRDefault="00636EDE" w:rsidP="00136F28">
      <w:pPr>
        <w:ind w:left="144"/>
      </w:pPr>
      <w:r>
        <w:t>With our data read in and our datatypes verified, there is only one thing left for us to do</w:t>
      </w:r>
      <w:r w:rsidR="00943C00">
        <w:t xml:space="preserve">: set up our </w:t>
      </w:r>
      <w:proofErr w:type="spellStart"/>
      <w:r w:rsidR="00943C00" w:rsidRPr="00EB093B">
        <w:rPr>
          <w:b/>
          <w:bCs/>
          <w:color w:val="C00000"/>
        </w:rPr>
        <w:t>DatetimeIndex</w:t>
      </w:r>
      <w:proofErr w:type="spellEnd"/>
      <w:r>
        <w:t xml:space="preserve">. </w:t>
      </w:r>
      <w:r w:rsidR="00EB093B">
        <w:t>Luck</w:t>
      </w:r>
      <w:r w:rsidR="00E8766E">
        <w:t>il</w:t>
      </w:r>
      <w:r w:rsidR="00EB093B">
        <w:t xml:space="preserve">y for us, Pandas makes this a breeze. The </w:t>
      </w:r>
      <w:proofErr w:type="spellStart"/>
      <w:r w:rsidR="00EB093B" w:rsidRPr="00EB093B">
        <w:rPr>
          <w:b/>
          <w:bCs/>
          <w:color w:val="C00000"/>
        </w:rPr>
        <w:t>set_index</w:t>
      </w:r>
      <w:proofErr w:type="spellEnd"/>
      <w:r w:rsidR="00EB093B" w:rsidRPr="00EB093B">
        <w:rPr>
          <w:color w:val="C00000"/>
        </w:rPr>
        <w:t xml:space="preserve"> </w:t>
      </w:r>
      <w:r w:rsidR="00EB093B">
        <w:t>function will allow us to pass our “Date” column name as the parameter, as shown below:</w:t>
      </w:r>
    </w:p>
    <w:p w14:paraId="19A0BEDE" w14:textId="77777777" w:rsidR="00086F7D" w:rsidRDefault="00086F7D" w:rsidP="00136F28">
      <w:pPr>
        <w:ind w:left="144"/>
      </w:pPr>
    </w:p>
    <w:p w14:paraId="724027DB" w14:textId="4C41C12F" w:rsidR="00EB093B" w:rsidRDefault="00086F7D" w:rsidP="00A62DF6">
      <w:r>
        <w:rPr>
          <w:noProof/>
        </w:rPr>
        <w:drawing>
          <wp:inline distT="0" distB="0" distL="0" distR="0" wp14:anchorId="119D14B9" wp14:editId="14792BEA">
            <wp:extent cx="5943600" cy="271780"/>
            <wp:effectExtent l="12700" t="1270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1780"/>
                    </a:xfrm>
                    <a:prstGeom prst="rect">
                      <a:avLst/>
                    </a:prstGeom>
                    <a:ln>
                      <a:solidFill>
                        <a:schemeClr val="tx1"/>
                      </a:solidFill>
                    </a:ln>
                  </pic:spPr>
                </pic:pic>
              </a:graphicData>
            </a:graphic>
          </wp:inline>
        </w:drawing>
      </w:r>
    </w:p>
    <w:p w14:paraId="1716A8A7" w14:textId="5B50CB82" w:rsidR="008050B7" w:rsidRDefault="008050B7" w:rsidP="008050B7">
      <w:pPr>
        <w:jc w:val="center"/>
      </w:pPr>
    </w:p>
    <w:p w14:paraId="459C26F3" w14:textId="4410F137" w:rsidR="008050B7" w:rsidRDefault="008050B7" w:rsidP="00136F28">
      <w:pPr>
        <w:ind w:left="144"/>
      </w:pPr>
      <w:r>
        <w:t xml:space="preserve">This results in, you guessed it, a </w:t>
      </w:r>
      <w:proofErr w:type="spellStart"/>
      <w:r w:rsidRPr="00EB093B">
        <w:rPr>
          <w:b/>
          <w:bCs/>
          <w:color w:val="C00000"/>
        </w:rPr>
        <w:t>DatetimeIndex</w:t>
      </w:r>
      <w:proofErr w:type="spellEnd"/>
      <w:r>
        <w:t>, as can be seen in the following image:</w:t>
      </w:r>
    </w:p>
    <w:p w14:paraId="59029B3A" w14:textId="77777777" w:rsidR="005247D2" w:rsidRDefault="005247D2" w:rsidP="00136F28">
      <w:pPr>
        <w:ind w:left="144"/>
      </w:pPr>
    </w:p>
    <w:p w14:paraId="65B6EC77" w14:textId="1AAFBDCE" w:rsidR="008050B7" w:rsidRDefault="005247D2" w:rsidP="005247D2">
      <w:pPr>
        <w:jc w:val="center"/>
      </w:pPr>
      <w:r>
        <w:rPr>
          <w:noProof/>
        </w:rPr>
        <w:drawing>
          <wp:inline distT="0" distB="0" distL="0" distR="0" wp14:anchorId="631157C8" wp14:editId="6B2EE991">
            <wp:extent cx="3291840" cy="1583732"/>
            <wp:effectExtent l="12700" t="12700" r="10160" b="165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17195" cy="1595930"/>
                    </a:xfrm>
                    <a:prstGeom prst="rect">
                      <a:avLst/>
                    </a:prstGeom>
                    <a:ln>
                      <a:solidFill>
                        <a:schemeClr val="tx1"/>
                      </a:solidFill>
                    </a:ln>
                  </pic:spPr>
                </pic:pic>
              </a:graphicData>
            </a:graphic>
          </wp:inline>
        </w:drawing>
      </w:r>
    </w:p>
    <w:p w14:paraId="12611B2A" w14:textId="325BCAAA" w:rsidR="008050B7" w:rsidRDefault="008050B7" w:rsidP="005247D2"/>
    <w:p w14:paraId="067A9C46" w14:textId="74BAB1EB" w:rsidR="008050B7" w:rsidRDefault="008050B7" w:rsidP="00136F28">
      <w:pPr>
        <w:ind w:left="144"/>
      </w:pPr>
      <w:r>
        <w:t xml:space="preserve">Now that we set up our data with a </w:t>
      </w:r>
      <w:proofErr w:type="spellStart"/>
      <w:r w:rsidRPr="00F26AF9">
        <w:rPr>
          <w:b/>
          <w:bCs/>
          <w:color w:val="C00000"/>
        </w:rPr>
        <w:t>DatetimeIndex</w:t>
      </w:r>
      <w:proofErr w:type="spellEnd"/>
      <w:r>
        <w:t xml:space="preserve">, </w:t>
      </w:r>
      <w:r w:rsidR="00825DC6">
        <w:t xml:space="preserve">we can use Pandas slicing features to decompose and analyze the data across time. </w:t>
      </w:r>
    </w:p>
    <w:p w14:paraId="39488D0B" w14:textId="2F579E76" w:rsidR="00825DC6" w:rsidRDefault="00825DC6" w:rsidP="008050B7"/>
    <w:p w14:paraId="4E1DC961" w14:textId="7B8B8C11" w:rsidR="00BC64E0" w:rsidRDefault="004B6728" w:rsidP="008050B7">
      <w:pPr>
        <w:rPr>
          <w:b/>
          <w:bCs/>
          <w:sz w:val="32"/>
          <w:szCs w:val="32"/>
          <w:u w:val="single"/>
        </w:rPr>
      </w:pPr>
      <w:r>
        <w:rPr>
          <w:b/>
          <w:bCs/>
          <w:sz w:val="32"/>
          <w:szCs w:val="32"/>
          <w:u w:val="single"/>
        </w:rPr>
        <w:t>As Time Goes By</w:t>
      </w:r>
      <w:r w:rsidR="00BC64E0">
        <w:rPr>
          <w:b/>
          <w:bCs/>
          <w:sz w:val="32"/>
          <w:szCs w:val="32"/>
          <w:u w:val="single"/>
        </w:rPr>
        <w:t xml:space="preserve">: </w:t>
      </w:r>
      <w:r w:rsidR="00050811">
        <w:rPr>
          <w:b/>
          <w:bCs/>
          <w:sz w:val="32"/>
          <w:szCs w:val="32"/>
          <w:u w:val="single"/>
        </w:rPr>
        <w:t>Trends, Seasonality, and Noise</w:t>
      </w:r>
    </w:p>
    <w:p w14:paraId="7FBCA35D" w14:textId="2B66C4DB" w:rsidR="00847089" w:rsidRDefault="00847089" w:rsidP="008050B7">
      <w:pPr>
        <w:rPr>
          <w:b/>
          <w:bCs/>
          <w:sz w:val="32"/>
          <w:szCs w:val="32"/>
          <w:u w:val="single"/>
        </w:rPr>
      </w:pPr>
    </w:p>
    <w:p w14:paraId="47BE3BD5" w14:textId="77777777" w:rsidR="00953C9B" w:rsidRDefault="00847089" w:rsidP="00136F28">
      <w:pPr>
        <w:ind w:left="144"/>
      </w:pPr>
      <w:r>
        <w:t>Let’s begin by</w:t>
      </w:r>
      <w:r w:rsidR="00953C9B">
        <w:t xml:space="preserve"> plotting the market cap and realized cap as shown below:</w:t>
      </w:r>
    </w:p>
    <w:p w14:paraId="686B7211" w14:textId="2D91CD5C" w:rsidR="00953C9B" w:rsidRDefault="006D17FD" w:rsidP="008050B7">
      <w:r>
        <w:rPr>
          <w:noProof/>
        </w:rPr>
        <w:lastRenderedPageBreak/>
        <w:drawing>
          <wp:inline distT="0" distB="0" distL="0" distR="0" wp14:anchorId="4D8016DE" wp14:editId="7EC5942B">
            <wp:extent cx="5943600" cy="2670175"/>
            <wp:effectExtent l="12700" t="12700" r="12700" b="9525"/>
            <wp:docPr id="13" name="Picture 1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a:ln>
                      <a:solidFill>
                        <a:schemeClr val="tx1"/>
                      </a:solidFill>
                    </a:ln>
                  </pic:spPr>
                </pic:pic>
              </a:graphicData>
            </a:graphic>
          </wp:inline>
        </w:drawing>
      </w:r>
    </w:p>
    <w:p w14:paraId="5C03948D" w14:textId="77777777" w:rsidR="00953C9B" w:rsidRDefault="00953C9B" w:rsidP="00953C9B"/>
    <w:p w14:paraId="28141233" w14:textId="0D109F91" w:rsidR="00953C9B" w:rsidRDefault="00953C9B" w:rsidP="00136F28">
      <w:pPr>
        <w:ind w:left="144"/>
      </w:pPr>
      <w:r>
        <w:t>What do you see? Are there any patterns we should notice? Are there any anomalies that we can examine more closely?</w:t>
      </w:r>
    </w:p>
    <w:p w14:paraId="1A4E1649" w14:textId="40B99EEC" w:rsidR="00953C9B" w:rsidRDefault="00953C9B" w:rsidP="00136F28">
      <w:pPr>
        <w:ind w:left="144"/>
      </w:pPr>
    </w:p>
    <w:p w14:paraId="2C12AA9D" w14:textId="739F7DA3" w:rsidR="00953C9B" w:rsidRDefault="00953C9B" w:rsidP="00136F28">
      <w:pPr>
        <w:ind w:left="144"/>
      </w:pPr>
      <w:r>
        <w:t xml:space="preserve">We can start by looking at whether our market and realized values have an increasing or decreasing </w:t>
      </w:r>
      <w:r>
        <w:rPr>
          <w:b/>
          <w:bCs/>
        </w:rPr>
        <w:t>trend</w:t>
      </w:r>
      <w:r>
        <w:t xml:space="preserve"> over time</w:t>
      </w:r>
      <w:r w:rsidR="00213D64">
        <w:t>.</w:t>
      </w:r>
    </w:p>
    <w:p w14:paraId="48A3C6AF" w14:textId="4E09F3C7" w:rsidR="00213D64" w:rsidRDefault="00213D64" w:rsidP="00953C9B"/>
    <w:p w14:paraId="6ED9E8B7" w14:textId="277D5C20" w:rsidR="00213D64" w:rsidRDefault="00213D64" w:rsidP="00213D64">
      <w:pPr>
        <w:pStyle w:val="ListParagraph"/>
        <w:numPr>
          <w:ilvl w:val="0"/>
          <w:numId w:val="5"/>
        </w:numPr>
      </w:pPr>
      <w:r>
        <w:rPr>
          <w:i/>
          <w:iCs/>
        </w:rPr>
        <w:t>Trend</w:t>
      </w:r>
      <w:r>
        <w:t xml:space="preserve">: shows whether the data is consistently increasing (upward trend), decreasing (downward trend), or constant (no trend) over time. </w:t>
      </w:r>
    </w:p>
    <w:p w14:paraId="5378E8EF" w14:textId="77777777" w:rsidR="00213D64" w:rsidRPr="00953C9B" w:rsidRDefault="00213D64" w:rsidP="00213D64"/>
    <w:p w14:paraId="1250C545" w14:textId="756EA15E" w:rsidR="00953C9B" w:rsidRDefault="00213D64" w:rsidP="00136F28">
      <w:pPr>
        <w:ind w:left="144"/>
      </w:pPr>
      <w:r>
        <w:t>Looking at our plot, we can see that realized value appears to have a long-term upward trend</w:t>
      </w:r>
      <w:r w:rsidR="00434866">
        <w:t>: suggesting coins are being purchased and held at an increasingly higher value</w:t>
      </w:r>
      <w:r w:rsidR="001C685D">
        <w:t>. Market value, however, starts as an upward trend</w:t>
      </w:r>
      <w:r w:rsidR="00447B90">
        <w:t xml:space="preserve"> and then becomes increasingly unpredictable after 2021. Now let’s create a new column for our MVRV </w:t>
      </w:r>
      <w:r w:rsidR="006D17FD">
        <w:t>ratio and</w:t>
      </w:r>
      <w:r w:rsidR="00447B90">
        <w:t xml:space="preserve"> see if</w:t>
      </w:r>
      <w:r w:rsidR="00434866">
        <w:t xml:space="preserve"> we can identify additional patterns.</w:t>
      </w:r>
    </w:p>
    <w:p w14:paraId="19B8FD12" w14:textId="77777777" w:rsidR="00213D64" w:rsidRDefault="00213D64" w:rsidP="00136F28">
      <w:pPr>
        <w:ind w:left="144"/>
      </w:pPr>
    </w:p>
    <w:p w14:paraId="3E9BDC36" w14:textId="20C28D46" w:rsidR="00050811" w:rsidRDefault="00434866" w:rsidP="00136F28">
      <w:pPr>
        <w:ind w:left="144"/>
      </w:pPr>
      <w:r>
        <w:t>Begin</w:t>
      </w:r>
      <w:r w:rsidR="001B7738">
        <w:t xml:space="preserve"> by creating a column for and calculating our MVRV ratio:</w:t>
      </w:r>
    </w:p>
    <w:p w14:paraId="62B2779E" w14:textId="77777777" w:rsidR="006D17FD" w:rsidRDefault="006D17FD" w:rsidP="00136F28">
      <w:pPr>
        <w:ind w:left="144"/>
      </w:pPr>
    </w:p>
    <w:p w14:paraId="76DB4E7B" w14:textId="44E279D3" w:rsidR="001B7738" w:rsidRDefault="006D17FD" w:rsidP="008050B7">
      <w:r>
        <w:rPr>
          <w:noProof/>
        </w:rPr>
        <w:drawing>
          <wp:inline distT="0" distB="0" distL="0" distR="0" wp14:anchorId="3F686D6B" wp14:editId="1EC623A6">
            <wp:extent cx="5943600" cy="1737360"/>
            <wp:effectExtent l="12700" t="12700" r="12700" b="152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37360"/>
                    </a:xfrm>
                    <a:prstGeom prst="rect">
                      <a:avLst/>
                    </a:prstGeom>
                    <a:ln>
                      <a:solidFill>
                        <a:schemeClr val="tx1"/>
                      </a:solidFill>
                    </a:ln>
                  </pic:spPr>
                </pic:pic>
              </a:graphicData>
            </a:graphic>
          </wp:inline>
        </w:drawing>
      </w:r>
    </w:p>
    <w:p w14:paraId="0DF03BFD" w14:textId="73A3C349" w:rsidR="001B7738" w:rsidRDefault="001B7738" w:rsidP="001B7738">
      <w:pPr>
        <w:jc w:val="center"/>
      </w:pPr>
    </w:p>
    <w:p w14:paraId="23CE2A3E" w14:textId="5562B628" w:rsidR="001B7738" w:rsidRDefault="001B7738" w:rsidP="008050B7"/>
    <w:p w14:paraId="46F300A3" w14:textId="2065D1C7" w:rsidR="00F26AF9" w:rsidRDefault="00F26AF9" w:rsidP="00136F28">
      <w:pPr>
        <w:ind w:left="144"/>
      </w:pPr>
      <w:r>
        <w:lastRenderedPageBreak/>
        <w:t xml:space="preserve">Using </w:t>
      </w:r>
      <w:proofErr w:type="spellStart"/>
      <w:r>
        <w:t>hvplot</w:t>
      </w:r>
      <w:proofErr w:type="spellEnd"/>
      <w:r>
        <w:t xml:space="preserve"> and </w:t>
      </w:r>
      <w:proofErr w:type="spellStart"/>
      <w:r>
        <w:t>holoviews</w:t>
      </w:r>
      <w:proofErr w:type="spellEnd"/>
      <w:r>
        <w:t xml:space="preserve">, we can plot our MVRV ratio with our valuation thresholds </w:t>
      </w:r>
      <w:r w:rsidR="00A767AC">
        <w:t>using the code</w:t>
      </w:r>
      <w:r>
        <w:t xml:space="preserve"> shown below:</w:t>
      </w:r>
    </w:p>
    <w:p w14:paraId="7D2D9130" w14:textId="77777777" w:rsidR="00D05872" w:rsidRDefault="00D05872" w:rsidP="00136F28">
      <w:pPr>
        <w:ind w:left="144"/>
      </w:pPr>
    </w:p>
    <w:p w14:paraId="5C8D7E40" w14:textId="76D375D2" w:rsidR="00F26AF9" w:rsidRDefault="0015560B" w:rsidP="008050B7">
      <w:r>
        <w:rPr>
          <w:noProof/>
        </w:rPr>
        <w:drawing>
          <wp:inline distT="0" distB="0" distL="0" distR="0" wp14:anchorId="295BF0F4" wp14:editId="0D7582B1">
            <wp:extent cx="5943600" cy="2061845"/>
            <wp:effectExtent l="12700" t="12700" r="1270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61845"/>
                    </a:xfrm>
                    <a:prstGeom prst="rect">
                      <a:avLst/>
                    </a:prstGeom>
                    <a:ln>
                      <a:solidFill>
                        <a:schemeClr val="tx1"/>
                      </a:solidFill>
                    </a:ln>
                  </pic:spPr>
                </pic:pic>
              </a:graphicData>
            </a:graphic>
          </wp:inline>
        </w:drawing>
      </w:r>
    </w:p>
    <w:p w14:paraId="5837759A" w14:textId="4C769ED5" w:rsidR="00F26AF9" w:rsidRDefault="00F26AF9" w:rsidP="00F26AF9">
      <w:pPr>
        <w:jc w:val="center"/>
      </w:pPr>
    </w:p>
    <w:p w14:paraId="7DB82BD0" w14:textId="7F52B877" w:rsidR="00434866" w:rsidRPr="00A767AC" w:rsidRDefault="00434866" w:rsidP="00434866">
      <w:pPr>
        <w:rPr>
          <w:b/>
          <w:bCs/>
        </w:rPr>
      </w:pPr>
      <w:r>
        <w:tab/>
      </w:r>
      <w:r w:rsidRPr="00A767AC">
        <w:rPr>
          <w:b/>
          <w:bCs/>
          <w:color w:val="0070C0"/>
        </w:rPr>
        <w:t>DEEPER DIVE:</w:t>
      </w:r>
    </w:p>
    <w:p w14:paraId="237BABC9" w14:textId="654A7C1B" w:rsidR="00434866" w:rsidRDefault="00434866" w:rsidP="00AC0ACB">
      <w:pPr>
        <w:ind w:left="1440"/>
      </w:pPr>
      <w:r>
        <w:t xml:space="preserve">Notice how we use </w:t>
      </w:r>
      <w:r w:rsidR="00D05872">
        <w:t xml:space="preserve">the </w:t>
      </w:r>
      <w:r w:rsidR="00D05872" w:rsidRPr="00D05872">
        <w:rPr>
          <w:b/>
          <w:bCs/>
          <w:color w:val="C00000"/>
        </w:rPr>
        <w:t>opts</w:t>
      </w:r>
      <w:r w:rsidRPr="00D05872">
        <w:rPr>
          <w:color w:val="C00000"/>
        </w:rPr>
        <w:t xml:space="preserve"> </w:t>
      </w:r>
      <w:r>
        <w:t xml:space="preserve">function to help stylize our </w:t>
      </w:r>
      <w:r w:rsidR="00AC0ACB">
        <w:t>threshold lines</w:t>
      </w:r>
      <w:r w:rsidR="00A767AC">
        <w:t xml:space="preserve"> and even set our background color</w:t>
      </w:r>
      <w:r w:rsidR="00AC0ACB">
        <w:t xml:space="preserve">? Check out </w:t>
      </w:r>
      <w:hyperlink r:id="rId17" w:history="1">
        <w:r w:rsidR="00AC0ACB" w:rsidRPr="006D24C9">
          <w:rPr>
            <w:rStyle w:val="Hyperlink"/>
          </w:rPr>
          <w:t>https://holoviews.org/user_guide/Customizing_Plots.html</w:t>
        </w:r>
      </w:hyperlink>
      <w:r w:rsidR="00AC0ACB">
        <w:t xml:space="preserve"> to discover more options for customizing plots.</w:t>
      </w:r>
    </w:p>
    <w:p w14:paraId="51FF23B3" w14:textId="77777777" w:rsidR="00AC0ACB" w:rsidRDefault="00AC0ACB" w:rsidP="00AC0ACB">
      <w:pPr>
        <w:ind w:left="1440"/>
      </w:pPr>
    </w:p>
    <w:p w14:paraId="72C85504" w14:textId="74A7E78D" w:rsidR="00A767AC" w:rsidRDefault="00A767AC" w:rsidP="00136F28">
      <w:pPr>
        <w:ind w:left="144"/>
      </w:pPr>
      <w:r>
        <w:t>And now to view our resulting plot:</w:t>
      </w:r>
    </w:p>
    <w:p w14:paraId="686B10B2" w14:textId="77777777" w:rsidR="00036EE7" w:rsidRDefault="00036EE7" w:rsidP="00136F28">
      <w:pPr>
        <w:ind w:left="144"/>
      </w:pPr>
    </w:p>
    <w:p w14:paraId="325FD67B" w14:textId="1F3AB042" w:rsidR="00A767AC" w:rsidRDefault="00036EE7" w:rsidP="00F26AF9">
      <w:r>
        <w:rPr>
          <w:noProof/>
        </w:rPr>
        <w:drawing>
          <wp:inline distT="0" distB="0" distL="0" distR="0" wp14:anchorId="2988934B" wp14:editId="4E0E5B39">
            <wp:extent cx="5943600" cy="2529840"/>
            <wp:effectExtent l="12700" t="12700" r="12700" b="1016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a:ln>
                      <a:solidFill>
                        <a:schemeClr val="tx1"/>
                      </a:solidFill>
                    </a:ln>
                  </pic:spPr>
                </pic:pic>
              </a:graphicData>
            </a:graphic>
          </wp:inline>
        </w:drawing>
      </w:r>
    </w:p>
    <w:p w14:paraId="60BA82E2" w14:textId="77777777" w:rsidR="00A767AC" w:rsidRDefault="00A767AC" w:rsidP="00A767AC">
      <w:pPr>
        <w:jc w:val="center"/>
      </w:pPr>
    </w:p>
    <w:p w14:paraId="67C2D24C" w14:textId="55F255F4" w:rsidR="00E31BB7" w:rsidRDefault="00F26AF9" w:rsidP="00136F28">
      <w:pPr>
        <w:ind w:left="144"/>
      </w:pPr>
      <w:r>
        <w:t>W</w:t>
      </w:r>
      <w:r w:rsidR="00847089">
        <w:t xml:space="preserve">hat do you see? Is there a pattern or does MVRV appear random over time? </w:t>
      </w:r>
      <w:r w:rsidR="00A767AC">
        <w:t>Unlike our previous plot, there does not appear to be a long-term upward and downward trend, but there does appear to be</w:t>
      </w:r>
      <w:r w:rsidR="00E31BB7">
        <w:t xml:space="preserve"> </w:t>
      </w:r>
      <w:r w:rsidR="00455EB6">
        <w:t>a pattern</w:t>
      </w:r>
      <w:r w:rsidR="00E31BB7">
        <w:t>.</w:t>
      </w:r>
      <w:r w:rsidR="00455EB6">
        <w:t xml:space="preserve"> </w:t>
      </w:r>
      <w:r w:rsidR="00C36E72">
        <w:t>Our job now is to investigate whether the pattern is appearing regularly (periodically)</w:t>
      </w:r>
      <w:r w:rsidR="00A27FB4">
        <w:t xml:space="preserve"> at fixed time intervals, or if the pattern appears over unpredictable, unfixed intervals. </w:t>
      </w:r>
      <w:r w:rsidR="00C36E72">
        <w:t xml:space="preserve">We refer to the regular and predictable changes of data in a time series as </w:t>
      </w:r>
      <w:r w:rsidR="00C36E72">
        <w:rPr>
          <w:b/>
          <w:bCs/>
        </w:rPr>
        <w:t>seasonality</w:t>
      </w:r>
      <w:r w:rsidR="00A27FB4">
        <w:t xml:space="preserve">, and the unfixed </w:t>
      </w:r>
      <w:r w:rsidR="00050E40">
        <w:t>but patterned changes</w:t>
      </w:r>
      <w:r w:rsidR="00A27FB4">
        <w:t xml:space="preserve"> as </w:t>
      </w:r>
      <w:r w:rsidR="00C36E72" w:rsidRPr="00C36E72">
        <w:rPr>
          <w:b/>
          <w:bCs/>
        </w:rPr>
        <w:t>cyclicality</w:t>
      </w:r>
      <w:r w:rsidR="00C36E72">
        <w:t xml:space="preserve">. </w:t>
      </w:r>
    </w:p>
    <w:p w14:paraId="084B6952" w14:textId="77777777" w:rsidR="00E31BB7" w:rsidRDefault="00E31BB7" w:rsidP="00F26AF9"/>
    <w:p w14:paraId="3534F191" w14:textId="698F5667" w:rsidR="0038241F" w:rsidRDefault="00E31BB7" w:rsidP="00E31BB7">
      <w:pPr>
        <w:pStyle w:val="ListParagraph"/>
        <w:numPr>
          <w:ilvl w:val="0"/>
          <w:numId w:val="5"/>
        </w:numPr>
      </w:pPr>
      <w:r>
        <w:rPr>
          <w:i/>
          <w:iCs/>
        </w:rPr>
        <w:t>Seasonality</w:t>
      </w:r>
      <w:r>
        <w:t xml:space="preserve">: </w:t>
      </w:r>
      <w:r w:rsidR="0038241F">
        <w:t xml:space="preserve">a characteristic of a time series in which the data experiences regular and predictable changes that recur every calendar year. </w:t>
      </w:r>
      <w:r w:rsidR="009E4787">
        <w:t xml:space="preserve">For example, increased retail sales during the last quarter of the year due to the holidays. </w:t>
      </w:r>
    </w:p>
    <w:p w14:paraId="3AF29066" w14:textId="77777777" w:rsidR="009E4787" w:rsidRDefault="009E4787" w:rsidP="009E4787">
      <w:pPr>
        <w:pStyle w:val="ListParagraph"/>
      </w:pPr>
    </w:p>
    <w:p w14:paraId="677446E4" w14:textId="645B26AA" w:rsidR="009E4787" w:rsidRDefault="0038241F" w:rsidP="00E31BB7">
      <w:pPr>
        <w:pStyle w:val="ListParagraph"/>
        <w:numPr>
          <w:ilvl w:val="0"/>
          <w:numId w:val="5"/>
        </w:numPr>
      </w:pPr>
      <w:r>
        <w:rPr>
          <w:i/>
          <w:iCs/>
        </w:rPr>
        <w:t>Cyclicality</w:t>
      </w:r>
      <w:r w:rsidRPr="0038241F">
        <w:t>:</w:t>
      </w:r>
      <w:r>
        <w:t xml:space="preserve"> </w:t>
      </w:r>
      <w:r w:rsidR="009E4787">
        <w:t xml:space="preserve">much like seasonality, but with no fixed or known period. For example, a boost in sales due to </w:t>
      </w:r>
      <w:r w:rsidR="00AF315F">
        <w:t xml:space="preserve">a new marketing campaign. </w:t>
      </w:r>
    </w:p>
    <w:p w14:paraId="6C20A914" w14:textId="77777777" w:rsidR="00C80E90" w:rsidRDefault="00C80E90" w:rsidP="00C80E90">
      <w:pPr>
        <w:pStyle w:val="ListParagraph"/>
      </w:pPr>
    </w:p>
    <w:p w14:paraId="4001FBE6" w14:textId="6B7F9FB1" w:rsidR="00050E40" w:rsidRDefault="00050E40" w:rsidP="00136F28">
      <w:pPr>
        <w:ind w:left="144"/>
      </w:pPr>
      <w:r>
        <w:t xml:space="preserve">We should also consider </w:t>
      </w:r>
      <w:r w:rsidR="00335E8B">
        <w:t>whether there are random fluctuations in our data, with no discernable pattern</w:t>
      </w:r>
      <w:r w:rsidR="00955A64">
        <w:t>s</w:t>
      </w:r>
      <w:r w:rsidR="00335E8B">
        <w:t xml:space="preserve"> present. We refer to these random fluctuations as </w:t>
      </w:r>
      <w:r w:rsidR="00335E8B">
        <w:rPr>
          <w:b/>
          <w:bCs/>
        </w:rPr>
        <w:t xml:space="preserve">noise </w:t>
      </w:r>
      <w:r w:rsidR="00335E8B">
        <w:t xml:space="preserve">(sometimes referred to as white noise). </w:t>
      </w:r>
    </w:p>
    <w:p w14:paraId="4F862A33" w14:textId="77777777" w:rsidR="00335E8B" w:rsidRPr="00335E8B" w:rsidRDefault="00335E8B" w:rsidP="00335E8B">
      <w:pPr>
        <w:pStyle w:val="ListParagraph"/>
      </w:pPr>
    </w:p>
    <w:p w14:paraId="085ED560" w14:textId="24771D7E" w:rsidR="00335E8B" w:rsidRDefault="00335E8B" w:rsidP="00335E8B">
      <w:pPr>
        <w:pStyle w:val="ListParagraph"/>
        <w:numPr>
          <w:ilvl w:val="0"/>
          <w:numId w:val="6"/>
        </w:numPr>
      </w:pPr>
      <w:r>
        <w:rPr>
          <w:i/>
          <w:iCs/>
        </w:rPr>
        <w:t>Noise</w:t>
      </w:r>
      <w:r>
        <w:t xml:space="preserve">: random fluctuations in time series data outside of seasonal and cyclic patterns. For example, </w:t>
      </w:r>
      <w:r w:rsidR="00AF315F">
        <w:t xml:space="preserve">Elon Musk tweeting about Bitcoin, sometimes referred to as the “Elon effect.” </w:t>
      </w:r>
      <w:r w:rsidR="00982092">
        <w:t>These tweets have caused Bitcoin to fluctuate at times over 50% within a day!</w:t>
      </w:r>
    </w:p>
    <w:p w14:paraId="3AC7C0D7" w14:textId="77777777" w:rsidR="00982092" w:rsidRDefault="00982092" w:rsidP="00982092">
      <w:pPr>
        <w:ind w:firstLine="360"/>
        <w:rPr>
          <w:b/>
          <w:bCs/>
        </w:rPr>
      </w:pPr>
    </w:p>
    <w:p w14:paraId="1349A2A3" w14:textId="1ADA10EB" w:rsidR="00982092" w:rsidRDefault="00982092" w:rsidP="00982092">
      <w:pPr>
        <w:ind w:firstLine="360"/>
        <w:rPr>
          <w:b/>
          <w:bCs/>
        </w:rPr>
      </w:pPr>
      <w:r w:rsidRPr="00982092">
        <w:rPr>
          <w:b/>
          <w:bCs/>
          <w:color w:val="0070C0"/>
        </w:rPr>
        <w:t>DEEPER DIVE:</w:t>
      </w:r>
    </w:p>
    <w:p w14:paraId="0266FC91" w14:textId="279284C5" w:rsidR="00982092" w:rsidRDefault="00982092" w:rsidP="00982092">
      <w:pPr>
        <w:ind w:left="720"/>
      </w:pPr>
      <w:r>
        <w:t>To read more about the “Elon effect” check out this article on CoinDesk:</w:t>
      </w:r>
    </w:p>
    <w:p w14:paraId="6CFFA889" w14:textId="1242948D" w:rsidR="00982092" w:rsidRDefault="00F71157" w:rsidP="00982092">
      <w:pPr>
        <w:ind w:left="720"/>
      </w:pPr>
      <w:hyperlink r:id="rId19" w:history="1">
        <w:r w:rsidR="00982092" w:rsidRPr="006D24C9">
          <w:rPr>
            <w:rStyle w:val="Hyperlink"/>
          </w:rPr>
          <w:t>https://www.coindesk.com/layer2/culture-week/2021/12/14/the-elon-effect-how-musks-tweets-move-crypto-markets/</w:t>
        </w:r>
      </w:hyperlink>
    </w:p>
    <w:p w14:paraId="75EF84D0" w14:textId="77777777" w:rsidR="00335E8B" w:rsidRPr="00335E8B" w:rsidRDefault="00335E8B" w:rsidP="00C80E90"/>
    <w:p w14:paraId="5271A054" w14:textId="5B5411B4" w:rsidR="00C80E90" w:rsidRDefault="00136F28" w:rsidP="00136F28">
      <w:pPr>
        <w:ind w:left="144"/>
      </w:pPr>
      <w:r>
        <w:t xml:space="preserve">We have now </w:t>
      </w:r>
      <w:r w:rsidR="00955A64">
        <w:t>explored our time series data using our three major components: trend, seasonality, and noise</w:t>
      </w:r>
      <w:r>
        <w:t xml:space="preserve">. Now </w:t>
      </w:r>
      <w:r w:rsidR="00955A64">
        <w:t xml:space="preserve">we can </w:t>
      </w:r>
      <w:r>
        <w:t xml:space="preserve">slice our time series </w:t>
      </w:r>
      <w:r w:rsidR="00BE672D">
        <w:t>into different</w:t>
      </w:r>
      <w:r w:rsidR="00955A64">
        <w:t xml:space="preserve"> time scales to further investigate </w:t>
      </w:r>
      <w:r>
        <w:t xml:space="preserve">and identify </w:t>
      </w:r>
      <w:r w:rsidR="00E35F18">
        <w:t>patterns, and</w:t>
      </w:r>
      <w:r>
        <w:t xml:space="preserve"> </w:t>
      </w:r>
      <w:r w:rsidR="00E35F18">
        <w:t xml:space="preserve">to </w:t>
      </w:r>
      <w:r>
        <w:t xml:space="preserve">discover quantifiable relationships in our data. </w:t>
      </w:r>
    </w:p>
    <w:p w14:paraId="620B9EB7" w14:textId="1AD49E5F" w:rsidR="001B7738" w:rsidRPr="001B7738" w:rsidRDefault="001B7738" w:rsidP="008050B7"/>
    <w:p w14:paraId="4F66E8F0" w14:textId="29461A20" w:rsidR="00825DC6" w:rsidRDefault="00BE672D" w:rsidP="008050B7">
      <w:pPr>
        <w:rPr>
          <w:b/>
          <w:bCs/>
          <w:sz w:val="32"/>
          <w:szCs w:val="32"/>
          <w:u w:val="single"/>
        </w:rPr>
      </w:pPr>
      <w:r>
        <w:rPr>
          <w:b/>
          <w:bCs/>
          <w:sz w:val="32"/>
          <w:szCs w:val="32"/>
          <w:u w:val="single"/>
        </w:rPr>
        <w:t>Finding the Right Time</w:t>
      </w:r>
      <w:r w:rsidR="00825DC6">
        <w:rPr>
          <w:b/>
          <w:bCs/>
          <w:sz w:val="32"/>
          <w:szCs w:val="32"/>
          <w:u w:val="single"/>
        </w:rPr>
        <w:t xml:space="preserve">: </w:t>
      </w:r>
      <w:r w:rsidR="00E35F18">
        <w:rPr>
          <w:b/>
          <w:bCs/>
          <w:sz w:val="32"/>
          <w:szCs w:val="32"/>
          <w:u w:val="single"/>
        </w:rPr>
        <w:t xml:space="preserve">Slicing and Grouping </w:t>
      </w:r>
      <w:r w:rsidR="004B6728">
        <w:rPr>
          <w:b/>
          <w:bCs/>
          <w:sz w:val="32"/>
          <w:szCs w:val="32"/>
          <w:u w:val="single"/>
        </w:rPr>
        <w:t xml:space="preserve">Time Series </w:t>
      </w:r>
      <w:r w:rsidR="00E35F18">
        <w:rPr>
          <w:b/>
          <w:bCs/>
          <w:sz w:val="32"/>
          <w:szCs w:val="32"/>
          <w:u w:val="single"/>
        </w:rPr>
        <w:t>Data</w:t>
      </w:r>
      <w:r w:rsidR="00825DC6">
        <w:rPr>
          <w:b/>
          <w:bCs/>
          <w:sz w:val="32"/>
          <w:szCs w:val="32"/>
          <w:u w:val="single"/>
        </w:rPr>
        <w:t xml:space="preserve"> </w:t>
      </w:r>
    </w:p>
    <w:p w14:paraId="59A972C2" w14:textId="50EE986D" w:rsidR="00136F28" w:rsidRDefault="00136F28" w:rsidP="008050B7"/>
    <w:p w14:paraId="65CDD3F4" w14:textId="5CC3B68E" w:rsidR="007B0291" w:rsidRDefault="00BE672D" w:rsidP="004B6728">
      <w:pPr>
        <w:ind w:left="144"/>
      </w:pPr>
      <w:r>
        <w:t>As fintech professionals, we</w:t>
      </w:r>
      <w:r w:rsidR="003860C6">
        <w:t xml:space="preserve"> will rarely find an initial observation of time series data sufficient for a complete analysis, and so we are tasked with breaking down and grouping our data into</w:t>
      </w:r>
      <w:r>
        <w:t xml:space="preserve"> </w:t>
      </w:r>
      <w:r w:rsidR="00E35F18">
        <w:t>different timescale</w:t>
      </w:r>
      <w:r w:rsidR="003860C6">
        <w:t xml:space="preserve">s. </w:t>
      </w:r>
      <w:r w:rsidR="00E35F18">
        <w:t xml:space="preserve">Fortunately for us, Pandas </w:t>
      </w:r>
      <w:proofErr w:type="spellStart"/>
      <w:r w:rsidR="00E35F18" w:rsidRPr="0014758C">
        <w:rPr>
          <w:b/>
          <w:bCs/>
          <w:color w:val="C00000"/>
        </w:rPr>
        <w:t>DatetimeIndex</w:t>
      </w:r>
      <w:proofErr w:type="spellEnd"/>
      <w:r w:rsidR="00E35F18" w:rsidRPr="0014758C">
        <w:rPr>
          <w:color w:val="C00000"/>
        </w:rPr>
        <w:t xml:space="preserve"> </w:t>
      </w:r>
      <w:r w:rsidR="00E35F18">
        <w:t xml:space="preserve">attributes </w:t>
      </w:r>
      <w:r w:rsidR="003860C6">
        <w:t xml:space="preserve">and the </w:t>
      </w:r>
      <w:proofErr w:type="spellStart"/>
      <w:r w:rsidR="003860C6" w:rsidRPr="0014758C">
        <w:rPr>
          <w:b/>
          <w:bCs/>
          <w:color w:val="C00000"/>
        </w:rPr>
        <w:t>groupby</w:t>
      </w:r>
      <w:proofErr w:type="spellEnd"/>
      <w:r w:rsidR="003860C6" w:rsidRPr="0014758C">
        <w:rPr>
          <w:color w:val="C00000"/>
        </w:rPr>
        <w:t xml:space="preserve"> </w:t>
      </w:r>
      <w:r w:rsidR="00E35F18">
        <w:t xml:space="preserve">function </w:t>
      </w:r>
      <w:r w:rsidR="003860C6">
        <w:t xml:space="preserve">are all we need to start our deeper dive into our dataset. </w:t>
      </w:r>
    </w:p>
    <w:p w14:paraId="5B3F4844" w14:textId="25C43B03" w:rsidR="003860C6" w:rsidRDefault="003860C6" w:rsidP="004B6728">
      <w:pPr>
        <w:ind w:left="144"/>
      </w:pPr>
    </w:p>
    <w:p w14:paraId="7418A18D" w14:textId="3AC7A7E6" w:rsidR="003860C6" w:rsidRDefault="003860C6" w:rsidP="004B6728">
      <w:pPr>
        <w:ind w:left="144"/>
      </w:pPr>
      <w:r>
        <w:t xml:space="preserve">Let’s </w:t>
      </w:r>
      <w:r w:rsidR="00675630">
        <w:t>focus our analysis</w:t>
      </w:r>
      <w:r>
        <w:t xml:space="preserve"> by </w:t>
      </w:r>
      <w:r w:rsidR="002B4BB4">
        <w:t xml:space="preserve">first </w:t>
      </w:r>
      <w:r>
        <w:t xml:space="preserve">slicing our time series </w:t>
      </w:r>
      <w:r w:rsidR="00675630">
        <w:t xml:space="preserve">using the Pandas </w:t>
      </w:r>
      <w:r w:rsidR="00675630" w:rsidRPr="0014758C">
        <w:rPr>
          <w:b/>
          <w:bCs/>
          <w:color w:val="C00000"/>
        </w:rPr>
        <w:t>loc</w:t>
      </w:r>
      <w:r w:rsidR="00675630" w:rsidRPr="0014758C">
        <w:rPr>
          <w:color w:val="C00000"/>
        </w:rPr>
        <w:t xml:space="preserve"> </w:t>
      </w:r>
      <w:r w:rsidR="00675630">
        <w:t xml:space="preserve">function. Let’s assume we want to look at </w:t>
      </w:r>
      <w:r w:rsidR="007379F1">
        <w:t>a period when</w:t>
      </w:r>
      <w:r w:rsidR="00675630">
        <w:t xml:space="preserve"> the Bitcoin market</w:t>
      </w:r>
      <w:r w:rsidR="007379F1">
        <w:t xml:space="preserve"> was undervalued</w:t>
      </w:r>
      <w:r w:rsidR="00675630">
        <w:t xml:space="preserve">. </w:t>
      </w:r>
      <w:r w:rsidR="007379F1">
        <w:t xml:space="preserve">Using our MVRV plot, we can </w:t>
      </w:r>
      <w:r w:rsidR="00935F63">
        <w:t xml:space="preserve">quickly find that such an opportunity existed between October 2018 and May 2019. </w:t>
      </w:r>
      <w:r w:rsidR="00675630">
        <w:t xml:space="preserve">We can </w:t>
      </w:r>
      <w:r w:rsidR="001441E5">
        <w:t>slice and plot</w:t>
      </w:r>
      <w:r w:rsidR="00675630">
        <w:t xml:space="preserve"> the</w:t>
      </w:r>
      <w:r w:rsidR="00935F63">
        <w:t xml:space="preserve">se months </w:t>
      </w:r>
      <w:r w:rsidR="00675630">
        <w:t xml:space="preserve">to begin </w:t>
      </w:r>
      <w:r w:rsidR="001441E5">
        <w:t xml:space="preserve">our investigation, </w:t>
      </w:r>
      <w:r w:rsidR="00935F63">
        <w:t>giving us the opportunity to investigate the period more closely</w:t>
      </w:r>
      <w:r w:rsidR="001441E5">
        <w:t>. See the code below and the resulting plot:</w:t>
      </w:r>
      <w:r w:rsidR="00675630">
        <w:t xml:space="preserve"> </w:t>
      </w:r>
    </w:p>
    <w:p w14:paraId="7B6D533F" w14:textId="70238259" w:rsidR="001441E5" w:rsidRDefault="001441E5" w:rsidP="001441E5"/>
    <w:p w14:paraId="113A8FE9" w14:textId="23D82545" w:rsidR="00A1758B" w:rsidRDefault="002B4BB4" w:rsidP="001441E5">
      <w:pPr>
        <w:rPr>
          <w:b/>
          <w:bCs/>
          <w:color w:val="0070C0"/>
        </w:rPr>
      </w:pPr>
      <w:r w:rsidRPr="0055422B">
        <w:rPr>
          <w:b/>
          <w:bCs/>
          <w:color w:val="0070C0"/>
        </w:rPr>
        <w:lastRenderedPageBreak/>
        <w:tab/>
      </w:r>
      <w:r w:rsidR="0015560B">
        <w:rPr>
          <w:b/>
          <w:bCs/>
          <w:noProof/>
          <w:color w:val="0070C0"/>
        </w:rPr>
        <w:drawing>
          <wp:inline distT="0" distB="0" distL="0" distR="0" wp14:anchorId="361A95D8" wp14:editId="1F0E913F">
            <wp:extent cx="5943600" cy="4020820"/>
            <wp:effectExtent l="12700" t="12700" r="12700" b="1778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20820"/>
                    </a:xfrm>
                    <a:prstGeom prst="rect">
                      <a:avLst/>
                    </a:prstGeom>
                    <a:ln>
                      <a:solidFill>
                        <a:schemeClr val="tx1"/>
                      </a:solidFill>
                    </a:ln>
                  </pic:spPr>
                </pic:pic>
              </a:graphicData>
            </a:graphic>
          </wp:inline>
        </w:drawing>
      </w:r>
    </w:p>
    <w:p w14:paraId="1BBDC8CC" w14:textId="77777777" w:rsidR="0015560B" w:rsidRDefault="0015560B" w:rsidP="00A1758B">
      <w:pPr>
        <w:ind w:firstLine="720"/>
        <w:rPr>
          <w:b/>
          <w:bCs/>
          <w:color w:val="0070C0"/>
        </w:rPr>
      </w:pPr>
    </w:p>
    <w:p w14:paraId="45CD1F08" w14:textId="6E4D04CB" w:rsidR="002B4BB4" w:rsidRPr="0055422B" w:rsidRDefault="002B4BB4" w:rsidP="00A1758B">
      <w:pPr>
        <w:ind w:firstLine="720"/>
        <w:rPr>
          <w:b/>
          <w:bCs/>
          <w:color w:val="0070C0"/>
        </w:rPr>
      </w:pPr>
      <w:r w:rsidRPr="0055422B">
        <w:rPr>
          <w:b/>
          <w:bCs/>
          <w:color w:val="0070C0"/>
        </w:rPr>
        <w:t xml:space="preserve">DEEPER DIVE: </w:t>
      </w:r>
    </w:p>
    <w:p w14:paraId="3476EE9B" w14:textId="778D8CAD" w:rsidR="002B4BB4" w:rsidRPr="007850F5" w:rsidRDefault="002B4BB4" w:rsidP="0055422B">
      <w:pPr>
        <w:ind w:left="1440"/>
      </w:pPr>
      <w:r>
        <w:t xml:space="preserve">The CDC confirmed the first US Coronavirus case on January 21, 2022. By March, statewide shutdowns </w:t>
      </w:r>
      <w:r w:rsidR="0055422B">
        <w:t xml:space="preserve">for nonessential workers </w:t>
      </w:r>
      <w:r>
        <w:t>beg</w:t>
      </w:r>
      <w:r w:rsidR="0055422B">
        <w:t xml:space="preserve">in, forcing many to work from home. </w:t>
      </w:r>
      <w:r w:rsidR="00C601ED">
        <w:t xml:space="preserve">Such events are referred to as </w:t>
      </w:r>
      <w:r w:rsidR="00C601ED">
        <w:rPr>
          <w:b/>
          <w:bCs/>
        </w:rPr>
        <w:t>black swan</w:t>
      </w:r>
      <w:r w:rsidR="007850F5">
        <w:rPr>
          <w:b/>
          <w:bCs/>
        </w:rPr>
        <w:t xml:space="preserve"> events</w:t>
      </w:r>
      <w:r w:rsidR="007850F5">
        <w:t xml:space="preserve">—unpredictable events that are beyond what is normally expected of a situation and have potentially sever consequences. Does </w:t>
      </w:r>
      <w:r w:rsidR="00E8766E">
        <w:t>our</w:t>
      </w:r>
      <w:r w:rsidR="007850F5">
        <w:t xml:space="preserve"> data set suggest a </w:t>
      </w:r>
      <w:r w:rsidR="007850F5">
        <w:rPr>
          <w:b/>
          <w:bCs/>
        </w:rPr>
        <w:t>black swan event</w:t>
      </w:r>
      <w:r w:rsidR="007850F5">
        <w:t xml:space="preserve"> in 2020? What if we look at market value, realized value, and price independently?</w:t>
      </w:r>
    </w:p>
    <w:p w14:paraId="6EB1489F" w14:textId="77777777" w:rsidR="0055422B" w:rsidRDefault="0055422B" w:rsidP="0055422B">
      <w:pPr>
        <w:ind w:left="1440"/>
      </w:pPr>
    </w:p>
    <w:p w14:paraId="524B856A" w14:textId="00221739" w:rsidR="001441E5" w:rsidRDefault="0014758C" w:rsidP="004B6728">
      <w:pPr>
        <w:ind w:left="144"/>
      </w:pPr>
      <w:r>
        <w:t xml:space="preserve">We can also utilize Pandas </w:t>
      </w:r>
      <w:proofErr w:type="spellStart"/>
      <w:r w:rsidRPr="002B4BB4">
        <w:rPr>
          <w:b/>
          <w:bCs/>
          <w:color w:val="C00000"/>
        </w:rPr>
        <w:t>DatetimeIndex</w:t>
      </w:r>
      <w:proofErr w:type="spellEnd"/>
      <w:r w:rsidRPr="002B4BB4">
        <w:rPr>
          <w:color w:val="C00000"/>
        </w:rPr>
        <w:t xml:space="preserve"> </w:t>
      </w:r>
      <w:r>
        <w:t xml:space="preserve">attributes by using the </w:t>
      </w:r>
      <w:proofErr w:type="spellStart"/>
      <w:r w:rsidRPr="002B4BB4">
        <w:rPr>
          <w:b/>
          <w:bCs/>
          <w:color w:val="C00000"/>
        </w:rPr>
        <w:t>groupby</w:t>
      </w:r>
      <w:proofErr w:type="spellEnd"/>
      <w:r w:rsidRPr="002B4BB4">
        <w:rPr>
          <w:color w:val="C00000"/>
        </w:rPr>
        <w:t xml:space="preserve"> </w:t>
      </w:r>
      <w:r>
        <w:t xml:space="preserve">function. Consider our </w:t>
      </w:r>
      <w:r w:rsidR="000646CE">
        <w:t>original</w:t>
      </w:r>
      <w:r>
        <w:t xml:space="preserve"> </w:t>
      </w:r>
      <w:r w:rsidR="000646CE">
        <w:t>time series dataset</w:t>
      </w:r>
      <w:r>
        <w:t xml:space="preserve">, what if we want to analyze how the average MVRV is changing by month, by quarter, or by year so we can better understand trending and patterns within our dataset? </w:t>
      </w:r>
      <w:r w:rsidR="002B4BB4">
        <w:t xml:space="preserve">Using Pandas, </w:t>
      </w:r>
      <w:r w:rsidR="0055422B">
        <w:t xml:space="preserve">we can quickly compute and visualize these averages, giving us the freedom to explore multiple ranges and levels of our time series data. </w:t>
      </w:r>
    </w:p>
    <w:p w14:paraId="4A42D9FB" w14:textId="01B13BC4" w:rsidR="0055422B" w:rsidRDefault="0055422B" w:rsidP="004B6728">
      <w:pPr>
        <w:ind w:left="144"/>
      </w:pPr>
    </w:p>
    <w:p w14:paraId="074E8FEB" w14:textId="0C6EC7B3" w:rsidR="0055422B" w:rsidRDefault="0055422B" w:rsidP="004B6728">
      <w:pPr>
        <w:ind w:left="144"/>
      </w:pPr>
      <w:r>
        <w:t>Let’s start by grouping and plot</w:t>
      </w:r>
      <w:r w:rsidR="00017B38">
        <w:t>t</w:t>
      </w:r>
      <w:r>
        <w:t xml:space="preserve">ing our </w:t>
      </w:r>
      <w:r w:rsidR="00036EE7">
        <w:t>original</w:t>
      </w:r>
      <w:r w:rsidR="00017B38">
        <w:t xml:space="preserve"> dataset by the average MVRV per month:</w:t>
      </w:r>
    </w:p>
    <w:p w14:paraId="10EFD601" w14:textId="77777777" w:rsidR="00F76FCA" w:rsidRDefault="00F76FCA" w:rsidP="004B6728">
      <w:pPr>
        <w:ind w:left="144"/>
      </w:pPr>
    </w:p>
    <w:p w14:paraId="41377F57" w14:textId="05F745AC" w:rsidR="00017B38" w:rsidRDefault="00F76FCA" w:rsidP="00F76FCA">
      <w:r>
        <w:rPr>
          <w:noProof/>
        </w:rPr>
        <w:lastRenderedPageBreak/>
        <w:drawing>
          <wp:inline distT="0" distB="0" distL="0" distR="0" wp14:anchorId="5252EE29" wp14:editId="13D8F9E3">
            <wp:extent cx="5943600" cy="2087245"/>
            <wp:effectExtent l="12700" t="12700" r="1270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87245"/>
                    </a:xfrm>
                    <a:prstGeom prst="rect">
                      <a:avLst/>
                    </a:prstGeom>
                    <a:ln>
                      <a:solidFill>
                        <a:schemeClr val="tx1"/>
                      </a:solidFill>
                    </a:ln>
                  </pic:spPr>
                </pic:pic>
              </a:graphicData>
            </a:graphic>
          </wp:inline>
        </w:drawing>
      </w:r>
    </w:p>
    <w:p w14:paraId="39C3B2A1" w14:textId="5B03B38A" w:rsidR="00017B38" w:rsidRDefault="00017B38" w:rsidP="004B6728">
      <w:pPr>
        <w:ind w:left="144"/>
      </w:pPr>
      <w:r>
        <w:t>Now by quarter:</w:t>
      </w:r>
    </w:p>
    <w:p w14:paraId="380BA560" w14:textId="77777777" w:rsidR="00F76FCA" w:rsidRDefault="00F76FCA" w:rsidP="004B6728">
      <w:pPr>
        <w:ind w:left="144"/>
      </w:pPr>
    </w:p>
    <w:p w14:paraId="74E786E8" w14:textId="2C2D7618" w:rsidR="00017B38" w:rsidRDefault="00F76FCA" w:rsidP="00017B38">
      <w:r>
        <w:rPr>
          <w:noProof/>
        </w:rPr>
        <w:drawing>
          <wp:inline distT="0" distB="0" distL="0" distR="0" wp14:anchorId="67183522" wp14:editId="4BA68BD3">
            <wp:extent cx="5943600" cy="2174240"/>
            <wp:effectExtent l="12700" t="12700" r="12700" b="1016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a:ln>
                      <a:solidFill>
                        <a:schemeClr val="tx1"/>
                      </a:solidFill>
                    </a:ln>
                  </pic:spPr>
                </pic:pic>
              </a:graphicData>
            </a:graphic>
          </wp:inline>
        </w:drawing>
      </w:r>
    </w:p>
    <w:p w14:paraId="3E6B1268" w14:textId="2CAE0443" w:rsidR="00017B38" w:rsidRDefault="00017B38" w:rsidP="00017B38">
      <w:pPr>
        <w:jc w:val="center"/>
      </w:pPr>
    </w:p>
    <w:p w14:paraId="2AE64812" w14:textId="4297C404" w:rsidR="00017B38" w:rsidRDefault="00017B38" w:rsidP="004B6728">
      <w:pPr>
        <w:ind w:left="144"/>
      </w:pPr>
      <w:r>
        <w:t>And finally, by year:</w:t>
      </w:r>
    </w:p>
    <w:p w14:paraId="2FE49DB5" w14:textId="7082FB9F" w:rsidR="00017B38" w:rsidRDefault="00017B38" w:rsidP="00017B38"/>
    <w:p w14:paraId="6BFBFEEA" w14:textId="1A43BA70" w:rsidR="00017B38" w:rsidRPr="00136F28" w:rsidRDefault="00F76FCA" w:rsidP="00017B38">
      <w:pPr>
        <w:jc w:val="center"/>
      </w:pPr>
      <w:r>
        <w:rPr>
          <w:noProof/>
        </w:rPr>
        <w:drawing>
          <wp:inline distT="0" distB="0" distL="0" distR="0" wp14:anchorId="116BF5A6" wp14:editId="21EB6C1E">
            <wp:extent cx="5943600" cy="2184400"/>
            <wp:effectExtent l="12700" t="12700" r="12700" b="1270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a:ln>
                      <a:solidFill>
                        <a:schemeClr val="tx1"/>
                      </a:solidFill>
                    </a:ln>
                  </pic:spPr>
                </pic:pic>
              </a:graphicData>
            </a:graphic>
          </wp:inline>
        </w:drawing>
      </w:r>
    </w:p>
    <w:p w14:paraId="52A1E4BC" w14:textId="5347A4AB" w:rsidR="00D337E5" w:rsidRDefault="00D337E5" w:rsidP="00D337E5"/>
    <w:p w14:paraId="15977C7F" w14:textId="6F12B160" w:rsidR="00D337E5" w:rsidRDefault="00E65DD5" w:rsidP="004B6728">
      <w:pPr>
        <w:ind w:left="144"/>
      </w:pPr>
      <w:r>
        <w:t xml:space="preserve">Investigating our new datasets, we can now look to identify </w:t>
      </w:r>
      <w:r w:rsidR="00140D6B">
        <w:t xml:space="preserve">additional </w:t>
      </w:r>
      <w:r>
        <w:t xml:space="preserve">patterns and to </w:t>
      </w:r>
      <w:r w:rsidR="00140D6B">
        <w:t xml:space="preserve">decompose our data to </w:t>
      </w:r>
      <w:r>
        <w:t xml:space="preserve">consider our three major time series components: trend, seasonality, and noise. What do you notice? It seems we have an upward trend (on average) </w:t>
      </w:r>
      <w:r w:rsidR="007876EE">
        <w:t xml:space="preserve">across all </w:t>
      </w:r>
      <w:r w:rsidR="007876EE">
        <w:lastRenderedPageBreak/>
        <w:t>groupings, suggesting (in the case of MVRV) that market value is outpacing realized value</w:t>
      </w:r>
      <w:r w:rsidR="00140D6B">
        <w:t xml:space="preserve"> in the long-term</w:t>
      </w:r>
      <w:r w:rsidR="007876EE">
        <w:t xml:space="preserve">, </w:t>
      </w:r>
      <w:r w:rsidR="00140D6B">
        <w:t>and implying an</w:t>
      </w:r>
      <w:r w:rsidR="007876EE">
        <w:t xml:space="preserve"> increased motive for selling in the market. </w:t>
      </w:r>
      <w:r w:rsidR="00140D6B">
        <w:t xml:space="preserve">We can also see that we are quickly approaching our undervalued threshold as we continue into 2022, </w:t>
      </w:r>
      <w:r w:rsidR="00F76FCA">
        <w:t xml:space="preserve">suggesting a buy or hold strategy moving forward. </w:t>
      </w:r>
      <w:r w:rsidR="007876EE">
        <w:t>Can you find any other patterns?</w:t>
      </w:r>
    </w:p>
    <w:p w14:paraId="00F521BD" w14:textId="571BEF21" w:rsidR="007876EE" w:rsidRDefault="007876EE" w:rsidP="004B6728">
      <w:pPr>
        <w:ind w:left="144"/>
      </w:pPr>
    </w:p>
    <w:p w14:paraId="65B1A9EA" w14:textId="7FDB6A28" w:rsidR="007876EE" w:rsidRDefault="007876EE" w:rsidP="004B6728">
      <w:pPr>
        <w:ind w:left="144"/>
      </w:pPr>
      <w:r>
        <w:t xml:space="preserve">While grouping, slicing, and visualizing time series data gives us a method for identifying trends and patterns, we have, so far, </w:t>
      </w:r>
      <w:r w:rsidR="00935F63">
        <w:t>neglected to identify</w:t>
      </w:r>
      <w:r w:rsidR="0032189D">
        <w:t xml:space="preserve"> and quantify correlations within our dataset</w:t>
      </w:r>
      <w:r>
        <w:t xml:space="preserve">. </w:t>
      </w:r>
      <w:r w:rsidR="00C601ED">
        <w:t>Let’s now dive deeper and explore how Bitcoin price</w:t>
      </w:r>
      <w:r w:rsidR="007850F5">
        <w:t>s are</w:t>
      </w:r>
      <w:r w:rsidR="00C601ED">
        <w:t xml:space="preserve"> affected by MVRV, and how we can quantify these relationships</w:t>
      </w:r>
      <w:r w:rsidR="007850F5">
        <w:t xml:space="preserve"> using </w:t>
      </w:r>
      <w:r w:rsidR="007379F1">
        <w:t xml:space="preserve">the Pandas </w:t>
      </w:r>
      <w:proofErr w:type="spellStart"/>
      <w:r w:rsidR="007379F1" w:rsidRPr="007379F1">
        <w:rPr>
          <w:b/>
          <w:bCs/>
          <w:color w:val="C00000"/>
        </w:rPr>
        <w:t>corr</w:t>
      </w:r>
      <w:proofErr w:type="spellEnd"/>
      <w:r w:rsidR="007379F1">
        <w:t xml:space="preserve"> function</w:t>
      </w:r>
      <w:r w:rsidR="007850F5">
        <w:t>.</w:t>
      </w:r>
    </w:p>
    <w:p w14:paraId="4F6AA24B" w14:textId="48E0F8E1" w:rsidR="007850F5" w:rsidRDefault="007850F5" w:rsidP="00D337E5"/>
    <w:p w14:paraId="06E0966F" w14:textId="77777777" w:rsidR="00F76FCA" w:rsidRDefault="00F76FCA" w:rsidP="00D337E5">
      <w:pPr>
        <w:rPr>
          <w:b/>
          <w:bCs/>
          <w:sz w:val="32"/>
          <w:szCs w:val="32"/>
          <w:u w:val="single"/>
        </w:rPr>
      </w:pPr>
    </w:p>
    <w:p w14:paraId="79B89D36" w14:textId="5F9F8C92" w:rsidR="007850F5" w:rsidRPr="004B6728" w:rsidRDefault="00DD5C3F" w:rsidP="00D337E5">
      <w:pPr>
        <w:rPr>
          <w:b/>
          <w:bCs/>
          <w:sz w:val="32"/>
          <w:szCs w:val="32"/>
          <w:u w:val="single"/>
        </w:rPr>
      </w:pPr>
      <w:r>
        <w:rPr>
          <w:b/>
          <w:bCs/>
          <w:sz w:val="32"/>
          <w:szCs w:val="32"/>
          <w:u w:val="single"/>
        </w:rPr>
        <w:t>With the Times</w:t>
      </w:r>
      <w:r w:rsidR="004B6728">
        <w:rPr>
          <w:b/>
          <w:bCs/>
          <w:sz w:val="32"/>
          <w:szCs w:val="32"/>
          <w:u w:val="single"/>
        </w:rPr>
        <w:t xml:space="preserve">: </w:t>
      </w:r>
      <w:r>
        <w:rPr>
          <w:b/>
          <w:bCs/>
          <w:sz w:val="32"/>
          <w:szCs w:val="32"/>
          <w:u w:val="single"/>
        </w:rPr>
        <w:t xml:space="preserve">Identifying </w:t>
      </w:r>
      <w:r w:rsidR="004B6728">
        <w:rPr>
          <w:b/>
          <w:bCs/>
          <w:sz w:val="32"/>
          <w:szCs w:val="32"/>
          <w:u w:val="single"/>
        </w:rPr>
        <w:t>Correlations</w:t>
      </w:r>
    </w:p>
    <w:p w14:paraId="44CDC9AB" w14:textId="66300D08" w:rsidR="00C601ED" w:rsidRDefault="00C601ED" w:rsidP="00D337E5"/>
    <w:p w14:paraId="1633AAE6" w14:textId="0D1CD0D3" w:rsidR="00C601ED" w:rsidRDefault="00DD5C3F" w:rsidP="00D337E5">
      <w:r>
        <w:t xml:space="preserve">We’ve now created and manipulated time series data, identified major components in our time series analysis, and learned how to break down and group our time series elements </w:t>
      </w:r>
      <w:r w:rsidR="00C50974">
        <w:t xml:space="preserve">to further investigate our data. But before we call-it-a-day, we </w:t>
      </w:r>
      <w:r w:rsidR="00F513AC">
        <w:t xml:space="preserve">need to make sure we haven’t missed any patterns that may be significant to our time series investigation. Let’s </w:t>
      </w:r>
      <w:proofErr w:type="gramStart"/>
      <w:r w:rsidR="00F513AC">
        <w:t>take a look</w:t>
      </w:r>
      <w:proofErr w:type="gramEnd"/>
      <w:r w:rsidR="00F513AC">
        <w:t xml:space="preserve"> at our </w:t>
      </w:r>
      <w:r w:rsidR="00F76FCA">
        <w:t xml:space="preserve">current </w:t>
      </w:r>
      <w:proofErr w:type="spellStart"/>
      <w:r w:rsidR="00F513AC">
        <w:t>DataFrame</w:t>
      </w:r>
      <w:proofErr w:type="spellEnd"/>
      <w:r w:rsidR="00F513AC">
        <w:t xml:space="preserve"> once more and find if there is anything worth exploring further:</w:t>
      </w:r>
    </w:p>
    <w:p w14:paraId="56DE2A5B" w14:textId="240BC0C6" w:rsidR="00F513AC" w:rsidRDefault="00F513AC" w:rsidP="00D337E5"/>
    <w:p w14:paraId="71EF2BFE" w14:textId="15132EF1" w:rsidR="00F513AC" w:rsidRDefault="00F76FCA" w:rsidP="00F513AC">
      <w:pPr>
        <w:jc w:val="center"/>
      </w:pPr>
      <w:r>
        <w:rPr>
          <w:noProof/>
        </w:rPr>
        <w:drawing>
          <wp:inline distT="0" distB="0" distL="0" distR="0" wp14:anchorId="76E5EA96" wp14:editId="27EEF3FE">
            <wp:extent cx="3393440" cy="2768047"/>
            <wp:effectExtent l="12700" t="12700" r="10160" b="1333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1959" cy="2807624"/>
                    </a:xfrm>
                    <a:prstGeom prst="rect">
                      <a:avLst/>
                    </a:prstGeom>
                    <a:ln>
                      <a:solidFill>
                        <a:schemeClr val="tx1"/>
                      </a:solidFill>
                    </a:ln>
                  </pic:spPr>
                </pic:pic>
              </a:graphicData>
            </a:graphic>
          </wp:inline>
        </w:drawing>
      </w:r>
    </w:p>
    <w:p w14:paraId="5E08163B" w14:textId="7749B976" w:rsidR="00F513AC" w:rsidRDefault="00F513AC" w:rsidP="00F513AC">
      <w:pPr>
        <w:jc w:val="center"/>
      </w:pPr>
    </w:p>
    <w:p w14:paraId="113F2631" w14:textId="4BE6DA0F" w:rsidR="00C61171" w:rsidRDefault="00DD1F05" w:rsidP="00F513AC">
      <w:r>
        <w:t xml:space="preserve">Notice anything? We have neglected to investigate if Bitcoin’s price </w:t>
      </w:r>
      <w:r w:rsidR="009266BA">
        <w:t xml:space="preserve">has any </w:t>
      </w:r>
      <w:r w:rsidR="00F76FCA">
        <w:t>relat</w:t>
      </w:r>
      <w:r w:rsidR="009266BA">
        <w:t>ion—</w:t>
      </w:r>
      <w:proofErr w:type="gramStart"/>
      <w:r w:rsidR="00BB20B3">
        <w:t xml:space="preserve">or  </w:t>
      </w:r>
      <w:r w:rsidRPr="00C61171">
        <w:rPr>
          <w:b/>
          <w:bCs/>
        </w:rPr>
        <w:t>correlat</w:t>
      </w:r>
      <w:r w:rsidR="00BB20B3">
        <w:rPr>
          <w:b/>
          <w:bCs/>
        </w:rPr>
        <w:t>ion</w:t>
      </w:r>
      <w:proofErr w:type="gramEnd"/>
      <w:r w:rsidR="009266BA">
        <w:t>—</w:t>
      </w:r>
      <w:r w:rsidR="00BB20B3">
        <w:t xml:space="preserve">to </w:t>
      </w:r>
      <w:r>
        <w:t>our MVRV ratio.</w:t>
      </w:r>
    </w:p>
    <w:p w14:paraId="6E81CC04" w14:textId="047C99F0" w:rsidR="00C61171" w:rsidRDefault="00C61171" w:rsidP="00F513AC"/>
    <w:p w14:paraId="3B2A2FA1" w14:textId="5D9AD219" w:rsidR="00C61171" w:rsidRDefault="00C61171" w:rsidP="00C61171">
      <w:pPr>
        <w:pStyle w:val="ListParagraph"/>
        <w:numPr>
          <w:ilvl w:val="0"/>
          <w:numId w:val="6"/>
        </w:numPr>
      </w:pPr>
      <w:r>
        <w:rPr>
          <w:i/>
          <w:iCs/>
        </w:rPr>
        <w:t xml:space="preserve">Correlation: </w:t>
      </w:r>
      <w:r>
        <w:t xml:space="preserve">a statistic that measures the degree to which two variables move in relation with each other. Represented as a </w:t>
      </w:r>
      <w:r w:rsidRPr="00C61171">
        <w:rPr>
          <w:b/>
          <w:bCs/>
        </w:rPr>
        <w:t>correlation coefficient</w:t>
      </w:r>
      <w:r>
        <w:t>, which value</w:t>
      </w:r>
      <w:r w:rsidR="00BB20B3">
        <w:t>s</w:t>
      </w:r>
      <w:r>
        <w:t xml:space="preserve"> fall between    -1.0 and 1.0. </w:t>
      </w:r>
      <w:r w:rsidR="00AD2D4F">
        <w:t>Positive correlations imply direct relationship between variables over time (variables rise and fall together), while negative correlations imply an inverse relationship (variables rise and fall counter to each other).</w:t>
      </w:r>
    </w:p>
    <w:p w14:paraId="5AAC1FE8" w14:textId="00D6CB4C" w:rsidR="00C61171" w:rsidRDefault="00C61171" w:rsidP="00C61171"/>
    <w:p w14:paraId="4B41DEA0" w14:textId="0342F3D4" w:rsidR="00C61171" w:rsidRPr="00C61171" w:rsidRDefault="005A7904" w:rsidP="00106ECD">
      <w:pPr>
        <w:ind w:firstLine="360"/>
        <w:rPr>
          <w:b/>
          <w:bCs/>
          <w:color w:val="0070C0"/>
        </w:rPr>
      </w:pPr>
      <w:r>
        <w:rPr>
          <w:b/>
          <w:bCs/>
          <w:color w:val="0070C0"/>
        </w:rPr>
        <w:t>DEEPER DIVE</w:t>
      </w:r>
      <w:r w:rsidR="00C61171" w:rsidRPr="00C61171">
        <w:rPr>
          <w:b/>
          <w:bCs/>
          <w:color w:val="0070C0"/>
        </w:rPr>
        <w:t>:</w:t>
      </w:r>
    </w:p>
    <w:p w14:paraId="021254DB" w14:textId="5D0DC820" w:rsidR="00C61171" w:rsidRDefault="00C61171" w:rsidP="00106ECD">
      <w:pPr>
        <w:ind w:left="720"/>
      </w:pPr>
      <w:r>
        <w:t xml:space="preserve">Hang around a statistics class long enough and you’re bound to hear the phrase, “Correlation </w:t>
      </w:r>
      <w:r w:rsidR="00AD2D4F">
        <w:t xml:space="preserve">does </w:t>
      </w:r>
      <w:r>
        <w:t xml:space="preserve">NOT </w:t>
      </w:r>
      <w:r w:rsidR="00AD2D4F">
        <w:t xml:space="preserve">mean </w:t>
      </w:r>
      <w:r>
        <w:t xml:space="preserve">causation.” To illustrate, consider that shark attacks and ice cream sales are positively correlated, and have been for decades. </w:t>
      </w:r>
      <w:r w:rsidR="00EB1D6F">
        <w:t xml:space="preserve">Does this mean that shark attacks are somehow caused by ice cream? </w:t>
      </w:r>
      <w:r w:rsidR="00BB20B3">
        <w:t xml:space="preserve">Maybe we taste better after a little dessert? Or maybe, there is an underlying variable that we haven’t considered? </w:t>
      </w:r>
      <w:r w:rsidR="00EB1D6F">
        <w:t xml:space="preserve">Let’s </w:t>
      </w:r>
      <w:r w:rsidR="00BB20B3">
        <w:t>remember</w:t>
      </w:r>
      <w:r w:rsidR="00EB1D6F">
        <w:t xml:space="preserve"> seasonality, </w:t>
      </w:r>
      <w:r w:rsidR="00BB20B3">
        <w:t xml:space="preserve">and think if there are any regular and predictable changes that recur every calendar year that may be related to shark attacks and ice cream? Does your brain hurt yet? </w:t>
      </w:r>
      <w:r w:rsidR="005A7904">
        <w:t>The underlying factor is the summer season—and we tend to eat more ice cream and swim in the ocean more often in the summer months!</w:t>
      </w:r>
      <w:r w:rsidR="00BB20B3">
        <w:t xml:space="preserve"> </w:t>
      </w:r>
      <w:r w:rsidR="005A7904">
        <w:t xml:space="preserve">We would likely find many more summer activities with the same type of relationship! </w:t>
      </w:r>
      <w:r w:rsidR="00EB1D6F">
        <w:t>While correlations can be powerful, we should always be cautious of confusing relations and causation.</w:t>
      </w:r>
    </w:p>
    <w:p w14:paraId="472343CB" w14:textId="77777777" w:rsidR="00EB1D6F" w:rsidRDefault="00EB1D6F" w:rsidP="00EB1D6F"/>
    <w:p w14:paraId="3D3F3F43" w14:textId="77777777" w:rsidR="00C61171" w:rsidRDefault="00C61171" w:rsidP="00C61171">
      <w:pPr>
        <w:ind w:left="360"/>
      </w:pPr>
    </w:p>
    <w:p w14:paraId="625CD083" w14:textId="2BDD0E43" w:rsidR="00F513AC" w:rsidRDefault="00DD1F05" w:rsidP="00F513AC">
      <w:r>
        <w:t xml:space="preserve">We also haven’t considered how </w:t>
      </w:r>
      <w:r w:rsidR="00C61171">
        <w:t>volatility and daily re</w:t>
      </w:r>
      <w:r w:rsidR="00EB1D6F">
        <w:t>turns may be related to our ratio as well. Let’s start by adding a few more columns to our time series data, introducing daily returns and volatility. Follow along with the code below:</w:t>
      </w:r>
    </w:p>
    <w:p w14:paraId="5A78E56C" w14:textId="6B064C34" w:rsidR="00EB1D6F" w:rsidRDefault="00EB1D6F" w:rsidP="00F513AC"/>
    <w:p w14:paraId="6BA65D46" w14:textId="439C94C3" w:rsidR="00EB1D6F" w:rsidRDefault="009266BA" w:rsidP="00EB1D6F">
      <w:pPr>
        <w:jc w:val="center"/>
      </w:pPr>
      <w:r>
        <w:rPr>
          <w:noProof/>
        </w:rPr>
        <w:drawing>
          <wp:inline distT="0" distB="0" distL="0" distR="0" wp14:anchorId="5EDECDDE" wp14:editId="5EC4A17F">
            <wp:extent cx="5943600" cy="2661920"/>
            <wp:effectExtent l="12700" t="12700" r="12700" b="1778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61920"/>
                    </a:xfrm>
                    <a:prstGeom prst="rect">
                      <a:avLst/>
                    </a:prstGeom>
                    <a:ln>
                      <a:solidFill>
                        <a:schemeClr val="tx1"/>
                      </a:solidFill>
                    </a:ln>
                  </pic:spPr>
                </pic:pic>
              </a:graphicData>
            </a:graphic>
          </wp:inline>
        </w:drawing>
      </w:r>
    </w:p>
    <w:p w14:paraId="517144C2" w14:textId="77777777" w:rsidR="00511D8A" w:rsidRDefault="00511D8A" w:rsidP="00511D8A"/>
    <w:p w14:paraId="7B7987BB" w14:textId="7A34AA2C" w:rsidR="009266BA" w:rsidRPr="009266BA" w:rsidRDefault="009266BA" w:rsidP="00511D8A">
      <w:pPr>
        <w:ind w:left="288"/>
        <w:rPr>
          <w:b/>
          <w:bCs/>
        </w:rPr>
      </w:pPr>
      <w:r w:rsidRPr="009266BA">
        <w:rPr>
          <w:b/>
          <w:bCs/>
          <w:color w:val="0070C0"/>
        </w:rPr>
        <w:t>IN CASE YOU MISSED IT:</w:t>
      </w:r>
    </w:p>
    <w:p w14:paraId="1A07FAA1" w14:textId="076F929B" w:rsidR="009266BA" w:rsidRDefault="009266BA" w:rsidP="00511D8A">
      <w:pPr>
        <w:ind w:left="720"/>
      </w:pPr>
      <w:r>
        <w:t>Notice that we set our rolling window equal to 7 days</w:t>
      </w:r>
      <w:r w:rsidR="0015560B">
        <w:t xml:space="preserve"> to represent a week</w:t>
      </w:r>
      <w:r>
        <w:t xml:space="preserve"> instead of the usual 4 we use for stock analysis. Why is this? Because cryptocurrency markets are open 24/7!</w:t>
      </w:r>
    </w:p>
    <w:p w14:paraId="338BA0A4" w14:textId="77777777" w:rsidR="009266BA" w:rsidRDefault="009266BA" w:rsidP="009266BA">
      <w:pPr>
        <w:ind w:left="1440"/>
      </w:pPr>
    </w:p>
    <w:p w14:paraId="626C96A0" w14:textId="62ED4E2B" w:rsidR="00EB1D6F" w:rsidRDefault="00EB1D6F" w:rsidP="00EB1D6F">
      <w:r>
        <w:t xml:space="preserve">Now, let’s use Pandas </w:t>
      </w:r>
      <w:proofErr w:type="spellStart"/>
      <w:r w:rsidRPr="00EB1D6F">
        <w:rPr>
          <w:b/>
          <w:bCs/>
          <w:color w:val="C00000"/>
        </w:rPr>
        <w:t>corr</w:t>
      </w:r>
      <w:proofErr w:type="spellEnd"/>
      <w:r w:rsidRPr="00EB1D6F">
        <w:rPr>
          <w:color w:val="C00000"/>
        </w:rPr>
        <w:t xml:space="preserve"> </w:t>
      </w:r>
      <w:r>
        <w:t>function and see if we can find any meaningful correlations in are data</w:t>
      </w:r>
      <w:r w:rsidR="00AD2D4F">
        <w:t>:</w:t>
      </w:r>
    </w:p>
    <w:p w14:paraId="44DCBEC2" w14:textId="77777777" w:rsidR="009266BA" w:rsidRDefault="009266BA" w:rsidP="00EB1D6F"/>
    <w:p w14:paraId="169C1924" w14:textId="125E3F3F" w:rsidR="00AD2D4F" w:rsidRDefault="009266BA" w:rsidP="00EB1D6F">
      <w:r>
        <w:rPr>
          <w:noProof/>
        </w:rPr>
        <w:lastRenderedPageBreak/>
        <w:drawing>
          <wp:inline distT="0" distB="0" distL="0" distR="0" wp14:anchorId="44AD191F" wp14:editId="22F52B4A">
            <wp:extent cx="5943600" cy="1280160"/>
            <wp:effectExtent l="12700" t="12700" r="12700" b="152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80160"/>
                    </a:xfrm>
                    <a:prstGeom prst="rect">
                      <a:avLst/>
                    </a:prstGeom>
                    <a:ln>
                      <a:solidFill>
                        <a:schemeClr val="tx1"/>
                      </a:solidFill>
                    </a:ln>
                  </pic:spPr>
                </pic:pic>
              </a:graphicData>
            </a:graphic>
          </wp:inline>
        </w:drawing>
      </w:r>
    </w:p>
    <w:p w14:paraId="1E28D5E9" w14:textId="1FA31381" w:rsidR="00AD2D4F" w:rsidRDefault="00AD2D4F" w:rsidP="00AD2D4F">
      <w:pPr>
        <w:jc w:val="center"/>
      </w:pPr>
    </w:p>
    <w:p w14:paraId="05DBE7F8" w14:textId="7D285FD0" w:rsidR="00DF264C" w:rsidRDefault="00AD2D4F" w:rsidP="00AD2D4F">
      <w:r>
        <w:t>Using our correlation</w:t>
      </w:r>
      <w:r w:rsidR="00315C52">
        <w:t xml:space="preserve">s, we can see that </w:t>
      </w:r>
      <w:r w:rsidR="002524A6">
        <w:t>Bitcoin’s price, volatility, and MVRV are positively correlated</w:t>
      </w:r>
      <w:r w:rsidR="00DF264C">
        <w:t xml:space="preserve">, meaning that there is a direct relationship between these variables. This would suggest that, based on our MVRV metric, Bitcoin will be undervalued and have increased incentive towards buying when it is less volatile, and price has gone down. </w:t>
      </w:r>
    </w:p>
    <w:p w14:paraId="2D0DF40F" w14:textId="77777777" w:rsidR="00DF264C" w:rsidRDefault="00DF264C" w:rsidP="00AD2D4F"/>
    <w:p w14:paraId="4E2FF6C2" w14:textId="62FFBB67" w:rsidR="0072534A" w:rsidRDefault="00DF264C" w:rsidP="00AD2D4F">
      <w:r>
        <w:t xml:space="preserve">As fintech professionals, we will </w:t>
      </w:r>
      <w:r w:rsidR="00001DB6">
        <w:t xml:space="preserve">regularly </w:t>
      </w:r>
      <w:r>
        <w:t xml:space="preserve">use </w:t>
      </w:r>
      <w:r w:rsidR="00001DB6">
        <w:t>correlations as</w:t>
      </w:r>
      <w:r>
        <w:t xml:space="preserve"> a basis for determining </w:t>
      </w:r>
      <w:r w:rsidR="00001DB6">
        <w:t>relationships between current and future values in time series data. In the next activity we will look at N</w:t>
      </w:r>
      <w:r w:rsidR="00337CCE">
        <w:t>etflix (NFLX)</w:t>
      </w:r>
      <w:r w:rsidR="00001DB6">
        <w:t xml:space="preserve"> closing prices and </w:t>
      </w:r>
      <w:r w:rsidR="00DA15E6">
        <w:t>subscriber</w:t>
      </w:r>
      <w:r w:rsidR="00001DB6">
        <w:t xml:space="preserve"> data over time, and use our time series analysis skills to explore, break down, and find patterns in our datasets. </w:t>
      </w:r>
      <w:r w:rsidR="0072534A">
        <w:br w:type="page"/>
      </w:r>
    </w:p>
    <w:p w14:paraId="3B995951" w14:textId="7D67A9B0" w:rsidR="00AD2D4F" w:rsidRPr="00294663" w:rsidRDefault="0072534A" w:rsidP="00AD2D4F">
      <w:pPr>
        <w:rPr>
          <w:b/>
          <w:bCs/>
          <w:sz w:val="32"/>
          <w:szCs w:val="32"/>
          <w:u w:val="single"/>
        </w:rPr>
      </w:pPr>
      <w:r w:rsidRPr="00294663">
        <w:rPr>
          <w:b/>
          <w:bCs/>
          <w:sz w:val="32"/>
          <w:szCs w:val="32"/>
          <w:u w:val="single"/>
        </w:rPr>
        <w:lastRenderedPageBreak/>
        <w:t xml:space="preserve">Activity: </w:t>
      </w:r>
      <w:r w:rsidR="00E62837" w:rsidRPr="00294663">
        <w:rPr>
          <w:b/>
          <w:bCs/>
          <w:sz w:val="32"/>
          <w:szCs w:val="32"/>
          <w:u w:val="single"/>
        </w:rPr>
        <w:t>Netflix Subscribers and Stock Price</w:t>
      </w:r>
    </w:p>
    <w:p w14:paraId="3B628F84" w14:textId="5AD86263" w:rsidR="0072534A" w:rsidRDefault="0072534A" w:rsidP="00AD2D4F"/>
    <w:p w14:paraId="3A4358CA" w14:textId="2FA9A9F6" w:rsidR="00E62837" w:rsidRDefault="00E62837" w:rsidP="00AD2D4F">
      <w:r>
        <w:t xml:space="preserve">In this activity, we will prepare and analyze time series data about Netflix to identify any </w:t>
      </w:r>
      <w:r w:rsidR="00151FA8">
        <w:t xml:space="preserve">patterns, </w:t>
      </w:r>
      <w:r w:rsidR="003A5549">
        <w:t xml:space="preserve">trends, or </w:t>
      </w:r>
      <w:r>
        <w:t>correlations among the number of Netflix subscribers and closing stock prices.</w:t>
      </w:r>
    </w:p>
    <w:p w14:paraId="38CFADEB" w14:textId="013E30D1" w:rsidR="0072534A" w:rsidRDefault="0072534A" w:rsidP="00AD2D4F"/>
    <w:p w14:paraId="00CBC12A" w14:textId="1AEA04E8" w:rsidR="00E828FD" w:rsidRDefault="00E62837" w:rsidP="00AD2D4F">
      <w:pPr>
        <w:rPr>
          <w:b/>
          <w:bCs/>
          <w:color w:val="0070C0"/>
        </w:rPr>
      </w:pPr>
      <w:r>
        <w:tab/>
      </w:r>
      <w:r>
        <w:rPr>
          <w:b/>
          <w:bCs/>
          <w:color w:val="0070C0"/>
        </w:rPr>
        <w:t>REAL WORLD APPLICATION:</w:t>
      </w:r>
    </w:p>
    <w:p w14:paraId="52B89381" w14:textId="21838CA3" w:rsidR="00E62837" w:rsidRDefault="00604FE0" w:rsidP="00201040">
      <w:pPr>
        <w:ind w:left="1440"/>
      </w:pPr>
      <w:r>
        <w:t xml:space="preserve">For this activity, we will be looking at real datasets that have not been manipulated or cleaned beforehand. As </w:t>
      </w:r>
      <w:r w:rsidR="00201040">
        <w:t>f</w:t>
      </w:r>
      <w:r>
        <w:t>in</w:t>
      </w:r>
      <w:r w:rsidR="00201040">
        <w:t>t</w:t>
      </w:r>
      <w:r>
        <w:t>ech professionals, we will often find that we are not given the luxury of working with cleaned data. Pay close attention to how we will restructure our time series data so we can perform our analysis.</w:t>
      </w:r>
    </w:p>
    <w:p w14:paraId="0CFF7988" w14:textId="77777777" w:rsidR="00604FE0" w:rsidRPr="00604FE0" w:rsidRDefault="00604FE0" w:rsidP="00604FE0">
      <w:pPr>
        <w:ind w:left="1440"/>
      </w:pPr>
    </w:p>
    <w:p w14:paraId="2319F8F8" w14:textId="5ECE3E62" w:rsidR="00E828FD" w:rsidRDefault="0072534A" w:rsidP="00AD2D4F">
      <w:pPr>
        <w:rPr>
          <w:b/>
          <w:bCs/>
          <w:color w:val="0070C0"/>
          <w:sz w:val="28"/>
          <w:szCs w:val="28"/>
        </w:rPr>
      </w:pPr>
      <w:r w:rsidRPr="00604FE0">
        <w:rPr>
          <w:b/>
          <w:bCs/>
          <w:color w:val="0070C0"/>
          <w:sz w:val="28"/>
          <w:szCs w:val="28"/>
        </w:rPr>
        <w:t>Background</w:t>
      </w:r>
    </w:p>
    <w:p w14:paraId="293C0FBE" w14:textId="77777777" w:rsidR="00E828FD" w:rsidRPr="00604FE0" w:rsidRDefault="00E828FD" w:rsidP="00AD2D4F">
      <w:pPr>
        <w:rPr>
          <w:b/>
          <w:bCs/>
          <w:color w:val="0070C0"/>
          <w:sz w:val="28"/>
          <w:szCs w:val="28"/>
        </w:rPr>
      </w:pPr>
    </w:p>
    <w:p w14:paraId="3F2AE6F3" w14:textId="76B43EB3" w:rsidR="0072534A" w:rsidRDefault="00604FE0" w:rsidP="00AD2D4F">
      <w:r>
        <w:t xml:space="preserve">In 2019, Netflix released, on average, more than one TV program or movie every day. This was a 54.6% increase over what Netflix had released in 2018. </w:t>
      </w:r>
      <w:r w:rsidR="004E01E5">
        <w:t>That’s a lot of screentime! But did more shows increase subscriber count and positively influence Netflix (NFLX) stock price?</w:t>
      </w:r>
    </w:p>
    <w:p w14:paraId="7BD642F9" w14:textId="65D444AA" w:rsidR="004E01E5" w:rsidRDefault="004E01E5" w:rsidP="00AD2D4F"/>
    <w:p w14:paraId="1B5B117D" w14:textId="18623581" w:rsidR="004E01E5" w:rsidRDefault="004E01E5" w:rsidP="00AD2D4F">
      <w:r>
        <w:t>In this activity, we will analyze how subscriber count and stock price w</w:t>
      </w:r>
      <w:r w:rsidR="00F71157">
        <w:t>ere</w:t>
      </w:r>
      <w:r>
        <w:t xml:space="preserve"> affected in 2019,</w:t>
      </w:r>
      <w:r w:rsidR="00E828FD">
        <w:t xml:space="preserve"> taking time to consider why some trends emerge, and if we should expect them to continue. </w:t>
      </w:r>
    </w:p>
    <w:p w14:paraId="755F012F" w14:textId="58BD51CC" w:rsidR="0072534A" w:rsidRDefault="0072534A" w:rsidP="00AD2D4F"/>
    <w:p w14:paraId="71F7E456" w14:textId="367103F5" w:rsidR="0072534A" w:rsidRDefault="0072534A" w:rsidP="00AD2D4F">
      <w:pPr>
        <w:rPr>
          <w:b/>
          <w:bCs/>
          <w:color w:val="0070C0"/>
          <w:sz w:val="28"/>
          <w:szCs w:val="28"/>
        </w:rPr>
      </w:pPr>
      <w:r w:rsidRPr="00E828FD">
        <w:rPr>
          <w:b/>
          <w:bCs/>
          <w:color w:val="0070C0"/>
          <w:sz w:val="28"/>
          <w:szCs w:val="28"/>
        </w:rPr>
        <w:t>Files</w:t>
      </w:r>
    </w:p>
    <w:p w14:paraId="28B19AE2" w14:textId="77777777" w:rsidR="00E828FD" w:rsidRPr="00E828FD" w:rsidRDefault="00E828FD" w:rsidP="00AD2D4F">
      <w:pPr>
        <w:rPr>
          <w:b/>
          <w:bCs/>
          <w:sz w:val="28"/>
          <w:szCs w:val="28"/>
        </w:rPr>
      </w:pPr>
    </w:p>
    <w:p w14:paraId="38059FDE" w14:textId="321FABC7" w:rsidR="00DA15E6" w:rsidRDefault="0072534A" w:rsidP="00AD2D4F">
      <w:r>
        <w:t>Download the following files to help you get started.</w:t>
      </w:r>
    </w:p>
    <w:p w14:paraId="040DB901" w14:textId="1D1785AA" w:rsidR="008B4F5E" w:rsidRDefault="00F71157" w:rsidP="00AD2D4F">
      <w:hyperlink r:id="rId27" w:history="1">
        <w:r w:rsidR="008B4F5E" w:rsidRPr="008B4F5E">
          <w:rPr>
            <w:rStyle w:val="Hyperlink"/>
          </w:rPr>
          <w:t>Activity/</w:t>
        </w:r>
        <w:proofErr w:type="spellStart"/>
        <w:r w:rsidR="008B4F5E" w:rsidRPr="008B4F5E">
          <w:rPr>
            <w:rStyle w:val="Hyperlink"/>
          </w:rPr>
          <w:t>nflx_starter.ipynb</w:t>
        </w:r>
        <w:proofErr w:type="spellEnd"/>
      </w:hyperlink>
    </w:p>
    <w:p w14:paraId="7DEC09E1" w14:textId="1A405B5F" w:rsidR="00526BD5" w:rsidRDefault="00F71157" w:rsidP="00AD2D4F">
      <w:pPr>
        <w:rPr>
          <w:rStyle w:val="Hyperlink"/>
        </w:rPr>
      </w:pPr>
      <w:hyperlink r:id="rId28" w:history="1">
        <w:r w:rsidR="00E828FD">
          <w:rPr>
            <w:rStyle w:val="Hyperlink"/>
          </w:rPr>
          <w:t>Activity/Resources/NFLX_sub.csv</w:t>
        </w:r>
      </w:hyperlink>
    </w:p>
    <w:p w14:paraId="31FE1DB6" w14:textId="57434948" w:rsidR="00E828FD" w:rsidRDefault="00F71157" w:rsidP="00AD2D4F">
      <w:hyperlink r:id="rId29" w:history="1">
        <w:r w:rsidR="00E828FD" w:rsidRPr="00E828FD">
          <w:rPr>
            <w:rStyle w:val="Hyperlink"/>
          </w:rPr>
          <w:t>Activity/Resources/NFLX_stock.csv</w:t>
        </w:r>
      </w:hyperlink>
    </w:p>
    <w:p w14:paraId="04F94B2D" w14:textId="6AC5B0D2" w:rsidR="00526BD5" w:rsidRDefault="00526BD5" w:rsidP="00AD2D4F"/>
    <w:p w14:paraId="3D1D6053" w14:textId="1C19A2CA" w:rsidR="00526BD5" w:rsidRPr="00E828FD" w:rsidRDefault="00526BD5" w:rsidP="00AD2D4F">
      <w:pPr>
        <w:rPr>
          <w:b/>
          <w:bCs/>
          <w:color w:val="0070C0"/>
          <w:sz w:val="28"/>
          <w:szCs w:val="28"/>
        </w:rPr>
      </w:pPr>
      <w:r w:rsidRPr="00E828FD">
        <w:rPr>
          <w:b/>
          <w:bCs/>
          <w:color w:val="0070C0"/>
          <w:sz w:val="28"/>
          <w:szCs w:val="28"/>
        </w:rPr>
        <w:t>Instructions</w:t>
      </w:r>
    </w:p>
    <w:p w14:paraId="1E86E7C4" w14:textId="23BE119F" w:rsidR="00E828FD" w:rsidRDefault="00E828FD" w:rsidP="00AD2D4F">
      <w:pPr>
        <w:rPr>
          <w:b/>
          <w:bCs/>
          <w:color w:val="0070C0"/>
          <w:sz w:val="32"/>
          <w:szCs w:val="32"/>
        </w:rPr>
      </w:pPr>
    </w:p>
    <w:p w14:paraId="4DB6CCCD" w14:textId="62A5201C" w:rsidR="00E828FD" w:rsidRPr="00E828FD" w:rsidRDefault="00E828FD" w:rsidP="00AD2D4F">
      <w:r>
        <w:t xml:space="preserve">Perform a time series analysis of Netflix (NFLX) subscriber and closing price data for 2019. </w:t>
      </w:r>
      <w:r w:rsidR="00CC0735">
        <w:t xml:space="preserve">Quantify any </w:t>
      </w:r>
      <w:r w:rsidR="00F63B75">
        <w:t>relationships and</w:t>
      </w:r>
      <w:r w:rsidR="00CC0735">
        <w:t xml:space="preserve"> evaluate each data set with respect to trends. </w:t>
      </w:r>
    </w:p>
    <w:p w14:paraId="0532CD32" w14:textId="77777777" w:rsidR="00CC0735" w:rsidRDefault="00CC0735" w:rsidP="00526BD5">
      <w:pPr>
        <w:rPr>
          <w:b/>
          <w:bCs/>
        </w:rPr>
      </w:pPr>
    </w:p>
    <w:p w14:paraId="27522428" w14:textId="42A8A688" w:rsidR="00DA2C70" w:rsidRDefault="00CC0735" w:rsidP="00526BD5">
      <w:pPr>
        <w:rPr>
          <w:b/>
          <w:bCs/>
          <w:color w:val="0070C0"/>
        </w:rPr>
      </w:pPr>
      <w:r w:rsidRPr="003A5549">
        <w:rPr>
          <w:b/>
          <w:bCs/>
          <w:color w:val="0070C0"/>
        </w:rPr>
        <w:t>Prepare</w:t>
      </w:r>
      <w:r w:rsidR="003A5549">
        <w:rPr>
          <w:b/>
          <w:bCs/>
          <w:color w:val="0070C0"/>
        </w:rPr>
        <w:t>,</w:t>
      </w:r>
      <w:r w:rsidRPr="003A5549">
        <w:rPr>
          <w:b/>
          <w:bCs/>
          <w:color w:val="0070C0"/>
        </w:rPr>
        <w:t xml:space="preserve"> Visualize</w:t>
      </w:r>
      <w:r w:rsidR="003A5549">
        <w:rPr>
          <w:b/>
          <w:bCs/>
          <w:color w:val="0070C0"/>
        </w:rPr>
        <w:t>, and Analyze</w:t>
      </w:r>
      <w:r w:rsidRPr="003A5549">
        <w:rPr>
          <w:b/>
          <w:bCs/>
          <w:color w:val="0070C0"/>
        </w:rPr>
        <w:t xml:space="preserve"> the Subscriber Data</w:t>
      </w:r>
    </w:p>
    <w:p w14:paraId="5B09863F" w14:textId="77777777" w:rsidR="00D62648" w:rsidRPr="003A5549" w:rsidRDefault="00D62648" w:rsidP="00526BD5">
      <w:pPr>
        <w:rPr>
          <w:b/>
          <w:bCs/>
          <w:color w:val="0070C0"/>
        </w:rPr>
      </w:pPr>
    </w:p>
    <w:p w14:paraId="00E4B80F" w14:textId="23A1E8C9" w:rsidR="00526BD5" w:rsidRDefault="00F63B75" w:rsidP="00526BD5">
      <w:pPr>
        <w:pStyle w:val="ListParagraph"/>
        <w:numPr>
          <w:ilvl w:val="0"/>
          <w:numId w:val="7"/>
        </w:numPr>
      </w:pPr>
      <w:r>
        <w:t xml:space="preserve">Read in the NFLX_sub.csv file into a Pandas </w:t>
      </w:r>
      <w:proofErr w:type="spellStart"/>
      <w:r>
        <w:t>DataFrame</w:t>
      </w:r>
      <w:proofErr w:type="spellEnd"/>
      <w:r>
        <w:t xml:space="preserve">: </w:t>
      </w:r>
      <w:proofErr w:type="spellStart"/>
      <w:r w:rsidRPr="00F63B75">
        <w:rPr>
          <w:b/>
          <w:bCs/>
          <w:color w:val="C00000"/>
        </w:rPr>
        <w:t>subs_df</w:t>
      </w:r>
      <w:proofErr w:type="spellEnd"/>
      <w:r>
        <w:t xml:space="preserve">. View the first five rows of the </w:t>
      </w:r>
      <w:proofErr w:type="spellStart"/>
      <w:r>
        <w:t>DataFrame</w:t>
      </w:r>
      <w:proofErr w:type="spellEnd"/>
      <w:r>
        <w:t xml:space="preserve">. </w:t>
      </w:r>
    </w:p>
    <w:p w14:paraId="156C38C5" w14:textId="77777777" w:rsidR="00233875" w:rsidRDefault="00233875" w:rsidP="00233875">
      <w:pPr>
        <w:pStyle w:val="ListParagraph"/>
      </w:pPr>
    </w:p>
    <w:p w14:paraId="75C0D851" w14:textId="7C002045" w:rsidR="00DA2C70" w:rsidRDefault="00233875" w:rsidP="00526BD5">
      <w:pPr>
        <w:pStyle w:val="ListParagraph"/>
        <w:numPr>
          <w:ilvl w:val="0"/>
          <w:numId w:val="7"/>
        </w:numPr>
      </w:pPr>
      <w:r>
        <w:t xml:space="preserve">Using the </w:t>
      </w:r>
      <w:r w:rsidRPr="00233875">
        <w:rPr>
          <w:b/>
          <w:bCs/>
          <w:color w:val="C00000"/>
        </w:rPr>
        <w:t xml:space="preserve">drop </w:t>
      </w:r>
      <w:r>
        <w:t xml:space="preserve">function, drop the ‘Area’ column, then using the </w:t>
      </w:r>
      <w:r w:rsidRPr="00233875">
        <w:rPr>
          <w:b/>
          <w:bCs/>
          <w:color w:val="C00000"/>
        </w:rPr>
        <w:t>rename</w:t>
      </w:r>
      <w:r w:rsidRPr="00233875">
        <w:rPr>
          <w:color w:val="C00000"/>
        </w:rPr>
        <w:t xml:space="preserve"> </w:t>
      </w:r>
      <w:r>
        <w:t>function, rename the ‘Years’ column to ‘Date’</w:t>
      </w:r>
    </w:p>
    <w:p w14:paraId="3B017D29" w14:textId="77777777" w:rsidR="00233875" w:rsidRDefault="00233875" w:rsidP="00233875">
      <w:pPr>
        <w:pStyle w:val="ListParagraph"/>
      </w:pPr>
    </w:p>
    <w:p w14:paraId="2BE2E896" w14:textId="77777777" w:rsidR="00233875" w:rsidRDefault="00233875" w:rsidP="00233875">
      <w:pPr>
        <w:pStyle w:val="ListParagraph"/>
      </w:pPr>
    </w:p>
    <w:p w14:paraId="6103C783" w14:textId="60B0B39D" w:rsidR="00526BD5" w:rsidRDefault="00A11126" w:rsidP="00526BD5">
      <w:pPr>
        <w:pStyle w:val="ListParagraph"/>
        <w:numPr>
          <w:ilvl w:val="0"/>
          <w:numId w:val="7"/>
        </w:numPr>
      </w:pPr>
      <w:r>
        <w:t xml:space="preserve">Check the datatypes of </w:t>
      </w:r>
      <w:proofErr w:type="spellStart"/>
      <w:r w:rsidRPr="00151FA8">
        <w:rPr>
          <w:b/>
          <w:bCs/>
          <w:color w:val="C00000"/>
        </w:rPr>
        <w:t>subs_df</w:t>
      </w:r>
      <w:proofErr w:type="spellEnd"/>
      <w:r w:rsidRPr="00151FA8">
        <w:rPr>
          <w:b/>
          <w:bCs/>
          <w:color w:val="C00000"/>
        </w:rPr>
        <w:t xml:space="preserve"> </w:t>
      </w:r>
      <w:r>
        <w:t xml:space="preserve">using the </w:t>
      </w:r>
      <w:proofErr w:type="spellStart"/>
      <w:r w:rsidRPr="00A11126">
        <w:rPr>
          <w:b/>
          <w:bCs/>
          <w:color w:val="C00000"/>
        </w:rPr>
        <w:t>dtypes</w:t>
      </w:r>
      <w:proofErr w:type="spellEnd"/>
      <w:r w:rsidRPr="00A11126">
        <w:rPr>
          <w:color w:val="C00000"/>
        </w:rPr>
        <w:t xml:space="preserve"> </w:t>
      </w:r>
      <w:r>
        <w:t>function</w:t>
      </w:r>
    </w:p>
    <w:p w14:paraId="46273F20" w14:textId="77777777" w:rsidR="00233875" w:rsidRPr="00D62648" w:rsidRDefault="00233875" w:rsidP="00D62648">
      <w:pPr>
        <w:rPr>
          <w:b/>
          <w:bCs/>
          <w:color w:val="0070C0"/>
        </w:rPr>
      </w:pPr>
    </w:p>
    <w:p w14:paraId="0750701F" w14:textId="383AE31A" w:rsidR="00233875" w:rsidRDefault="00A11126" w:rsidP="00233875">
      <w:pPr>
        <w:pStyle w:val="ListParagraph"/>
        <w:ind w:left="1440"/>
        <w:rPr>
          <w:b/>
          <w:bCs/>
          <w:color w:val="0070C0"/>
        </w:rPr>
      </w:pPr>
      <w:r w:rsidRPr="00FF0EE2">
        <w:rPr>
          <w:b/>
          <w:bCs/>
          <w:color w:val="0070C0"/>
        </w:rPr>
        <w:t>NOTICE:</w:t>
      </w:r>
    </w:p>
    <w:p w14:paraId="4FC2CA5D" w14:textId="38EA2A2B" w:rsidR="00FF0EE2" w:rsidRPr="00233875" w:rsidRDefault="00FF0EE2" w:rsidP="00233875">
      <w:pPr>
        <w:pStyle w:val="ListParagraph"/>
        <w:ind w:left="2160"/>
        <w:rPr>
          <w:b/>
          <w:bCs/>
          <w:color w:val="0070C0"/>
        </w:rPr>
      </w:pPr>
      <w:r>
        <w:t xml:space="preserve">Because this </w:t>
      </w:r>
      <w:r w:rsidR="00151FA8">
        <w:t xml:space="preserve">time series </w:t>
      </w:r>
      <w:r>
        <w:t xml:space="preserve">data </w:t>
      </w:r>
      <w:r w:rsidR="00151FA8">
        <w:t xml:space="preserve">uses </w:t>
      </w:r>
      <w:r>
        <w:t xml:space="preserve">a ‘Quarter – Year’ format, it is also required that we use the </w:t>
      </w:r>
      <w:proofErr w:type="spellStart"/>
      <w:proofErr w:type="gramStart"/>
      <w:r w:rsidRPr="00233875">
        <w:rPr>
          <w:b/>
          <w:bCs/>
          <w:color w:val="C00000"/>
        </w:rPr>
        <w:t>str.replace</w:t>
      </w:r>
      <w:proofErr w:type="spellEnd"/>
      <w:proofErr w:type="gramEnd"/>
      <w:r w:rsidRPr="00233875">
        <w:rPr>
          <w:color w:val="C00000"/>
        </w:rPr>
        <w:t xml:space="preserve"> </w:t>
      </w:r>
      <w:r>
        <w:t xml:space="preserve">function so we are able to use the Pandas </w:t>
      </w:r>
      <w:proofErr w:type="spellStart"/>
      <w:r w:rsidRPr="00233875">
        <w:rPr>
          <w:b/>
          <w:bCs/>
          <w:color w:val="C00000"/>
        </w:rPr>
        <w:t>to_datetime</w:t>
      </w:r>
      <w:proofErr w:type="spellEnd"/>
      <w:r w:rsidRPr="00233875">
        <w:rPr>
          <w:color w:val="C00000"/>
        </w:rPr>
        <w:t xml:space="preserve"> </w:t>
      </w:r>
      <w:r>
        <w:t xml:space="preserve">function without error. </w:t>
      </w:r>
      <w:r w:rsidR="00D62648">
        <w:t xml:space="preserve">View the next cell to discover how we achieve this. </w:t>
      </w:r>
      <w:r>
        <w:t xml:space="preserve">As a </w:t>
      </w:r>
      <w:r w:rsidR="00201040">
        <w:t>f</w:t>
      </w:r>
      <w:r>
        <w:t>in</w:t>
      </w:r>
      <w:r w:rsidR="00201040">
        <w:t>t</w:t>
      </w:r>
      <w:r>
        <w:t>ech professional, cases like these come up often, and will challenge you to find unique solutions!</w:t>
      </w:r>
    </w:p>
    <w:p w14:paraId="26B4A74F" w14:textId="77777777" w:rsidR="00DA2C70" w:rsidRDefault="00DA2C70" w:rsidP="00FF0EE2">
      <w:pPr>
        <w:pStyle w:val="ListParagraph"/>
        <w:ind w:left="2160"/>
      </w:pPr>
    </w:p>
    <w:p w14:paraId="21344216" w14:textId="1181D3F0" w:rsidR="00A11126" w:rsidRDefault="00FF0EE2" w:rsidP="00F16AED">
      <w:pPr>
        <w:pStyle w:val="ListParagraph"/>
        <w:numPr>
          <w:ilvl w:val="0"/>
          <w:numId w:val="7"/>
        </w:numPr>
      </w:pPr>
      <w:r>
        <w:t xml:space="preserve">Use Pandas </w:t>
      </w:r>
      <w:proofErr w:type="spellStart"/>
      <w:r w:rsidRPr="00887978">
        <w:rPr>
          <w:b/>
          <w:bCs/>
          <w:color w:val="C00000"/>
        </w:rPr>
        <w:t>set_index</w:t>
      </w:r>
      <w:proofErr w:type="spellEnd"/>
      <w:r w:rsidRPr="00887978">
        <w:rPr>
          <w:color w:val="C00000"/>
        </w:rPr>
        <w:t xml:space="preserve"> </w:t>
      </w:r>
      <w:r>
        <w:t xml:space="preserve">function to create a </w:t>
      </w:r>
      <w:proofErr w:type="spellStart"/>
      <w:r w:rsidRPr="00887978">
        <w:rPr>
          <w:b/>
          <w:bCs/>
          <w:color w:val="C00000"/>
        </w:rPr>
        <w:t>DatetimeIndex</w:t>
      </w:r>
      <w:proofErr w:type="spellEnd"/>
      <w:r w:rsidRPr="00887978">
        <w:rPr>
          <w:color w:val="C00000"/>
        </w:rPr>
        <w:t xml:space="preserve"> </w:t>
      </w:r>
      <w:r>
        <w:t>and graph the sum of</w:t>
      </w:r>
      <w:r w:rsidR="00F16AED">
        <w:t xml:space="preserve"> subscribers grouped by year. Plot the result using </w:t>
      </w:r>
      <w:proofErr w:type="spellStart"/>
      <w:r w:rsidR="00F16AED">
        <w:t>hvplot</w:t>
      </w:r>
      <w:proofErr w:type="spellEnd"/>
      <w:r w:rsidR="00F16AED">
        <w:t xml:space="preserve">. What do you notice? Did the increase in releases correspond with more subscribers? What trend do we see going into 2019, and is it the same trend we see going into 2020? </w:t>
      </w:r>
      <w:r w:rsidR="00A11126">
        <w:br/>
      </w:r>
    </w:p>
    <w:p w14:paraId="67A9A5CE" w14:textId="77777777" w:rsidR="003A5549" w:rsidRDefault="003A5549" w:rsidP="003A5549">
      <w:pPr>
        <w:pStyle w:val="ListParagraph"/>
      </w:pPr>
    </w:p>
    <w:p w14:paraId="664A4E93" w14:textId="17700CBC" w:rsidR="00526BD5" w:rsidRDefault="00CC0735" w:rsidP="00526BD5">
      <w:pPr>
        <w:rPr>
          <w:b/>
          <w:bCs/>
          <w:color w:val="0070C0"/>
        </w:rPr>
      </w:pPr>
      <w:r w:rsidRPr="003A5549">
        <w:rPr>
          <w:b/>
          <w:bCs/>
          <w:color w:val="0070C0"/>
        </w:rPr>
        <w:t>Prepare</w:t>
      </w:r>
      <w:r w:rsidR="003A5549">
        <w:rPr>
          <w:b/>
          <w:bCs/>
          <w:color w:val="0070C0"/>
        </w:rPr>
        <w:t xml:space="preserve">, </w:t>
      </w:r>
      <w:r w:rsidRPr="003A5549">
        <w:rPr>
          <w:b/>
          <w:bCs/>
          <w:color w:val="0070C0"/>
        </w:rPr>
        <w:t>Visualize</w:t>
      </w:r>
      <w:r w:rsidR="003A5549">
        <w:rPr>
          <w:b/>
          <w:bCs/>
          <w:color w:val="0070C0"/>
        </w:rPr>
        <w:t>, and Analyze</w:t>
      </w:r>
      <w:r w:rsidRPr="003A5549">
        <w:rPr>
          <w:b/>
          <w:bCs/>
          <w:color w:val="0070C0"/>
        </w:rPr>
        <w:t xml:space="preserve"> the Closing Data</w:t>
      </w:r>
    </w:p>
    <w:p w14:paraId="40A546B6" w14:textId="77777777" w:rsidR="00D62648" w:rsidRPr="003A5549" w:rsidRDefault="00D62648" w:rsidP="00526BD5">
      <w:pPr>
        <w:rPr>
          <w:b/>
          <w:bCs/>
          <w:color w:val="0070C0"/>
        </w:rPr>
      </w:pPr>
    </w:p>
    <w:p w14:paraId="397AFBCB" w14:textId="2FCADE36" w:rsidR="00F16AED" w:rsidRDefault="00F16AED" w:rsidP="00F16AED">
      <w:pPr>
        <w:pStyle w:val="ListParagraph"/>
        <w:numPr>
          <w:ilvl w:val="0"/>
          <w:numId w:val="8"/>
        </w:numPr>
      </w:pPr>
      <w:r>
        <w:t xml:space="preserve">Read in the NFLX_stock.csv file into a Pandas </w:t>
      </w:r>
      <w:proofErr w:type="spellStart"/>
      <w:r>
        <w:t>DataFrame</w:t>
      </w:r>
      <w:proofErr w:type="spellEnd"/>
      <w:r>
        <w:t xml:space="preserve">: </w:t>
      </w:r>
      <w:proofErr w:type="spellStart"/>
      <w:r>
        <w:rPr>
          <w:b/>
          <w:bCs/>
          <w:color w:val="C00000"/>
        </w:rPr>
        <w:t>close</w:t>
      </w:r>
      <w:r w:rsidRPr="00F63B75">
        <w:rPr>
          <w:b/>
          <w:bCs/>
          <w:color w:val="C00000"/>
        </w:rPr>
        <w:t>_df</w:t>
      </w:r>
      <w:proofErr w:type="spellEnd"/>
      <w:r>
        <w:t>. Set the index column as ‘Date</w:t>
      </w:r>
      <w:proofErr w:type="gramStart"/>
      <w:r>
        <w:t>’, and</w:t>
      </w:r>
      <w:proofErr w:type="gramEnd"/>
      <w:r>
        <w:t xml:space="preserve"> set</w:t>
      </w:r>
      <w:r w:rsidR="00151FA8">
        <w:t xml:space="preserve"> the</w:t>
      </w:r>
      <w:r>
        <w:t xml:space="preserve"> </w:t>
      </w:r>
      <w:proofErr w:type="spellStart"/>
      <w:r w:rsidRPr="00151FA8">
        <w:rPr>
          <w:b/>
          <w:bCs/>
          <w:color w:val="C00000"/>
        </w:rPr>
        <w:t>infer_datetime_format</w:t>
      </w:r>
      <w:proofErr w:type="spellEnd"/>
      <w:r w:rsidRPr="00151FA8">
        <w:rPr>
          <w:color w:val="C00000"/>
        </w:rPr>
        <w:t xml:space="preserve"> </w:t>
      </w:r>
      <w:r>
        <w:t xml:space="preserve">and </w:t>
      </w:r>
      <w:proofErr w:type="spellStart"/>
      <w:r w:rsidRPr="00151FA8">
        <w:rPr>
          <w:b/>
          <w:bCs/>
          <w:color w:val="C00000"/>
        </w:rPr>
        <w:t>parse_dates</w:t>
      </w:r>
      <w:proofErr w:type="spellEnd"/>
      <w:r w:rsidR="00151FA8">
        <w:rPr>
          <w:b/>
          <w:bCs/>
          <w:color w:val="C00000"/>
        </w:rPr>
        <w:t xml:space="preserve"> </w:t>
      </w:r>
      <w:r w:rsidR="00151FA8">
        <w:t>parameters</w:t>
      </w:r>
      <w:r w:rsidRPr="00151FA8">
        <w:rPr>
          <w:color w:val="C00000"/>
        </w:rPr>
        <w:t xml:space="preserve"> </w:t>
      </w:r>
      <w:r>
        <w:t xml:space="preserve">equal to </w:t>
      </w:r>
      <w:r w:rsidRPr="00151FA8">
        <w:rPr>
          <w:b/>
          <w:bCs/>
          <w:color w:val="00B050"/>
        </w:rPr>
        <w:t>True</w:t>
      </w:r>
      <w:r>
        <w:t xml:space="preserve">. View the first five rows of the </w:t>
      </w:r>
      <w:proofErr w:type="spellStart"/>
      <w:r>
        <w:t>DataFrame</w:t>
      </w:r>
      <w:proofErr w:type="spellEnd"/>
      <w:r>
        <w:t xml:space="preserve">. </w:t>
      </w:r>
    </w:p>
    <w:p w14:paraId="3513C703" w14:textId="77777777" w:rsidR="00DA2C70" w:rsidRDefault="00DA2C70" w:rsidP="00DA2C70">
      <w:pPr>
        <w:pStyle w:val="ListParagraph"/>
      </w:pPr>
    </w:p>
    <w:p w14:paraId="06146929" w14:textId="7E0B3B88" w:rsidR="00526BD5" w:rsidRDefault="00887978" w:rsidP="00526BD5">
      <w:pPr>
        <w:pStyle w:val="ListParagraph"/>
        <w:numPr>
          <w:ilvl w:val="0"/>
          <w:numId w:val="8"/>
        </w:numPr>
      </w:pPr>
      <w:r>
        <w:t xml:space="preserve">Use the </w:t>
      </w:r>
      <w:r w:rsidRPr="00887978">
        <w:rPr>
          <w:b/>
          <w:bCs/>
          <w:color w:val="C00000"/>
        </w:rPr>
        <w:t xml:space="preserve">loc </w:t>
      </w:r>
      <w:r>
        <w:t xml:space="preserve">function to set </w:t>
      </w:r>
      <w:proofErr w:type="spellStart"/>
      <w:r w:rsidRPr="00887978">
        <w:rPr>
          <w:b/>
          <w:bCs/>
          <w:color w:val="C00000"/>
        </w:rPr>
        <w:t>close_df</w:t>
      </w:r>
      <w:proofErr w:type="spellEnd"/>
      <w:r w:rsidRPr="00887978">
        <w:rPr>
          <w:color w:val="C00000"/>
        </w:rPr>
        <w:t xml:space="preserve"> </w:t>
      </w:r>
      <w:r>
        <w:t xml:space="preserve">equal to only the ‘Close’ </w:t>
      </w:r>
      <w:r w:rsidR="00151FA8">
        <w:t>time series</w:t>
      </w:r>
      <w:r>
        <w:t xml:space="preserve">. </w:t>
      </w:r>
    </w:p>
    <w:p w14:paraId="1F4B2120" w14:textId="77777777" w:rsidR="00DA2C70" w:rsidRDefault="00DA2C70" w:rsidP="00DA2C70">
      <w:pPr>
        <w:pStyle w:val="ListParagraph"/>
      </w:pPr>
    </w:p>
    <w:p w14:paraId="242F69D5" w14:textId="319D635E" w:rsidR="00887978" w:rsidRPr="00DA2C70" w:rsidRDefault="00887978" w:rsidP="00887978">
      <w:pPr>
        <w:pStyle w:val="ListParagraph"/>
        <w:ind w:left="1440"/>
        <w:rPr>
          <w:b/>
          <w:bCs/>
          <w:color w:val="0070C0"/>
        </w:rPr>
      </w:pPr>
      <w:r w:rsidRPr="00DA2C70">
        <w:rPr>
          <w:b/>
          <w:bCs/>
          <w:color w:val="0070C0"/>
        </w:rPr>
        <w:t>NOTICE:</w:t>
      </w:r>
    </w:p>
    <w:p w14:paraId="7DF9EAF5" w14:textId="110C07FB" w:rsidR="00887978" w:rsidRDefault="00887978" w:rsidP="00887978">
      <w:pPr>
        <w:pStyle w:val="ListParagraph"/>
        <w:ind w:left="2160"/>
      </w:pPr>
      <w:r>
        <w:t xml:space="preserve">Let’s see what happens if we </w:t>
      </w:r>
      <w:r w:rsidR="00DE3DA6">
        <w:t xml:space="preserve">now </w:t>
      </w:r>
      <w:r>
        <w:t>run the</w:t>
      </w:r>
      <w:r w:rsidR="00DE3DA6">
        <w:t xml:space="preserve"> </w:t>
      </w:r>
      <w:r w:rsidRPr="00DE3DA6">
        <w:rPr>
          <w:b/>
          <w:bCs/>
          <w:color w:val="C00000"/>
        </w:rPr>
        <w:t>head</w:t>
      </w:r>
      <w:r>
        <w:t xml:space="preserve"> function to view our resulting </w:t>
      </w:r>
      <w:proofErr w:type="spellStart"/>
      <w:r>
        <w:t>DataFrame</w:t>
      </w:r>
      <w:proofErr w:type="spellEnd"/>
      <w:r>
        <w:t xml:space="preserve">. What happened? It doesn’t look like a </w:t>
      </w:r>
      <w:proofErr w:type="spellStart"/>
      <w:r>
        <w:t>DataFrame</w:t>
      </w:r>
      <w:proofErr w:type="spellEnd"/>
      <w:r>
        <w:t xml:space="preserve"> anymore. That is because we have created a Pandas </w:t>
      </w:r>
      <w:r w:rsidRPr="00887978">
        <w:rPr>
          <w:b/>
          <w:bCs/>
        </w:rPr>
        <w:t>Series</w:t>
      </w:r>
      <w:r>
        <w:t xml:space="preserve">. A Series is a one-dimensional array with an index (in fact, a </w:t>
      </w:r>
      <w:proofErr w:type="spellStart"/>
      <w:r>
        <w:t>DataFrame</w:t>
      </w:r>
      <w:proofErr w:type="spellEnd"/>
      <w:r>
        <w:t xml:space="preserve"> is a combination of Series). Is there a way to get it back? We can use the Pandas </w:t>
      </w:r>
      <w:proofErr w:type="spellStart"/>
      <w:r w:rsidRPr="00887978">
        <w:rPr>
          <w:b/>
          <w:bCs/>
          <w:color w:val="C00000"/>
        </w:rPr>
        <w:t>to_frame</w:t>
      </w:r>
      <w:proofErr w:type="spellEnd"/>
      <w:r w:rsidRPr="00887978">
        <w:rPr>
          <w:b/>
          <w:bCs/>
          <w:color w:val="C00000"/>
        </w:rPr>
        <w:softHyphen/>
        <w:t xml:space="preserve"> </w:t>
      </w:r>
      <w:r>
        <w:t xml:space="preserve">function to quickly convert a Series back into a </w:t>
      </w:r>
      <w:proofErr w:type="spellStart"/>
      <w:r>
        <w:t>DataFrame</w:t>
      </w:r>
      <w:proofErr w:type="spellEnd"/>
      <w:r>
        <w:t xml:space="preserve">. </w:t>
      </w:r>
    </w:p>
    <w:p w14:paraId="3609704B" w14:textId="77777777" w:rsidR="00DA2C70" w:rsidRPr="00887978" w:rsidRDefault="00DA2C70" w:rsidP="00887978">
      <w:pPr>
        <w:pStyle w:val="ListParagraph"/>
        <w:ind w:left="2160"/>
      </w:pPr>
    </w:p>
    <w:p w14:paraId="5812F3A1" w14:textId="48A80984" w:rsidR="00526BD5" w:rsidRDefault="00DA2C70" w:rsidP="00526BD5">
      <w:pPr>
        <w:pStyle w:val="ListParagraph"/>
        <w:numPr>
          <w:ilvl w:val="0"/>
          <w:numId w:val="8"/>
        </w:numPr>
      </w:pPr>
      <w:r>
        <w:t>Using the</w:t>
      </w:r>
      <w:r w:rsidRPr="00D114FD">
        <w:rPr>
          <w:color w:val="C00000"/>
        </w:rPr>
        <w:t xml:space="preserve"> </w:t>
      </w:r>
      <w:r w:rsidRPr="00D114FD">
        <w:rPr>
          <w:b/>
          <w:bCs/>
          <w:color w:val="C00000"/>
        </w:rPr>
        <w:t>loc</w:t>
      </w:r>
      <w:r w:rsidRPr="00D114FD">
        <w:rPr>
          <w:color w:val="C00000"/>
        </w:rPr>
        <w:t xml:space="preserve"> </w:t>
      </w:r>
      <w:r>
        <w:t xml:space="preserve">function in conjunction with </w:t>
      </w:r>
      <w:proofErr w:type="spellStart"/>
      <w:r>
        <w:t>hvplot</w:t>
      </w:r>
      <w:proofErr w:type="spellEnd"/>
      <w:r>
        <w:t xml:space="preserve">, visualize NFLX closing prices for 2019. </w:t>
      </w:r>
    </w:p>
    <w:p w14:paraId="7181E5BE" w14:textId="77777777" w:rsidR="00DA2C70" w:rsidRDefault="00DA2C70" w:rsidP="00DA2C70">
      <w:pPr>
        <w:pStyle w:val="ListParagraph"/>
      </w:pPr>
    </w:p>
    <w:p w14:paraId="2560D26C" w14:textId="112903B7" w:rsidR="00DA2C70" w:rsidRDefault="00DA2C70" w:rsidP="00526BD5">
      <w:pPr>
        <w:pStyle w:val="ListParagraph"/>
        <w:numPr>
          <w:ilvl w:val="0"/>
          <w:numId w:val="8"/>
        </w:numPr>
      </w:pPr>
      <w:r>
        <w:t xml:space="preserve">Concatenate the </w:t>
      </w:r>
      <w:proofErr w:type="spellStart"/>
      <w:r w:rsidRPr="00D114FD">
        <w:rPr>
          <w:b/>
          <w:bCs/>
          <w:color w:val="C00000"/>
        </w:rPr>
        <w:t>subs_df</w:t>
      </w:r>
      <w:proofErr w:type="spellEnd"/>
      <w:r w:rsidRPr="00D114FD">
        <w:rPr>
          <w:color w:val="C00000"/>
        </w:rPr>
        <w:t xml:space="preserve"> </w:t>
      </w:r>
      <w:r>
        <w:t xml:space="preserve">and </w:t>
      </w:r>
      <w:proofErr w:type="spellStart"/>
      <w:r w:rsidRPr="00D114FD">
        <w:rPr>
          <w:b/>
          <w:bCs/>
          <w:color w:val="C00000"/>
        </w:rPr>
        <w:t>close_df</w:t>
      </w:r>
      <w:proofErr w:type="spellEnd"/>
      <w:r w:rsidRPr="00D114FD">
        <w:rPr>
          <w:color w:val="C00000"/>
        </w:rPr>
        <w:t xml:space="preserve"> </w:t>
      </w:r>
      <w:proofErr w:type="spellStart"/>
      <w:r>
        <w:t>DataFrame</w:t>
      </w:r>
      <w:r w:rsidR="00DE3DA6">
        <w:t>s</w:t>
      </w:r>
      <w:proofErr w:type="spellEnd"/>
      <w:r>
        <w:t xml:space="preserve">, creating a single </w:t>
      </w:r>
      <w:proofErr w:type="spellStart"/>
      <w:r>
        <w:t>DataFrame</w:t>
      </w:r>
      <w:proofErr w:type="spellEnd"/>
      <w:r>
        <w:t xml:space="preserve"> call</w:t>
      </w:r>
      <w:r w:rsidR="00DE3DA6">
        <w:t>ed</w:t>
      </w:r>
      <w:r>
        <w:t xml:space="preserve"> </w:t>
      </w:r>
      <w:proofErr w:type="spellStart"/>
      <w:r w:rsidRPr="00D114FD">
        <w:rPr>
          <w:b/>
          <w:bCs/>
          <w:color w:val="C00000"/>
        </w:rPr>
        <w:t>nflx_df</w:t>
      </w:r>
      <w:proofErr w:type="spellEnd"/>
      <w:r>
        <w:rPr>
          <w:b/>
          <w:bCs/>
        </w:rPr>
        <w:t xml:space="preserve">. </w:t>
      </w:r>
      <w:r>
        <w:t xml:space="preserve">Create a new </w:t>
      </w:r>
      <w:proofErr w:type="spellStart"/>
      <w:r>
        <w:t>DataFrame</w:t>
      </w:r>
      <w:proofErr w:type="spellEnd"/>
      <w:r>
        <w:t xml:space="preserve"> called </w:t>
      </w:r>
      <w:proofErr w:type="spellStart"/>
      <w:r w:rsidRPr="00D114FD">
        <w:rPr>
          <w:b/>
          <w:bCs/>
          <w:color w:val="C00000"/>
        </w:rPr>
        <w:t>qtrly_</w:t>
      </w:r>
      <w:proofErr w:type="gramStart"/>
      <w:r w:rsidRPr="00D114FD">
        <w:rPr>
          <w:b/>
          <w:bCs/>
          <w:color w:val="C00000"/>
        </w:rPr>
        <w:t>nflx</w:t>
      </w:r>
      <w:proofErr w:type="spellEnd"/>
      <w:r>
        <w:t>, and</w:t>
      </w:r>
      <w:proofErr w:type="gramEnd"/>
      <w:r>
        <w:t xml:space="preserve"> use the </w:t>
      </w:r>
      <w:r w:rsidRPr="00D114FD">
        <w:rPr>
          <w:b/>
          <w:bCs/>
          <w:color w:val="C00000"/>
        </w:rPr>
        <w:t>mean</w:t>
      </w:r>
      <w:r>
        <w:t xml:space="preserve"> function in </w:t>
      </w:r>
      <w:proofErr w:type="spellStart"/>
      <w:r>
        <w:t>conjuction</w:t>
      </w:r>
      <w:proofErr w:type="spellEnd"/>
      <w:r>
        <w:t xml:space="preserve"> with the </w:t>
      </w:r>
      <w:proofErr w:type="spellStart"/>
      <w:r w:rsidRPr="00D114FD">
        <w:rPr>
          <w:b/>
          <w:bCs/>
          <w:color w:val="C00000"/>
        </w:rPr>
        <w:t>groupby</w:t>
      </w:r>
      <w:proofErr w:type="spellEnd"/>
      <w:r w:rsidR="00735F9F">
        <w:t xml:space="preserve"> function to find the average closing price and subscriber number by year and by quarter</w:t>
      </w:r>
      <w:r w:rsidR="00DE3DA6">
        <w:t>. Be sure to</w:t>
      </w:r>
      <w:r w:rsidR="00735F9F">
        <w:t xml:space="preserve"> drop all </w:t>
      </w:r>
      <w:proofErr w:type="spellStart"/>
      <w:r w:rsidR="00735F9F">
        <w:t>NaN</w:t>
      </w:r>
      <w:proofErr w:type="spellEnd"/>
      <w:r w:rsidR="00735F9F">
        <w:t xml:space="preserve"> values from the resulting </w:t>
      </w:r>
      <w:proofErr w:type="spellStart"/>
      <w:r w:rsidR="00735F9F">
        <w:t>DataFrame</w:t>
      </w:r>
      <w:proofErr w:type="spellEnd"/>
      <w:r w:rsidR="00DE3DA6">
        <w:t xml:space="preserve"> using </w:t>
      </w:r>
      <w:proofErr w:type="spellStart"/>
      <w:r w:rsidR="00DE3DA6">
        <w:rPr>
          <w:b/>
          <w:bCs/>
          <w:color w:val="C00000"/>
        </w:rPr>
        <w:t>dropna</w:t>
      </w:r>
      <w:proofErr w:type="spellEnd"/>
      <w:r w:rsidR="00735F9F">
        <w:t xml:space="preserve">. View the first five rows of the </w:t>
      </w:r>
      <w:proofErr w:type="spellStart"/>
      <w:r w:rsidR="00735F9F" w:rsidRPr="00D114FD">
        <w:rPr>
          <w:b/>
          <w:bCs/>
          <w:color w:val="C00000"/>
        </w:rPr>
        <w:t>qtrly_nflx</w:t>
      </w:r>
      <w:proofErr w:type="spellEnd"/>
      <w:r w:rsidR="00735F9F" w:rsidRPr="00D114FD">
        <w:rPr>
          <w:color w:val="C00000"/>
        </w:rPr>
        <w:t xml:space="preserve"> </w:t>
      </w:r>
      <w:proofErr w:type="spellStart"/>
      <w:r w:rsidR="00735F9F">
        <w:t>DataFrame</w:t>
      </w:r>
      <w:proofErr w:type="spellEnd"/>
      <w:r w:rsidR="00735F9F">
        <w:t xml:space="preserve">. </w:t>
      </w:r>
    </w:p>
    <w:p w14:paraId="5D86CA78" w14:textId="77777777" w:rsidR="00735F9F" w:rsidRDefault="00735F9F" w:rsidP="00735F9F">
      <w:pPr>
        <w:pStyle w:val="ListParagraph"/>
      </w:pPr>
    </w:p>
    <w:p w14:paraId="7E53523C" w14:textId="26A61C81" w:rsidR="00735F9F" w:rsidRPr="00D114FD" w:rsidRDefault="00735F9F" w:rsidP="00735F9F">
      <w:pPr>
        <w:pStyle w:val="ListParagraph"/>
        <w:ind w:left="1440"/>
        <w:rPr>
          <w:b/>
          <w:bCs/>
          <w:color w:val="0070C0"/>
        </w:rPr>
      </w:pPr>
      <w:r w:rsidRPr="00D114FD">
        <w:rPr>
          <w:b/>
          <w:bCs/>
          <w:color w:val="0070C0"/>
        </w:rPr>
        <w:t xml:space="preserve">NOTICE: </w:t>
      </w:r>
    </w:p>
    <w:p w14:paraId="4DA05A54" w14:textId="3F676939" w:rsidR="00735F9F" w:rsidRDefault="00735F9F" w:rsidP="00D114FD">
      <w:pPr>
        <w:pStyle w:val="ListParagraph"/>
        <w:ind w:left="2160"/>
      </w:pPr>
      <w:r>
        <w:t xml:space="preserve">What happened to our </w:t>
      </w:r>
      <w:proofErr w:type="spellStart"/>
      <w:r w:rsidRPr="00DE3DA6">
        <w:rPr>
          <w:b/>
          <w:bCs/>
          <w:color w:val="C00000"/>
        </w:rPr>
        <w:t>DatetimeIndex</w:t>
      </w:r>
      <w:proofErr w:type="spellEnd"/>
      <w:r>
        <w:t xml:space="preserve">? Because we grouped our </w:t>
      </w:r>
      <w:proofErr w:type="spellStart"/>
      <w:r w:rsidRPr="00DE3DA6">
        <w:rPr>
          <w:b/>
          <w:bCs/>
          <w:color w:val="C00000"/>
        </w:rPr>
        <w:t>qtrly_nflx</w:t>
      </w:r>
      <w:proofErr w:type="spellEnd"/>
      <w:r w:rsidRPr="00DE3DA6">
        <w:rPr>
          <w:color w:val="C00000"/>
        </w:rPr>
        <w:t xml:space="preserve"> </w:t>
      </w:r>
      <w:proofErr w:type="spellStart"/>
      <w:r>
        <w:t>DataFrame</w:t>
      </w:r>
      <w:proofErr w:type="spellEnd"/>
      <w:r>
        <w:t xml:space="preserve"> by the year AND the quarter, we have </w:t>
      </w:r>
      <w:r>
        <w:lastRenderedPageBreak/>
        <w:t xml:space="preserve">unintentionally created what is called a </w:t>
      </w:r>
      <w:proofErr w:type="spellStart"/>
      <w:r>
        <w:rPr>
          <w:b/>
          <w:bCs/>
        </w:rPr>
        <w:t>MultiIndex</w:t>
      </w:r>
      <w:proofErr w:type="spellEnd"/>
      <w:r>
        <w:t xml:space="preserve"> structure in Pandas. We can </w:t>
      </w:r>
      <w:r>
        <w:rPr>
          <w:b/>
          <w:bCs/>
        </w:rPr>
        <w:t>flatten</w:t>
      </w:r>
      <w:r>
        <w:t xml:space="preserve"> (convert a data format to a narrower format) </w:t>
      </w:r>
      <w:r w:rsidR="00D114FD">
        <w:t xml:space="preserve">by using the method found in the next cell. </w:t>
      </w:r>
      <w:r>
        <w:t xml:space="preserve"> </w:t>
      </w:r>
    </w:p>
    <w:p w14:paraId="7D3C795C" w14:textId="4FF9C44B" w:rsidR="00D114FD" w:rsidRDefault="00D114FD" w:rsidP="00D114FD"/>
    <w:p w14:paraId="3BEC4850" w14:textId="7F347FDA" w:rsidR="00D114FD" w:rsidRPr="00735F9F" w:rsidRDefault="00D114FD" w:rsidP="00D114FD">
      <w:pPr>
        <w:pStyle w:val="ListParagraph"/>
        <w:numPr>
          <w:ilvl w:val="0"/>
          <w:numId w:val="8"/>
        </w:numPr>
      </w:pPr>
      <w:r>
        <w:t xml:space="preserve">After </w:t>
      </w:r>
      <w:r>
        <w:rPr>
          <w:b/>
          <w:bCs/>
        </w:rPr>
        <w:t>flattening</w:t>
      </w:r>
      <w:r>
        <w:t xml:space="preserve"> the index using the code provided, display the last five rows of the </w:t>
      </w:r>
      <w:proofErr w:type="spellStart"/>
      <w:r>
        <w:t>DataFrame</w:t>
      </w:r>
      <w:proofErr w:type="spellEnd"/>
      <w:r>
        <w:t>.</w:t>
      </w:r>
    </w:p>
    <w:p w14:paraId="7192F14D" w14:textId="77777777" w:rsidR="00CC0735" w:rsidRDefault="00CC0735" w:rsidP="00526BD5">
      <w:pPr>
        <w:rPr>
          <w:b/>
          <w:bCs/>
        </w:rPr>
      </w:pPr>
    </w:p>
    <w:p w14:paraId="769CD6D1" w14:textId="09FD14F4" w:rsidR="00526BD5" w:rsidRDefault="00F63B75" w:rsidP="00526BD5">
      <w:pPr>
        <w:rPr>
          <w:b/>
          <w:bCs/>
          <w:color w:val="0070C0"/>
        </w:rPr>
      </w:pPr>
      <w:r>
        <w:rPr>
          <w:b/>
          <w:bCs/>
          <w:color w:val="0070C0"/>
        </w:rPr>
        <w:t>Quantify Relationships</w:t>
      </w:r>
    </w:p>
    <w:p w14:paraId="4D198DE3" w14:textId="77777777" w:rsidR="00BF2304" w:rsidRDefault="00BF2304" w:rsidP="00526BD5">
      <w:pPr>
        <w:rPr>
          <w:b/>
          <w:bCs/>
        </w:rPr>
      </w:pPr>
    </w:p>
    <w:p w14:paraId="79EA161F" w14:textId="68650E9C" w:rsidR="00526BD5" w:rsidRDefault="00D114FD" w:rsidP="00526BD5">
      <w:pPr>
        <w:pStyle w:val="ListParagraph"/>
        <w:numPr>
          <w:ilvl w:val="0"/>
          <w:numId w:val="9"/>
        </w:numPr>
      </w:pPr>
      <w:r>
        <w:t xml:space="preserve">Add a ‘Daily Returns’ column to the </w:t>
      </w:r>
      <w:proofErr w:type="spellStart"/>
      <w:r w:rsidRPr="00BF2304">
        <w:rPr>
          <w:b/>
          <w:bCs/>
          <w:color w:val="C00000"/>
        </w:rPr>
        <w:t>qtrly_nflx</w:t>
      </w:r>
      <w:proofErr w:type="spellEnd"/>
      <w:r w:rsidRPr="00BF2304">
        <w:rPr>
          <w:b/>
          <w:bCs/>
          <w:color w:val="C00000"/>
        </w:rPr>
        <w:t xml:space="preserve"> </w:t>
      </w:r>
      <w:proofErr w:type="spellStart"/>
      <w:r>
        <w:t>DataFrame</w:t>
      </w:r>
      <w:proofErr w:type="spellEnd"/>
      <w:r>
        <w:t xml:space="preserve"> using the </w:t>
      </w:r>
      <w:proofErr w:type="spellStart"/>
      <w:proofErr w:type="gramStart"/>
      <w:r w:rsidRPr="00BF2304">
        <w:rPr>
          <w:b/>
          <w:bCs/>
          <w:color w:val="C00000"/>
        </w:rPr>
        <w:t>pct.change</w:t>
      </w:r>
      <w:proofErr w:type="spellEnd"/>
      <w:proofErr w:type="gramEnd"/>
      <w:r w:rsidRPr="00BF2304">
        <w:rPr>
          <w:color w:val="C00000"/>
        </w:rPr>
        <w:t xml:space="preserve"> </w:t>
      </w:r>
      <w:r>
        <w:t>function.</w:t>
      </w:r>
    </w:p>
    <w:p w14:paraId="07EE6C03" w14:textId="77777777" w:rsidR="00BF2304" w:rsidRDefault="00BF2304" w:rsidP="00BF2304">
      <w:pPr>
        <w:pStyle w:val="ListParagraph"/>
      </w:pPr>
    </w:p>
    <w:p w14:paraId="361C9D2F" w14:textId="4B575A08" w:rsidR="00526BD5" w:rsidRDefault="00D114FD" w:rsidP="00526BD5">
      <w:pPr>
        <w:pStyle w:val="ListParagraph"/>
        <w:numPr>
          <w:ilvl w:val="0"/>
          <w:numId w:val="9"/>
        </w:numPr>
      </w:pPr>
      <w:r>
        <w:t xml:space="preserve">Using Pandas </w:t>
      </w:r>
      <w:proofErr w:type="spellStart"/>
      <w:r w:rsidRPr="00BF2304">
        <w:rPr>
          <w:b/>
          <w:bCs/>
          <w:color w:val="C00000"/>
        </w:rPr>
        <w:t>corr</w:t>
      </w:r>
      <w:proofErr w:type="spellEnd"/>
      <w:r w:rsidRPr="00BF2304">
        <w:rPr>
          <w:color w:val="C00000"/>
        </w:rPr>
        <w:t xml:space="preserve"> </w:t>
      </w:r>
      <w:r>
        <w:t xml:space="preserve">function, find if there are any correlations between Netflix subscriber count and daily returns </w:t>
      </w:r>
    </w:p>
    <w:p w14:paraId="7125C5A3" w14:textId="77777777" w:rsidR="00233875" w:rsidRDefault="00233875" w:rsidP="00233875">
      <w:pPr>
        <w:pStyle w:val="ListParagraph"/>
      </w:pPr>
    </w:p>
    <w:p w14:paraId="3C829B5D" w14:textId="1519FF10" w:rsidR="00D114FD" w:rsidRPr="00233875" w:rsidRDefault="00D114FD" w:rsidP="00D114FD">
      <w:pPr>
        <w:pStyle w:val="ListParagraph"/>
        <w:ind w:left="1440"/>
        <w:rPr>
          <w:b/>
          <w:bCs/>
          <w:color w:val="0070C0"/>
        </w:rPr>
      </w:pPr>
      <w:r w:rsidRPr="00233875">
        <w:rPr>
          <w:b/>
          <w:bCs/>
          <w:color w:val="0070C0"/>
        </w:rPr>
        <w:t>DIVE DEEPER:</w:t>
      </w:r>
    </w:p>
    <w:p w14:paraId="215AD28B" w14:textId="71F6AB11" w:rsidR="00D114FD" w:rsidRDefault="00D114FD" w:rsidP="00233875">
      <w:pPr>
        <w:pStyle w:val="ListParagraph"/>
        <w:ind w:left="2160"/>
      </w:pPr>
      <w:r>
        <w:t>What other sorts of</w:t>
      </w:r>
      <w:r w:rsidR="00DE3DA6">
        <w:t xml:space="preserve"> metrics might we consider </w:t>
      </w:r>
      <w:r>
        <w:t xml:space="preserve">if we were to continue our analysis? What types of restrictions do we find if we are working with </w:t>
      </w:r>
      <w:r w:rsidR="00233875">
        <w:t xml:space="preserve">time series data that has different date ranges or intervals? </w:t>
      </w:r>
    </w:p>
    <w:p w14:paraId="1F9DE04A" w14:textId="77777777" w:rsidR="00233875" w:rsidRDefault="00A214BA" w:rsidP="00526BD5">
      <w:pPr>
        <w:rPr>
          <w:b/>
          <w:bCs/>
          <w:color w:val="0070C0"/>
          <w:sz w:val="28"/>
          <w:szCs w:val="28"/>
        </w:rPr>
      </w:pPr>
      <w:r w:rsidRPr="00233875">
        <w:rPr>
          <w:b/>
          <w:bCs/>
          <w:color w:val="0070C0"/>
          <w:sz w:val="28"/>
          <w:szCs w:val="28"/>
        </w:rPr>
        <w:t xml:space="preserve"> </w:t>
      </w:r>
    </w:p>
    <w:p w14:paraId="75037DD0" w14:textId="06B24AF5" w:rsidR="00A214BA" w:rsidRDefault="00A214BA" w:rsidP="00526BD5">
      <w:pPr>
        <w:rPr>
          <w:b/>
          <w:bCs/>
          <w:color w:val="0070C0"/>
          <w:sz w:val="28"/>
          <w:szCs w:val="28"/>
        </w:rPr>
      </w:pPr>
      <w:r w:rsidRPr="00233875">
        <w:rPr>
          <w:b/>
          <w:bCs/>
          <w:color w:val="0070C0"/>
          <w:sz w:val="28"/>
          <w:szCs w:val="28"/>
        </w:rPr>
        <w:t>Solution</w:t>
      </w:r>
    </w:p>
    <w:p w14:paraId="00F244D7" w14:textId="77777777" w:rsidR="00233875" w:rsidRPr="00233875" w:rsidRDefault="00233875" w:rsidP="00526BD5">
      <w:pPr>
        <w:rPr>
          <w:b/>
          <w:bCs/>
          <w:color w:val="0070C0"/>
          <w:sz w:val="28"/>
          <w:szCs w:val="28"/>
        </w:rPr>
      </w:pPr>
    </w:p>
    <w:p w14:paraId="5670E4DB" w14:textId="16E7CCAC" w:rsidR="00CC0735" w:rsidRDefault="00A214BA" w:rsidP="00526BD5">
      <w:r>
        <w:t>How did you do? Check your solution:</w:t>
      </w:r>
    </w:p>
    <w:p w14:paraId="6A902D74" w14:textId="6364EE87" w:rsidR="00CC0735" w:rsidRDefault="00F71157" w:rsidP="00CC0735">
      <w:hyperlink r:id="rId30" w:history="1">
        <w:r w:rsidR="008B4F5E" w:rsidRPr="008B4F5E">
          <w:rPr>
            <w:rStyle w:val="Hyperlink"/>
          </w:rPr>
          <w:t>Activity/</w:t>
        </w:r>
        <w:proofErr w:type="spellStart"/>
        <w:r w:rsidR="008B4F5E" w:rsidRPr="008B4F5E">
          <w:rPr>
            <w:rStyle w:val="Hyperlink"/>
          </w:rPr>
          <w:t>nflx_solution.ipynb</w:t>
        </w:r>
        <w:proofErr w:type="spellEnd"/>
      </w:hyperlink>
    </w:p>
    <w:p w14:paraId="7FB89C86" w14:textId="382CBA25" w:rsidR="00A214BA" w:rsidRDefault="00A214BA" w:rsidP="00526BD5"/>
    <w:p w14:paraId="0584F60E" w14:textId="58E023E4" w:rsidR="00A214BA" w:rsidRDefault="00A214BA" w:rsidP="00526BD5"/>
    <w:p w14:paraId="29CDD37F" w14:textId="0DDB19D6" w:rsidR="00A214BA" w:rsidRPr="00BC25B2" w:rsidRDefault="00A214BA" w:rsidP="00526BD5">
      <w:pPr>
        <w:rPr>
          <w:b/>
          <w:bCs/>
          <w:color w:val="0070C0"/>
          <w:sz w:val="28"/>
          <w:szCs w:val="28"/>
        </w:rPr>
      </w:pPr>
      <w:r w:rsidRPr="00BC25B2">
        <w:rPr>
          <w:b/>
          <w:bCs/>
          <w:color w:val="0070C0"/>
          <w:sz w:val="28"/>
          <w:szCs w:val="28"/>
        </w:rPr>
        <w:t>What’s Next?</w:t>
      </w:r>
    </w:p>
    <w:p w14:paraId="297AD9FF" w14:textId="12524E17" w:rsidR="00CC0735" w:rsidRDefault="00CC0735" w:rsidP="00526BD5">
      <w:pPr>
        <w:rPr>
          <w:b/>
          <w:bCs/>
        </w:rPr>
      </w:pPr>
    </w:p>
    <w:p w14:paraId="7A8A784E" w14:textId="51F14110" w:rsidR="00CC0735" w:rsidRDefault="00DA15E6" w:rsidP="00526BD5">
      <w:r>
        <w:t xml:space="preserve">In this lesson we looked at how to analyze time series data, and how </w:t>
      </w:r>
      <w:r w:rsidR="00BF2304">
        <w:t xml:space="preserve">we can utilize Pandas </w:t>
      </w:r>
      <w:proofErr w:type="spellStart"/>
      <w:r w:rsidR="00BF2304">
        <w:t>DatetimeIndex</w:t>
      </w:r>
      <w:proofErr w:type="spellEnd"/>
      <w:r w:rsidR="00BF2304">
        <w:t xml:space="preserve"> to </w:t>
      </w:r>
      <w:r w:rsidR="00622EFE">
        <w:t xml:space="preserve">identify patterns, analyze </w:t>
      </w:r>
      <w:r w:rsidR="00BF2304">
        <w:t xml:space="preserve">trends, </w:t>
      </w:r>
      <w:r w:rsidR="00622EFE">
        <w:t xml:space="preserve">and quantify </w:t>
      </w:r>
      <w:r w:rsidR="00BF2304">
        <w:t>relationships between metrics. Our final activity taught us how to work with “messy” datasets that needed substantial reformatting</w:t>
      </w:r>
      <w:r w:rsidR="00622EFE">
        <w:t>, and w</w:t>
      </w:r>
      <w:r w:rsidR="00BF2304">
        <w:t xml:space="preserve">e also had a chance to consider the limitations that may occur when working with datasets that have different time intervals or ranges. </w:t>
      </w:r>
    </w:p>
    <w:p w14:paraId="062F68DE" w14:textId="63D6BABA" w:rsidR="00BF2304" w:rsidRDefault="00BF2304" w:rsidP="00526BD5"/>
    <w:p w14:paraId="3FC6669C" w14:textId="3BF8E39A" w:rsidR="00BF2304" w:rsidRPr="00DA15E6" w:rsidRDefault="00BF2304" w:rsidP="00526BD5">
      <w:r>
        <w:t xml:space="preserve">As fintech professionals, it is crucial that we know how to work with time series data, and that we understand how we can interpret, visualize, and extract relationships </w:t>
      </w:r>
      <w:r w:rsidR="00622EFE">
        <w:t>among</w:t>
      </w:r>
      <w:r>
        <w:t xml:space="preserve"> data sets. Now, we are ready to look towards the future—literally! Time </w:t>
      </w:r>
      <w:r w:rsidR="008B4F5E">
        <w:t xml:space="preserve">series forecasting uses statistical modeling to make predictions for future </w:t>
      </w:r>
      <w:r w:rsidR="00622EFE">
        <w:t>date</w:t>
      </w:r>
      <w:r w:rsidR="008B4F5E">
        <w:t xml:space="preserve">times. Armed with our newly acquired time series analysis </w:t>
      </w:r>
      <w:r w:rsidR="00622EFE">
        <w:t>skills</w:t>
      </w:r>
      <w:r w:rsidR="008B4F5E">
        <w:t>, we can now look at designing machine learning models that can inform our decision-making into the future!</w:t>
      </w:r>
    </w:p>
    <w:sectPr w:rsidR="00BF2304" w:rsidRPr="00DA1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914CE"/>
    <w:multiLevelType w:val="hybridMultilevel"/>
    <w:tmpl w:val="75745380"/>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636149"/>
    <w:multiLevelType w:val="hybridMultilevel"/>
    <w:tmpl w:val="04F69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D5484D"/>
    <w:multiLevelType w:val="hybridMultilevel"/>
    <w:tmpl w:val="60B0D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5D6E44"/>
    <w:multiLevelType w:val="hybridMultilevel"/>
    <w:tmpl w:val="8BAE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86E18"/>
    <w:multiLevelType w:val="multilevel"/>
    <w:tmpl w:val="DAC2E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AB4CC9"/>
    <w:multiLevelType w:val="hybridMultilevel"/>
    <w:tmpl w:val="75745380"/>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5395D28"/>
    <w:multiLevelType w:val="hybridMultilevel"/>
    <w:tmpl w:val="BC10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01041C"/>
    <w:multiLevelType w:val="hybridMultilevel"/>
    <w:tmpl w:val="75745380"/>
    <w:lvl w:ilvl="0" w:tplc="D6A4E206">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FA3061"/>
    <w:multiLevelType w:val="hybridMultilevel"/>
    <w:tmpl w:val="8A6AAC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802963190">
    <w:abstractNumId w:val="1"/>
  </w:num>
  <w:num w:numId="2" w16cid:durableId="1891650829">
    <w:abstractNumId w:val="3"/>
  </w:num>
  <w:num w:numId="3" w16cid:durableId="901452681">
    <w:abstractNumId w:val="4"/>
  </w:num>
  <w:num w:numId="4" w16cid:durableId="1484352428">
    <w:abstractNumId w:val="8"/>
  </w:num>
  <w:num w:numId="5" w16cid:durableId="2130734603">
    <w:abstractNumId w:val="6"/>
  </w:num>
  <w:num w:numId="6" w16cid:durableId="509679471">
    <w:abstractNumId w:val="2"/>
  </w:num>
  <w:num w:numId="7" w16cid:durableId="834078936">
    <w:abstractNumId w:val="7"/>
  </w:num>
  <w:num w:numId="8" w16cid:durableId="241793688">
    <w:abstractNumId w:val="5"/>
  </w:num>
  <w:num w:numId="9" w16cid:durableId="1667853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6EF"/>
    <w:rsid w:val="00001DB6"/>
    <w:rsid w:val="00017B38"/>
    <w:rsid w:val="00036EE7"/>
    <w:rsid w:val="00050811"/>
    <w:rsid w:val="00050E40"/>
    <w:rsid w:val="000646CE"/>
    <w:rsid w:val="00075AC1"/>
    <w:rsid w:val="00086F7D"/>
    <w:rsid w:val="000A3317"/>
    <w:rsid w:val="000A5854"/>
    <w:rsid w:val="000B73E5"/>
    <w:rsid w:val="000D3EC1"/>
    <w:rsid w:val="00106ECD"/>
    <w:rsid w:val="0012792D"/>
    <w:rsid w:val="00131491"/>
    <w:rsid w:val="00136F28"/>
    <w:rsid w:val="00140D6B"/>
    <w:rsid w:val="001441E5"/>
    <w:rsid w:val="0014758C"/>
    <w:rsid w:val="00151FA8"/>
    <w:rsid w:val="0015560B"/>
    <w:rsid w:val="00170CAF"/>
    <w:rsid w:val="001817CD"/>
    <w:rsid w:val="001B7738"/>
    <w:rsid w:val="001C0564"/>
    <w:rsid w:val="001C685D"/>
    <w:rsid w:val="001E0F6A"/>
    <w:rsid w:val="00201040"/>
    <w:rsid w:val="00213D64"/>
    <w:rsid w:val="00226570"/>
    <w:rsid w:val="0023062B"/>
    <w:rsid w:val="00233875"/>
    <w:rsid w:val="00243482"/>
    <w:rsid w:val="002524A6"/>
    <w:rsid w:val="00294663"/>
    <w:rsid w:val="002A5D71"/>
    <w:rsid w:val="002B4BB4"/>
    <w:rsid w:val="002D0846"/>
    <w:rsid w:val="002D5E6F"/>
    <w:rsid w:val="00315C52"/>
    <w:rsid w:val="0032189D"/>
    <w:rsid w:val="00322566"/>
    <w:rsid w:val="00331CAB"/>
    <w:rsid w:val="00335E8B"/>
    <w:rsid w:val="00337CCE"/>
    <w:rsid w:val="003748F8"/>
    <w:rsid w:val="0038241F"/>
    <w:rsid w:val="003860C6"/>
    <w:rsid w:val="003A5549"/>
    <w:rsid w:val="003B274B"/>
    <w:rsid w:val="003F3A3D"/>
    <w:rsid w:val="00426AAD"/>
    <w:rsid w:val="00434866"/>
    <w:rsid w:val="00447B90"/>
    <w:rsid w:val="00455EB6"/>
    <w:rsid w:val="00470BF8"/>
    <w:rsid w:val="004A6278"/>
    <w:rsid w:val="004B6728"/>
    <w:rsid w:val="004C10C3"/>
    <w:rsid w:val="004E01E5"/>
    <w:rsid w:val="00507072"/>
    <w:rsid w:val="00511D8A"/>
    <w:rsid w:val="005247D2"/>
    <w:rsid w:val="00526BD5"/>
    <w:rsid w:val="0055422B"/>
    <w:rsid w:val="00564C4B"/>
    <w:rsid w:val="005751F3"/>
    <w:rsid w:val="00591EA1"/>
    <w:rsid w:val="005A7904"/>
    <w:rsid w:val="00604FE0"/>
    <w:rsid w:val="00622EFE"/>
    <w:rsid w:val="00636EDE"/>
    <w:rsid w:val="00675630"/>
    <w:rsid w:val="006D1310"/>
    <w:rsid w:val="006D17FD"/>
    <w:rsid w:val="006D29AB"/>
    <w:rsid w:val="007130DE"/>
    <w:rsid w:val="0072534A"/>
    <w:rsid w:val="00735F9F"/>
    <w:rsid w:val="007379F1"/>
    <w:rsid w:val="007771B5"/>
    <w:rsid w:val="007850F5"/>
    <w:rsid w:val="007876EE"/>
    <w:rsid w:val="007A56DC"/>
    <w:rsid w:val="007B0291"/>
    <w:rsid w:val="007F1612"/>
    <w:rsid w:val="007F65D8"/>
    <w:rsid w:val="007F7185"/>
    <w:rsid w:val="008050B7"/>
    <w:rsid w:val="00825DC6"/>
    <w:rsid w:val="00847089"/>
    <w:rsid w:val="00850700"/>
    <w:rsid w:val="00887978"/>
    <w:rsid w:val="008A4FA7"/>
    <w:rsid w:val="008B4F5E"/>
    <w:rsid w:val="008D0815"/>
    <w:rsid w:val="009266BA"/>
    <w:rsid w:val="00935F63"/>
    <w:rsid w:val="00943C00"/>
    <w:rsid w:val="00953C9B"/>
    <w:rsid w:val="00955A64"/>
    <w:rsid w:val="00982092"/>
    <w:rsid w:val="009E4787"/>
    <w:rsid w:val="00A11126"/>
    <w:rsid w:val="00A1758B"/>
    <w:rsid w:val="00A214BA"/>
    <w:rsid w:val="00A2657F"/>
    <w:rsid w:val="00A27FB4"/>
    <w:rsid w:val="00A62DF6"/>
    <w:rsid w:val="00A767AC"/>
    <w:rsid w:val="00A977DB"/>
    <w:rsid w:val="00AC0ACB"/>
    <w:rsid w:val="00AD2D4F"/>
    <w:rsid w:val="00AF315F"/>
    <w:rsid w:val="00B2064B"/>
    <w:rsid w:val="00B25671"/>
    <w:rsid w:val="00B77044"/>
    <w:rsid w:val="00B95592"/>
    <w:rsid w:val="00B95D2E"/>
    <w:rsid w:val="00BA458C"/>
    <w:rsid w:val="00BB20B3"/>
    <w:rsid w:val="00BC25B2"/>
    <w:rsid w:val="00BC64E0"/>
    <w:rsid w:val="00BE672D"/>
    <w:rsid w:val="00BF2304"/>
    <w:rsid w:val="00C11B53"/>
    <w:rsid w:val="00C36E72"/>
    <w:rsid w:val="00C50974"/>
    <w:rsid w:val="00C601ED"/>
    <w:rsid w:val="00C61171"/>
    <w:rsid w:val="00C70330"/>
    <w:rsid w:val="00C80E90"/>
    <w:rsid w:val="00CC0735"/>
    <w:rsid w:val="00CF5449"/>
    <w:rsid w:val="00D05872"/>
    <w:rsid w:val="00D114FD"/>
    <w:rsid w:val="00D170AC"/>
    <w:rsid w:val="00D24826"/>
    <w:rsid w:val="00D262C0"/>
    <w:rsid w:val="00D337E5"/>
    <w:rsid w:val="00D53CBE"/>
    <w:rsid w:val="00D62648"/>
    <w:rsid w:val="00D66120"/>
    <w:rsid w:val="00D67671"/>
    <w:rsid w:val="00D87731"/>
    <w:rsid w:val="00D96D85"/>
    <w:rsid w:val="00DA15E6"/>
    <w:rsid w:val="00DA2C70"/>
    <w:rsid w:val="00DD1F05"/>
    <w:rsid w:val="00DD54B3"/>
    <w:rsid w:val="00DD5C3F"/>
    <w:rsid w:val="00DE3DA6"/>
    <w:rsid w:val="00DF264C"/>
    <w:rsid w:val="00E31447"/>
    <w:rsid w:val="00E31BB7"/>
    <w:rsid w:val="00E35F18"/>
    <w:rsid w:val="00E62837"/>
    <w:rsid w:val="00E65DD5"/>
    <w:rsid w:val="00E828FD"/>
    <w:rsid w:val="00E8766E"/>
    <w:rsid w:val="00EB093B"/>
    <w:rsid w:val="00EB1D6F"/>
    <w:rsid w:val="00EC6D65"/>
    <w:rsid w:val="00F16AED"/>
    <w:rsid w:val="00F26AF9"/>
    <w:rsid w:val="00F26B14"/>
    <w:rsid w:val="00F316EF"/>
    <w:rsid w:val="00F513AC"/>
    <w:rsid w:val="00F63B75"/>
    <w:rsid w:val="00F71157"/>
    <w:rsid w:val="00F76FCA"/>
    <w:rsid w:val="00F8402F"/>
    <w:rsid w:val="00FF0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B4E78"/>
  <w15:chartTrackingRefBased/>
  <w15:docId w15:val="{ECBF20EE-D90B-4048-8663-A5464B5C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044"/>
    <w:rPr>
      <w:color w:val="0563C1" w:themeColor="hyperlink"/>
      <w:u w:val="single"/>
    </w:rPr>
  </w:style>
  <w:style w:type="character" w:styleId="UnresolvedMention">
    <w:name w:val="Unresolved Mention"/>
    <w:basedOn w:val="DefaultParagraphFont"/>
    <w:uiPriority w:val="99"/>
    <w:semiHidden/>
    <w:unhideWhenUsed/>
    <w:rsid w:val="00B77044"/>
    <w:rPr>
      <w:color w:val="605E5C"/>
      <w:shd w:val="clear" w:color="auto" w:fill="E1DFDD"/>
    </w:rPr>
  </w:style>
  <w:style w:type="character" w:styleId="FollowedHyperlink">
    <w:name w:val="FollowedHyperlink"/>
    <w:basedOn w:val="DefaultParagraphFont"/>
    <w:uiPriority w:val="99"/>
    <w:semiHidden/>
    <w:unhideWhenUsed/>
    <w:rsid w:val="00B77044"/>
    <w:rPr>
      <w:color w:val="954F72" w:themeColor="followedHyperlink"/>
      <w:u w:val="single"/>
    </w:rPr>
  </w:style>
  <w:style w:type="paragraph" w:styleId="ListParagraph">
    <w:name w:val="List Paragraph"/>
    <w:basedOn w:val="Normal"/>
    <w:uiPriority w:val="34"/>
    <w:qFormat/>
    <w:rsid w:val="00D337E5"/>
    <w:pPr>
      <w:ind w:left="720"/>
      <w:contextualSpacing/>
    </w:pPr>
  </w:style>
  <w:style w:type="character" w:styleId="Strong">
    <w:name w:val="Strong"/>
    <w:basedOn w:val="DefaultParagraphFont"/>
    <w:uiPriority w:val="22"/>
    <w:qFormat/>
    <w:rsid w:val="00D24826"/>
    <w:rPr>
      <w:b/>
      <w:bCs/>
    </w:rPr>
  </w:style>
  <w:style w:type="paragraph" w:styleId="NormalWeb">
    <w:name w:val="Normal (Web)"/>
    <w:basedOn w:val="Normal"/>
    <w:uiPriority w:val="99"/>
    <w:semiHidden/>
    <w:unhideWhenUsed/>
    <w:rsid w:val="00591E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24779">
      <w:bodyDiv w:val="1"/>
      <w:marLeft w:val="0"/>
      <w:marRight w:val="0"/>
      <w:marTop w:val="0"/>
      <w:marBottom w:val="0"/>
      <w:divBdr>
        <w:top w:val="none" w:sz="0" w:space="0" w:color="auto"/>
        <w:left w:val="none" w:sz="0" w:space="0" w:color="auto"/>
        <w:bottom w:val="none" w:sz="0" w:space="0" w:color="auto"/>
        <w:right w:val="none" w:sz="0" w:space="0" w:color="auto"/>
      </w:divBdr>
    </w:div>
    <w:div w:id="1402606814">
      <w:bodyDiv w:val="1"/>
      <w:marLeft w:val="0"/>
      <w:marRight w:val="0"/>
      <w:marTop w:val="0"/>
      <w:marBottom w:val="0"/>
      <w:divBdr>
        <w:top w:val="none" w:sz="0" w:space="0" w:color="auto"/>
        <w:left w:val="none" w:sz="0" w:space="0" w:color="auto"/>
        <w:bottom w:val="none" w:sz="0" w:space="0" w:color="auto"/>
        <w:right w:val="none" w:sz="0" w:space="0" w:color="auto"/>
      </w:divBdr>
    </w:div>
    <w:div w:id="171365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holoviews.org/user_guide/Customizing_Plots.html"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Activity/Resources/NFLX_stock.cs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Resources/btc_historical.csv"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Activity/Resources/NFLX_sub.csv" TargetMode="External"/><Relationship Id="rId10" Type="http://schemas.openxmlformats.org/officeDocument/2006/relationships/image" Target="media/image4.png"/><Relationship Id="rId19" Type="http://schemas.openxmlformats.org/officeDocument/2006/relationships/hyperlink" Target="https://www.coindesk.com/layer2/culture-week/2021/12/14/the-elon-effect-how-musks-tweets-move-crypto-market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Activity/nflx_starter.ipynb" TargetMode="External"/><Relationship Id="rId30" Type="http://schemas.openxmlformats.org/officeDocument/2006/relationships/hyperlink" Target="Activity/nflx_solution.ipynb"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0T00:31:39.521"/>
    </inkml:context>
    <inkml:brush xml:id="br0">
      <inkml:brushProperty name="width" value="0.4" units="cm"/>
      <inkml:brushProperty name="height" value="0.8" units="cm"/>
      <inkml:brushProperty name="color" value="#FFFFFF"/>
      <inkml:brushProperty name="tip" value="rectangle"/>
      <inkml:brushProperty name="rasterOp" value="maskPen"/>
    </inkml:brush>
  </inkml:definitions>
  <inkml:trace contextRef="#ctx0" brushRef="#br0">0 1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15</Pages>
  <Words>3207</Words>
  <Characters>18283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Manning, Lucas C.</dc:creator>
  <cp:keywords/>
  <dc:description/>
  <cp:lastModifiedBy>Manning, Lucas C.</cp:lastModifiedBy>
  <cp:revision>32</cp:revision>
  <cp:lastPrinted>2022-06-10T22:26:00Z</cp:lastPrinted>
  <dcterms:created xsi:type="dcterms:W3CDTF">2022-06-08T17:48:00Z</dcterms:created>
  <dcterms:modified xsi:type="dcterms:W3CDTF">2022-06-11T01:02:00Z</dcterms:modified>
</cp:coreProperties>
</file>