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553" w:rsidRPr="00211553" w:rsidRDefault="00211553" w:rsidP="00211553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CHAPTER V</w:t>
      </w:r>
    </w:p>
    <w:p w:rsidR="00E15364" w:rsidRDefault="002A2022" w:rsidP="00D2629C">
      <w:pPr>
        <w:spacing w:after="120"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BIBLIOGRAPHY</w:t>
      </w:r>
    </w:p>
    <w:p w:rsidR="00211553" w:rsidRDefault="00211553" w:rsidP="00211553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2A2022" w:rsidRPr="002A2022" w:rsidRDefault="002A2022" w:rsidP="002A2022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r w:rsidRPr="002A2022">
        <w:rPr>
          <w:rFonts w:ascii="Arial" w:hAnsi="Arial" w:cs="Arial"/>
          <w:sz w:val="24"/>
        </w:rPr>
        <w:t xml:space="preserve">Department of Energy (2018) </w:t>
      </w:r>
      <w:r w:rsidRPr="002A2022">
        <w:rPr>
          <w:rFonts w:ascii="Arial" w:hAnsi="Arial" w:cs="Arial"/>
          <w:i/>
          <w:iCs/>
          <w:sz w:val="24"/>
        </w:rPr>
        <w:t xml:space="preserve">2018 Power Statistics </w:t>
      </w:r>
      <w:r w:rsidRPr="00674C83">
        <w:rPr>
          <w:rFonts w:ascii="Arial" w:hAnsi="Arial" w:cs="Arial"/>
          <w:iCs/>
          <w:sz w:val="24"/>
        </w:rPr>
        <w:t xml:space="preserve">Retrieved </w:t>
      </w:r>
      <w:r w:rsidR="00674C83" w:rsidRPr="00674C83">
        <w:rPr>
          <w:rFonts w:ascii="Arial" w:hAnsi="Arial" w:cs="Arial"/>
          <w:iCs/>
          <w:sz w:val="24"/>
        </w:rPr>
        <w:t>March 21,</w:t>
      </w:r>
      <w:r w:rsidR="004310FC">
        <w:rPr>
          <w:rFonts w:ascii="Arial" w:hAnsi="Arial" w:cs="Arial"/>
          <w:iCs/>
          <w:sz w:val="24"/>
        </w:rPr>
        <w:t xml:space="preserve"> </w:t>
      </w:r>
      <w:r w:rsidR="00674C83" w:rsidRPr="00674C83">
        <w:rPr>
          <w:rFonts w:ascii="Arial" w:hAnsi="Arial" w:cs="Arial"/>
          <w:iCs/>
          <w:sz w:val="24"/>
        </w:rPr>
        <w:t>2020</w:t>
      </w:r>
      <w:r w:rsidRPr="002A2022">
        <w:rPr>
          <w:rFonts w:ascii="Arial" w:hAnsi="Arial" w:cs="Arial"/>
          <w:sz w:val="24"/>
        </w:rPr>
        <w:t>, from https://www.doe.gov.ph/sites/default/files/pdf/energy_statistics/01_2018_ power_statistics_as_of_29_march_2019_summary.pdf</w:t>
      </w:r>
      <w:proofErr w:type="gramStart"/>
      <w:r w:rsidRPr="002A2022">
        <w:rPr>
          <w:rFonts w:ascii="Arial" w:hAnsi="Arial" w:cs="Arial"/>
          <w:sz w:val="24"/>
        </w:rPr>
        <w:t>?fbclid</w:t>
      </w:r>
      <w:proofErr w:type="gramEnd"/>
      <w:r w:rsidRPr="002A2022">
        <w:rPr>
          <w:rFonts w:ascii="Arial" w:hAnsi="Arial" w:cs="Arial"/>
          <w:sz w:val="24"/>
        </w:rPr>
        <w:t xml:space="preserve">=IwAR0OrATEnDUV_pNL9m89ceJDD4k8dRljfIpHjueFwkszSf4Ev3dYIKNInwk </w:t>
      </w:r>
    </w:p>
    <w:p w:rsidR="002A2022" w:rsidRPr="002A2022" w:rsidRDefault="002A2022" w:rsidP="002A2022">
      <w:pPr>
        <w:tabs>
          <w:tab w:val="left" w:pos="720"/>
        </w:tabs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r w:rsidRPr="002A2022">
        <w:rPr>
          <w:rFonts w:ascii="Arial" w:hAnsi="Arial" w:cs="Arial"/>
          <w:sz w:val="24"/>
        </w:rPr>
        <w:t xml:space="preserve">Department of Energy (2018) </w:t>
      </w:r>
      <w:r w:rsidRPr="002A2022">
        <w:rPr>
          <w:rFonts w:ascii="Arial" w:hAnsi="Arial" w:cs="Arial"/>
          <w:i/>
          <w:iCs/>
          <w:sz w:val="24"/>
        </w:rPr>
        <w:t xml:space="preserve">Luzon, </w:t>
      </w:r>
      <w:proofErr w:type="spellStart"/>
      <w:r w:rsidRPr="002A2022">
        <w:rPr>
          <w:rFonts w:ascii="Arial" w:hAnsi="Arial" w:cs="Arial"/>
          <w:i/>
          <w:iCs/>
          <w:sz w:val="24"/>
        </w:rPr>
        <w:t>Visayas</w:t>
      </w:r>
      <w:proofErr w:type="spellEnd"/>
      <w:r w:rsidRPr="002A2022">
        <w:rPr>
          <w:rFonts w:ascii="Arial" w:hAnsi="Arial" w:cs="Arial"/>
          <w:i/>
          <w:iCs/>
          <w:sz w:val="24"/>
        </w:rPr>
        <w:t xml:space="preserve"> and Mindanao grids - Annual System Peak Demand per Grid as of 2018 in MW </w:t>
      </w:r>
      <w:r w:rsidRPr="002A2022">
        <w:rPr>
          <w:rFonts w:ascii="Arial" w:hAnsi="Arial" w:cs="Arial"/>
          <w:sz w:val="24"/>
        </w:rPr>
        <w:t xml:space="preserve">Retrieved </w:t>
      </w:r>
      <w:r w:rsidR="00674C83">
        <w:rPr>
          <w:rFonts w:ascii="Arial" w:hAnsi="Arial" w:cs="Arial"/>
          <w:sz w:val="24"/>
        </w:rPr>
        <w:t>March 21, 2020</w:t>
      </w:r>
      <w:r w:rsidRPr="002A2022">
        <w:rPr>
          <w:rFonts w:ascii="Arial" w:hAnsi="Arial" w:cs="Arial"/>
          <w:sz w:val="24"/>
        </w:rPr>
        <w:t xml:space="preserve">, from https://www.doe.gov.ph/sites/default/files/pdf/energy_statistics/ 01_2018_power_statistics_as_of_29_march_2019_summary.pdf?fbclid=IwAR0OrATEnDUV_pNL9m89ceJDD4k8dRljfIpHjueFwkszSf4Ev3dYIKNInwk </w:t>
      </w:r>
    </w:p>
    <w:p w:rsidR="002A2022" w:rsidRDefault="002A2022" w:rsidP="002A2022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r w:rsidRPr="002A2022">
        <w:rPr>
          <w:rFonts w:ascii="Arial" w:hAnsi="Arial" w:cs="Arial"/>
          <w:sz w:val="24"/>
        </w:rPr>
        <w:t xml:space="preserve">Department of Energy (2018) </w:t>
      </w:r>
      <w:r w:rsidRPr="002A2022">
        <w:rPr>
          <w:rFonts w:ascii="Arial" w:hAnsi="Arial" w:cs="Arial"/>
          <w:i/>
          <w:iCs/>
          <w:sz w:val="24"/>
        </w:rPr>
        <w:t xml:space="preserve">Monthly System Peak Demand as of 2018 </w:t>
      </w:r>
      <w:r w:rsidRPr="002A2022">
        <w:rPr>
          <w:rFonts w:ascii="Arial" w:hAnsi="Arial" w:cs="Arial"/>
          <w:sz w:val="24"/>
        </w:rPr>
        <w:t xml:space="preserve">Retrieved </w:t>
      </w:r>
      <w:r w:rsidR="0010182B">
        <w:rPr>
          <w:rFonts w:ascii="Arial" w:hAnsi="Arial" w:cs="Arial"/>
          <w:sz w:val="24"/>
        </w:rPr>
        <w:t>March 21</w:t>
      </w:r>
      <w:r w:rsidR="00674C83">
        <w:rPr>
          <w:rFonts w:ascii="Arial" w:hAnsi="Arial" w:cs="Arial"/>
          <w:sz w:val="24"/>
        </w:rPr>
        <w:t>, 2020</w:t>
      </w:r>
      <w:r w:rsidRPr="002A2022">
        <w:rPr>
          <w:rFonts w:ascii="Arial" w:hAnsi="Arial" w:cs="Arial"/>
          <w:sz w:val="24"/>
        </w:rPr>
        <w:t>, from https://www.doe.gov.ph/sites/default/files/pdf/ energy_statistics/08_2018_power_statistics_as_of_29_march_2019_monthly_lvm_peak_demand.pdf</w:t>
      </w:r>
      <w:proofErr w:type="gramStart"/>
      <w:r w:rsidRPr="002A2022">
        <w:rPr>
          <w:rFonts w:ascii="Arial" w:hAnsi="Arial" w:cs="Arial"/>
          <w:sz w:val="24"/>
        </w:rPr>
        <w:t>?fbclid</w:t>
      </w:r>
      <w:proofErr w:type="gramEnd"/>
      <w:r w:rsidRPr="002A2022">
        <w:rPr>
          <w:rFonts w:ascii="Arial" w:hAnsi="Arial" w:cs="Arial"/>
          <w:sz w:val="24"/>
        </w:rPr>
        <w:t>=IwAR0Nr56haWzlbSsoBVd-OVuJlQIYho4-itUjRMQIhUi4EsEoOK8VcmM7sAM</w:t>
      </w:r>
    </w:p>
    <w:p w:rsidR="0010182B" w:rsidRDefault="0010182B" w:rsidP="0010182B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Mazumber</w:t>
      </w:r>
      <w:proofErr w:type="spellEnd"/>
      <w:r>
        <w:rPr>
          <w:rFonts w:ascii="Arial" w:hAnsi="Arial" w:cs="Arial"/>
          <w:sz w:val="24"/>
        </w:rPr>
        <w:t xml:space="preserve"> B. (2012) </w:t>
      </w:r>
      <w:r>
        <w:rPr>
          <w:rFonts w:ascii="Arial" w:hAnsi="Arial" w:cs="Arial"/>
          <w:i/>
          <w:sz w:val="24"/>
        </w:rPr>
        <w:t xml:space="preserve">Coal conversion processes </w:t>
      </w:r>
      <w:r>
        <w:rPr>
          <w:rFonts w:ascii="Arial" w:hAnsi="Arial" w:cs="Arial"/>
          <w:sz w:val="24"/>
        </w:rPr>
        <w:t xml:space="preserve">Retrieved April 13, 2020 </w:t>
      </w:r>
      <w:r w:rsidRPr="006F76CF">
        <w:rPr>
          <w:rFonts w:ascii="Arial" w:hAnsi="Arial" w:cs="Arial"/>
          <w:sz w:val="24"/>
        </w:rPr>
        <w:t>https://www.sciencedirect.com/topics/chemistry/subbituminous-coal</w:t>
      </w:r>
    </w:p>
    <w:p w:rsidR="0010182B" w:rsidRDefault="0010182B" w:rsidP="0010182B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Gondal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Taimoor</w:t>
      </w:r>
      <w:proofErr w:type="spellEnd"/>
      <w:r>
        <w:rPr>
          <w:rFonts w:ascii="Arial" w:hAnsi="Arial" w:cs="Arial"/>
          <w:sz w:val="24"/>
        </w:rPr>
        <w:t xml:space="preserve"> (2016) </w:t>
      </w:r>
      <w:r>
        <w:rPr>
          <w:rFonts w:ascii="Arial" w:hAnsi="Arial" w:cs="Arial"/>
          <w:i/>
          <w:sz w:val="24"/>
        </w:rPr>
        <w:t>Steam Power Plant and Components</w:t>
      </w:r>
      <w:r>
        <w:rPr>
          <w:rFonts w:ascii="Arial" w:hAnsi="Arial" w:cs="Arial"/>
          <w:sz w:val="24"/>
        </w:rPr>
        <w:t xml:space="preserve"> Retrieved April 14, 2020 </w:t>
      </w:r>
      <w:r w:rsidRPr="006F76CF">
        <w:rPr>
          <w:rFonts w:ascii="Arial" w:hAnsi="Arial" w:cs="Arial"/>
          <w:sz w:val="24"/>
        </w:rPr>
        <w:t>https://www.mechanicalbooster.com/2016/08/steam-power-plant.html</w:t>
      </w:r>
    </w:p>
    <w:p w:rsidR="0010182B" w:rsidRDefault="0010182B" w:rsidP="0010182B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Dotdash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Sub-Bituminous Coal Characteristics and Uses </w:t>
      </w:r>
      <w:r>
        <w:rPr>
          <w:rFonts w:ascii="Arial" w:hAnsi="Arial" w:cs="Arial"/>
          <w:sz w:val="24"/>
        </w:rPr>
        <w:t xml:space="preserve">Retrieved April 14, 2020 </w:t>
      </w:r>
      <w:r w:rsidRPr="006F76CF">
        <w:rPr>
          <w:rFonts w:ascii="Arial" w:hAnsi="Arial" w:cs="Arial"/>
          <w:sz w:val="24"/>
        </w:rPr>
        <w:t>https://www.thoughtco.com/sub-bituminous-coal-characteristics-and-uses-1182548</w:t>
      </w:r>
    </w:p>
    <w:p w:rsidR="0010182B" w:rsidRDefault="0010182B" w:rsidP="0010182B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Fleischli</w:t>
      </w:r>
      <w:proofErr w:type="spellEnd"/>
      <w:r>
        <w:rPr>
          <w:rFonts w:ascii="Arial" w:hAnsi="Arial" w:cs="Arial"/>
          <w:sz w:val="24"/>
        </w:rPr>
        <w:t xml:space="preserve">, Steve. (2014) </w:t>
      </w:r>
      <w:r>
        <w:rPr>
          <w:rFonts w:ascii="Arial" w:hAnsi="Arial" w:cs="Arial"/>
          <w:i/>
          <w:sz w:val="24"/>
        </w:rPr>
        <w:t>Power Plant Cooling and Associated Impacts</w:t>
      </w:r>
      <w:r>
        <w:rPr>
          <w:rFonts w:ascii="Arial" w:hAnsi="Arial" w:cs="Arial"/>
          <w:sz w:val="24"/>
        </w:rPr>
        <w:t xml:space="preserve"> Retrieved April 23, 2020 </w:t>
      </w:r>
      <w:r w:rsidRPr="005A47B5">
        <w:rPr>
          <w:rFonts w:ascii="Arial" w:hAnsi="Arial" w:cs="Arial"/>
          <w:sz w:val="24"/>
        </w:rPr>
        <w:t>https://assets.nrdc.org/sites/default/files/power-plant-cooling-IB</w:t>
      </w:r>
    </w:p>
    <w:p w:rsidR="0010182B" w:rsidRDefault="0010182B" w:rsidP="0010182B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Rackley</w:t>
      </w:r>
      <w:proofErr w:type="spellEnd"/>
      <w:r>
        <w:rPr>
          <w:rFonts w:ascii="Arial" w:hAnsi="Arial" w:cs="Arial"/>
          <w:sz w:val="24"/>
        </w:rPr>
        <w:t xml:space="preserve">, Stephen. (2017) </w:t>
      </w:r>
      <w:r>
        <w:rPr>
          <w:rFonts w:ascii="Arial" w:hAnsi="Arial" w:cs="Arial"/>
          <w:i/>
          <w:sz w:val="24"/>
        </w:rPr>
        <w:t>Power Generation Fundamentals</w:t>
      </w:r>
      <w:r>
        <w:rPr>
          <w:rFonts w:ascii="Arial" w:hAnsi="Arial" w:cs="Arial"/>
          <w:sz w:val="24"/>
        </w:rPr>
        <w:t xml:space="preserve"> Retrieved April 24, 2020, </w:t>
      </w:r>
      <w:r w:rsidRPr="005A47B5">
        <w:rPr>
          <w:rFonts w:ascii="Arial" w:hAnsi="Arial" w:cs="Arial"/>
          <w:sz w:val="24"/>
        </w:rPr>
        <w:t>https://www.sciencedirect.com/topics/engineering/heat-recovery-steam-generation</w:t>
      </w:r>
    </w:p>
    <w:p w:rsidR="0010182B" w:rsidRDefault="0010182B" w:rsidP="0010182B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Tanuma</w:t>
      </w:r>
      <w:proofErr w:type="spellEnd"/>
      <w:r>
        <w:rPr>
          <w:rFonts w:ascii="Arial" w:hAnsi="Arial" w:cs="Arial"/>
          <w:sz w:val="24"/>
        </w:rPr>
        <w:t xml:space="preserve">, T. (2017) </w:t>
      </w:r>
      <w:r>
        <w:rPr>
          <w:rFonts w:ascii="Arial" w:hAnsi="Arial" w:cs="Arial"/>
          <w:i/>
          <w:sz w:val="24"/>
        </w:rPr>
        <w:t xml:space="preserve">introduction to steam turbines for power plants </w:t>
      </w:r>
      <w:r>
        <w:rPr>
          <w:rFonts w:ascii="Arial" w:hAnsi="Arial" w:cs="Arial"/>
          <w:sz w:val="24"/>
        </w:rPr>
        <w:t xml:space="preserve">Retrieved April 24, 2020 </w:t>
      </w:r>
      <w:r w:rsidRPr="00D64787">
        <w:rPr>
          <w:rFonts w:ascii="Arial" w:hAnsi="Arial" w:cs="Arial"/>
          <w:sz w:val="24"/>
        </w:rPr>
        <w:t>https://www.sciencedirect.com/science/article/pii/B9780081003145000014</w:t>
      </w:r>
    </w:p>
    <w:p w:rsidR="0010182B" w:rsidRDefault="0010182B" w:rsidP="0010182B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Union of Concerned Scientists.</w:t>
      </w:r>
      <w:proofErr w:type="gramEnd"/>
      <w:r>
        <w:rPr>
          <w:rFonts w:ascii="Arial" w:hAnsi="Arial" w:cs="Arial"/>
          <w:sz w:val="24"/>
        </w:rPr>
        <w:t xml:space="preserve"> (2010) </w:t>
      </w:r>
      <w:proofErr w:type="gramStart"/>
      <w:r>
        <w:rPr>
          <w:rFonts w:ascii="Arial" w:hAnsi="Arial" w:cs="Arial"/>
          <w:i/>
          <w:sz w:val="24"/>
        </w:rPr>
        <w:t>How</w:t>
      </w:r>
      <w:proofErr w:type="gramEnd"/>
      <w:r>
        <w:rPr>
          <w:rFonts w:ascii="Arial" w:hAnsi="Arial" w:cs="Arial"/>
          <w:i/>
          <w:sz w:val="24"/>
        </w:rPr>
        <w:t xml:space="preserve"> it Works: Water for Power Plant Cooling</w:t>
      </w:r>
      <w:r>
        <w:rPr>
          <w:rFonts w:ascii="Arial" w:hAnsi="Arial" w:cs="Arial"/>
          <w:sz w:val="24"/>
        </w:rPr>
        <w:t xml:space="preserve"> Retrieved April 24, 2020, </w:t>
      </w:r>
      <w:r w:rsidRPr="005A47B5">
        <w:rPr>
          <w:rFonts w:ascii="Arial" w:hAnsi="Arial" w:cs="Arial"/>
          <w:sz w:val="24"/>
        </w:rPr>
        <w:t>https://www.ucsusa.org/resources/water-power-plant-cooling</w:t>
      </w:r>
    </w:p>
    <w:p w:rsidR="0010182B" w:rsidRDefault="0010182B" w:rsidP="0010182B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Dipak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Sarkar</w:t>
      </w:r>
      <w:proofErr w:type="spellEnd"/>
      <w:r>
        <w:rPr>
          <w:rFonts w:ascii="Arial" w:hAnsi="Arial" w:cs="Arial"/>
          <w:sz w:val="24"/>
        </w:rPr>
        <w:t xml:space="preserve">. (2015) </w:t>
      </w:r>
      <w:r>
        <w:rPr>
          <w:rFonts w:ascii="Arial" w:hAnsi="Arial" w:cs="Arial"/>
          <w:i/>
          <w:sz w:val="24"/>
        </w:rPr>
        <w:t>Steam Turbine</w:t>
      </w:r>
      <w:r>
        <w:rPr>
          <w:rFonts w:ascii="Arial" w:hAnsi="Arial" w:cs="Arial"/>
          <w:sz w:val="24"/>
        </w:rPr>
        <w:t xml:space="preserve"> Retrieved April 25, 2020, </w:t>
      </w:r>
      <w:r w:rsidRPr="005A47B5">
        <w:rPr>
          <w:rFonts w:ascii="Arial" w:hAnsi="Arial" w:cs="Arial"/>
          <w:sz w:val="24"/>
        </w:rPr>
        <w:t>https://www.sciencedirect.com/topics/engineering/exhaust-pressure</w:t>
      </w:r>
    </w:p>
    <w:p w:rsidR="0010182B" w:rsidRDefault="0010182B" w:rsidP="0010182B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British Electricity International.</w:t>
      </w:r>
      <w:proofErr w:type="gramEnd"/>
      <w:r>
        <w:rPr>
          <w:rFonts w:ascii="Arial" w:hAnsi="Arial" w:cs="Arial"/>
          <w:sz w:val="24"/>
        </w:rPr>
        <w:t xml:space="preserve"> (1991) </w:t>
      </w:r>
      <w:proofErr w:type="spellStart"/>
      <w:r>
        <w:rPr>
          <w:rFonts w:ascii="Arial" w:hAnsi="Arial" w:cs="Arial"/>
          <w:i/>
          <w:sz w:val="24"/>
        </w:rPr>
        <w:t>Feedwater</w:t>
      </w:r>
      <w:proofErr w:type="spellEnd"/>
      <w:r>
        <w:rPr>
          <w:rFonts w:ascii="Arial" w:hAnsi="Arial" w:cs="Arial"/>
          <w:i/>
          <w:sz w:val="24"/>
        </w:rPr>
        <w:t xml:space="preserve"> heating systems </w:t>
      </w:r>
      <w:r>
        <w:rPr>
          <w:rFonts w:ascii="Arial" w:hAnsi="Arial" w:cs="Arial"/>
          <w:sz w:val="24"/>
        </w:rPr>
        <w:t xml:space="preserve">Retrieved April 25, 2020 </w:t>
      </w:r>
      <w:r w:rsidRPr="0010182B">
        <w:rPr>
          <w:rFonts w:ascii="Arial" w:hAnsi="Arial" w:cs="Arial"/>
          <w:sz w:val="24"/>
        </w:rPr>
        <w:t>https://www.sciencedirect.com/topics/engineering/deaerator</w:t>
      </w:r>
    </w:p>
    <w:p w:rsidR="0010182B" w:rsidRPr="002A2022" w:rsidRDefault="0010182B" w:rsidP="0010182B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r w:rsidRPr="002A2022">
        <w:rPr>
          <w:rFonts w:ascii="Arial" w:hAnsi="Arial" w:cs="Arial"/>
          <w:sz w:val="24"/>
        </w:rPr>
        <w:t xml:space="preserve">GE power Boiler, Retrieved </w:t>
      </w:r>
      <w:proofErr w:type="spellStart"/>
      <w:r w:rsidRPr="002A2022">
        <w:rPr>
          <w:rFonts w:ascii="Arial" w:hAnsi="Arial" w:cs="Arial"/>
          <w:sz w:val="24"/>
        </w:rPr>
        <w:t>Retrieved</w:t>
      </w:r>
      <w:proofErr w:type="spellEnd"/>
      <w:r w:rsidRPr="002A202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April 25, 2020</w:t>
      </w:r>
      <w:r w:rsidRPr="002A2022">
        <w:rPr>
          <w:rFonts w:ascii="Arial" w:hAnsi="Arial" w:cs="Arial"/>
          <w:sz w:val="24"/>
        </w:rPr>
        <w:t xml:space="preserve">, https://www.ge.com/power/steam/boilers </w:t>
      </w:r>
    </w:p>
    <w:p w:rsidR="0010182B" w:rsidRDefault="0010182B" w:rsidP="0010182B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r w:rsidRPr="002A2022">
        <w:rPr>
          <w:rFonts w:ascii="Arial" w:hAnsi="Arial" w:cs="Arial"/>
          <w:sz w:val="24"/>
        </w:rPr>
        <w:t xml:space="preserve">GE power Condenser, Retrieved </w:t>
      </w:r>
      <w:proofErr w:type="spellStart"/>
      <w:r w:rsidRPr="002A2022">
        <w:rPr>
          <w:rFonts w:ascii="Arial" w:hAnsi="Arial" w:cs="Arial"/>
          <w:sz w:val="24"/>
        </w:rPr>
        <w:t>Retrieved</w:t>
      </w:r>
      <w:proofErr w:type="spellEnd"/>
      <w:r w:rsidRPr="002A202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April 25, 2020</w:t>
      </w:r>
      <w:r w:rsidRPr="002A2022">
        <w:rPr>
          <w:rFonts w:ascii="Arial" w:hAnsi="Arial" w:cs="Arial"/>
          <w:sz w:val="24"/>
        </w:rPr>
        <w:t>, https://www.ge.com/power/steam/heat-exchange/condenser</w:t>
      </w:r>
    </w:p>
    <w:p w:rsidR="002A2022" w:rsidRPr="002A2022" w:rsidRDefault="002A2022" w:rsidP="002A2022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proofErr w:type="spellStart"/>
      <w:r w:rsidRPr="002A2022">
        <w:rPr>
          <w:rFonts w:ascii="Arial" w:hAnsi="Arial" w:cs="Arial"/>
          <w:sz w:val="24"/>
        </w:rPr>
        <w:t>Gigatop</w:t>
      </w:r>
      <w:proofErr w:type="spellEnd"/>
      <w:r w:rsidRPr="002A2022">
        <w:rPr>
          <w:rFonts w:ascii="Arial" w:hAnsi="Arial" w:cs="Arial"/>
          <w:sz w:val="24"/>
        </w:rPr>
        <w:t xml:space="preserve"> 2 pole specification, Retrieved </w:t>
      </w:r>
      <w:r w:rsidR="00674C83">
        <w:rPr>
          <w:rFonts w:ascii="Arial" w:hAnsi="Arial" w:cs="Arial"/>
          <w:sz w:val="24"/>
        </w:rPr>
        <w:t>April 26, 2020</w:t>
      </w:r>
      <w:r w:rsidRPr="002A2022">
        <w:rPr>
          <w:rFonts w:ascii="Arial" w:hAnsi="Arial" w:cs="Arial"/>
          <w:sz w:val="24"/>
        </w:rPr>
        <w:t xml:space="preserve">, https://www.slideshare.net/mobile/vigneshsekaran520/Gigatop 71 </w:t>
      </w:r>
    </w:p>
    <w:p w:rsidR="0010182B" w:rsidRDefault="0010182B" w:rsidP="0010182B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Smith, Brett. (2019) </w:t>
      </w:r>
      <w:r>
        <w:rPr>
          <w:rFonts w:ascii="Arial" w:hAnsi="Arial" w:cs="Arial"/>
          <w:i/>
          <w:sz w:val="24"/>
        </w:rPr>
        <w:t xml:space="preserve">How Generators in Power Stations Work </w:t>
      </w:r>
      <w:r>
        <w:rPr>
          <w:rFonts w:ascii="Arial" w:hAnsi="Arial" w:cs="Arial"/>
          <w:sz w:val="24"/>
        </w:rPr>
        <w:t>Retrieved April 26</w:t>
      </w:r>
      <w:proofErr w:type="gramStart"/>
      <w:r>
        <w:rPr>
          <w:rFonts w:ascii="Arial" w:hAnsi="Arial" w:cs="Arial"/>
          <w:sz w:val="24"/>
        </w:rPr>
        <w:t>,2020</w:t>
      </w:r>
      <w:proofErr w:type="gramEnd"/>
      <w:r>
        <w:rPr>
          <w:rFonts w:ascii="Arial" w:hAnsi="Arial" w:cs="Arial"/>
          <w:sz w:val="24"/>
        </w:rPr>
        <w:t xml:space="preserve"> </w:t>
      </w:r>
      <w:r w:rsidRPr="00D64787">
        <w:rPr>
          <w:rFonts w:ascii="Arial" w:hAnsi="Arial" w:cs="Arial"/>
          <w:sz w:val="24"/>
        </w:rPr>
        <w:t>https://www.azom.com/article.aspx?ArticleID=18177</w:t>
      </w:r>
    </w:p>
    <w:p w:rsidR="002A2022" w:rsidRDefault="002A2022" w:rsidP="002A2022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Therithal</w:t>
      </w:r>
      <w:proofErr w:type="spellEnd"/>
      <w:r>
        <w:rPr>
          <w:rFonts w:ascii="Arial" w:hAnsi="Arial" w:cs="Arial"/>
          <w:sz w:val="24"/>
        </w:rPr>
        <w:t xml:space="preserve"> info, Chennai (2019) </w:t>
      </w:r>
      <w:r>
        <w:rPr>
          <w:rFonts w:ascii="Arial" w:hAnsi="Arial" w:cs="Arial"/>
          <w:i/>
          <w:sz w:val="24"/>
        </w:rPr>
        <w:t>Steam Power Plant System</w:t>
      </w:r>
      <w:r>
        <w:rPr>
          <w:rFonts w:ascii="Arial" w:hAnsi="Arial" w:cs="Arial"/>
          <w:b/>
          <w:i/>
          <w:sz w:val="24"/>
        </w:rPr>
        <w:t xml:space="preserve"> </w:t>
      </w:r>
      <w:r>
        <w:rPr>
          <w:rFonts w:ascii="Arial" w:hAnsi="Arial" w:cs="Arial"/>
          <w:sz w:val="24"/>
        </w:rPr>
        <w:t xml:space="preserve">Retrieved April 27, 2020, </w:t>
      </w:r>
      <w:r w:rsidRPr="002A2022">
        <w:rPr>
          <w:rFonts w:ascii="Arial" w:hAnsi="Arial" w:cs="Arial"/>
          <w:sz w:val="24"/>
        </w:rPr>
        <w:t>https://www.brainkart.com/article/Steam-Power-Plants-System_5631/</w:t>
      </w:r>
    </w:p>
    <w:p w:rsidR="002A2022" w:rsidRDefault="002A2022" w:rsidP="002A2022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Desalitech</w:t>
      </w:r>
      <w:proofErr w:type="spellEnd"/>
      <w:r>
        <w:rPr>
          <w:rFonts w:ascii="Arial" w:hAnsi="Arial" w:cs="Arial"/>
          <w:sz w:val="24"/>
        </w:rPr>
        <w:t xml:space="preserve"> (2019) </w:t>
      </w:r>
      <w:r>
        <w:rPr>
          <w:rFonts w:ascii="Arial" w:hAnsi="Arial" w:cs="Arial"/>
          <w:i/>
          <w:sz w:val="24"/>
        </w:rPr>
        <w:t>Water Overcoming Water Treatment Challenges in the Power Generation Industry</w:t>
      </w:r>
      <w:r>
        <w:rPr>
          <w:rFonts w:ascii="Arial" w:hAnsi="Arial" w:cs="Arial"/>
          <w:sz w:val="24"/>
        </w:rPr>
        <w:t xml:space="preserve"> Retrieved April 27, 2020, </w:t>
      </w:r>
      <w:r w:rsidRPr="002A2022">
        <w:rPr>
          <w:rFonts w:ascii="Arial" w:hAnsi="Arial" w:cs="Arial"/>
          <w:sz w:val="24"/>
        </w:rPr>
        <w:t>https://www.desalitech.com/industries/power-generation-water-treatment/</w:t>
      </w:r>
    </w:p>
    <w:p w:rsidR="002A2022" w:rsidRDefault="002A2022" w:rsidP="002A2022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Zactruba</w:t>
      </w:r>
      <w:proofErr w:type="spellEnd"/>
      <w:r>
        <w:rPr>
          <w:rFonts w:ascii="Arial" w:hAnsi="Arial" w:cs="Arial"/>
          <w:sz w:val="24"/>
        </w:rPr>
        <w:t xml:space="preserve">, John. (2019) </w:t>
      </w:r>
      <w:r>
        <w:rPr>
          <w:rFonts w:ascii="Arial" w:hAnsi="Arial" w:cs="Arial"/>
          <w:i/>
          <w:sz w:val="24"/>
        </w:rPr>
        <w:t>Boiler Water Treatment</w:t>
      </w:r>
      <w:r>
        <w:rPr>
          <w:rFonts w:ascii="Arial" w:hAnsi="Arial" w:cs="Arial"/>
          <w:sz w:val="24"/>
        </w:rPr>
        <w:t xml:space="preserve"> Retrieved April 27, 2020, </w:t>
      </w:r>
      <w:r w:rsidRPr="002A2022">
        <w:rPr>
          <w:rFonts w:ascii="Arial" w:hAnsi="Arial" w:cs="Arial"/>
          <w:sz w:val="24"/>
        </w:rPr>
        <w:t>https://www.brighthubengineering.com/power-plants/116056-importance-of-boiler-water-treatment/</w:t>
      </w:r>
    </w:p>
    <w:p w:rsidR="00D64787" w:rsidRPr="00D64787" w:rsidRDefault="00D64787" w:rsidP="002A2022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</w:p>
    <w:p w:rsidR="002A2022" w:rsidRPr="002A2022" w:rsidRDefault="002A2022" w:rsidP="002A2022">
      <w:pPr>
        <w:spacing w:line="360" w:lineRule="auto"/>
        <w:ind w:left="720" w:hanging="720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2A2022" w:rsidRPr="002A2022" w:rsidSect="002A2022">
      <w:pgSz w:w="12240" w:h="1872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22"/>
    <w:rsid w:val="0010182B"/>
    <w:rsid w:val="00211553"/>
    <w:rsid w:val="002A2022"/>
    <w:rsid w:val="004310FC"/>
    <w:rsid w:val="005A47B5"/>
    <w:rsid w:val="00674C83"/>
    <w:rsid w:val="006F76CF"/>
    <w:rsid w:val="00D2629C"/>
    <w:rsid w:val="00D64787"/>
    <w:rsid w:val="00E1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0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0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2020-04-29T11:02:00Z</dcterms:created>
  <dcterms:modified xsi:type="dcterms:W3CDTF">2020-05-04T11:09:00Z</dcterms:modified>
</cp:coreProperties>
</file>