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Calibri" w:cs="Calibri" w:eastAsia="Calibri" w:hAnsi="Calibri"/>
          <w:b/>
          <w:bCs/>
          <w:color w:val="1C2434"/>
          <w:sz w:val="50"/>
          <w:szCs w:val="50"/>
        </w:rPr>
        <w:t xml:space="preserve">Edvoy Workforce Intelligence</w:t>
      </w:r>
    </w:p>
    <w:p>
      <w:pPr>
        <w:spacing w:after="240"/>
      </w:pPr>
      <w:r>
        <w:rPr>
          <w:rFonts w:ascii="Calibri" w:cs="Calibri" w:eastAsia="Calibri" w:hAnsi="Calibri"/>
          <w:color w:val="1E3F9E"/>
          <w:sz w:val="30"/>
          <w:szCs w:val="30"/>
        </w:rPr>
        <w:t xml:space="preserve">Prototype Review — Independent Critique</w:t>
      </w:r>
    </w:p>
    <w:p>
      <w:pPr>
        <w:pBdr>
          <w:top w:val="single" w:color="2F5FE0" w:sz="12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Reviewer perspective: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Senior Head of Product · UX Director · HR Operations Director</w:t>
      </w:r>
    </w:p>
    <w:p>
      <w:pPr>
        <w:spacing w:after="120" w:line="276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Subject: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Phase 3 clickable prototype (20 screens, sample data).</w:t>
      </w:r>
    </w:p>
    <w:p>
      <w:pPr>
        <w:spacing w:after="120" w:line="276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Stance: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Objective critique. This review does not defend the build; it names what is missing, weak, or risky, and prioritises fixes. The prototype is not modified.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Headline verdict.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is a strong communication artefact: it looks like a real enterprise product, the terminology discipline is genuinely good, and the explainability pattern (a formula behind every percentage) is a standout. But it is a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demonstration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, not yet a validated interaction model. The filters don’t filter, several specified screens are missing, it has not been designed for real data volume, and it fails a number of basic enterprise and accessibility expectations. Those gaps are cheap to fix now and expensive to discover during MVP build.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At-a-glance scorecard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Each review area graded Strong / Adequate / Weak / Absent, with the single most important issue named. Detail follows in the numbered sections.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4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500"/>
        <w:gridCol w:w="2650"/>
        <w:gridCol w:w="1350"/>
        <w:gridCol w:w="4900"/>
      </w:tblGrid>
      <w:tr>
        <w:trPr>
          <w:tblHeader/>
        </w:trPr>
        <w:tc>
          <w:tcPr>
            <w:tcW w:type="dxa" w:w="5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#</w:t>
            </w:r>
          </w:p>
        </w:tc>
        <w:tc>
          <w:tcPr>
            <w:tcW w:type="dxa" w:w="26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Review area</w:t>
            </w:r>
          </w:p>
        </w:tc>
        <w:tc>
          <w:tcPr>
            <w:tcW w:type="dxa" w:w="13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Grade</w:t>
            </w:r>
          </w:p>
        </w:tc>
        <w:tc>
          <w:tcPr>
            <w:tcW w:type="dxa" w:w="49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Most important issue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Adequate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No global search or breadcrumb on top-level screens; back relies on rail memory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Information architecture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20"/>
                <w:szCs w:val="20"/>
              </w:rPr>
              <w:t xml:space="preserve">Strong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Sound grouping; “My team” shown to admins is conceptually odd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Manager workflow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Adequate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Insight → profile → review is good, but no way to action several people at once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HR workflow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HR is import-only here; no data-correction, exceptions, or holiday/premise screens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5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Import workflow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20"/>
                <w:szCs w:val="20"/>
              </w:rPr>
              <w:t xml:space="preserve">Strong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Best-realised flow; lacks re-map memory and partial-import resumption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6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Dashboard usefulness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Adequate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12 KPI cards with no hierarchy; no “so what do I do” layer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7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KPI usefulness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Mixed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Explainability excellent; too many equal-weight cards dilutes signal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8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Missing screens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Access-denied, Holiday &amp; Premise, Exceptions, Notifications, Profile settings absent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9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Missing drill-downs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Charts and several KPIs are not clickable; no day-evidence modal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10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Colour contrast on muted text, no skip-link, partial keyboard/ARIA, hover-only tooltips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11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Enterprise UX standards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No saved views, bulk actions, column controls, export scoping, or session/permission cues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12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Performance concerns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No pagination/virtualisation; 8 sample rows hide the 161-employee / 1,580-row reality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13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Desktop-only; rail, filter bar and wide tables do not adapt below tablet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14</w:t>
            </w:r>
          </w:p>
        </w:tc>
        <w:tc>
          <w:tcPr>
            <w:tcW w:type="dxa" w:w="26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Data overload</w:t>
            </w:r>
          </w:p>
        </w:tc>
        <w:tc>
          <w:tcPr>
            <w:tcW w:type="dxa" w:w="13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Weak</w:t>
            </w:r>
          </w:p>
        </w:tc>
        <w:tc>
          <w:tcPr>
            <w:tcW w:type="dxa" w:w="49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Everything is equal weight; no progressive disclosure or default focus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15</w:t>
            </w:r>
          </w:p>
        </w:tc>
        <w:tc>
          <w:tcPr>
            <w:tcW w:type="dxa" w:w="26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Missing shortcuts</w:t>
            </w:r>
          </w:p>
        </w:tc>
        <w:tc>
          <w:tcPr>
            <w:tcW w:type="dxa" w:w="13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0"/>
                <w:szCs w:val="20"/>
              </w:rPr>
              <w:t xml:space="preserve">Absent</w:t>
            </w:r>
          </w:p>
        </w:tc>
        <w:tc>
          <w:tcPr>
            <w:tcW w:type="dxa" w:w="49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No keyboard shortcuts, command palette, saved filters, or quick-jump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Detailed critique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1. Navigation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Role-filtered left rail is clear and conventional; active state is obvious.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Breadcrumb trail on drill-downs (profile, import detail) is correct and reversible.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There is no global search or “jump to employee” — on 161 employees, hunting through a filter dropdown is the only way to reach a person. That will not scale.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Top-level screens have no breadcrumb or page context beyond the title; the only “back” is re-clicking the rail.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role switcher is a powerful control sitting in the chrome with no confirmation or visual scoping change beyond a label — easy to forget which role you are in.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persistent indication of applied filters once you navigate away and back; filter state is per-screen and silently resets.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2. Information architecture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Grouping (Dashboards / Insights / Workflow / Import / Administration) maps cleanly to mental models and to the permission matrix.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four insight lists as siblings under one group is the right call.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“My team” is shown to Administrators, but an admin has no personal team — this conflates “preview the manager view” with “my reports” and will confuse real admins.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Employee profile and review workflow are reachable but are not first-class rail destinations, so there is no way to open “my review queue” without passing through a dashboard.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Settings are split conceptually (policy exists; holiday/premise and user profile do not), so the admin’s configuration model is incomplete and asymmetric.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3. Manager workflow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core loop — dashboard → insight list → employee profile → review &amp; notes — is coherent and genuinely supportive in tone.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Coaching-guidance panels are a real differentiator and correctly framed as questions, not verdicts.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bulk action: a manager who wants to set five people to “Monitoring” must open each individually. Real managers triage in batches.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review workflow saves to a mutable sample object; there is no sense of history, who changed what, or a follow-up reminder surfacing later.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There is no path from “I reviewed this” back to “show me everything still open” except the dashboard card — the queue is not a durable, filterable worklist.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Nothing connects attendance to the outcomes/wellbeing framing the UX principles promise; the manager sees numbers, then a notes box, with no scaffolding in between.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4. HR workflow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Import Centre is a credible HR home and the validation transparency is strong.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HR is modelled as import-only. The data specification calls for data correction, manual exceptions (flexible timing, field work, outages), and holiday/premise management — none of which have screens.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When an import quarantines rows (e.g. unmapped ED577, the Delhi holiday sheet), there is no resolution UI to actually fix and re-submit them — the workflow dead-ends at “quarantined”.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reconciliation screen for the daily-vs-monthly conflict the spec flags as a known issue (PD8).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HR has no visibility into which managers have unresolved reviews, or where coverage gaps sit by team — the operational view HR actually needs.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5. Import workflow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seven-step wizard is the most complete flow: type selection, mapping with auto-match, Reject/Warn/Quarantine summary, named processing stages, history and detail.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failed-import narrative (impossible Delhi years) models a real edge case honestly.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Column mapping doesn’t remember prior mappings per file type, so HR re-maps every month — the spec explicitly wants “mapping version” reuse.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partial-import resumption or ability to fix-and-continue after validation; it is import-all-valid or cancel.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“Download rejected rows” and “error report” are buttons with no defined artefact, so the crucial fix-the-source loop is only implied.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dry-run / preview-of-impact (“this import will change metrics for 80 employees”) before committing.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6. Dashboard usefulness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Coverage honesty (“no data ≠ absent”, confirmed vs potential shown separately) is exactly right and rare.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Charts are honest and uncluttered, matching the stated philosophy.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Twelve equal-weight KPI cards present a wall of numbers with no visual hierarchy and no “what needs attention first” ordering.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dashboard tells you the state of the world but not the next action; there is no “3 people need review this week” call-to-action surfacing above the grid.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Trends are “vs last month” only; no ability to change comparison window or see the trajectory that makes a pattern a signal.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state toggle (ready/loading/empty/error) is a demo control sitting in production chrome — fine for a prototype, but it signals the states were bolted on rather than designed into a data-availability model.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7. KPI usefulness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Every percentage exposes its exact formula and the numerator ÷ denominator — the single best thing in the prototype.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Directionality is handled thoughtfully (remote is neutral; “invert” trends where up is bad).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Too many KPIs of equal weight means the important ones (needs review, confirmed absence) don’t stand out from the informational ones (missing punches, coverage).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Some cards duplicate what the insight lists already say, so the dashboard and lists compete rather than layer.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target or threshold context on the cards themselves — “71% on-time” without a policy target is a number without a verdict.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Absolute counts and percentages are mixed across cards without a consistent unit convention, adding cognitive load.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8. Missing screens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Twenty specified screens are present and navigable.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Access Denied / Request Access (in the dashboard spec) is absent — there is no unauthorised-user path, yet the login promises one.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Holiday &amp; Premise Settings (a full spec screen) is missing entirely.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Manual Exceptions management (spec’s Phase-2-flagged but data-model-relevant) has no representation.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user profile / preferences, no notification centre (even as a placeholder for the Phase 2 digests the UX doc anticipates), no global search results screen.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“empty organisation / first-run” onboarding state distinct from the per-screen empty states.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9. Missing drill-downs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Cards, insight rows and heatmap cells that do navigate are wired correctly.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Charts are entirely non-interactive — the spec promises every chart drills to its supporting days and punches; none do.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Several KPI cards (average effective hours, on-time %, coverage) are not clickable, so key numbers are dead ends.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There is no day-evidence view: clicking a heatmap cell or a daily row should open the actual punches behind that day, per the explainability principle. It routes to the profile instead.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drill from a department/location comparison bar into the filtered population behind it.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10. Accessibility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Heatmap encodes status with a letter as well as colour — the one place colour-independence is done right.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Some interactive cells expose role/tabIndex/aria-label.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Muted text (--ink-3 on white, and white-on-muted badges) is very likely below WCAG AA 4.5:1 contrast — needs measurement and correction.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Explanation popovers are triggered from an icon button but the underlying definitions are hover/click-only in places; keyboard and screen-reader parity is partial and inconsistent.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skip-to-content link, no visible focus management on route change (focus is not moved to the new screen heading), and scroll resets without announcing context.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Tables lack scope on header cells and captions; the sortable headers don’t announce sort state consistently.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Colour is the primary signal on dashboard badges and trends; icon/text pairing from the heatmap is not applied consistently elsewhere.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11. Enterprise UX standards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Visual system is coherent, professional and restrained; the mono-for-data convention is a nice touch.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saved views / saved filters — table stakes for an HR analytics tool used monthly.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column chooser, no per-column filtering, no CSV/column-scoped export dialog (the export buttons are inert).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bulk selection or multi-row actions anywhere.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session, last-updated-by-me, or “you are viewing as” permission banner beyond a small pill.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audit-of-my-own-changes surfaced to the user; no undo on the review status change.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Filters that don’t apply (see §12/14) is itself a broken enterprise expectation — controls must do something or not exist.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12. Performance concerns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Single-file, dependency-light build renders instantly at demo scale.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ships 8 sample employees; production is 161 employees and 1,580+ daily rows per month. None of the tables paginate, virtualise, or lazy-load, so the real heatmap (161 rows × 31 columns ≈ 5,000 cells) and daily tables are untested and will jank.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Sorting and filtering are in-memory over the full array with no memoised, indexed, or server-side model — fine at 8 rows, unproven at thousands.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heatmap renders every cell eagerly with per-cell handlers; at real width this is a performance and memory risk.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skeleton-to-content streaming strategy for genuinely slow metric queries — the loading state is a fixed demo, not tied to real latency.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13. Mobile responsiveness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Login screen collapses gracefully; a couple of grids reflow at 1080px.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Only two media queries exist. The rail, filter bar, KPI grid and — critically — the wide insight tables and heatmap have no small-screen treatment.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UX doc says desktop-first, responsive to tablet; in practice below ~1000px the experience breaks (horizontal overflow, no sticky first column on data tables, filter bar wraps awkwardly).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Managers increasingly triage on phones; there is no considered mobile read-only view even for the dashboard.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Touch targets on dense table rows and heatmap cells are below comfortable minimums.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14. Data overload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Insight lists are scannable and evidence columns are well chosen.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manager dashboard leads with 12 cards + 2 charts + a table on one screen — a lot to parse before knowing what matters.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progressive disclosure: everything is shown at full fidelity at once, rather than “headline → expand for detail”.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Insight tables show every evidence column at all times with no way to collapse to essentials, so horizontal scanning is heavy.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There is no default focus or “start here” — the eye has no anchor, which is the opposite of the “understand a team in minutes” goal.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15. Missing shortcuts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Works well: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— (none present to credit).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Problems: 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keyboard shortcuts of any kind — no command palette, no “/” to search, no j/k row movement, no shortcut to set review status.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saved/quick filters (“my open reviews”, “this month, Sales”) despite the filter bar inviting exactly that.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recent-employees or pinned-people quick access.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No quick action menu on rows (right-click or … menu) to act without opening the profile.</w:t>
      </w:r>
    </w:p>
    <w:p>
      <w:pPr>
        <w:spacing w:after="4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Prioritised improvements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Grouped by must-have / should-have / future. Priority 1 items either break a stated principle, block real use, or will force schema/UX rework if discovered later. Effort is a rough T-shirt size for planning only.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Priority 1 — Must have (before or during Phase 4)</w:t>
      </w:r>
    </w:p>
    <w:tbl>
      <w:tblPr>
        <w:tblW w:type="dxa" w:w="89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500"/>
        <w:gridCol w:w="3050"/>
        <w:gridCol w:w="4750"/>
        <w:gridCol w:w="600"/>
      </w:tblGrid>
      <w:tr>
        <w:trPr>
          <w:tblHeader/>
        </w:trPr>
        <w:tc>
          <w:tcPr>
            <w:tcW w:type="dxa" w:w="5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#</w:t>
            </w:r>
          </w:p>
        </w:tc>
        <w:tc>
          <w:tcPr>
            <w:tcW w:type="dxa" w:w="30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7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Make filters actually filter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Inert controls violate a basic enterprise expectation and hide the real interaction model. Also validates the hierarchy-scoping logic the schema depends on.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2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Design for real data volume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Pagination / virtualisation on tables and the heatmap; test at 161 employees / 1,580 rows. Prevents a late, costly performance rebuild.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3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Add the missing spec screens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Access-Denied/Request, Holiday &amp; Premise Settings, and a quarantine-resolution UI are specified and block real HR/admin use.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4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Fix accessibility fundamentals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Contrast to AA, focus management on route change, keyboard/ARIA parity for tooltips and sort, header scope. Compliance and inclusion, not polish.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5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Day-evidence drill-down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The explainability principle promises every number reaches its punches; today charts and several KPIs dead-end. Core to the product’s trust proposition.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6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Give the dashboard a “next action” layer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Lead with what needs attention this week, above the KPI wall, so the tool answers “who needs a conversation” in seconds.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7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Resolve the admin “My team” ambiguity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Either scope it to the admin’s own reports or relabel it “Manager view (preview)”. Prevents a real-world IA confusion.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Priority 2 — Should have</w:t>
      </w:r>
    </w:p>
    <w:tbl>
      <w:tblPr>
        <w:tblW w:type="dxa" w:w="89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500"/>
        <w:gridCol w:w="3050"/>
        <w:gridCol w:w="4750"/>
        <w:gridCol w:w="600"/>
      </w:tblGrid>
      <w:tr>
        <w:trPr>
          <w:tblHeader/>
        </w:trPr>
        <w:tc>
          <w:tcPr>
            <w:tcW w:type="dxa" w:w="5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#</w:t>
            </w:r>
          </w:p>
        </w:tc>
        <w:tc>
          <w:tcPr>
            <w:tcW w:type="dxa" w:w="30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7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8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Bulk actions + multi-select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Managers triage in batches; single-row-only review is slow at any real scale.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9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Saved views / saved filters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“My open reviews”, “this month, Sales” — monthly-use tools live or die on this.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10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Durable, filterable review queue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Make Workflow a first-class worklist with history and follow-up reminders, not a per-employee form.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11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Import mapping memory + fix-and-continue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Reuse mapping per file type; resume/repair rather than all-or-cancel. Removes real monthly friction.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12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KPI hierarchy + targets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Weight the cards, attach policy targets so a number carries a verdict, de-duplicate against insight lists.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13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Real export + column controls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Working CSV/scoped export and a column chooser on insight tables.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14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HR operational view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Coverage-by-team and unresolved-reviews-by-manager, so HR sees the operation, not just imports.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15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Comparison-window control on trends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Let users change the “vs last month” baseline to see trajectory.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Priority 3 — Future</w:t>
      </w:r>
    </w:p>
    <w:tbl>
      <w:tblPr>
        <w:tblW w:type="dxa" w:w="89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500"/>
        <w:gridCol w:w="3050"/>
        <w:gridCol w:w="4750"/>
        <w:gridCol w:w="600"/>
      </w:tblGrid>
      <w:tr>
        <w:trPr>
          <w:tblHeader/>
        </w:trPr>
        <w:tc>
          <w:tcPr>
            <w:tcW w:type="dxa" w:w="5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#</w:t>
            </w:r>
          </w:p>
        </w:tc>
        <w:tc>
          <w:tcPr>
            <w:tcW w:type="dxa" w:w="30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75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00"/>
            <w:shd w:fill="EAF0FE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16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Keyboard shortcuts + command palette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Power-user speed for HR/admins living in the tool; “/” search, j/k, quick status.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17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Considered mobile read-only view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Managers triage on phones; a focused mobile dashboard extends reach.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18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Progressive disclosure / focus mode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Headline-first dashboards that expand on demand, reducing overload.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19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Notification centre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In-app home for the Phase 2 digests/snooze/ack the UX doc anticipates.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5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20</w:t>
            </w:r>
          </w:p>
        </w:tc>
        <w:tc>
          <w:tcPr>
            <w:tcW w:type="dxa" w:w="30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Reconciliation &amp; exceptions UI</w:t>
            </w:r>
          </w:p>
        </w:tc>
        <w:tc>
          <w:tcPr>
            <w:tcW w:type="dxa" w:w="475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Daily-vs-monthly conflict resolution (PD8) and manual exceptions once the data model lands.</w:t>
            </w:r>
          </w:p>
        </w:tc>
        <w:tc>
          <w:tcPr>
            <w:tcW w:type="dxa" w:w="600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5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21</w:t>
            </w:r>
          </w:p>
        </w:tc>
        <w:tc>
          <w:tcPr>
            <w:tcW w:type="dxa" w:w="30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Undo + personal change audit</w:t>
            </w:r>
          </w:p>
        </w:tc>
        <w:tc>
          <w:tcPr>
            <w:tcW w:type="dxa" w:w="475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Let users see and reverse their own recent changes; builds trust in a sensitive tool.</w:t>
            </w:r>
          </w:p>
        </w:tc>
        <w:tc>
          <w:tcPr>
            <w:tcW w:type="dxa" w:w="600"/>
            <w:shd w:fill="F4F6FA" w:color="auto" w:val="clear"/>
            <w:tcMar>
              <w:top w:type="dxa" w:w="56"/>
              <w:left w:type="dxa" w:w="104"/>
              <w:bottom w:type="dxa" w:w="56"/>
              <w:right w:type="dxa" w:w="10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E3E7ED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Bottom line.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has done its primary job — it makes the concept tangible and proves the tone and explainability model are right. To become a design foundation you can build on, the Priority 1 items should be addressed and the prototype revised once before the M2 sign-off is treated as final. The most important of these is the least glamorous: make the filters work and prove the tables survive real data volume, because both directly de-risk the Phase 4 schema and API.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474"/>
          <w:sz w:val="18"/>
          <w:szCs w:val="18"/>
        </w:rPr>
        <w:t xml:space="preserve">Independent critique of the Phase 3 prototype. Findings are grounded in the delivered prototype code and the approved Phase 1–2 specification set. No changes were made to the prototype.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  <w:rPr>
        <w:color w:val="2F5FE0"/>
      </w:rPr>
    </w:lvl>
    <w:lvl w:ilvl="1" w15:tentative="1">
      <w:start w:val="1"/>
      <w:numFmt w:val="bullet"/>
      <w:lvlText w:val="–"/>
      <w:lvlJc w:val="left"/>
      <w:pPr>
        <w:ind w:left="8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C24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Calibri" w:cs="Calibri" w:eastAsia="Calibri" w:hAnsi="Calibri"/>
      <w:b/>
      <w:bCs/>
      <w:color w:val="1E3F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2026-08-03T12:40:58.213Z</dcterms:created>
  <dcterms:modified xsi:type="dcterms:W3CDTF">2026-08-03T12:40:58.235Z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