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Milestone 1 — ERD &amp; Relational Database Schema</w:t>
      </w:r>
    </w:p>
    <w:p>
      <w:pPr>
        <w:pStyle w:val="Heading2"/>
        <w:jc w:val="center"/>
      </w:pPr>
      <w:r>
        <w:t>Smart Daily Activity Tracker</w:t>
      </w:r>
    </w:p>
    <w:p>
      <w:pPr>
        <w:pStyle w:val="Heading2"/>
      </w:pPr>
      <w:r>
        <w:t>1. Project Overview</w:t>
      </w:r>
    </w:p>
    <w:p>
      <w:r>
        <w:t>The Smart Daily Activity Tracker is a full-stack web application developed for Database Systems Lab. The system helps users manage and track their daily productivity activities including Namaz tracking, study progress, and skill development.</w:t>
      </w:r>
    </w:p>
    <w:p>
      <w:pPr>
        <w:pStyle w:val="Heading2"/>
      </w:pPr>
      <w:r>
        <w:t>2. Objectives of the Database Design</w:t>
      </w:r>
    </w:p>
    <w:p>
      <w:r>
        <w:t>• Store user records securely</w:t>
      </w:r>
    </w:p>
    <w:p>
      <w:r>
        <w:t>• Maintain relational integrity between tables</w:t>
      </w:r>
    </w:p>
    <w:p>
      <w:r>
        <w:t>• Reduce data redundancy</w:t>
      </w:r>
    </w:p>
    <w:p>
      <w:r>
        <w:t>• Support activity tracking features</w:t>
      </w:r>
    </w:p>
    <w:p>
      <w:r>
        <w:t>• Allow efficient data retrieval</w:t>
      </w:r>
    </w:p>
    <w:p>
      <w:r>
        <w:t>• Support future scalability</w:t>
      </w:r>
    </w:p>
    <w:p>
      <w:pPr>
        <w:pStyle w:val="Heading2"/>
      </w:pPr>
      <w:r>
        <w:t>3. Main Entities</w:t>
      </w:r>
    </w:p>
    <w:p>
      <w:r>
        <w:t>• Users</w:t>
      </w:r>
    </w:p>
    <w:p>
      <w:r>
        <w:t>• Prayers</w:t>
      </w:r>
    </w:p>
    <w:p>
      <w:r>
        <w:t>• Study</w:t>
      </w:r>
    </w:p>
    <w:p>
      <w:r>
        <w:t>• Skills</w:t>
      </w:r>
    </w:p>
    <w:p>
      <w:pPr>
        <w:pStyle w:val="Heading2"/>
      </w:pPr>
      <w:r>
        <w:t>4. Relationships</w:t>
      </w:r>
    </w:p>
    <w:p>
      <w:r>
        <w:t>• One User can have many Prayer records</w:t>
      </w:r>
    </w:p>
    <w:p>
      <w:r>
        <w:t>• One User can have many Study records</w:t>
      </w:r>
    </w:p>
    <w:p>
      <w:r>
        <w:t>• One User can have many Skill records</w:t>
      </w:r>
    </w:p>
    <w:p>
      <w:pPr>
        <w:pStyle w:val="Heading2"/>
      </w:pPr>
      <w:r>
        <w:t>5. ERD Structure</w:t>
      </w:r>
    </w:p>
    <w:p>
      <w:r>
        <w:br/>
        <w:t>Users</w:t>
        <w:br/>
        <w:t xml:space="preserve">  |</w:t>
        <w:br/>
        <w:t xml:space="preserve">  |------&lt; Prayers</w:t>
        <w:br/>
        <w:t xml:space="preserve">  |</w:t>
        <w:br/>
        <w:t xml:space="preserve">  |------&lt; Study</w:t>
        <w:br/>
        <w:t xml:space="preserve">  |</w:t>
        <w:br/>
        <w:t xml:space="preserve">  |------&lt; Skills</w:t>
        <w:br/>
      </w:r>
    </w:p>
    <w:p>
      <w:pPr>
        <w:pStyle w:val="Heading2"/>
      </w:pPr>
      <w:r>
        <w:t>6. Relational Database Schema</w:t>
      </w:r>
    </w:p>
    <w:p>
      <w:pPr>
        <w:pStyle w:val="Heading3"/>
      </w:pPr>
      <w:r>
        <w:t>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Key, Auto Increment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UNIQUE, NOT NULL</w:t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DEFAULT CURRENT_TIMESTAMP</w:t>
            </w:r>
          </w:p>
        </w:tc>
      </w:tr>
    </w:tbl>
    <w:p>
      <w:pPr>
        <w:pStyle w:val="Heading3"/>
      </w:pPr>
      <w:r>
        <w:t>PRAYERS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</w:tr>
      <w:tr>
        <w:tc>
          <w:tcPr>
            <w:tcW w:type="dxa" w:w="2880"/>
          </w:tcPr>
          <w:p>
            <w:r>
              <w:t>prayer_date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fajr</w:t>
            </w:r>
          </w:p>
        </w:tc>
        <w:tc>
          <w:tcPr>
            <w:tcW w:type="dxa" w:w="2880"/>
          </w:tcPr>
          <w:p>
            <w:r>
              <w:t>TINYINT(1)</w:t>
            </w:r>
          </w:p>
        </w:tc>
        <w:tc>
          <w:tcPr>
            <w:tcW w:type="dxa" w:w="2880"/>
          </w:tcPr>
          <w:p>
            <w:r>
              <w:t>DEFAULT 0</w:t>
            </w:r>
          </w:p>
        </w:tc>
      </w:tr>
      <w:tr>
        <w:tc>
          <w:tcPr>
            <w:tcW w:type="dxa" w:w="2880"/>
          </w:tcPr>
          <w:p>
            <w:r>
              <w:t>zuhar</w:t>
            </w:r>
          </w:p>
        </w:tc>
        <w:tc>
          <w:tcPr>
            <w:tcW w:type="dxa" w:w="2880"/>
          </w:tcPr>
          <w:p>
            <w:r>
              <w:t>TINYINT(1)</w:t>
            </w:r>
          </w:p>
        </w:tc>
        <w:tc>
          <w:tcPr>
            <w:tcW w:type="dxa" w:w="2880"/>
          </w:tcPr>
          <w:p>
            <w:r>
              <w:t>DEFAULT 0</w:t>
            </w:r>
          </w:p>
        </w:tc>
      </w:tr>
      <w:tr>
        <w:tc>
          <w:tcPr>
            <w:tcW w:type="dxa" w:w="2880"/>
          </w:tcPr>
          <w:p>
            <w:r>
              <w:t>asar</w:t>
            </w:r>
          </w:p>
        </w:tc>
        <w:tc>
          <w:tcPr>
            <w:tcW w:type="dxa" w:w="2880"/>
          </w:tcPr>
          <w:p>
            <w:r>
              <w:t>TINYINT(1)</w:t>
            </w:r>
          </w:p>
        </w:tc>
        <w:tc>
          <w:tcPr>
            <w:tcW w:type="dxa" w:w="2880"/>
          </w:tcPr>
          <w:p>
            <w:r>
              <w:t>DEFAULT 0</w:t>
            </w:r>
          </w:p>
        </w:tc>
      </w:tr>
      <w:tr>
        <w:tc>
          <w:tcPr>
            <w:tcW w:type="dxa" w:w="2880"/>
          </w:tcPr>
          <w:p>
            <w:r>
              <w:t>maghrib</w:t>
            </w:r>
          </w:p>
        </w:tc>
        <w:tc>
          <w:tcPr>
            <w:tcW w:type="dxa" w:w="2880"/>
          </w:tcPr>
          <w:p>
            <w:r>
              <w:t>TINYINT(1)</w:t>
            </w:r>
          </w:p>
        </w:tc>
        <w:tc>
          <w:tcPr>
            <w:tcW w:type="dxa" w:w="2880"/>
          </w:tcPr>
          <w:p>
            <w:r>
              <w:t>DEFAULT 0</w:t>
            </w:r>
          </w:p>
        </w:tc>
      </w:tr>
      <w:tr>
        <w:tc>
          <w:tcPr>
            <w:tcW w:type="dxa" w:w="2880"/>
          </w:tcPr>
          <w:p>
            <w:r>
              <w:t>isha</w:t>
            </w:r>
          </w:p>
        </w:tc>
        <w:tc>
          <w:tcPr>
            <w:tcW w:type="dxa" w:w="2880"/>
          </w:tcPr>
          <w:p>
            <w:r>
              <w:t>TINYINT(1)</w:t>
            </w:r>
          </w:p>
        </w:tc>
        <w:tc>
          <w:tcPr>
            <w:tcW w:type="dxa" w:w="2880"/>
          </w:tcPr>
          <w:p>
            <w:r>
              <w:t>DEFAULT 0</w:t>
            </w:r>
          </w:p>
        </w:tc>
      </w:tr>
      <w:tr>
        <w:tc>
          <w:tcPr>
            <w:tcW w:type="dxa" w:w="2880"/>
          </w:tcPr>
          <w:p>
            <w:r>
              <w:t>qaza</w:t>
            </w:r>
          </w:p>
        </w:tc>
        <w:tc>
          <w:tcPr>
            <w:tcW w:type="dxa" w:w="2880"/>
          </w:tcPr>
          <w:p>
            <w:r>
              <w:t>TINYINT(1)</w:t>
            </w:r>
          </w:p>
        </w:tc>
        <w:tc>
          <w:tcPr>
            <w:tcW w:type="dxa" w:w="2880"/>
          </w:tcPr>
          <w:p>
            <w:r>
              <w:t>DEFAULT 0</w:t>
            </w:r>
          </w:p>
        </w:tc>
      </w:tr>
    </w:tbl>
    <w:p>
      <w:pPr>
        <w:pStyle w:val="Heading3"/>
      </w:pPr>
      <w:r>
        <w:t>STUDY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</w:tr>
      <w:tr>
        <w:tc>
          <w:tcPr>
            <w:tcW w:type="dxa" w:w="2880"/>
          </w:tcPr>
          <w:p>
            <w:r>
              <w:t>study_date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subject_name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TINYINT(1)</w:t>
            </w:r>
          </w:p>
        </w:tc>
        <w:tc>
          <w:tcPr>
            <w:tcW w:type="dxa" w:w="2880"/>
          </w:tcPr>
          <w:p>
            <w:r>
              <w:t>DEFAULT 0</w:t>
            </w:r>
          </w:p>
        </w:tc>
      </w:tr>
    </w:tbl>
    <w:p>
      <w:pPr>
        <w:pStyle w:val="Heading3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Constraints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Foreign Key</w:t>
            </w:r>
          </w:p>
        </w:tc>
      </w:tr>
      <w:tr>
        <w:tc>
          <w:tcPr>
            <w:tcW w:type="dxa" w:w="2880"/>
          </w:tcPr>
          <w:p>
            <w:r>
              <w:t>skill_date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skill_name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NOT NULL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TINYINT(1)</w:t>
            </w:r>
          </w:p>
        </w:tc>
        <w:tc>
          <w:tcPr>
            <w:tcW w:type="dxa" w:w="2880"/>
          </w:tcPr>
          <w:p>
            <w:r>
              <w:t>DEFAULT 0</w:t>
            </w:r>
          </w:p>
        </w:tc>
      </w:tr>
    </w:tbl>
    <w:p>
      <w:pPr>
        <w:pStyle w:val="Heading2"/>
      </w:pPr>
      <w:r>
        <w:t>7. Foreign Keys</w:t>
      </w:r>
    </w:p>
    <w:p>
      <w:r>
        <w:br/>
        <w:t>prayers.user_id → users.id</w:t>
        <w:br/>
        <w:t>study.user_id → users.id</w:t>
        <w:br/>
        <w:t>skills.user_id → users.id</w:t>
        <w:br/>
      </w:r>
    </w:p>
    <w:p>
      <w:pPr>
        <w:pStyle w:val="Heading2"/>
      </w:pPr>
      <w:r>
        <w:t>8. Security Features</w:t>
      </w:r>
    </w:p>
    <w:p>
      <w:r>
        <w:t>• Password hashing</w:t>
      </w:r>
    </w:p>
    <w:p>
      <w:r>
        <w:t>• Prepared statements</w:t>
      </w:r>
    </w:p>
    <w:p>
      <w:r>
        <w:t>• SQL injection prevention</w:t>
      </w:r>
    </w:p>
    <w:p>
      <w:r>
        <w:t>• Session-based authentication</w:t>
      </w:r>
    </w:p>
    <w:p>
      <w:pPr>
        <w:pStyle w:val="Heading2"/>
      </w:pPr>
      <w:r>
        <w:t>9. Tools Used</w:t>
      </w:r>
    </w:p>
    <w:p>
      <w:r>
        <w:t>• MySQL</w:t>
      </w:r>
    </w:p>
    <w:p>
      <w:r>
        <w:t>• PHP</w:t>
      </w:r>
    </w:p>
    <w:p>
      <w:r>
        <w:t>• HTML</w:t>
      </w:r>
    </w:p>
    <w:p>
      <w:r>
        <w:t>• CSS</w:t>
      </w:r>
    </w:p>
    <w:p>
      <w:r>
        <w:t>• JavaScript</w:t>
      </w:r>
    </w:p>
    <w:p>
      <w:r>
        <w:t>• Chart.js</w:t>
      </w:r>
    </w:p>
    <w:p>
      <w:r>
        <w:t>• GitHub</w:t>
      </w:r>
    </w:p>
    <w:p>
      <w:r>
        <w:t>• XAMPP</w:t>
      </w:r>
    </w:p>
    <w:p>
      <w:r>
        <w:t>• draw.io / MySQL Workbench</w:t>
      </w:r>
    </w:p>
    <w:p>
      <w:pPr>
        <w:pStyle w:val="Heading2"/>
      </w:pPr>
      <w:r>
        <w:t>10. Conclusion</w:t>
      </w:r>
    </w:p>
    <w:p>
      <w:r>
        <w:t>The Smart Daily Activity Tracker database is designed using relational database concepts to efficiently manage user activity records while maintaining integrity and scalability.</w:t>
      </w:r>
    </w:p>
    <w:p>
      <w:pPr>
        <w:pStyle w:val="Heading2"/>
      </w:pPr>
      <w:r>
        <w:t>11. GitHub Commit Message</w:t>
      </w:r>
    </w:p>
    <w:p>
      <w:r>
        <w:t>M1: ERD and relational schema documentation added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