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A908" w14:textId="590C2750" w:rsidR="00331B74" w:rsidRDefault="005C14F7" w:rsidP="00331B74">
      <w:pPr>
        <w:pStyle w:val="ListParagraph"/>
        <w:numPr>
          <w:ilvl w:val="0"/>
          <w:numId w:val="1"/>
        </w:numPr>
        <w:jc w:val="both"/>
        <w:rPr>
          <w:b/>
          <w:bCs/>
          <w:color w:val="002060"/>
          <w:u w:val="single"/>
        </w:rPr>
      </w:pPr>
      <w:r>
        <w:rPr>
          <w:b/>
          <w:bCs/>
          <w:color w:val="002060"/>
          <w:u w:val="single"/>
        </w:rPr>
        <w:t>Net Realisable Value</w:t>
      </w:r>
    </w:p>
    <w:p w14:paraId="424D1994" w14:textId="77777777" w:rsidR="00FB68F1" w:rsidRDefault="00FB68F1" w:rsidP="00FB68F1">
      <w:pPr>
        <w:pStyle w:val="ListParagraph"/>
        <w:jc w:val="both"/>
        <w:rPr>
          <w:b/>
          <w:bCs/>
          <w:color w:val="002060"/>
          <w:u w:val="single"/>
        </w:rPr>
      </w:pPr>
    </w:p>
    <w:p w14:paraId="673A46F4" w14:textId="24E6AC2C" w:rsidR="00FB68F1" w:rsidRPr="00FB68F1" w:rsidRDefault="00FB68F1" w:rsidP="00FB68F1">
      <w:pPr>
        <w:pStyle w:val="ListParagraph"/>
        <w:jc w:val="both"/>
        <w:rPr>
          <w:lang w:val="en-US"/>
        </w:rPr>
      </w:pPr>
      <w:r w:rsidRPr="00FB68F1">
        <w:rPr>
          <w:lang w:val="en-US"/>
        </w:rPr>
        <w:t xml:space="preserve">Under IAS 2, inventories should be measured at the lower of </w:t>
      </w:r>
      <w:hyperlink r:id="rId7" w:history="1">
        <w:r w:rsidRPr="00FB68F1">
          <w:rPr>
            <w:lang w:val="en-US"/>
          </w:rPr>
          <w:t>cost</w:t>
        </w:r>
      </w:hyperlink>
      <w:r w:rsidRPr="00FB68F1">
        <w:rPr>
          <w:lang w:val="en-US"/>
        </w:rPr>
        <w:t xml:space="preserve"> and net </w:t>
      </w:r>
      <w:proofErr w:type="spellStart"/>
      <w:r w:rsidRPr="00FB68F1">
        <w:rPr>
          <w:lang w:val="en-US"/>
        </w:rPr>
        <w:t>realisable</w:t>
      </w:r>
      <w:proofErr w:type="spellEnd"/>
      <w:r w:rsidRPr="00FB68F1">
        <w:rPr>
          <w:lang w:val="en-US"/>
        </w:rPr>
        <w:t xml:space="preserve"> value (IAS 2.9). </w:t>
      </w:r>
    </w:p>
    <w:p w14:paraId="68CB07E6" w14:textId="1368162B" w:rsidR="00FB68F1" w:rsidRPr="00FB68F1" w:rsidRDefault="00FD4483" w:rsidP="00FB68F1">
      <w:pPr>
        <w:pStyle w:val="ListParagraph"/>
        <w:jc w:val="both"/>
        <w:rPr>
          <w:lang w:val="en-US"/>
        </w:rPr>
      </w:pPr>
      <w:r>
        <w:rPr>
          <w:lang w:val="en-US"/>
        </w:rPr>
        <w:t>Where necessary</w:t>
      </w:r>
      <w:r w:rsidR="00FB68F1" w:rsidRPr="00FB68F1">
        <w:rPr>
          <w:lang w:val="en-US"/>
        </w:rPr>
        <w:t xml:space="preserve">, inventories should be written down below their cost if </w:t>
      </w:r>
      <w:proofErr w:type="gramStart"/>
      <w:r w:rsidR="00FB68F1" w:rsidRPr="00FB68F1">
        <w:rPr>
          <w:lang w:val="en-US"/>
        </w:rPr>
        <w:t>e.g.</w:t>
      </w:r>
      <w:proofErr w:type="gramEnd"/>
      <w:r w:rsidR="00FB68F1" w:rsidRPr="00FB68F1">
        <w:rPr>
          <w:lang w:val="en-US"/>
        </w:rPr>
        <w:t xml:space="preserve"> they are damaged, become obsolete or simply their selling prices have declined.</w:t>
      </w:r>
    </w:p>
    <w:p w14:paraId="29BB59DD" w14:textId="77777777" w:rsidR="005C14F7" w:rsidRDefault="005C14F7" w:rsidP="005C14F7">
      <w:pPr>
        <w:pStyle w:val="ListParagraph"/>
        <w:jc w:val="both"/>
        <w:rPr>
          <w:b/>
          <w:bCs/>
          <w:color w:val="002060"/>
          <w:u w:val="single"/>
        </w:rPr>
      </w:pPr>
    </w:p>
    <w:p w14:paraId="1C5AA55A" w14:textId="504EA047" w:rsidR="005C14F7" w:rsidRPr="005C14F7" w:rsidRDefault="00FD4483" w:rsidP="005C14F7">
      <w:pPr>
        <w:pStyle w:val="ListParagraph"/>
        <w:jc w:val="both"/>
        <w:rPr>
          <w:lang w:val="en-US"/>
        </w:rPr>
      </w:pPr>
      <w:r>
        <w:rPr>
          <w:lang w:val="en-US"/>
        </w:rPr>
        <w:t>In other words</w:t>
      </w:r>
      <w:r w:rsidR="005C14F7" w:rsidRPr="005C14F7">
        <w:rPr>
          <w:lang w:val="en-US"/>
        </w:rPr>
        <w:t xml:space="preserve">, inventory must be written down to its net </w:t>
      </w:r>
      <w:proofErr w:type="spellStart"/>
      <w:r w:rsidR="005C14F7" w:rsidRPr="005C14F7">
        <w:rPr>
          <w:lang w:val="en-US"/>
        </w:rPr>
        <w:t>realisable</w:t>
      </w:r>
      <w:proofErr w:type="spellEnd"/>
      <w:r w:rsidR="005C14F7" w:rsidRPr="005C14F7">
        <w:rPr>
          <w:lang w:val="en-US"/>
        </w:rPr>
        <w:t xml:space="preserve"> (not replacement) value. In this context net </w:t>
      </w:r>
      <w:proofErr w:type="spellStart"/>
      <w:r w:rsidR="005C14F7" w:rsidRPr="005C14F7">
        <w:rPr>
          <w:lang w:val="en-US"/>
        </w:rPr>
        <w:t>realisable</w:t>
      </w:r>
      <w:proofErr w:type="spellEnd"/>
      <w:r w:rsidR="005C14F7" w:rsidRPr="005C14F7">
        <w:rPr>
          <w:lang w:val="en-US"/>
        </w:rPr>
        <w:t xml:space="preserve"> value is the amount at which it is expected that items of inventory can be disposed </w:t>
      </w:r>
      <w:proofErr w:type="gramStart"/>
      <w:r w:rsidR="005C14F7" w:rsidRPr="005C14F7">
        <w:rPr>
          <w:lang w:val="en-US"/>
        </w:rPr>
        <w:t>i.e.</w:t>
      </w:r>
      <w:proofErr w:type="gramEnd"/>
      <w:r w:rsidR="005C14F7" w:rsidRPr="005C14F7">
        <w:rPr>
          <w:lang w:val="en-US"/>
        </w:rPr>
        <w:t xml:space="preserve"> the estimated proceeds of sale less all further costs to completion and less all costs to be incurred in marketing, selling and distributing directly related to the items in question.</w:t>
      </w:r>
    </w:p>
    <w:p w14:paraId="5C863A32" w14:textId="77777777" w:rsidR="005C14F7" w:rsidRPr="005C14F7" w:rsidRDefault="005C14F7" w:rsidP="005C14F7">
      <w:pPr>
        <w:pStyle w:val="ListParagraph"/>
        <w:shd w:val="clear" w:color="auto" w:fill="FFFFFF"/>
        <w:rPr>
          <w:rFonts w:ascii="Segoe UI" w:eastAsia="Times New Roman" w:hAnsi="Segoe UI" w:cs="Segoe UI"/>
          <w:color w:val="000000"/>
          <w:sz w:val="27"/>
          <w:szCs w:val="27"/>
          <w:lang w:eastAsia="en-GB"/>
        </w:rPr>
      </w:pPr>
    </w:p>
    <w:p w14:paraId="37CC6D1B" w14:textId="762CB5A3" w:rsidR="005C14F7" w:rsidRPr="003D2EF7" w:rsidRDefault="005C14F7" w:rsidP="003D2EF7">
      <w:pPr>
        <w:pStyle w:val="ListParagraph"/>
        <w:shd w:val="clear" w:color="auto" w:fill="FFFFFF"/>
        <w:rPr>
          <w:lang w:val="en-US"/>
        </w:rPr>
      </w:pPr>
      <w:r w:rsidRPr="005C14F7">
        <w:rPr>
          <w:lang w:val="en-US"/>
        </w:rPr>
        <w:t>If at its present value the inventory can be incorporated in a product that can be sold at a profit (</w:t>
      </w:r>
      <w:proofErr w:type="gramStart"/>
      <w:r w:rsidRPr="005C14F7">
        <w:rPr>
          <w:lang w:val="en-US"/>
        </w:rPr>
        <w:t>e.g.</w:t>
      </w:r>
      <w:proofErr w:type="gramEnd"/>
      <w:r w:rsidRPr="005C14F7">
        <w:rPr>
          <w:lang w:val="en-US"/>
        </w:rPr>
        <w:t xml:space="preserve"> leaf processed profitably into cigarettes), then no provision is necessary.</w:t>
      </w:r>
    </w:p>
    <w:p w14:paraId="2FC14688" w14:textId="77777777" w:rsidR="005C14F7" w:rsidRDefault="005C14F7" w:rsidP="005C14F7">
      <w:pPr>
        <w:rPr>
          <w:rFonts w:ascii="Verdana" w:hAnsi="Verdana"/>
          <w:sz w:val="20"/>
          <w:szCs w:val="20"/>
        </w:rPr>
      </w:pPr>
    </w:p>
    <w:p w14:paraId="02996D59" w14:textId="0EE96021" w:rsidR="000143E3" w:rsidRDefault="005C14F7" w:rsidP="00165DA3">
      <w:pPr>
        <w:pStyle w:val="ListParagraph"/>
        <w:numPr>
          <w:ilvl w:val="0"/>
          <w:numId w:val="1"/>
        </w:numPr>
        <w:ind w:left="709"/>
        <w:rPr>
          <w:b/>
          <w:bCs/>
          <w:color w:val="002060"/>
          <w:u w:val="single"/>
        </w:rPr>
      </w:pPr>
      <w:r>
        <w:rPr>
          <w:b/>
          <w:bCs/>
          <w:color w:val="002060"/>
          <w:u w:val="single"/>
        </w:rPr>
        <w:t>NRV Adjustment calculation</w:t>
      </w:r>
    </w:p>
    <w:p w14:paraId="6FD78007" w14:textId="77777777" w:rsidR="00346988" w:rsidRDefault="00346988" w:rsidP="00FB68F1"/>
    <w:p w14:paraId="47684958" w14:textId="06EDE2B4" w:rsidR="00346988" w:rsidRPr="003D2EF7" w:rsidRDefault="00346988" w:rsidP="003D2EF7">
      <w:pPr>
        <w:ind w:firstLine="720"/>
        <w:rPr>
          <w:b/>
          <w:bCs/>
        </w:rPr>
      </w:pPr>
      <w:r w:rsidRPr="003D2EF7">
        <w:rPr>
          <w:b/>
          <w:bCs/>
        </w:rPr>
        <w:t>Net Realisable Value Adjustment= (</w:t>
      </w:r>
      <w:r w:rsidR="00C112B8">
        <w:rPr>
          <w:b/>
          <w:bCs/>
        </w:rPr>
        <w:t>NTO</w:t>
      </w:r>
      <w:r w:rsidR="003D2EF7">
        <w:rPr>
          <w:b/>
          <w:bCs/>
        </w:rPr>
        <w:t>/Unit</w:t>
      </w:r>
      <w:r w:rsidRPr="003D2EF7">
        <w:rPr>
          <w:b/>
          <w:bCs/>
        </w:rPr>
        <w:t xml:space="preserve"> – Cost of Sales</w:t>
      </w:r>
      <w:r w:rsidR="003D2EF7">
        <w:rPr>
          <w:b/>
          <w:bCs/>
        </w:rPr>
        <w:t>/Unit</w:t>
      </w:r>
      <w:r w:rsidRPr="003D2EF7">
        <w:rPr>
          <w:b/>
          <w:bCs/>
        </w:rPr>
        <w:t>) * Year End Stock Volume</w:t>
      </w:r>
      <w:r w:rsidR="00903018">
        <w:rPr>
          <w:b/>
          <w:bCs/>
        </w:rPr>
        <w:t xml:space="preserve"> (incl. GIT)</w:t>
      </w:r>
    </w:p>
    <w:p w14:paraId="47E8256F" w14:textId="2FF0DF3A" w:rsidR="00346988" w:rsidRDefault="00346988" w:rsidP="00FB68F1"/>
    <w:p w14:paraId="6C56CC31" w14:textId="3F997E32" w:rsidR="00346988" w:rsidRDefault="00346988" w:rsidP="003D2EF7">
      <w:pPr>
        <w:ind w:firstLine="720"/>
      </w:pPr>
      <w:r>
        <w:t>The Selling Price is BAT price after any discounts</w:t>
      </w:r>
      <w:r w:rsidR="00C112B8">
        <w:t xml:space="preserve"> or MI above GTO i.e., NTO. </w:t>
      </w:r>
    </w:p>
    <w:p w14:paraId="042DB854" w14:textId="77777777" w:rsidR="00346988" w:rsidRDefault="00346988" w:rsidP="00FB68F1"/>
    <w:p w14:paraId="4769986E" w14:textId="2689812F" w:rsidR="00FB68F1" w:rsidRDefault="00346988" w:rsidP="003D2EF7">
      <w:pPr>
        <w:ind w:left="720"/>
        <w:rPr>
          <w:lang w:val="en-US"/>
        </w:rPr>
      </w:pPr>
      <w:r>
        <w:t xml:space="preserve">Cost of Sale is </w:t>
      </w:r>
      <w:r w:rsidRPr="00FB68F1">
        <w:rPr>
          <w:lang w:val="en-US"/>
        </w:rPr>
        <w:t xml:space="preserve">estimated costs of completion and the estimated costs necessary to make the </w:t>
      </w:r>
      <w:r>
        <w:rPr>
          <w:lang w:val="en-US"/>
        </w:rPr>
        <w:t xml:space="preserve">sales excluding any BAT ICO Margins. </w:t>
      </w:r>
    </w:p>
    <w:p w14:paraId="336AB7A7" w14:textId="6905103B" w:rsidR="00346988" w:rsidRDefault="00346988" w:rsidP="00FB68F1"/>
    <w:p w14:paraId="024C9D99" w14:textId="784FCBD6" w:rsidR="00346988" w:rsidRDefault="00346988" w:rsidP="003D2EF7">
      <w:pPr>
        <w:ind w:left="720"/>
      </w:pPr>
      <w:r>
        <w:t>Year End Stock Volume is the stock balance of the Entity calculati</w:t>
      </w:r>
      <w:r w:rsidR="003D2EF7">
        <w:t>ng</w:t>
      </w:r>
      <w:r>
        <w:t xml:space="preserve"> NRV Adjustment</w:t>
      </w:r>
      <w:r w:rsidR="00903018">
        <w:t xml:space="preserve"> </w:t>
      </w:r>
      <w:r w:rsidR="00F62B27">
        <w:t>plus</w:t>
      </w:r>
      <w:r w:rsidR="00903018">
        <w:t xml:space="preserve"> goods in transit value</w:t>
      </w:r>
      <w:r>
        <w:t xml:space="preserve">, for example Local Entity, </w:t>
      </w:r>
      <w:r w:rsidR="003D2EF7">
        <w:t>NVT Hub</w:t>
      </w:r>
      <w:r w:rsidR="00F62B27">
        <w:t>. BAT</w:t>
      </w:r>
      <w:r w:rsidR="00F62B27" w:rsidRPr="00F62B27">
        <w:t xml:space="preserve"> buy</w:t>
      </w:r>
      <w:r w:rsidR="00F62B27">
        <w:t>s</w:t>
      </w:r>
      <w:r w:rsidR="00F62B27" w:rsidRPr="00F62B27">
        <w:t xml:space="preserve"> stock on FCA terms from external suppliers so </w:t>
      </w:r>
      <w:r w:rsidR="00F62B27">
        <w:t>it</w:t>
      </w:r>
      <w:r w:rsidR="00F62B27" w:rsidRPr="00F62B27">
        <w:t xml:space="preserve"> own</w:t>
      </w:r>
      <w:r w:rsidR="00F62B27">
        <w:t>s</w:t>
      </w:r>
      <w:r w:rsidR="00F62B27" w:rsidRPr="00F62B27">
        <w:t xml:space="preserve"> it once picked up from supplier and therefore this stock is relevant to the NRV calculation</w:t>
      </w:r>
      <w:r w:rsidR="00F62B27">
        <w:t>. W</w:t>
      </w:r>
      <w:r w:rsidR="00F62B27" w:rsidRPr="00F62B27">
        <w:t>here stock is being sent to a physical plant</w:t>
      </w:r>
      <w:r w:rsidR="00F62B27">
        <w:t>,</w:t>
      </w:r>
      <w:r w:rsidR="00F62B27" w:rsidRPr="00F62B27">
        <w:t xml:space="preserve"> the TAO template is not able to receipt goods until they reach the plant so stock in transit is off book.  This is managed in NVT by quarterly journals and is viewed by BCT as not an IRI but a process issue.  </w:t>
      </w:r>
      <w:r w:rsidR="00F62B27">
        <w:t>NVT is</w:t>
      </w:r>
      <w:r w:rsidR="00F62B27" w:rsidRPr="00F62B27">
        <w:t xml:space="preserve"> working on automating </w:t>
      </w:r>
      <w:r w:rsidR="00F62B27">
        <w:t xml:space="preserve">it. This is being </w:t>
      </w:r>
      <w:r w:rsidR="00F62B27" w:rsidRPr="00F62B27">
        <w:t>flagg</w:t>
      </w:r>
      <w:r w:rsidR="00F62B27">
        <w:t>ed</w:t>
      </w:r>
      <w:r w:rsidR="00F62B27" w:rsidRPr="00F62B27">
        <w:t xml:space="preserve"> as markets will need to assess stock in transit fully for NRV</w:t>
      </w:r>
      <w:r w:rsidR="00F62B27">
        <w:t>.</w:t>
      </w:r>
    </w:p>
    <w:p w14:paraId="5EC8FBF2" w14:textId="40583E04" w:rsidR="00471E32" w:rsidRDefault="00471E32" w:rsidP="00E97A97">
      <w:pPr>
        <w:pStyle w:val="ListParagraph"/>
        <w:rPr>
          <w:b/>
          <w:bCs/>
        </w:rPr>
      </w:pPr>
    </w:p>
    <w:p w14:paraId="02859C5B" w14:textId="0D307154" w:rsidR="00CC4FC6" w:rsidRPr="00E612CE" w:rsidRDefault="00CC4FC6" w:rsidP="00E612CE">
      <w:pPr>
        <w:pStyle w:val="ListParagraph"/>
        <w:numPr>
          <w:ilvl w:val="0"/>
          <w:numId w:val="1"/>
        </w:numPr>
        <w:ind w:left="709"/>
        <w:rPr>
          <w:b/>
          <w:bCs/>
          <w:color w:val="002060"/>
          <w:u w:val="single"/>
        </w:rPr>
      </w:pPr>
      <w:r w:rsidRPr="00E612CE">
        <w:rPr>
          <w:b/>
          <w:bCs/>
          <w:color w:val="002060"/>
          <w:u w:val="single"/>
        </w:rPr>
        <w:t>NRV Adjustment timeline</w:t>
      </w:r>
    </w:p>
    <w:p w14:paraId="1678502D" w14:textId="7D04BC40" w:rsidR="003D2EF7" w:rsidRDefault="003D2EF7" w:rsidP="003D2EF7">
      <w:pPr>
        <w:pStyle w:val="ListParagraph"/>
        <w:rPr>
          <w:b/>
          <w:bCs/>
        </w:rPr>
      </w:pPr>
    </w:p>
    <w:p w14:paraId="1B7F7C1B" w14:textId="6DF329AF" w:rsidR="003D2EF7" w:rsidRDefault="003D2EF7" w:rsidP="003D2EF7">
      <w:pPr>
        <w:ind w:left="720"/>
      </w:pPr>
      <w:r w:rsidRPr="003D2EF7">
        <w:t xml:space="preserve">The NRV provision </w:t>
      </w:r>
      <w:r w:rsidR="00C112B8">
        <w:t xml:space="preserve">for Actuals </w:t>
      </w:r>
      <w:r w:rsidRPr="003D2EF7">
        <w:t>needs to be calculated</w:t>
      </w:r>
      <w:r w:rsidR="00903018">
        <w:t xml:space="preserve"> </w:t>
      </w:r>
      <w:r w:rsidR="001514AA">
        <w:t>quarterly</w:t>
      </w:r>
      <w:r w:rsidRPr="003D2EF7">
        <w:t xml:space="preserve">. </w:t>
      </w:r>
      <w:r w:rsidR="00C112B8">
        <w:t xml:space="preserve">For Forecasts, the value </w:t>
      </w:r>
      <w:r w:rsidR="001514AA">
        <w:t>needs to be</w:t>
      </w:r>
      <w:r w:rsidR="00C112B8">
        <w:t xml:space="preserve"> reviewed/updated </w:t>
      </w:r>
      <w:r w:rsidR="001514AA">
        <w:t>for SOP4, SOP8 and SOP10</w:t>
      </w:r>
      <w:r w:rsidR="00C112B8">
        <w:t>.</w:t>
      </w:r>
    </w:p>
    <w:p w14:paraId="2B9FFA06" w14:textId="77777777" w:rsidR="003D2EF7" w:rsidRPr="00E612CE" w:rsidRDefault="003D2EF7" w:rsidP="00E612CE">
      <w:pPr>
        <w:pStyle w:val="ListParagraph"/>
        <w:ind w:left="709"/>
        <w:rPr>
          <w:b/>
          <w:bCs/>
          <w:color w:val="002060"/>
          <w:u w:val="single"/>
        </w:rPr>
      </w:pPr>
    </w:p>
    <w:p w14:paraId="3E693150" w14:textId="0FE0D4F3" w:rsidR="00CC4FC6" w:rsidRPr="00E612CE" w:rsidRDefault="00CC4FC6" w:rsidP="00E612CE">
      <w:pPr>
        <w:pStyle w:val="ListParagraph"/>
        <w:numPr>
          <w:ilvl w:val="0"/>
          <w:numId w:val="1"/>
        </w:numPr>
        <w:ind w:left="709"/>
        <w:rPr>
          <w:b/>
          <w:bCs/>
          <w:color w:val="002060"/>
          <w:u w:val="single"/>
        </w:rPr>
      </w:pPr>
      <w:r w:rsidRPr="00E612CE">
        <w:rPr>
          <w:b/>
          <w:bCs/>
          <w:color w:val="002060"/>
          <w:u w:val="single"/>
        </w:rPr>
        <w:t>NRV Adjustment Accounting &amp; Management Reportin</w:t>
      </w:r>
      <w:r w:rsidR="000E0F2D">
        <w:rPr>
          <w:b/>
          <w:bCs/>
          <w:color w:val="002060"/>
          <w:u w:val="single"/>
        </w:rPr>
        <w:t>g</w:t>
      </w:r>
    </w:p>
    <w:p w14:paraId="127B2E90" w14:textId="77777777" w:rsidR="00C112B8" w:rsidRDefault="00C112B8" w:rsidP="00C112B8">
      <w:pPr>
        <w:ind w:left="720"/>
      </w:pPr>
    </w:p>
    <w:p w14:paraId="4327534D" w14:textId="11E3A242" w:rsidR="003D2EF7" w:rsidRPr="00C112B8" w:rsidRDefault="001514AA" w:rsidP="00C112B8">
      <w:pPr>
        <w:ind w:left="720"/>
      </w:pPr>
      <w:r>
        <w:t xml:space="preserve">NRV adjustments is reported as </w:t>
      </w:r>
      <w:r w:rsidR="00075F9E">
        <w:t>MI</w:t>
      </w:r>
      <w:r w:rsidR="00E612CE">
        <w:t xml:space="preserve"> and 5460103100 Write-offs of Finished Goods – Marketing GL</w:t>
      </w:r>
      <w:r>
        <w:t xml:space="preserve"> should be used for posting. </w:t>
      </w:r>
    </w:p>
    <w:sectPr w:rsidR="003D2EF7" w:rsidRPr="00C112B8" w:rsidSect="00165DA3">
      <w:footerReference w:type="default" r:id="rId8"/>
      <w:pgSz w:w="11906" w:h="16838"/>
      <w:pgMar w:top="1135" w:right="991" w:bottom="1276"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0EFFA" w14:textId="77777777" w:rsidR="004B10EA" w:rsidRDefault="004B10EA" w:rsidP="00165DA3">
      <w:r>
        <w:separator/>
      </w:r>
    </w:p>
  </w:endnote>
  <w:endnote w:type="continuationSeparator" w:id="0">
    <w:p w14:paraId="21EB6A18" w14:textId="77777777" w:rsidR="004B10EA" w:rsidRDefault="004B10EA" w:rsidP="00165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41243"/>
      <w:docPartObj>
        <w:docPartGallery w:val="Page Numbers (Bottom of Page)"/>
        <w:docPartUnique/>
      </w:docPartObj>
    </w:sdtPr>
    <w:sdtEndPr>
      <w:rPr>
        <w:noProof/>
      </w:rPr>
    </w:sdtEndPr>
    <w:sdtContent>
      <w:p w14:paraId="236BE1E0" w14:textId="2FCD5860" w:rsidR="00165DA3" w:rsidRDefault="00165D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52CB53" w14:textId="77777777" w:rsidR="00165DA3" w:rsidRDefault="00165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B6EF8" w14:textId="77777777" w:rsidR="004B10EA" w:rsidRDefault="004B10EA" w:rsidP="00165DA3">
      <w:r>
        <w:separator/>
      </w:r>
    </w:p>
  </w:footnote>
  <w:footnote w:type="continuationSeparator" w:id="0">
    <w:p w14:paraId="072F4514" w14:textId="77777777" w:rsidR="004B10EA" w:rsidRDefault="004B10EA" w:rsidP="00165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1B7"/>
    <w:multiLevelType w:val="hybridMultilevel"/>
    <w:tmpl w:val="42644D44"/>
    <w:lvl w:ilvl="0" w:tplc="28B406DA">
      <w:start w:val="7"/>
      <w:numFmt w:val="bullet"/>
      <w:lvlText w:val="-"/>
      <w:lvlJc w:val="left"/>
      <w:pPr>
        <w:ind w:left="435" w:hanging="360"/>
      </w:pPr>
      <w:rPr>
        <w:rFonts w:ascii="Calibri" w:eastAsia="Calibri" w:hAnsi="Calibri" w:cs="Calibri" w:hint="default"/>
      </w:rPr>
    </w:lvl>
    <w:lvl w:ilvl="1" w:tplc="08090003">
      <w:start w:val="1"/>
      <w:numFmt w:val="bullet"/>
      <w:lvlText w:val="o"/>
      <w:lvlJc w:val="left"/>
      <w:pPr>
        <w:ind w:left="1155" w:hanging="360"/>
      </w:pPr>
      <w:rPr>
        <w:rFonts w:ascii="Courier New" w:hAnsi="Courier New" w:cs="Courier New" w:hint="default"/>
      </w:rPr>
    </w:lvl>
    <w:lvl w:ilvl="2" w:tplc="08090005">
      <w:start w:val="1"/>
      <w:numFmt w:val="bullet"/>
      <w:lvlText w:val=""/>
      <w:lvlJc w:val="left"/>
      <w:pPr>
        <w:ind w:left="1875" w:hanging="360"/>
      </w:pPr>
      <w:rPr>
        <w:rFonts w:ascii="Wingdings" w:hAnsi="Wingdings" w:hint="default"/>
      </w:rPr>
    </w:lvl>
    <w:lvl w:ilvl="3" w:tplc="08090001">
      <w:start w:val="1"/>
      <w:numFmt w:val="bullet"/>
      <w:lvlText w:val=""/>
      <w:lvlJc w:val="left"/>
      <w:pPr>
        <w:ind w:left="2595" w:hanging="360"/>
      </w:pPr>
      <w:rPr>
        <w:rFonts w:ascii="Symbol" w:hAnsi="Symbol" w:hint="default"/>
      </w:rPr>
    </w:lvl>
    <w:lvl w:ilvl="4" w:tplc="08090003">
      <w:start w:val="1"/>
      <w:numFmt w:val="bullet"/>
      <w:lvlText w:val="o"/>
      <w:lvlJc w:val="left"/>
      <w:pPr>
        <w:ind w:left="3315" w:hanging="360"/>
      </w:pPr>
      <w:rPr>
        <w:rFonts w:ascii="Courier New" w:hAnsi="Courier New" w:cs="Courier New" w:hint="default"/>
      </w:rPr>
    </w:lvl>
    <w:lvl w:ilvl="5" w:tplc="08090005">
      <w:start w:val="1"/>
      <w:numFmt w:val="bullet"/>
      <w:lvlText w:val=""/>
      <w:lvlJc w:val="left"/>
      <w:pPr>
        <w:ind w:left="4035" w:hanging="360"/>
      </w:pPr>
      <w:rPr>
        <w:rFonts w:ascii="Wingdings" w:hAnsi="Wingdings" w:hint="default"/>
      </w:rPr>
    </w:lvl>
    <w:lvl w:ilvl="6" w:tplc="08090001">
      <w:start w:val="1"/>
      <w:numFmt w:val="bullet"/>
      <w:lvlText w:val=""/>
      <w:lvlJc w:val="left"/>
      <w:pPr>
        <w:ind w:left="4755" w:hanging="360"/>
      </w:pPr>
      <w:rPr>
        <w:rFonts w:ascii="Symbol" w:hAnsi="Symbol" w:hint="default"/>
      </w:rPr>
    </w:lvl>
    <w:lvl w:ilvl="7" w:tplc="08090003">
      <w:start w:val="1"/>
      <w:numFmt w:val="bullet"/>
      <w:lvlText w:val="o"/>
      <w:lvlJc w:val="left"/>
      <w:pPr>
        <w:ind w:left="5475" w:hanging="360"/>
      </w:pPr>
      <w:rPr>
        <w:rFonts w:ascii="Courier New" w:hAnsi="Courier New" w:cs="Courier New" w:hint="default"/>
      </w:rPr>
    </w:lvl>
    <w:lvl w:ilvl="8" w:tplc="08090005">
      <w:start w:val="1"/>
      <w:numFmt w:val="bullet"/>
      <w:lvlText w:val=""/>
      <w:lvlJc w:val="left"/>
      <w:pPr>
        <w:ind w:left="6195" w:hanging="360"/>
      </w:pPr>
      <w:rPr>
        <w:rFonts w:ascii="Wingdings" w:hAnsi="Wingdings" w:hint="default"/>
      </w:rPr>
    </w:lvl>
  </w:abstractNum>
  <w:abstractNum w:abstractNumId="1" w15:restartNumberingAfterBreak="0">
    <w:nsid w:val="14233BE9"/>
    <w:multiLevelType w:val="hybridMultilevel"/>
    <w:tmpl w:val="72CA0C60"/>
    <w:lvl w:ilvl="0" w:tplc="455EADC6">
      <w:start w:val="1"/>
      <w:numFmt w:val="upperLetter"/>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824F4E"/>
    <w:multiLevelType w:val="hybridMultilevel"/>
    <w:tmpl w:val="5082FB64"/>
    <w:lvl w:ilvl="0" w:tplc="EE7EEB42">
      <w:start w:val="1"/>
      <w:numFmt w:val="bullet"/>
      <w:lvlText w:val="•"/>
      <w:lvlJc w:val="left"/>
      <w:pPr>
        <w:tabs>
          <w:tab w:val="num" w:pos="720"/>
        </w:tabs>
        <w:ind w:left="720" w:hanging="360"/>
      </w:pPr>
      <w:rPr>
        <w:rFonts w:ascii="Arial" w:hAnsi="Arial" w:hint="default"/>
      </w:rPr>
    </w:lvl>
    <w:lvl w:ilvl="1" w:tplc="E79E3292" w:tentative="1">
      <w:start w:val="1"/>
      <w:numFmt w:val="bullet"/>
      <w:lvlText w:val="•"/>
      <w:lvlJc w:val="left"/>
      <w:pPr>
        <w:tabs>
          <w:tab w:val="num" w:pos="1440"/>
        </w:tabs>
        <w:ind w:left="1440" w:hanging="360"/>
      </w:pPr>
      <w:rPr>
        <w:rFonts w:ascii="Arial" w:hAnsi="Arial" w:hint="default"/>
      </w:rPr>
    </w:lvl>
    <w:lvl w:ilvl="2" w:tplc="7B0034B2" w:tentative="1">
      <w:start w:val="1"/>
      <w:numFmt w:val="bullet"/>
      <w:lvlText w:val="•"/>
      <w:lvlJc w:val="left"/>
      <w:pPr>
        <w:tabs>
          <w:tab w:val="num" w:pos="2160"/>
        </w:tabs>
        <w:ind w:left="2160" w:hanging="360"/>
      </w:pPr>
      <w:rPr>
        <w:rFonts w:ascii="Arial" w:hAnsi="Arial" w:hint="default"/>
      </w:rPr>
    </w:lvl>
    <w:lvl w:ilvl="3" w:tplc="F4DE7F72" w:tentative="1">
      <w:start w:val="1"/>
      <w:numFmt w:val="bullet"/>
      <w:lvlText w:val="•"/>
      <w:lvlJc w:val="left"/>
      <w:pPr>
        <w:tabs>
          <w:tab w:val="num" w:pos="2880"/>
        </w:tabs>
        <w:ind w:left="2880" w:hanging="360"/>
      </w:pPr>
      <w:rPr>
        <w:rFonts w:ascii="Arial" w:hAnsi="Arial" w:hint="default"/>
      </w:rPr>
    </w:lvl>
    <w:lvl w:ilvl="4" w:tplc="9BB85762" w:tentative="1">
      <w:start w:val="1"/>
      <w:numFmt w:val="bullet"/>
      <w:lvlText w:val="•"/>
      <w:lvlJc w:val="left"/>
      <w:pPr>
        <w:tabs>
          <w:tab w:val="num" w:pos="3600"/>
        </w:tabs>
        <w:ind w:left="3600" w:hanging="360"/>
      </w:pPr>
      <w:rPr>
        <w:rFonts w:ascii="Arial" w:hAnsi="Arial" w:hint="default"/>
      </w:rPr>
    </w:lvl>
    <w:lvl w:ilvl="5" w:tplc="ACF49BC2" w:tentative="1">
      <w:start w:val="1"/>
      <w:numFmt w:val="bullet"/>
      <w:lvlText w:val="•"/>
      <w:lvlJc w:val="left"/>
      <w:pPr>
        <w:tabs>
          <w:tab w:val="num" w:pos="4320"/>
        </w:tabs>
        <w:ind w:left="4320" w:hanging="360"/>
      </w:pPr>
      <w:rPr>
        <w:rFonts w:ascii="Arial" w:hAnsi="Arial" w:hint="default"/>
      </w:rPr>
    </w:lvl>
    <w:lvl w:ilvl="6" w:tplc="FD0EBBB4" w:tentative="1">
      <w:start w:val="1"/>
      <w:numFmt w:val="bullet"/>
      <w:lvlText w:val="•"/>
      <w:lvlJc w:val="left"/>
      <w:pPr>
        <w:tabs>
          <w:tab w:val="num" w:pos="5040"/>
        </w:tabs>
        <w:ind w:left="5040" w:hanging="360"/>
      </w:pPr>
      <w:rPr>
        <w:rFonts w:ascii="Arial" w:hAnsi="Arial" w:hint="default"/>
      </w:rPr>
    </w:lvl>
    <w:lvl w:ilvl="7" w:tplc="7AA22FA6" w:tentative="1">
      <w:start w:val="1"/>
      <w:numFmt w:val="bullet"/>
      <w:lvlText w:val="•"/>
      <w:lvlJc w:val="left"/>
      <w:pPr>
        <w:tabs>
          <w:tab w:val="num" w:pos="5760"/>
        </w:tabs>
        <w:ind w:left="5760" w:hanging="360"/>
      </w:pPr>
      <w:rPr>
        <w:rFonts w:ascii="Arial" w:hAnsi="Arial" w:hint="default"/>
      </w:rPr>
    </w:lvl>
    <w:lvl w:ilvl="8" w:tplc="79DEAB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DF202F"/>
    <w:multiLevelType w:val="hybridMultilevel"/>
    <w:tmpl w:val="E7E25472"/>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12C1088"/>
    <w:multiLevelType w:val="hybridMultilevel"/>
    <w:tmpl w:val="E82A258E"/>
    <w:lvl w:ilvl="0" w:tplc="EA401D18">
      <w:start w:val="1"/>
      <w:numFmt w:val="bullet"/>
      <w:lvlText w:val=""/>
      <w:lvlJc w:val="left"/>
      <w:pPr>
        <w:tabs>
          <w:tab w:val="num" w:pos="1800"/>
        </w:tabs>
        <w:ind w:left="1800" w:hanging="360"/>
      </w:pPr>
      <w:rPr>
        <w:rFonts w:ascii="Wingdings" w:hAnsi="Wingdings" w:hint="default"/>
      </w:rPr>
    </w:lvl>
    <w:lvl w:ilvl="1" w:tplc="A0D6CB10" w:tentative="1">
      <w:start w:val="1"/>
      <w:numFmt w:val="bullet"/>
      <w:lvlText w:val="•"/>
      <w:lvlJc w:val="left"/>
      <w:pPr>
        <w:tabs>
          <w:tab w:val="num" w:pos="2520"/>
        </w:tabs>
        <w:ind w:left="2520" w:hanging="360"/>
      </w:pPr>
      <w:rPr>
        <w:rFonts w:ascii="Arial" w:hAnsi="Arial" w:hint="default"/>
      </w:rPr>
    </w:lvl>
    <w:lvl w:ilvl="2" w:tplc="DCFA22BC" w:tentative="1">
      <w:start w:val="1"/>
      <w:numFmt w:val="bullet"/>
      <w:lvlText w:val="•"/>
      <w:lvlJc w:val="left"/>
      <w:pPr>
        <w:tabs>
          <w:tab w:val="num" w:pos="3240"/>
        </w:tabs>
        <w:ind w:left="3240" w:hanging="360"/>
      </w:pPr>
      <w:rPr>
        <w:rFonts w:ascii="Arial" w:hAnsi="Arial" w:hint="default"/>
      </w:rPr>
    </w:lvl>
    <w:lvl w:ilvl="3" w:tplc="0A78EAAA" w:tentative="1">
      <w:start w:val="1"/>
      <w:numFmt w:val="bullet"/>
      <w:lvlText w:val="•"/>
      <w:lvlJc w:val="left"/>
      <w:pPr>
        <w:tabs>
          <w:tab w:val="num" w:pos="3960"/>
        </w:tabs>
        <w:ind w:left="3960" w:hanging="360"/>
      </w:pPr>
      <w:rPr>
        <w:rFonts w:ascii="Arial" w:hAnsi="Arial" w:hint="default"/>
      </w:rPr>
    </w:lvl>
    <w:lvl w:ilvl="4" w:tplc="36301F3A" w:tentative="1">
      <w:start w:val="1"/>
      <w:numFmt w:val="bullet"/>
      <w:lvlText w:val="•"/>
      <w:lvlJc w:val="left"/>
      <w:pPr>
        <w:tabs>
          <w:tab w:val="num" w:pos="4680"/>
        </w:tabs>
        <w:ind w:left="4680" w:hanging="360"/>
      </w:pPr>
      <w:rPr>
        <w:rFonts w:ascii="Arial" w:hAnsi="Arial" w:hint="default"/>
      </w:rPr>
    </w:lvl>
    <w:lvl w:ilvl="5" w:tplc="47109808" w:tentative="1">
      <w:start w:val="1"/>
      <w:numFmt w:val="bullet"/>
      <w:lvlText w:val="•"/>
      <w:lvlJc w:val="left"/>
      <w:pPr>
        <w:tabs>
          <w:tab w:val="num" w:pos="5400"/>
        </w:tabs>
        <w:ind w:left="5400" w:hanging="360"/>
      </w:pPr>
      <w:rPr>
        <w:rFonts w:ascii="Arial" w:hAnsi="Arial" w:hint="default"/>
      </w:rPr>
    </w:lvl>
    <w:lvl w:ilvl="6" w:tplc="F96430E8" w:tentative="1">
      <w:start w:val="1"/>
      <w:numFmt w:val="bullet"/>
      <w:lvlText w:val="•"/>
      <w:lvlJc w:val="left"/>
      <w:pPr>
        <w:tabs>
          <w:tab w:val="num" w:pos="6120"/>
        </w:tabs>
        <w:ind w:left="6120" w:hanging="360"/>
      </w:pPr>
      <w:rPr>
        <w:rFonts w:ascii="Arial" w:hAnsi="Arial" w:hint="default"/>
      </w:rPr>
    </w:lvl>
    <w:lvl w:ilvl="7" w:tplc="8DB006FE" w:tentative="1">
      <w:start w:val="1"/>
      <w:numFmt w:val="bullet"/>
      <w:lvlText w:val="•"/>
      <w:lvlJc w:val="left"/>
      <w:pPr>
        <w:tabs>
          <w:tab w:val="num" w:pos="6840"/>
        </w:tabs>
        <w:ind w:left="6840" w:hanging="360"/>
      </w:pPr>
      <w:rPr>
        <w:rFonts w:ascii="Arial" w:hAnsi="Arial" w:hint="default"/>
      </w:rPr>
    </w:lvl>
    <w:lvl w:ilvl="8" w:tplc="8DCAF4BE" w:tentative="1">
      <w:start w:val="1"/>
      <w:numFmt w:val="bullet"/>
      <w:lvlText w:val="•"/>
      <w:lvlJc w:val="left"/>
      <w:pPr>
        <w:tabs>
          <w:tab w:val="num" w:pos="7560"/>
        </w:tabs>
        <w:ind w:left="7560" w:hanging="360"/>
      </w:pPr>
      <w:rPr>
        <w:rFonts w:ascii="Arial" w:hAnsi="Arial" w:hint="default"/>
      </w:rPr>
    </w:lvl>
  </w:abstractNum>
  <w:abstractNum w:abstractNumId="5" w15:restartNumberingAfterBreak="0">
    <w:nsid w:val="35F65FC0"/>
    <w:multiLevelType w:val="hybridMultilevel"/>
    <w:tmpl w:val="3304A39C"/>
    <w:lvl w:ilvl="0" w:tplc="0AC0C426">
      <w:start w:val="1"/>
      <w:numFmt w:val="bullet"/>
      <w:lvlText w:val="•"/>
      <w:lvlJc w:val="left"/>
      <w:pPr>
        <w:tabs>
          <w:tab w:val="num" w:pos="720"/>
        </w:tabs>
        <w:ind w:left="720" w:hanging="360"/>
      </w:pPr>
      <w:rPr>
        <w:rFonts w:ascii="Arial" w:hAnsi="Arial" w:hint="default"/>
      </w:rPr>
    </w:lvl>
    <w:lvl w:ilvl="1" w:tplc="A0D6CB10" w:tentative="1">
      <w:start w:val="1"/>
      <w:numFmt w:val="bullet"/>
      <w:lvlText w:val="•"/>
      <w:lvlJc w:val="left"/>
      <w:pPr>
        <w:tabs>
          <w:tab w:val="num" w:pos="1440"/>
        </w:tabs>
        <w:ind w:left="1440" w:hanging="360"/>
      </w:pPr>
      <w:rPr>
        <w:rFonts w:ascii="Arial" w:hAnsi="Arial" w:hint="default"/>
      </w:rPr>
    </w:lvl>
    <w:lvl w:ilvl="2" w:tplc="DCFA22BC" w:tentative="1">
      <w:start w:val="1"/>
      <w:numFmt w:val="bullet"/>
      <w:lvlText w:val="•"/>
      <w:lvlJc w:val="left"/>
      <w:pPr>
        <w:tabs>
          <w:tab w:val="num" w:pos="2160"/>
        </w:tabs>
        <w:ind w:left="2160" w:hanging="360"/>
      </w:pPr>
      <w:rPr>
        <w:rFonts w:ascii="Arial" w:hAnsi="Arial" w:hint="default"/>
      </w:rPr>
    </w:lvl>
    <w:lvl w:ilvl="3" w:tplc="0A78EAAA" w:tentative="1">
      <w:start w:val="1"/>
      <w:numFmt w:val="bullet"/>
      <w:lvlText w:val="•"/>
      <w:lvlJc w:val="left"/>
      <w:pPr>
        <w:tabs>
          <w:tab w:val="num" w:pos="2880"/>
        </w:tabs>
        <w:ind w:left="2880" w:hanging="360"/>
      </w:pPr>
      <w:rPr>
        <w:rFonts w:ascii="Arial" w:hAnsi="Arial" w:hint="default"/>
      </w:rPr>
    </w:lvl>
    <w:lvl w:ilvl="4" w:tplc="36301F3A" w:tentative="1">
      <w:start w:val="1"/>
      <w:numFmt w:val="bullet"/>
      <w:lvlText w:val="•"/>
      <w:lvlJc w:val="left"/>
      <w:pPr>
        <w:tabs>
          <w:tab w:val="num" w:pos="3600"/>
        </w:tabs>
        <w:ind w:left="3600" w:hanging="360"/>
      </w:pPr>
      <w:rPr>
        <w:rFonts w:ascii="Arial" w:hAnsi="Arial" w:hint="default"/>
      </w:rPr>
    </w:lvl>
    <w:lvl w:ilvl="5" w:tplc="47109808" w:tentative="1">
      <w:start w:val="1"/>
      <w:numFmt w:val="bullet"/>
      <w:lvlText w:val="•"/>
      <w:lvlJc w:val="left"/>
      <w:pPr>
        <w:tabs>
          <w:tab w:val="num" w:pos="4320"/>
        </w:tabs>
        <w:ind w:left="4320" w:hanging="360"/>
      </w:pPr>
      <w:rPr>
        <w:rFonts w:ascii="Arial" w:hAnsi="Arial" w:hint="default"/>
      </w:rPr>
    </w:lvl>
    <w:lvl w:ilvl="6" w:tplc="F96430E8" w:tentative="1">
      <w:start w:val="1"/>
      <w:numFmt w:val="bullet"/>
      <w:lvlText w:val="•"/>
      <w:lvlJc w:val="left"/>
      <w:pPr>
        <w:tabs>
          <w:tab w:val="num" w:pos="5040"/>
        </w:tabs>
        <w:ind w:left="5040" w:hanging="360"/>
      </w:pPr>
      <w:rPr>
        <w:rFonts w:ascii="Arial" w:hAnsi="Arial" w:hint="default"/>
      </w:rPr>
    </w:lvl>
    <w:lvl w:ilvl="7" w:tplc="8DB006FE" w:tentative="1">
      <w:start w:val="1"/>
      <w:numFmt w:val="bullet"/>
      <w:lvlText w:val="•"/>
      <w:lvlJc w:val="left"/>
      <w:pPr>
        <w:tabs>
          <w:tab w:val="num" w:pos="5760"/>
        </w:tabs>
        <w:ind w:left="5760" w:hanging="360"/>
      </w:pPr>
      <w:rPr>
        <w:rFonts w:ascii="Arial" w:hAnsi="Arial" w:hint="default"/>
      </w:rPr>
    </w:lvl>
    <w:lvl w:ilvl="8" w:tplc="8DCAF4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9A53179"/>
    <w:multiLevelType w:val="hybridMultilevel"/>
    <w:tmpl w:val="5C4C471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FF1D8B"/>
    <w:multiLevelType w:val="hybridMultilevel"/>
    <w:tmpl w:val="D08C2BF8"/>
    <w:lvl w:ilvl="0" w:tplc="99E09980">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4DF5B72"/>
    <w:multiLevelType w:val="hybridMultilevel"/>
    <w:tmpl w:val="499660EC"/>
    <w:lvl w:ilvl="0" w:tplc="DB8E8A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6AE465F"/>
    <w:multiLevelType w:val="hybridMultilevel"/>
    <w:tmpl w:val="0A56F7D0"/>
    <w:lvl w:ilvl="0" w:tplc="6A3888F4">
      <w:start w:val="1"/>
      <w:numFmt w:val="upperRoman"/>
      <w:lvlText w:val="%1."/>
      <w:lvlJc w:val="left"/>
      <w:pPr>
        <w:ind w:left="720" w:hanging="360"/>
      </w:pPr>
      <w:rPr>
        <w:rFonts w:ascii="Calibri" w:eastAsiaTheme="minorHAnsi" w:hAnsi="Calibri" w:cs="Calibri"/>
        <w:b/>
        <w:bCs/>
        <w:color w:val="002060"/>
        <w:u w:val="singl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4D0D3D90"/>
    <w:multiLevelType w:val="hybridMultilevel"/>
    <w:tmpl w:val="13283F2C"/>
    <w:lvl w:ilvl="0" w:tplc="EA401D18">
      <w:start w:val="1"/>
      <w:numFmt w:val="bullet"/>
      <w:lvlText w:val=""/>
      <w:lvlJc w:val="left"/>
      <w:pPr>
        <w:tabs>
          <w:tab w:val="num" w:pos="720"/>
        </w:tabs>
        <w:ind w:left="720" w:hanging="360"/>
      </w:pPr>
      <w:rPr>
        <w:rFonts w:ascii="Wingdings" w:hAnsi="Wingdings" w:hint="default"/>
      </w:rPr>
    </w:lvl>
    <w:lvl w:ilvl="1" w:tplc="A0D6CB10" w:tentative="1">
      <w:start w:val="1"/>
      <w:numFmt w:val="bullet"/>
      <w:lvlText w:val="•"/>
      <w:lvlJc w:val="left"/>
      <w:pPr>
        <w:tabs>
          <w:tab w:val="num" w:pos="1440"/>
        </w:tabs>
        <w:ind w:left="1440" w:hanging="360"/>
      </w:pPr>
      <w:rPr>
        <w:rFonts w:ascii="Arial" w:hAnsi="Arial" w:hint="default"/>
      </w:rPr>
    </w:lvl>
    <w:lvl w:ilvl="2" w:tplc="DCFA22BC" w:tentative="1">
      <w:start w:val="1"/>
      <w:numFmt w:val="bullet"/>
      <w:lvlText w:val="•"/>
      <w:lvlJc w:val="left"/>
      <w:pPr>
        <w:tabs>
          <w:tab w:val="num" w:pos="2160"/>
        </w:tabs>
        <w:ind w:left="2160" w:hanging="360"/>
      </w:pPr>
      <w:rPr>
        <w:rFonts w:ascii="Arial" w:hAnsi="Arial" w:hint="default"/>
      </w:rPr>
    </w:lvl>
    <w:lvl w:ilvl="3" w:tplc="0A78EAAA" w:tentative="1">
      <w:start w:val="1"/>
      <w:numFmt w:val="bullet"/>
      <w:lvlText w:val="•"/>
      <w:lvlJc w:val="left"/>
      <w:pPr>
        <w:tabs>
          <w:tab w:val="num" w:pos="2880"/>
        </w:tabs>
        <w:ind w:left="2880" w:hanging="360"/>
      </w:pPr>
      <w:rPr>
        <w:rFonts w:ascii="Arial" w:hAnsi="Arial" w:hint="default"/>
      </w:rPr>
    </w:lvl>
    <w:lvl w:ilvl="4" w:tplc="36301F3A" w:tentative="1">
      <w:start w:val="1"/>
      <w:numFmt w:val="bullet"/>
      <w:lvlText w:val="•"/>
      <w:lvlJc w:val="left"/>
      <w:pPr>
        <w:tabs>
          <w:tab w:val="num" w:pos="3600"/>
        </w:tabs>
        <w:ind w:left="3600" w:hanging="360"/>
      </w:pPr>
      <w:rPr>
        <w:rFonts w:ascii="Arial" w:hAnsi="Arial" w:hint="default"/>
      </w:rPr>
    </w:lvl>
    <w:lvl w:ilvl="5" w:tplc="47109808" w:tentative="1">
      <w:start w:val="1"/>
      <w:numFmt w:val="bullet"/>
      <w:lvlText w:val="•"/>
      <w:lvlJc w:val="left"/>
      <w:pPr>
        <w:tabs>
          <w:tab w:val="num" w:pos="4320"/>
        </w:tabs>
        <w:ind w:left="4320" w:hanging="360"/>
      </w:pPr>
      <w:rPr>
        <w:rFonts w:ascii="Arial" w:hAnsi="Arial" w:hint="default"/>
      </w:rPr>
    </w:lvl>
    <w:lvl w:ilvl="6" w:tplc="F96430E8" w:tentative="1">
      <w:start w:val="1"/>
      <w:numFmt w:val="bullet"/>
      <w:lvlText w:val="•"/>
      <w:lvlJc w:val="left"/>
      <w:pPr>
        <w:tabs>
          <w:tab w:val="num" w:pos="5040"/>
        </w:tabs>
        <w:ind w:left="5040" w:hanging="360"/>
      </w:pPr>
      <w:rPr>
        <w:rFonts w:ascii="Arial" w:hAnsi="Arial" w:hint="default"/>
      </w:rPr>
    </w:lvl>
    <w:lvl w:ilvl="7" w:tplc="8DB006FE" w:tentative="1">
      <w:start w:val="1"/>
      <w:numFmt w:val="bullet"/>
      <w:lvlText w:val="•"/>
      <w:lvlJc w:val="left"/>
      <w:pPr>
        <w:tabs>
          <w:tab w:val="num" w:pos="5760"/>
        </w:tabs>
        <w:ind w:left="5760" w:hanging="360"/>
      </w:pPr>
      <w:rPr>
        <w:rFonts w:ascii="Arial" w:hAnsi="Arial" w:hint="default"/>
      </w:rPr>
    </w:lvl>
    <w:lvl w:ilvl="8" w:tplc="8DCAF4B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EC5EBA"/>
    <w:multiLevelType w:val="hybridMultilevel"/>
    <w:tmpl w:val="BB401850"/>
    <w:lvl w:ilvl="0" w:tplc="EA401D18">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0B3E94"/>
    <w:multiLevelType w:val="hybridMultilevel"/>
    <w:tmpl w:val="BEF40A4A"/>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8D33424"/>
    <w:multiLevelType w:val="hybridMultilevel"/>
    <w:tmpl w:val="ED987404"/>
    <w:lvl w:ilvl="0" w:tplc="47D2CE36">
      <w:start w:val="1"/>
      <w:numFmt w:val="bullet"/>
      <w:lvlText w:val="•"/>
      <w:lvlJc w:val="left"/>
      <w:pPr>
        <w:tabs>
          <w:tab w:val="num" w:pos="720"/>
        </w:tabs>
        <w:ind w:left="720" w:hanging="360"/>
      </w:pPr>
      <w:rPr>
        <w:rFonts w:ascii="Arial" w:hAnsi="Arial" w:hint="default"/>
      </w:rPr>
    </w:lvl>
    <w:lvl w:ilvl="1" w:tplc="6666F53A" w:tentative="1">
      <w:start w:val="1"/>
      <w:numFmt w:val="bullet"/>
      <w:lvlText w:val="•"/>
      <w:lvlJc w:val="left"/>
      <w:pPr>
        <w:tabs>
          <w:tab w:val="num" w:pos="1440"/>
        </w:tabs>
        <w:ind w:left="1440" w:hanging="360"/>
      </w:pPr>
      <w:rPr>
        <w:rFonts w:ascii="Arial" w:hAnsi="Arial" w:hint="default"/>
      </w:rPr>
    </w:lvl>
    <w:lvl w:ilvl="2" w:tplc="53B47036" w:tentative="1">
      <w:start w:val="1"/>
      <w:numFmt w:val="bullet"/>
      <w:lvlText w:val="•"/>
      <w:lvlJc w:val="left"/>
      <w:pPr>
        <w:tabs>
          <w:tab w:val="num" w:pos="2160"/>
        </w:tabs>
        <w:ind w:left="2160" w:hanging="360"/>
      </w:pPr>
      <w:rPr>
        <w:rFonts w:ascii="Arial" w:hAnsi="Arial" w:hint="default"/>
      </w:rPr>
    </w:lvl>
    <w:lvl w:ilvl="3" w:tplc="3246ED2C" w:tentative="1">
      <w:start w:val="1"/>
      <w:numFmt w:val="bullet"/>
      <w:lvlText w:val="•"/>
      <w:lvlJc w:val="left"/>
      <w:pPr>
        <w:tabs>
          <w:tab w:val="num" w:pos="2880"/>
        </w:tabs>
        <w:ind w:left="2880" w:hanging="360"/>
      </w:pPr>
      <w:rPr>
        <w:rFonts w:ascii="Arial" w:hAnsi="Arial" w:hint="default"/>
      </w:rPr>
    </w:lvl>
    <w:lvl w:ilvl="4" w:tplc="7630B4DA" w:tentative="1">
      <w:start w:val="1"/>
      <w:numFmt w:val="bullet"/>
      <w:lvlText w:val="•"/>
      <w:lvlJc w:val="left"/>
      <w:pPr>
        <w:tabs>
          <w:tab w:val="num" w:pos="3600"/>
        </w:tabs>
        <w:ind w:left="3600" w:hanging="360"/>
      </w:pPr>
      <w:rPr>
        <w:rFonts w:ascii="Arial" w:hAnsi="Arial" w:hint="default"/>
      </w:rPr>
    </w:lvl>
    <w:lvl w:ilvl="5" w:tplc="9FAC3A36" w:tentative="1">
      <w:start w:val="1"/>
      <w:numFmt w:val="bullet"/>
      <w:lvlText w:val="•"/>
      <w:lvlJc w:val="left"/>
      <w:pPr>
        <w:tabs>
          <w:tab w:val="num" w:pos="4320"/>
        </w:tabs>
        <w:ind w:left="4320" w:hanging="360"/>
      </w:pPr>
      <w:rPr>
        <w:rFonts w:ascii="Arial" w:hAnsi="Arial" w:hint="default"/>
      </w:rPr>
    </w:lvl>
    <w:lvl w:ilvl="6" w:tplc="B9208D58" w:tentative="1">
      <w:start w:val="1"/>
      <w:numFmt w:val="bullet"/>
      <w:lvlText w:val="•"/>
      <w:lvlJc w:val="left"/>
      <w:pPr>
        <w:tabs>
          <w:tab w:val="num" w:pos="5040"/>
        </w:tabs>
        <w:ind w:left="5040" w:hanging="360"/>
      </w:pPr>
      <w:rPr>
        <w:rFonts w:ascii="Arial" w:hAnsi="Arial" w:hint="default"/>
      </w:rPr>
    </w:lvl>
    <w:lvl w:ilvl="7" w:tplc="D884F944" w:tentative="1">
      <w:start w:val="1"/>
      <w:numFmt w:val="bullet"/>
      <w:lvlText w:val="•"/>
      <w:lvlJc w:val="left"/>
      <w:pPr>
        <w:tabs>
          <w:tab w:val="num" w:pos="5760"/>
        </w:tabs>
        <w:ind w:left="5760" w:hanging="360"/>
      </w:pPr>
      <w:rPr>
        <w:rFonts w:ascii="Arial" w:hAnsi="Arial" w:hint="default"/>
      </w:rPr>
    </w:lvl>
    <w:lvl w:ilvl="8" w:tplc="5224BA5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EDF7B03"/>
    <w:multiLevelType w:val="hybridMultilevel"/>
    <w:tmpl w:val="79BCC22E"/>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5007813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61359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5281078">
    <w:abstractNumId w:val="14"/>
  </w:num>
  <w:num w:numId="4" w16cid:durableId="67920732">
    <w:abstractNumId w:val="14"/>
  </w:num>
  <w:num w:numId="5" w16cid:durableId="1727871352">
    <w:abstractNumId w:val="7"/>
  </w:num>
  <w:num w:numId="6" w16cid:durableId="348410149">
    <w:abstractNumId w:val="12"/>
  </w:num>
  <w:num w:numId="7" w16cid:durableId="749543305">
    <w:abstractNumId w:val="6"/>
  </w:num>
  <w:num w:numId="8" w16cid:durableId="2109497596">
    <w:abstractNumId w:val="11"/>
  </w:num>
  <w:num w:numId="9" w16cid:durableId="1780830854">
    <w:abstractNumId w:val="3"/>
  </w:num>
  <w:num w:numId="10" w16cid:durableId="993338870">
    <w:abstractNumId w:val="5"/>
  </w:num>
  <w:num w:numId="11" w16cid:durableId="112403460">
    <w:abstractNumId w:val="8"/>
  </w:num>
  <w:num w:numId="12" w16cid:durableId="1457287947">
    <w:abstractNumId w:val="2"/>
  </w:num>
  <w:num w:numId="13" w16cid:durableId="2115589198">
    <w:abstractNumId w:val="13"/>
  </w:num>
  <w:num w:numId="14" w16cid:durableId="2116243117">
    <w:abstractNumId w:val="10"/>
  </w:num>
  <w:num w:numId="15" w16cid:durableId="1037050788">
    <w:abstractNumId w:val="4"/>
  </w:num>
  <w:num w:numId="16" w16cid:durableId="486827487">
    <w:abstractNumId w:val="0"/>
  </w:num>
  <w:num w:numId="17" w16cid:durableId="722555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E3"/>
    <w:rsid w:val="000143E3"/>
    <w:rsid w:val="00075F9E"/>
    <w:rsid w:val="00077E96"/>
    <w:rsid w:val="000B53B1"/>
    <w:rsid w:val="000B6FF0"/>
    <w:rsid w:val="000C2A48"/>
    <w:rsid w:val="000E0F2D"/>
    <w:rsid w:val="001514AA"/>
    <w:rsid w:val="00154B85"/>
    <w:rsid w:val="00165DA3"/>
    <w:rsid w:val="0017230F"/>
    <w:rsid w:val="001A2DA0"/>
    <w:rsid w:val="001B1575"/>
    <w:rsid w:val="001F6FE3"/>
    <w:rsid w:val="00220172"/>
    <w:rsid w:val="00254C39"/>
    <w:rsid w:val="002560DF"/>
    <w:rsid w:val="00257399"/>
    <w:rsid w:val="00280877"/>
    <w:rsid w:val="002A7072"/>
    <w:rsid w:val="002D5FE8"/>
    <w:rsid w:val="002E5122"/>
    <w:rsid w:val="00331B74"/>
    <w:rsid w:val="00334B95"/>
    <w:rsid w:val="0034215A"/>
    <w:rsid w:val="00346988"/>
    <w:rsid w:val="00360B8E"/>
    <w:rsid w:val="003C2AE0"/>
    <w:rsid w:val="003D2EF7"/>
    <w:rsid w:val="003D620C"/>
    <w:rsid w:val="003E44DF"/>
    <w:rsid w:val="004712C6"/>
    <w:rsid w:val="00471E32"/>
    <w:rsid w:val="004B10EA"/>
    <w:rsid w:val="00551E07"/>
    <w:rsid w:val="0056648D"/>
    <w:rsid w:val="005A75E0"/>
    <w:rsid w:val="005C14F7"/>
    <w:rsid w:val="006123D3"/>
    <w:rsid w:val="00683DE2"/>
    <w:rsid w:val="00694B94"/>
    <w:rsid w:val="006B5AB7"/>
    <w:rsid w:val="006E2CC3"/>
    <w:rsid w:val="00730EE3"/>
    <w:rsid w:val="007923E1"/>
    <w:rsid w:val="00815A42"/>
    <w:rsid w:val="0084746E"/>
    <w:rsid w:val="008E3F44"/>
    <w:rsid w:val="008E57BE"/>
    <w:rsid w:val="00903018"/>
    <w:rsid w:val="00943ABA"/>
    <w:rsid w:val="00984925"/>
    <w:rsid w:val="009A027B"/>
    <w:rsid w:val="009E52B2"/>
    <w:rsid w:val="00AB3829"/>
    <w:rsid w:val="00B21564"/>
    <w:rsid w:val="00B22066"/>
    <w:rsid w:val="00B32066"/>
    <w:rsid w:val="00B602A8"/>
    <w:rsid w:val="00B90C8D"/>
    <w:rsid w:val="00BB5039"/>
    <w:rsid w:val="00BE6F90"/>
    <w:rsid w:val="00C042CA"/>
    <w:rsid w:val="00C112B8"/>
    <w:rsid w:val="00C21AB6"/>
    <w:rsid w:val="00C55FC7"/>
    <w:rsid w:val="00C71A02"/>
    <w:rsid w:val="00C97073"/>
    <w:rsid w:val="00CC4FC6"/>
    <w:rsid w:val="00CD3025"/>
    <w:rsid w:val="00D70408"/>
    <w:rsid w:val="00DC5219"/>
    <w:rsid w:val="00E52A95"/>
    <w:rsid w:val="00E548CA"/>
    <w:rsid w:val="00E55170"/>
    <w:rsid w:val="00E612CE"/>
    <w:rsid w:val="00E97A97"/>
    <w:rsid w:val="00EA46E8"/>
    <w:rsid w:val="00EC3661"/>
    <w:rsid w:val="00ED5E33"/>
    <w:rsid w:val="00F13FD7"/>
    <w:rsid w:val="00F269BE"/>
    <w:rsid w:val="00F510D8"/>
    <w:rsid w:val="00F62B27"/>
    <w:rsid w:val="00FB68F1"/>
    <w:rsid w:val="00FD4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BF65"/>
  <w15:chartTrackingRefBased/>
  <w15:docId w15:val="{8C146C0C-234D-40CD-9A04-9A8852F2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3E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3E3"/>
    <w:pPr>
      <w:ind w:left="720"/>
    </w:pPr>
  </w:style>
  <w:style w:type="paragraph" w:styleId="NormalWeb">
    <w:name w:val="Normal (Web)"/>
    <w:basedOn w:val="Normal"/>
    <w:uiPriority w:val="99"/>
    <w:semiHidden/>
    <w:unhideWhenUsed/>
    <w:rsid w:val="008E57BE"/>
    <w:pPr>
      <w:spacing w:before="100" w:beforeAutospacing="1" w:after="100" w:afterAutospacing="1"/>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65DA3"/>
    <w:pPr>
      <w:tabs>
        <w:tab w:val="center" w:pos="4513"/>
        <w:tab w:val="right" w:pos="9026"/>
      </w:tabs>
    </w:pPr>
  </w:style>
  <w:style w:type="character" w:customStyle="1" w:styleId="HeaderChar">
    <w:name w:val="Header Char"/>
    <w:basedOn w:val="DefaultParagraphFont"/>
    <w:link w:val="Header"/>
    <w:uiPriority w:val="99"/>
    <w:rsid w:val="00165DA3"/>
    <w:rPr>
      <w:rFonts w:ascii="Calibri" w:hAnsi="Calibri" w:cs="Calibri"/>
    </w:rPr>
  </w:style>
  <w:style w:type="paragraph" w:styleId="Footer">
    <w:name w:val="footer"/>
    <w:basedOn w:val="Normal"/>
    <w:link w:val="FooterChar"/>
    <w:uiPriority w:val="99"/>
    <w:unhideWhenUsed/>
    <w:rsid w:val="00165DA3"/>
    <w:pPr>
      <w:tabs>
        <w:tab w:val="center" w:pos="4513"/>
        <w:tab w:val="right" w:pos="9026"/>
      </w:tabs>
    </w:pPr>
  </w:style>
  <w:style w:type="character" w:customStyle="1" w:styleId="FooterChar">
    <w:name w:val="Footer Char"/>
    <w:basedOn w:val="DefaultParagraphFont"/>
    <w:link w:val="Footer"/>
    <w:uiPriority w:val="99"/>
    <w:rsid w:val="00165DA3"/>
    <w:rPr>
      <w:rFonts w:ascii="Calibri" w:hAnsi="Calibri" w:cs="Calibri"/>
    </w:rPr>
  </w:style>
  <w:style w:type="character" w:styleId="Hyperlink">
    <w:name w:val="Hyperlink"/>
    <w:basedOn w:val="DefaultParagraphFont"/>
    <w:uiPriority w:val="99"/>
    <w:semiHidden/>
    <w:unhideWhenUsed/>
    <w:rsid w:val="00FB68F1"/>
    <w:rPr>
      <w:strike w:val="0"/>
      <w:dstrike w:val="0"/>
      <w:color w:val="007ACC"/>
      <w:u w:val="none"/>
      <w:effect w:val="non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6299">
      <w:bodyDiv w:val="1"/>
      <w:marLeft w:val="0"/>
      <w:marRight w:val="0"/>
      <w:marTop w:val="0"/>
      <w:marBottom w:val="0"/>
      <w:divBdr>
        <w:top w:val="none" w:sz="0" w:space="0" w:color="auto"/>
        <w:left w:val="none" w:sz="0" w:space="0" w:color="auto"/>
        <w:bottom w:val="none" w:sz="0" w:space="0" w:color="auto"/>
        <w:right w:val="none" w:sz="0" w:space="0" w:color="auto"/>
      </w:divBdr>
    </w:div>
    <w:div w:id="84153185">
      <w:bodyDiv w:val="1"/>
      <w:marLeft w:val="0"/>
      <w:marRight w:val="0"/>
      <w:marTop w:val="0"/>
      <w:marBottom w:val="0"/>
      <w:divBdr>
        <w:top w:val="none" w:sz="0" w:space="0" w:color="auto"/>
        <w:left w:val="none" w:sz="0" w:space="0" w:color="auto"/>
        <w:bottom w:val="none" w:sz="0" w:space="0" w:color="auto"/>
        <w:right w:val="none" w:sz="0" w:space="0" w:color="auto"/>
      </w:divBdr>
    </w:div>
    <w:div w:id="159542774">
      <w:bodyDiv w:val="1"/>
      <w:marLeft w:val="0"/>
      <w:marRight w:val="0"/>
      <w:marTop w:val="0"/>
      <w:marBottom w:val="0"/>
      <w:divBdr>
        <w:top w:val="none" w:sz="0" w:space="0" w:color="auto"/>
        <w:left w:val="none" w:sz="0" w:space="0" w:color="auto"/>
        <w:bottom w:val="none" w:sz="0" w:space="0" w:color="auto"/>
        <w:right w:val="none" w:sz="0" w:space="0" w:color="auto"/>
      </w:divBdr>
    </w:div>
    <w:div w:id="213002939">
      <w:bodyDiv w:val="1"/>
      <w:marLeft w:val="0"/>
      <w:marRight w:val="0"/>
      <w:marTop w:val="0"/>
      <w:marBottom w:val="0"/>
      <w:divBdr>
        <w:top w:val="none" w:sz="0" w:space="0" w:color="auto"/>
        <w:left w:val="none" w:sz="0" w:space="0" w:color="auto"/>
        <w:bottom w:val="none" w:sz="0" w:space="0" w:color="auto"/>
        <w:right w:val="none" w:sz="0" w:space="0" w:color="auto"/>
      </w:divBdr>
    </w:div>
    <w:div w:id="216669707">
      <w:bodyDiv w:val="1"/>
      <w:marLeft w:val="0"/>
      <w:marRight w:val="0"/>
      <w:marTop w:val="0"/>
      <w:marBottom w:val="0"/>
      <w:divBdr>
        <w:top w:val="none" w:sz="0" w:space="0" w:color="auto"/>
        <w:left w:val="none" w:sz="0" w:space="0" w:color="auto"/>
        <w:bottom w:val="none" w:sz="0" w:space="0" w:color="auto"/>
        <w:right w:val="none" w:sz="0" w:space="0" w:color="auto"/>
      </w:divBdr>
    </w:div>
    <w:div w:id="346565986">
      <w:bodyDiv w:val="1"/>
      <w:marLeft w:val="0"/>
      <w:marRight w:val="0"/>
      <w:marTop w:val="0"/>
      <w:marBottom w:val="0"/>
      <w:divBdr>
        <w:top w:val="none" w:sz="0" w:space="0" w:color="auto"/>
        <w:left w:val="none" w:sz="0" w:space="0" w:color="auto"/>
        <w:bottom w:val="none" w:sz="0" w:space="0" w:color="auto"/>
        <w:right w:val="none" w:sz="0" w:space="0" w:color="auto"/>
      </w:divBdr>
    </w:div>
    <w:div w:id="607081128">
      <w:bodyDiv w:val="1"/>
      <w:marLeft w:val="0"/>
      <w:marRight w:val="0"/>
      <w:marTop w:val="0"/>
      <w:marBottom w:val="0"/>
      <w:divBdr>
        <w:top w:val="none" w:sz="0" w:space="0" w:color="auto"/>
        <w:left w:val="none" w:sz="0" w:space="0" w:color="auto"/>
        <w:bottom w:val="none" w:sz="0" w:space="0" w:color="auto"/>
        <w:right w:val="none" w:sz="0" w:space="0" w:color="auto"/>
      </w:divBdr>
    </w:div>
    <w:div w:id="618415328">
      <w:bodyDiv w:val="1"/>
      <w:marLeft w:val="0"/>
      <w:marRight w:val="0"/>
      <w:marTop w:val="0"/>
      <w:marBottom w:val="0"/>
      <w:divBdr>
        <w:top w:val="none" w:sz="0" w:space="0" w:color="auto"/>
        <w:left w:val="none" w:sz="0" w:space="0" w:color="auto"/>
        <w:bottom w:val="none" w:sz="0" w:space="0" w:color="auto"/>
        <w:right w:val="none" w:sz="0" w:space="0" w:color="auto"/>
      </w:divBdr>
    </w:div>
    <w:div w:id="718823785">
      <w:bodyDiv w:val="1"/>
      <w:marLeft w:val="0"/>
      <w:marRight w:val="0"/>
      <w:marTop w:val="0"/>
      <w:marBottom w:val="0"/>
      <w:divBdr>
        <w:top w:val="none" w:sz="0" w:space="0" w:color="auto"/>
        <w:left w:val="none" w:sz="0" w:space="0" w:color="auto"/>
        <w:bottom w:val="none" w:sz="0" w:space="0" w:color="auto"/>
        <w:right w:val="none" w:sz="0" w:space="0" w:color="auto"/>
      </w:divBdr>
    </w:div>
    <w:div w:id="975837466">
      <w:bodyDiv w:val="1"/>
      <w:marLeft w:val="0"/>
      <w:marRight w:val="0"/>
      <w:marTop w:val="0"/>
      <w:marBottom w:val="0"/>
      <w:divBdr>
        <w:top w:val="none" w:sz="0" w:space="0" w:color="auto"/>
        <w:left w:val="none" w:sz="0" w:space="0" w:color="auto"/>
        <w:bottom w:val="none" w:sz="0" w:space="0" w:color="auto"/>
        <w:right w:val="none" w:sz="0" w:space="0" w:color="auto"/>
      </w:divBdr>
    </w:div>
    <w:div w:id="1076170960">
      <w:bodyDiv w:val="1"/>
      <w:marLeft w:val="0"/>
      <w:marRight w:val="0"/>
      <w:marTop w:val="0"/>
      <w:marBottom w:val="0"/>
      <w:divBdr>
        <w:top w:val="none" w:sz="0" w:space="0" w:color="auto"/>
        <w:left w:val="none" w:sz="0" w:space="0" w:color="auto"/>
        <w:bottom w:val="none" w:sz="0" w:space="0" w:color="auto"/>
        <w:right w:val="none" w:sz="0" w:space="0" w:color="auto"/>
      </w:divBdr>
    </w:div>
    <w:div w:id="1086879311">
      <w:bodyDiv w:val="1"/>
      <w:marLeft w:val="0"/>
      <w:marRight w:val="0"/>
      <w:marTop w:val="0"/>
      <w:marBottom w:val="0"/>
      <w:divBdr>
        <w:top w:val="none" w:sz="0" w:space="0" w:color="auto"/>
        <w:left w:val="none" w:sz="0" w:space="0" w:color="auto"/>
        <w:bottom w:val="none" w:sz="0" w:space="0" w:color="auto"/>
        <w:right w:val="none" w:sz="0" w:space="0" w:color="auto"/>
      </w:divBdr>
    </w:div>
    <w:div w:id="1149395226">
      <w:bodyDiv w:val="1"/>
      <w:marLeft w:val="0"/>
      <w:marRight w:val="0"/>
      <w:marTop w:val="0"/>
      <w:marBottom w:val="0"/>
      <w:divBdr>
        <w:top w:val="none" w:sz="0" w:space="0" w:color="auto"/>
        <w:left w:val="none" w:sz="0" w:space="0" w:color="auto"/>
        <w:bottom w:val="none" w:sz="0" w:space="0" w:color="auto"/>
        <w:right w:val="none" w:sz="0" w:space="0" w:color="auto"/>
      </w:divBdr>
    </w:div>
    <w:div w:id="1288665104">
      <w:bodyDiv w:val="1"/>
      <w:marLeft w:val="0"/>
      <w:marRight w:val="0"/>
      <w:marTop w:val="0"/>
      <w:marBottom w:val="0"/>
      <w:divBdr>
        <w:top w:val="none" w:sz="0" w:space="0" w:color="auto"/>
        <w:left w:val="none" w:sz="0" w:space="0" w:color="auto"/>
        <w:bottom w:val="none" w:sz="0" w:space="0" w:color="auto"/>
        <w:right w:val="none" w:sz="0" w:space="0" w:color="auto"/>
      </w:divBdr>
    </w:div>
    <w:div w:id="1336417813">
      <w:bodyDiv w:val="1"/>
      <w:marLeft w:val="0"/>
      <w:marRight w:val="0"/>
      <w:marTop w:val="0"/>
      <w:marBottom w:val="0"/>
      <w:divBdr>
        <w:top w:val="none" w:sz="0" w:space="0" w:color="auto"/>
        <w:left w:val="none" w:sz="0" w:space="0" w:color="auto"/>
        <w:bottom w:val="none" w:sz="0" w:space="0" w:color="auto"/>
        <w:right w:val="none" w:sz="0" w:space="0" w:color="auto"/>
      </w:divBdr>
    </w:div>
    <w:div w:id="1340892632">
      <w:bodyDiv w:val="1"/>
      <w:marLeft w:val="0"/>
      <w:marRight w:val="0"/>
      <w:marTop w:val="0"/>
      <w:marBottom w:val="0"/>
      <w:divBdr>
        <w:top w:val="none" w:sz="0" w:space="0" w:color="auto"/>
        <w:left w:val="none" w:sz="0" w:space="0" w:color="auto"/>
        <w:bottom w:val="none" w:sz="0" w:space="0" w:color="auto"/>
        <w:right w:val="none" w:sz="0" w:space="0" w:color="auto"/>
      </w:divBdr>
    </w:div>
    <w:div w:id="1347556180">
      <w:bodyDiv w:val="1"/>
      <w:marLeft w:val="0"/>
      <w:marRight w:val="0"/>
      <w:marTop w:val="0"/>
      <w:marBottom w:val="0"/>
      <w:divBdr>
        <w:top w:val="none" w:sz="0" w:space="0" w:color="auto"/>
        <w:left w:val="none" w:sz="0" w:space="0" w:color="auto"/>
        <w:bottom w:val="none" w:sz="0" w:space="0" w:color="auto"/>
        <w:right w:val="none" w:sz="0" w:space="0" w:color="auto"/>
      </w:divBdr>
      <w:divsChild>
        <w:div w:id="771559621">
          <w:marLeft w:val="288"/>
          <w:marRight w:val="0"/>
          <w:marTop w:val="0"/>
          <w:marBottom w:val="200"/>
          <w:divBdr>
            <w:top w:val="none" w:sz="0" w:space="0" w:color="auto"/>
            <w:left w:val="none" w:sz="0" w:space="0" w:color="auto"/>
            <w:bottom w:val="none" w:sz="0" w:space="0" w:color="auto"/>
            <w:right w:val="none" w:sz="0" w:space="0" w:color="auto"/>
          </w:divBdr>
        </w:div>
      </w:divsChild>
    </w:div>
    <w:div w:id="1355307975">
      <w:bodyDiv w:val="1"/>
      <w:marLeft w:val="0"/>
      <w:marRight w:val="0"/>
      <w:marTop w:val="0"/>
      <w:marBottom w:val="0"/>
      <w:divBdr>
        <w:top w:val="none" w:sz="0" w:space="0" w:color="auto"/>
        <w:left w:val="none" w:sz="0" w:space="0" w:color="auto"/>
        <w:bottom w:val="none" w:sz="0" w:space="0" w:color="auto"/>
        <w:right w:val="none" w:sz="0" w:space="0" w:color="auto"/>
      </w:divBdr>
    </w:div>
    <w:div w:id="1374386290">
      <w:bodyDiv w:val="1"/>
      <w:marLeft w:val="0"/>
      <w:marRight w:val="0"/>
      <w:marTop w:val="0"/>
      <w:marBottom w:val="0"/>
      <w:divBdr>
        <w:top w:val="none" w:sz="0" w:space="0" w:color="auto"/>
        <w:left w:val="none" w:sz="0" w:space="0" w:color="auto"/>
        <w:bottom w:val="none" w:sz="0" w:space="0" w:color="auto"/>
        <w:right w:val="none" w:sz="0" w:space="0" w:color="auto"/>
      </w:divBdr>
    </w:div>
    <w:div w:id="1433866072">
      <w:bodyDiv w:val="1"/>
      <w:marLeft w:val="0"/>
      <w:marRight w:val="0"/>
      <w:marTop w:val="0"/>
      <w:marBottom w:val="0"/>
      <w:divBdr>
        <w:top w:val="none" w:sz="0" w:space="0" w:color="auto"/>
        <w:left w:val="none" w:sz="0" w:space="0" w:color="auto"/>
        <w:bottom w:val="none" w:sz="0" w:space="0" w:color="auto"/>
        <w:right w:val="none" w:sz="0" w:space="0" w:color="auto"/>
      </w:divBdr>
    </w:div>
    <w:div w:id="1440031054">
      <w:bodyDiv w:val="1"/>
      <w:marLeft w:val="0"/>
      <w:marRight w:val="0"/>
      <w:marTop w:val="0"/>
      <w:marBottom w:val="0"/>
      <w:divBdr>
        <w:top w:val="none" w:sz="0" w:space="0" w:color="auto"/>
        <w:left w:val="none" w:sz="0" w:space="0" w:color="auto"/>
        <w:bottom w:val="none" w:sz="0" w:space="0" w:color="auto"/>
        <w:right w:val="none" w:sz="0" w:space="0" w:color="auto"/>
      </w:divBdr>
    </w:div>
    <w:div w:id="1507868436">
      <w:bodyDiv w:val="1"/>
      <w:marLeft w:val="0"/>
      <w:marRight w:val="0"/>
      <w:marTop w:val="0"/>
      <w:marBottom w:val="0"/>
      <w:divBdr>
        <w:top w:val="none" w:sz="0" w:space="0" w:color="auto"/>
        <w:left w:val="none" w:sz="0" w:space="0" w:color="auto"/>
        <w:bottom w:val="none" w:sz="0" w:space="0" w:color="auto"/>
        <w:right w:val="none" w:sz="0" w:space="0" w:color="auto"/>
      </w:divBdr>
      <w:divsChild>
        <w:div w:id="1839616919">
          <w:marLeft w:val="288"/>
          <w:marRight w:val="0"/>
          <w:marTop w:val="0"/>
          <w:marBottom w:val="200"/>
          <w:divBdr>
            <w:top w:val="none" w:sz="0" w:space="0" w:color="auto"/>
            <w:left w:val="none" w:sz="0" w:space="0" w:color="auto"/>
            <w:bottom w:val="none" w:sz="0" w:space="0" w:color="auto"/>
            <w:right w:val="none" w:sz="0" w:space="0" w:color="auto"/>
          </w:divBdr>
        </w:div>
      </w:divsChild>
    </w:div>
    <w:div w:id="1555237007">
      <w:bodyDiv w:val="1"/>
      <w:marLeft w:val="0"/>
      <w:marRight w:val="0"/>
      <w:marTop w:val="0"/>
      <w:marBottom w:val="0"/>
      <w:divBdr>
        <w:top w:val="none" w:sz="0" w:space="0" w:color="auto"/>
        <w:left w:val="none" w:sz="0" w:space="0" w:color="auto"/>
        <w:bottom w:val="none" w:sz="0" w:space="0" w:color="auto"/>
        <w:right w:val="none" w:sz="0" w:space="0" w:color="auto"/>
      </w:divBdr>
    </w:div>
    <w:div w:id="1660160326">
      <w:bodyDiv w:val="1"/>
      <w:marLeft w:val="0"/>
      <w:marRight w:val="0"/>
      <w:marTop w:val="0"/>
      <w:marBottom w:val="0"/>
      <w:divBdr>
        <w:top w:val="none" w:sz="0" w:space="0" w:color="auto"/>
        <w:left w:val="none" w:sz="0" w:space="0" w:color="auto"/>
        <w:bottom w:val="none" w:sz="0" w:space="0" w:color="auto"/>
        <w:right w:val="none" w:sz="0" w:space="0" w:color="auto"/>
      </w:divBdr>
    </w:div>
    <w:div w:id="1680346407">
      <w:bodyDiv w:val="1"/>
      <w:marLeft w:val="0"/>
      <w:marRight w:val="0"/>
      <w:marTop w:val="0"/>
      <w:marBottom w:val="0"/>
      <w:divBdr>
        <w:top w:val="none" w:sz="0" w:space="0" w:color="auto"/>
        <w:left w:val="none" w:sz="0" w:space="0" w:color="auto"/>
        <w:bottom w:val="none" w:sz="0" w:space="0" w:color="auto"/>
        <w:right w:val="none" w:sz="0" w:space="0" w:color="auto"/>
      </w:divBdr>
    </w:div>
    <w:div w:id="1696426209">
      <w:bodyDiv w:val="1"/>
      <w:marLeft w:val="0"/>
      <w:marRight w:val="0"/>
      <w:marTop w:val="0"/>
      <w:marBottom w:val="0"/>
      <w:divBdr>
        <w:top w:val="none" w:sz="0" w:space="0" w:color="auto"/>
        <w:left w:val="none" w:sz="0" w:space="0" w:color="auto"/>
        <w:bottom w:val="none" w:sz="0" w:space="0" w:color="auto"/>
        <w:right w:val="none" w:sz="0" w:space="0" w:color="auto"/>
      </w:divBdr>
      <w:divsChild>
        <w:div w:id="841119708">
          <w:marLeft w:val="288"/>
          <w:marRight w:val="0"/>
          <w:marTop w:val="0"/>
          <w:marBottom w:val="200"/>
          <w:divBdr>
            <w:top w:val="none" w:sz="0" w:space="0" w:color="auto"/>
            <w:left w:val="none" w:sz="0" w:space="0" w:color="auto"/>
            <w:bottom w:val="none" w:sz="0" w:space="0" w:color="auto"/>
            <w:right w:val="none" w:sz="0" w:space="0" w:color="auto"/>
          </w:divBdr>
        </w:div>
        <w:div w:id="1152405764">
          <w:marLeft w:val="288"/>
          <w:marRight w:val="0"/>
          <w:marTop w:val="0"/>
          <w:marBottom w:val="200"/>
          <w:divBdr>
            <w:top w:val="none" w:sz="0" w:space="0" w:color="auto"/>
            <w:left w:val="none" w:sz="0" w:space="0" w:color="auto"/>
            <w:bottom w:val="none" w:sz="0" w:space="0" w:color="auto"/>
            <w:right w:val="none" w:sz="0" w:space="0" w:color="auto"/>
          </w:divBdr>
        </w:div>
      </w:divsChild>
    </w:div>
    <w:div w:id="1813861985">
      <w:bodyDiv w:val="1"/>
      <w:marLeft w:val="0"/>
      <w:marRight w:val="0"/>
      <w:marTop w:val="0"/>
      <w:marBottom w:val="0"/>
      <w:divBdr>
        <w:top w:val="none" w:sz="0" w:space="0" w:color="auto"/>
        <w:left w:val="none" w:sz="0" w:space="0" w:color="auto"/>
        <w:bottom w:val="none" w:sz="0" w:space="0" w:color="auto"/>
        <w:right w:val="none" w:sz="0" w:space="0" w:color="auto"/>
      </w:divBdr>
    </w:div>
    <w:div w:id="1952515637">
      <w:bodyDiv w:val="1"/>
      <w:marLeft w:val="0"/>
      <w:marRight w:val="0"/>
      <w:marTop w:val="0"/>
      <w:marBottom w:val="0"/>
      <w:divBdr>
        <w:top w:val="none" w:sz="0" w:space="0" w:color="auto"/>
        <w:left w:val="none" w:sz="0" w:space="0" w:color="auto"/>
        <w:bottom w:val="none" w:sz="0" w:space="0" w:color="auto"/>
        <w:right w:val="none" w:sz="0" w:space="0" w:color="auto"/>
      </w:divBdr>
      <w:divsChild>
        <w:div w:id="611060990">
          <w:marLeft w:val="0"/>
          <w:marRight w:val="0"/>
          <w:marTop w:val="0"/>
          <w:marBottom w:val="0"/>
          <w:divBdr>
            <w:top w:val="none" w:sz="0" w:space="0" w:color="auto"/>
            <w:left w:val="none" w:sz="0" w:space="0" w:color="auto"/>
            <w:bottom w:val="none" w:sz="0" w:space="0" w:color="auto"/>
            <w:right w:val="none" w:sz="0" w:space="0" w:color="auto"/>
          </w:divBdr>
        </w:div>
      </w:divsChild>
    </w:div>
    <w:div w:id="2009554125">
      <w:bodyDiv w:val="1"/>
      <w:marLeft w:val="0"/>
      <w:marRight w:val="0"/>
      <w:marTop w:val="0"/>
      <w:marBottom w:val="0"/>
      <w:divBdr>
        <w:top w:val="none" w:sz="0" w:space="0" w:color="auto"/>
        <w:left w:val="none" w:sz="0" w:space="0" w:color="auto"/>
        <w:bottom w:val="none" w:sz="0" w:space="0" w:color="auto"/>
        <w:right w:val="none" w:sz="0" w:space="0" w:color="auto"/>
      </w:divBdr>
    </w:div>
    <w:div w:id="212017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frscommunity.com/knowledge-base/cost-of-invent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Wilczynska</dc:creator>
  <cp:keywords/>
  <dc:description/>
  <cp:lastModifiedBy>Andreea Abu Daher</cp:lastModifiedBy>
  <cp:revision>2</cp:revision>
  <dcterms:created xsi:type="dcterms:W3CDTF">2022-06-04T12:12:00Z</dcterms:created>
  <dcterms:modified xsi:type="dcterms:W3CDTF">2022-06-04T12:12:00Z</dcterms:modified>
</cp:coreProperties>
</file>