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after="0" w:line="240" w:lineRule="auto"/>
        <w:jc w:val="center"/>
        <w:rPr>
          <w:rFonts w:ascii="Old English Text MT" w:cs="BookAntiqua" w:hAnsi="Old English Text MT"/>
          <w:sz w:val="40"/>
          <w:szCs w:val="40"/>
        </w:rPr>
      </w:pPr>
      <w:r>
        <w:rPr>
          <w:rFonts w:ascii="Old English Text MT" w:cs="BookAntiqua" w:hAnsi="Old English Text MT"/>
          <w:sz w:val="40"/>
          <w:szCs w:val="40"/>
        </w:rPr>
        <w:t>University of Central Punjab</w:t>
      </w:r>
    </w:p>
    <w:p w14:paraId="00000002">
      <w:pPr>
        <w:spacing w:after="0" w:line="240" w:lineRule="auto"/>
        <w:jc w:val="center"/>
        <w:rPr>
          <w:rFonts w:ascii="BookAntiqua" w:cs="BookAntiqua" w:hAnsi="BookAntiqua"/>
          <w:sz w:val="36"/>
          <w:szCs w:val="36"/>
        </w:rPr>
      </w:pPr>
      <w:r>
        <w:rPr>
          <w:rFonts w:ascii="BookAntiqua" w:cs="BookAntiqua" w:hAnsi="BookAntiqua"/>
          <w:sz w:val="36"/>
          <w:szCs w:val="36"/>
        </w:rPr>
        <w:t>Faculty of Information Technology and Computer Science</w:t>
      </w:r>
    </w:p>
    <w:p w14:paraId="00000003">
      <w:pPr>
        <w:spacing w:after="0" w:line="240" w:lineRule="auto"/>
        <w:rPr>
          <w:rFonts w:ascii="BookAntiqua" w:cs="BookAntiqua" w:hAnsi="BookAntiqua"/>
          <w:sz w:val="36"/>
          <w:szCs w:val="36"/>
        </w:rPr>
      </w:pPr>
    </w:p>
    <w:p w14:paraId="00000004">
      <w:pPr>
        <w:spacing w:after="0" w:line="240" w:lineRule="auto"/>
        <w:jc w:val="center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Course Title: </w:t>
      </w:r>
      <w:r>
        <w:rPr>
          <w:rFonts w:ascii="Times New Roman" w:cs="Times New Roman" w:hAnsi="Times New Roman"/>
          <w:sz w:val="36"/>
          <w:szCs w:val="36"/>
        </w:rPr>
        <w:t xml:space="preserve">Software </w:t>
      </w:r>
      <w:r>
        <w:rPr>
          <w:rFonts w:ascii="Times New Roman" w:cs="Times New Roman" w:hAnsi="Times New Roman"/>
          <w:sz w:val="36"/>
          <w:szCs w:val="36"/>
        </w:rPr>
        <w:t>Construction &amp; Development</w:t>
      </w:r>
      <w:r>
        <w:rPr>
          <w:rFonts w:ascii="Times New Roman" w:cs="Times New Roman" w:hAnsi="Times New Roman"/>
          <w:sz w:val="36"/>
          <w:szCs w:val="36"/>
        </w:rPr>
        <w:t xml:space="preserve"> </w:t>
      </w:r>
    </w:p>
    <w:p w14:paraId="00000005">
      <w:pPr>
        <w:spacing w:after="0" w:line="240" w:lineRule="auto"/>
        <w:jc w:val="center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>Course Code:</w:t>
      </w:r>
      <w:r>
        <w:rPr>
          <w:rFonts w:ascii="Times New Roman" w:cs="Times New Roman" w:hAnsi="Times New Roman"/>
          <w:sz w:val="36"/>
          <w:szCs w:val="36"/>
        </w:rPr>
        <w:t xml:space="preserve"> </w:t>
      </w:r>
      <w:r>
        <w:rPr>
          <w:rFonts w:ascii="Times New Roman" w:cs="Times New Roman" w:hAnsi="Times New Roman"/>
          <w:sz w:val="36"/>
          <w:szCs w:val="36"/>
        </w:rPr>
        <w:t>SESD3242</w:t>
      </w:r>
    </w:p>
    <w:p w14:paraId="00000006">
      <w:pPr>
        <w:spacing w:after="0" w:line="240" w:lineRule="auto"/>
        <w:jc w:val="center"/>
        <w:rPr>
          <w:rFonts w:ascii="BookAntiqua" w:cs="BookAntiqua" w:hAnsi="BookAntiqua"/>
          <w:sz w:val="36"/>
          <w:szCs w:val="36"/>
        </w:rPr>
      </w:pPr>
    </w:p>
    <w:p w14:paraId="00000007">
      <w:pPr>
        <w:spacing w:after="0" w:line="240" w:lineRule="auto"/>
        <w:jc w:val="center"/>
        <w:rPr>
          <w:rFonts w:ascii="Times New Roman" w:cs="Times New Roman" w:hAnsi="Times New Roman"/>
          <w:b/>
          <w:sz w:val="40"/>
          <w:szCs w:val="40"/>
        </w:rPr>
      </w:pPr>
      <w:r>
        <w:rPr>
          <w:rFonts w:ascii="Times New Roman" w:cs="Times New Roman" w:hAnsi="Times New Roman"/>
          <w:b/>
          <w:sz w:val="40"/>
          <w:szCs w:val="40"/>
        </w:rPr>
        <w:t xml:space="preserve">Assignment </w:t>
      </w:r>
      <w:r>
        <w:rPr>
          <w:rFonts w:ascii="Times New Roman" w:cs="Times New Roman" w:hAnsi="Times New Roman"/>
          <w:b/>
          <w:sz w:val="40"/>
          <w:szCs w:val="40"/>
        </w:rPr>
        <w:t>3</w:t>
      </w:r>
      <w:r>
        <w:rPr>
          <w:rFonts w:ascii="Times New Roman" w:cs="Times New Roman" w:hAnsi="Times New Roman"/>
          <w:b/>
          <w:sz w:val="40"/>
          <w:szCs w:val="40"/>
        </w:rPr>
        <w:t xml:space="preserve"> </w:t>
      </w:r>
    </w:p>
    <w:p w14:paraId="00000008">
      <w:pPr>
        <w:spacing w:after="0" w:line="240" w:lineRule="auto"/>
        <w:jc w:val="center"/>
        <w:rPr>
          <w:rFonts w:ascii="Times New Roman" w:cs="Times New Roman" w:hAnsi="Times New Roman"/>
          <w:b/>
          <w:sz w:val="36"/>
          <w:szCs w:val="36"/>
        </w:rPr>
      </w:pPr>
    </w:p>
    <w:p w14:paraId="00000009">
      <w:pPr>
        <w:spacing w:after="0" w:line="240" w:lineRule="auto"/>
        <w:jc w:val="center"/>
        <w:rPr>
          <w:rFonts w:ascii="Times New Roman" w:cs="Times New Roman" w:hAnsi="Times New Roman"/>
          <w:sz w:val="24"/>
          <w:szCs w:val="24"/>
        </w:rPr>
      </w:pPr>
    </w:p>
    <w:tbl>
      <w:tblPr>
        <w:tblStyle w:val="TableGrid"/>
        <w:tblW w:w="10489" w:type="dxa"/>
        <w:tblLook w:val="04A0"/>
      </w:tblPr>
      <w:tblGrid>
        <w:gridCol w:w="3496"/>
        <w:gridCol w:w="3496"/>
        <w:gridCol w:w="3497"/>
      </w:tblGrid>
      <w:tr>
        <w:trPr>
          <w:trHeight w:val="596"/>
        </w:trPr>
        <w:tc>
          <w:tcPr>
            <w:cnfStyle w:val="101000000000"/>
            <w:tcW w:w="3496" w:type="dxa"/>
          </w:tcPr>
          <w:p w14:paraId="0000000A">
            <w:pPr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Name</w:t>
            </w:r>
          </w:p>
        </w:tc>
        <w:tc>
          <w:tcPr>
            <w:cnfStyle w:val="100000000000"/>
            <w:tcW w:w="3496" w:type="dxa"/>
          </w:tcPr>
          <w:p w14:paraId="0000000B">
            <w:pPr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</w:t>
            </w:r>
          </w:p>
        </w:tc>
        <w:tc>
          <w:tcPr>
            <w:cnfStyle w:val="100000000000"/>
            <w:tcW w:w="3497" w:type="dxa"/>
          </w:tcPr>
          <w:p w14:paraId="0000000C">
            <w:pPr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Contribution in </w:t>
            </w:r>
            <w:r>
              <w:rPr>
                <w:rFonts w:ascii="Times New Roman" w:cs="Times New Roman" w:hAnsi="Times New Roman"/>
                <w:b/>
                <w:bCs/>
              </w:rPr>
              <w:t xml:space="preserve">the </w:t>
            </w:r>
            <w:r>
              <w:rPr>
                <w:rFonts w:ascii="Times New Roman" w:cs="Times New Roman" w:hAnsi="Times New Roman"/>
                <w:b/>
                <w:bCs/>
              </w:rPr>
              <w:t>assignment</w:t>
            </w:r>
            <w:r>
              <w:rPr>
                <w:rFonts w:ascii="Times New Roman" w:cs="Times New Roman" w:hAnsi="Times New Roman"/>
              </w:rPr>
              <w:t xml:space="preserve"> (Specifically mention the part which you have done)</w:t>
            </w:r>
          </w:p>
        </w:tc>
      </w:tr>
      <w:tr>
        <w:trPr>
          <w:trHeight w:val="571"/>
        </w:trPr>
        <w:tc>
          <w:tcPr>
            <w:cnfStyle w:val="001000100000"/>
            <w:tcW w:w="3496" w:type="dxa"/>
          </w:tcPr>
          <w:p w14:paraId="0000000D">
            <w:pPr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Abu Bakar Rasheed</w:t>
            </w:r>
          </w:p>
        </w:tc>
        <w:tc>
          <w:tcPr>
            <w:cnfStyle w:val="000000100000"/>
            <w:tcW w:w="3496" w:type="dxa"/>
          </w:tcPr>
          <w:p w14:paraId="0000000E">
            <w:pPr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L1F23BSSE0371</w:t>
            </w:r>
          </w:p>
        </w:tc>
        <w:tc>
          <w:tcPr>
            <w:cnfStyle w:val="000000100000"/>
            <w:tcW w:w="3497" w:type="dxa"/>
          </w:tcPr>
          <w:p w14:paraId="0000000F">
            <w:pPr>
              <w:jc w:val="both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I did whole assignment as individual.</w:t>
            </w:r>
          </w:p>
        </w:tc>
      </w:tr>
      <w:tr>
        <w:trPr>
          <w:trHeight w:val="596"/>
        </w:trPr>
        <w:tc>
          <w:tcPr>
            <w:cnfStyle w:val="001000010000"/>
            <w:tcW w:w="3496" w:type="dxa"/>
          </w:tcPr>
          <w:p w14:paraId="00000010">
            <w:pPr>
              <w:jc w:val="both"/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496" w:type="dxa"/>
          </w:tcPr>
          <w:p w14:paraId="00000011">
            <w:pPr>
              <w:jc w:val="both"/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497" w:type="dxa"/>
          </w:tcPr>
          <w:p w14:paraId="00000012">
            <w:pPr>
              <w:jc w:val="both"/>
              <w:rPr>
                <w:rFonts w:ascii="Times New Roman" w:cs="Times New Roman" w:hAnsi="Times New Roman"/>
              </w:rPr>
            </w:pPr>
          </w:p>
        </w:tc>
      </w:tr>
    </w:tbl>
    <w:p w14:paraId="00000013">
      <w:pPr>
        <w:spacing w:after="0" w:line="240" w:lineRule="auto"/>
        <w:rPr>
          <w:rFonts w:asciiTheme="majorBidi" w:cstheme="majorBidi" w:hAnsi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5"/>
        <w:gridCol w:w="5970"/>
        <w:gridCol w:w="1527"/>
        <w:gridCol w:w="1837"/>
      </w:tblGrid>
      <w:tr>
        <w:trPr>
          <w:trHeight w:val="743"/>
        </w:trPr>
        <w:tc>
          <w:tcPr>
            <w:cnfStyle w:val="101000000000"/>
            <w:tcW w:w="1145" w:type="dxa"/>
            <w:shd w:val="clear" w:color="auto" w:fill="ffffff"/>
            <w:vAlign w:val="center"/>
          </w:tcPr>
          <w:p w14:paraId="00000014">
            <w:pPr>
              <w:spacing w:before="100" w:after="100"/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1"/>
                <w:szCs w:val="21"/>
              </w:rPr>
              <w:t>CLO</w:t>
            </w:r>
          </w:p>
        </w:tc>
        <w:tc>
          <w:tcPr>
            <w:cnfStyle w:val="100000000000"/>
            <w:tcW w:w="5970" w:type="dxa"/>
            <w:shd w:val="clear" w:color="auto" w:fill="ffffff"/>
            <w:vAlign w:val="center"/>
          </w:tcPr>
          <w:p w14:paraId="00000015">
            <w:pPr>
              <w:spacing w:before="100" w:after="100"/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1"/>
                <w:szCs w:val="21"/>
              </w:rPr>
              <w:t>At the end of the course the students will be able to:</w:t>
            </w:r>
          </w:p>
        </w:tc>
        <w:tc>
          <w:tcPr>
            <w:cnfStyle w:val="100000000000"/>
            <w:tcW w:w="1527" w:type="dxa"/>
            <w:shd w:val="clear" w:color="auto" w:fill="ffffff"/>
            <w:vAlign w:val="center"/>
          </w:tcPr>
          <w:p w14:paraId="00000016">
            <w:pPr>
              <w:spacing w:before="100" w:after="100"/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1"/>
                <w:szCs w:val="21"/>
              </w:rPr>
              <w:t>BT Level*</w:t>
            </w:r>
          </w:p>
        </w:tc>
        <w:tc>
          <w:tcPr>
            <w:cnfStyle w:val="100000000000"/>
            <w:tcW w:w="1837" w:type="dxa"/>
            <w:shd w:val="clear" w:color="auto" w:fill="ffffff"/>
            <w:vAlign w:val="center"/>
          </w:tcPr>
          <w:p w14:paraId="00000017">
            <w:pPr>
              <w:spacing w:before="100" w:after="100"/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212529"/>
                <w:sz w:val="21"/>
                <w:szCs w:val="21"/>
              </w:rPr>
              <w:t>PLO</w:t>
            </w:r>
          </w:p>
        </w:tc>
      </w:tr>
      <w:tr>
        <w:trPr>
          <w:trHeight w:val="729"/>
        </w:trPr>
        <w:tc>
          <w:tcPr>
            <w:cnfStyle w:val="001000100000"/>
            <w:tcW w:w="1145" w:type="dxa"/>
            <w:shd w:val="clear" w:color="auto" w:fill="ffffff"/>
            <w:vAlign w:val="center"/>
          </w:tcPr>
          <w:p w14:paraId="00000018">
            <w:pPr>
              <w:spacing w:before="100" w:after="100"/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  <w:t>CLO</w:t>
            </w:r>
            <w:r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  <w:t>2</w:t>
            </w:r>
          </w:p>
        </w:tc>
        <w:tc>
          <w:tcPr>
            <w:cnfStyle w:val="000000100000"/>
            <w:tcW w:w="5970" w:type="dxa"/>
            <w:shd w:val="clear" w:color="auto" w:fill="ffffff"/>
            <w:vAlign w:val="center"/>
          </w:tcPr>
          <w:p w14:paraId="00000019">
            <w:pPr>
              <w:pStyle w:val="Normal(Web)"/>
              <w:rPr>
                <w:color w:val="212529"/>
                <w:sz w:val="21"/>
                <w:szCs w:val="21"/>
              </w:rPr>
            </w:pPr>
            <w:r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cnfStyle w:val="000000100000"/>
            <w:tcW w:w="1527" w:type="dxa"/>
            <w:shd w:val="clear" w:color="auto" w:fill="ffffff"/>
            <w:vAlign w:val="center"/>
          </w:tcPr>
          <w:p w14:paraId="0000001A">
            <w:pPr>
              <w:spacing w:before="100" w:after="100"/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  <w:t xml:space="preserve"> C2</w:t>
            </w:r>
          </w:p>
        </w:tc>
        <w:tc>
          <w:tcPr>
            <w:cnfStyle w:val="000000100000"/>
            <w:tcW w:w="1837" w:type="dxa"/>
            <w:shd w:val="clear" w:color="auto" w:fill="ffffff"/>
            <w:vAlign w:val="center"/>
          </w:tcPr>
          <w:p w14:paraId="0000001B">
            <w:pPr>
              <w:spacing w:before="100" w:after="100"/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212529"/>
                <w:sz w:val="21"/>
                <w:szCs w:val="21"/>
              </w:rPr>
              <w:t xml:space="preserve"> 2</w:t>
            </w:r>
          </w:p>
        </w:tc>
      </w:tr>
    </w:tbl>
    <w:p w14:paraId="0000001C">
      <w:pPr>
        <w:spacing w:after="0" w:line="240" w:lineRule="auto"/>
        <w:rPr>
          <w:rFonts w:ascii="BookAntiqua" w:cs="BookAntiqua" w:hAnsi="BookAntiqua"/>
          <w:sz w:val="24"/>
          <w:szCs w:val="24"/>
        </w:rPr>
      </w:pPr>
    </w:p>
    <w:p w14:paraId="0000001D">
      <w:pPr>
        <w:pBdr>
          <w:bottom w:val="single" w:color="auto" w:sz="6" w:space="1"/>
        </w:pBdr>
        <w:spacing w:after="0"/>
        <w:rPr>
          <w:rFonts w:ascii="Times New Roman" w:cs="Times New Roman" w:hAnsi="Times New Roman"/>
          <w:b/>
          <w:color w:val="ff0000"/>
          <w:sz w:val="20"/>
          <w:szCs w:val="20"/>
        </w:rPr>
      </w:pPr>
      <w:r>
        <w:rPr>
          <w:rFonts w:ascii="Times New Roman" w:cs="Times New Roman" w:hAnsi="Times New Roman"/>
          <w:b/>
          <w:color w:val="ff0000"/>
          <w:sz w:val="20"/>
          <w:szCs w:val="20"/>
        </w:rPr>
        <w:t>Deadline: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 xml:space="preserve"> 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>20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>-May-26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ab/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ab/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ab/>
        <w:t xml:space="preserve">    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ab/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ab/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 xml:space="preserve">                                                        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 xml:space="preserve"> 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>Total Marks= 5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>0</w:t>
      </w:r>
    </w:p>
    <w:p w14:paraId="0000001E">
      <w:pPr>
        <w:spacing w:after="0"/>
        <w:rPr>
          <w:rFonts w:ascii="Times New Roman" w:cs="Times New Roman" w:hAnsi="Times New Roman"/>
          <w:b/>
          <w:sz w:val="20"/>
          <w:szCs w:val="20"/>
        </w:rPr>
      </w:pPr>
    </w:p>
    <w:p w14:paraId="0000001F">
      <w:pPr>
        <w:spacing w:after="0" w:line="360" w:lineRule="auto"/>
        <w:rPr>
          <w:rFonts w:ascii="Times New Roman" w:cs="Times New Roman" w:hAnsi="Times New Roman"/>
          <w:b/>
          <w:sz w:val="20"/>
          <w:szCs w:val="20"/>
        </w:rPr>
      </w:pPr>
      <w:r>
        <w:rPr>
          <w:rFonts w:ascii="Times New Roman" w:cs="Times New Roman" w:hAnsi="Times New Roman"/>
          <w:b/>
          <w:sz w:val="20"/>
          <w:szCs w:val="20"/>
        </w:rPr>
        <w:t>Instructions:</w:t>
      </w:r>
    </w:p>
    <w:p w14:paraId="00000020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hAnsi="Times New Roman"/>
          <w:b/>
          <w:color w:val="000000"/>
          <w:sz w:val="20"/>
          <w:szCs w:val="20"/>
        </w:rPr>
        <w:t xml:space="preserve">Late submission will cause 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>20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 xml:space="preserve">% deduction. No submission after 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>2 Days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>.</w:t>
      </w:r>
    </w:p>
    <w:p w14:paraId="00000021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hAnsi="Times New Roman"/>
        </w:rPr>
        <w:t xml:space="preserve">This assignment </w:t>
      </w:r>
      <w:r>
        <w:rPr>
          <w:rFonts w:ascii="Times New Roman" w:cs="Times New Roman" w:hAnsi="Times New Roman"/>
        </w:rPr>
        <w:t>is a group assignment. 2 members in each group.</w:t>
      </w:r>
      <w:r>
        <w:rPr>
          <w:rFonts w:ascii="Times New Roman" w:cs="Times New Roman" w:hAnsi="Times New Roman"/>
        </w:rPr>
        <w:t xml:space="preserve"> Individual submissions will not be accepted.</w:t>
      </w:r>
    </w:p>
    <w:p w14:paraId="00000022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hAnsi="Times New Roman"/>
          <w:b/>
          <w:color w:val="ff0000"/>
          <w:sz w:val="20"/>
          <w:szCs w:val="20"/>
        </w:rPr>
        <w:t>ASSIGNMENT SHOULD BE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 xml:space="preserve"> PROPERLY TYPED</w:t>
      </w:r>
      <w:r>
        <w:rPr>
          <w:rFonts w:ascii="Times New Roman" w:cs="Times New Roman" w:hAnsi="Times New Roman"/>
          <w:b/>
          <w:color w:val="ff0000"/>
          <w:sz w:val="20"/>
          <w:szCs w:val="20"/>
        </w:rPr>
        <w:t>.</w:t>
      </w:r>
      <w:r>
        <w:rPr>
          <w:rFonts w:ascii="Times New Roman" w:cs="Times New Roman" w:hAnsi="Times New Roman"/>
          <w:b/>
          <w:color w:val="c00000"/>
          <w:sz w:val="20"/>
          <w:szCs w:val="20"/>
        </w:rPr>
        <w:t xml:space="preserve"> </w:t>
      </w:r>
    </w:p>
    <w:p w14:paraId="00000023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rPr>
          <w:rFonts w:ascii="Times New Roman" w:cs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hAnsi="Times New Roman"/>
          <w:b/>
          <w:color w:val="000000"/>
          <w:sz w:val="20"/>
          <w:szCs w:val="20"/>
        </w:rPr>
        <w:t xml:space="preserve">Attach this 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 xml:space="preserve">title 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 xml:space="preserve">page 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>to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>your submission. (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>5</w:t>
      </w:r>
      <w:r>
        <w:rPr>
          <w:rFonts w:ascii="Times New Roman" w:cs="Times New Roman" w:hAnsi="Times New Roman"/>
          <w:b/>
          <w:color w:val="000000"/>
          <w:sz w:val="20"/>
          <w:szCs w:val="20"/>
        </w:rPr>
        <w:t xml:space="preserve"> marks)</w:t>
      </w:r>
    </w:p>
    <w:p w14:paraId="00000024">
      <w:pPr>
        <w:numPr>
          <w:ilvl w:val="0"/>
          <w:numId w:val="1"/>
        </w:numPr>
        <w:spacing w:after="0" w:line="360" w:lineRule="auto"/>
        <w:rPr>
          <w:rFonts w:ascii="Times New Roman" w:cs="Times New Roman" w:hAnsi="Times New Roman"/>
          <w:b/>
          <w:sz w:val="20"/>
          <w:szCs w:val="20"/>
        </w:rPr>
      </w:pPr>
      <w:r>
        <w:rPr>
          <w:rFonts w:ascii="Times New Roman" w:cs="Times New Roman" w:hAnsi="Times New Roman"/>
          <w:b/>
          <w:sz w:val="20"/>
          <w:szCs w:val="20"/>
        </w:rPr>
        <w:t xml:space="preserve">Upload it on the portal on 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>20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>-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>May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>-26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 xml:space="preserve">_at 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>11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>: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>55pm</w:t>
      </w:r>
      <w:r>
        <w:rPr>
          <w:rFonts w:ascii="Times New Roman" w:cs="Times New Roman" w:hAnsi="Times New Roman"/>
          <w:b/>
          <w:color w:val="ed0000"/>
          <w:sz w:val="20"/>
          <w:szCs w:val="20"/>
        </w:rPr>
        <w:t xml:space="preserve"> </w:t>
      </w:r>
    </w:p>
    <w:p w14:paraId="00000025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rPr>
          <w:rFonts w:ascii="Times New Roman" w:cs="Times New Roman" w:hAnsi="Times New Roman"/>
          <w:b/>
          <w:color w:val="ff0000"/>
          <w:sz w:val="20"/>
          <w:szCs w:val="20"/>
        </w:rPr>
      </w:pPr>
      <w:r>
        <w:rPr>
          <w:rFonts w:ascii="Times New Roman" w:cs="Times New Roman" w:hAnsi="Times New Roman"/>
          <w:b/>
          <w:color w:val="ff0000"/>
          <w:sz w:val="20"/>
          <w:szCs w:val="20"/>
        </w:rPr>
        <w:t xml:space="preserve">Plagiarism is seriously your own choice. </w:t>
      </w:r>
    </w:p>
    <w:p w14:paraId="00000026">
      <w:pPr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after="0" w:line="360" w:lineRule="auto"/>
        <w:rPr>
          <w:rFonts w:ascii="Times New Roman" w:cs="Times New Roman" w:hAnsi="Times New Roman"/>
          <w:b/>
          <w:color w:val="ff0000"/>
          <w:sz w:val="20"/>
          <w:szCs w:val="20"/>
          <w:highlight w:val="yellow"/>
        </w:rPr>
      </w:pPr>
      <w:r>
        <w:rPr>
          <w:rFonts w:ascii="Times New Roman" w:cs="Times New Roman" w:hAnsi="Times New Roman"/>
          <w:b/>
          <w:color w:val="ff0000"/>
          <w:sz w:val="20"/>
          <w:szCs w:val="20"/>
          <w:highlight w:val="yellow"/>
        </w:rPr>
        <w:t xml:space="preserve">Evaluation will be </w:t>
      </w:r>
      <w:r>
        <w:rPr>
          <w:rFonts w:ascii="Times New Roman" w:cs="Times New Roman" w:hAnsi="Times New Roman"/>
          <w:b/>
          <w:color w:val="ff0000"/>
          <w:sz w:val="20"/>
          <w:szCs w:val="20"/>
          <w:highlight w:val="yellow"/>
        </w:rPr>
        <w:t>viva-based</w:t>
      </w:r>
      <w:r>
        <w:rPr>
          <w:rFonts w:ascii="Times New Roman" w:cs="Times New Roman" w:hAnsi="Times New Roman"/>
          <w:b/>
          <w:color w:val="ff0000"/>
          <w:sz w:val="20"/>
          <w:szCs w:val="20"/>
          <w:highlight w:val="yellow"/>
        </w:rPr>
        <w:t>.</w:t>
      </w:r>
      <w:r>
        <w:rPr>
          <w:rFonts w:ascii="Times New Roman" w:cs="Times New Roman" w:hAnsi="Times New Roman"/>
          <w:b/>
          <w:color w:val="ff0000"/>
          <w:sz w:val="20"/>
          <w:szCs w:val="20"/>
          <w:highlight w:val="yellow"/>
        </w:rPr>
        <w:t xml:space="preserve"> Viva date and time will be announced later.</w:t>
      </w:r>
    </w:p>
    <w:p w14:paraId="00000027"/>
    <w:p w14:paraId="00000028"/>
    <w:p w14:paraId="00000029"/>
    <w:p w14:paraId="0000002A"/>
    <w:p w14:paraId="0000002B">
      <w:pPr>
        <w:rPr>
          <w:rFonts w:ascii="Times New Roman" w:cs="Times New Roman" w:hAnsi="Times New Roman"/>
          <w:b w:val="off"/>
          <w:bCs w:val="off"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Github Repo: </w:t>
      </w:r>
      <w:r>
        <w:rPr>
          <w:rFonts w:ascii="Times New Roman" w:cs="Times New Roman" w:hAnsi="Times New Roman"/>
          <w:b w:val="off"/>
          <w:bCs w:val="off"/>
          <w:sz w:val="26"/>
          <w:szCs w:val="26"/>
          <w:lang w:val="en-US"/>
        </w:rPr>
        <w:t>https://github.com/AbubakarTechy/SCD-Assignment-3</w:t>
      </w:r>
    </w:p>
    <w:p w14:paraId="0000002C">
      <w:pPr>
        <w:rPr>
          <w:rFonts w:ascii="Times New Roman" w:cs="Times New Roman" w:hAnsi="Times New Roman"/>
          <w:b/>
          <w:bCs/>
          <w:sz w:val="28"/>
          <w:szCs w:val="28"/>
        </w:rPr>
      </w:pPr>
    </w:p>
    <w:p w14:paraId="0000002D">
      <w:p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GUI Screenshots:</w:t>
      </w:r>
    </w:p>
    <w:p w14:paraId="0000002E">
      <w:p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 xmlns:mc="http://schemas.openxmlformats.org/markup-compatibility/2006">
          <wp:inline>
            <wp:extent cx="5731510" cy="5963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 xmlns:mc="http://schemas.openxmlformats.org/markup-compatibility/2006">
          <wp:inline>
            <wp:extent cx="5377815" cy="6518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 l="0" t="0" r="0" b="5435"/>
                    <a:stretch/>
                  </pic:blipFill>
                  <pic:spPr>
                    <a:xfrm>
                      <a:off x="0" y="0"/>
                      <a:ext cx="5377815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rPr>
          <w:rFonts w:ascii="Times New Roman" w:cs="Times New Roman" w:hAnsi="Times New Roman"/>
          <w:b/>
          <w:bCs/>
          <w:sz w:val="28"/>
          <w:szCs w:val="28"/>
        </w:rPr>
      </w:pPr>
    </w:p>
    <w:p w14:paraId="00000031">
      <w:p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 xmlns:mc="http://schemas.openxmlformats.org/markup-compatibility/2006">
          <wp:inline>
            <wp:extent cx="5731510" cy="6796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 w:val="on"/>
    <w:pitch w:val="default"/>
    <w:sig w:usb0="00000003" w:usb1="00000000" w:usb2="00000000" w:usb3="00000000" w:csb0="00000001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(Web)">
    <w:name w:val="Normal (Web)"/>
    <w:basedOn w:val="Normal"/>
    <w:uiPriority w:val="99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Coding Wala</dc:creator>
  <cp:lastModifiedBy>Coding Wala</cp:lastModifiedBy>
</cp:coreProperties>
</file>