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8F9F4" w14:textId="5A601BFD" w:rsidR="00854257" w:rsidRDefault="00854257" w:rsidP="00854257">
      <w:r w:rsidRPr="00854257">
        <w:rPr>
          <w:rFonts w:ascii="Helvetica Neue" w:eastAsia="Times New Roman" w:hAnsi="Helvetica Neue" w:cs="Times New Roman"/>
          <w:color w:val="34495E"/>
          <w:kern w:val="0"/>
          <w:sz w:val="23"/>
          <w:szCs w:val="23"/>
        </w:rPr>
        <w:t>Vue.js</w:t>
      </w:r>
      <w:r w:rsidRPr="00854257">
        <w:rPr>
          <w:rFonts w:ascii="Lantinghei SC Extralight" w:eastAsia="Times New Roman" w:hAnsi="Lantinghei SC Extralight" w:cs="Lantinghei SC Extralight"/>
          <w:color w:val="34495E"/>
          <w:kern w:val="0"/>
          <w:sz w:val="23"/>
          <w:szCs w:val="23"/>
        </w:rPr>
        <w:t>是一个构建数据驱动的</w:t>
      </w:r>
      <w:r w:rsidRPr="00854257">
        <w:rPr>
          <w:rFonts w:ascii="Helvetica Neue" w:eastAsia="Times New Roman" w:hAnsi="Helvetica Neue" w:cs="Times New Roman"/>
          <w:color w:val="34495E"/>
          <w:kern w:val="0"/>
          <w:sz w:val="23"/>
          <w:szCs w:val="23"/>
        </w:rPr>
        <w:t xml:space="preserve"> web </w:t>
      </w:r>
      <w:r w:rsidRPr="00854257">
        <w:rPr>
          <w:rFonts w:ascii="Lantinghei SC Extralight" w:eastAsia="Times New Roman" w:hAnsi="Lantinghei SC Extralight" w:cs="Lantinghei SC Extralight"/>
          <w:color w:val="34495E"/>
          <w:kern w:val="0"/>
          <w:sz w:val="23"/>
          <w:szCs w:val="23"/>
        </w:rPr>
        <w:t>界面的库。</w:t>
      </w:r>
      <w:r w:rsidRPr="00854257">
        <w:rPr>
          <w:rFonts w:ascii="Helvetica Neue" w:eastAsia="Times New Roman" w:hAnsi="Helvetica Neue" w:cs="Times New Roman"/>
          <w:color w:val="34495E"/>
          <w:kern w:val="0"/>
          <w:sz w:val="23"/>
          <w:szCs w:val="23"/>
        </w:rPr>
        <w:t xml:space="preserve">Vue.js </w:t>
      </w:r>
      <w:r w:rsidRPr="00854257">
        <w:rPr>
          <w:rFonts w:ascii="Lantinghei SC Extralight" w:eastAsia="Times New Roman" w:hAnsi="Lantinghei SC Extralight" w:cs="Lantinghei SC Extralight"/>
          <w:color w:val="34495E"/>
          <w:kern w:val="0"/>
          <w:sz w:val="23"/>
          <w:szCs w:val="23"/>
        </w:rPr>
        <w:t>的目标是通过尽可能简单的</w:t>
      </w:r>
      <w:r w:rsidRPr="00854257">
        <w:rPr>
          <w:rFonts w:ascii="Helvetica Neue" w:eastAsia="Times New Roman" w:hAnsi="Helvetica Neue" w:cs="Times New Roman"/>
          <w:color w:val="34495E"/>
          <w:kern w:val="0"/>
          <w:sz w:val="23"/>
          <w:szCs w:val="23"/>
        </w:rPr>
        <w:t xml:space="preserve"> API </w:t>
      </w:r>
      <w:r w:rsidRPr="00854257">
        <w:rPr>
          <w:rFonts w:ascii="Lantinghei SC Extralight" w:eastAsia="Times New Roman" w:hAnsi="Lantinghei SC Extralight" w:cs="Lantinghei SC Extralight"/>
          <w:color w:val="34495E"/>
          <w:kern w:val="0"/>
          <w:sz w:val="23"/>
          <w:szCs w:val="23"/>
        </w:rPr>
        <w:t>实现</w:t>
      </w:r>
      <w:r w:rsidRPr="00854257">
        <w:rPr>
          <w:rFonts w:ascii="Lantinghei SC Extralight" w:eastAsia="Times New Roman" w:hAnsi="Lantinghei SC Extralight" w:cs="Lantinghei SC Extralight"/>
          <w:bCs/>
          <w:color w:val="2C3E50"/>
          <w:kern w:val="0"/>
          <w:sz w:val="23"/>
          <w:szCs w:val="23"/>
        </w:rPr>
        <w:t>响应的数据绑定</w:t>
      </w:r>
      <w:r w:rsidRPr="00854257">
        <w:rPr>
          <w:rFonts w:ascii="Lantinghei SC Extralight" w:eastAsia="Times New Roman" w:hAnsi="Lantinghei SC Extralight" w:cs="Lantinghei SC Extralight"/>
          <w:color w:val="34495E"/>
          <w:kern w:val="0"/>
          <w:sz w:val="23"/>
          <w:szCs w:val="23"/>
        </w:rPr>
        <w:t>和</w:t>
      </w:r>
      <w:r w:rsidRPr="00854257">
        <w:rPr>
          <w:rFonts w:ascii="Lantinghei SC Extralight" w:eastAsia="Times New Roman" w:hAnsi="Lantinghei SC Extralight" w:cs="Lantinghei SC Extralight"/>
          <w:bCs/>
          <w:color w:val="2C3E50"/>
          <w:kern w:val="0"/>
          <w:sz w:val="23"/>
          <w:szCs w:val="23"/>
        </w:rPr>
        <w:t>组合的视图组件</w:t>
      </w:r>
      <w:r>
        <w:rPr>
          <w:rFonts w:ascii="Lantinghei SC Extralight" w:eastAsia="Times New Roman" w:hAnsi="Lantinghei SC Extralight" w:cs="Lantinghei SC Extralight" w:hint="eastAsia"/>
          <w:color w:val="34495E"/>
          <w:kern w:val="0"/>
          <w:sz w:val="23"/>
          <w:szCs w:val="23"/>
        </w:rPr>
        <w:t>。</w:t>
      </w:r>
    </w:p>
    <w:p w14:paraId="42FD4556" w14:textId="77777777" w:rsidR="00854257" w:rsidRDefault="00854257" w:rsidP="00854257">
      <w:pPr>
        <w:widowControl/>
        <w:jc w:val="left"/>
      </w:pPr>
      <w:r>
        <w:rPr>
          <w:rFonts w:hint="eastAsia"/>
        </w:rPr>
        <w:t xml:space="preserve">Vue.js </w:t>
      </w:r>
      <w:r>
        <w:rPr>
          <w:rFonts w:hint="eastAsia"/>
        </w:rPr>
        <w:t>自身不是一个全能框架——它只聚焦于视图层。因此它非常容易学习，非常容易与其它库或已有项目整合。另一方面，在与相关工具和支持库一起使用时，</w:t>
      </w:r>
      <w:r>
        <w:rPr>
          <w:rFonts w:hint="eastAsia"/>
        </w:rPr>
        <w:t xml:space="preserve">Vue.js </w:t>
      </w:r>
      <w:r>
        <w:rPr>
          <w:rFonts w:hint="eastAsia"/>
        </w:rPr>
        <w:t>也能完美地驱动复杂的单页应用。</w:t>
      </w:r>
    </w:p>
    <w:p w14:paraId="0959C279" w14:textId="77777777" w:rsidR="00854257" w:rsidRDefault="00854257" w:rsidP="00854257"/>
    <w:p w14:paraId="06091A96" w14:textId="77777777" w:rsidR="00854257" w:rsidRDefault="00854257" w:rsidP="00854257">
      <w:r>
        <w:rPr>
          <w:rFonts w:hint="eastAsia"/>
        </w:rPr>
        <w:t>如果你是有经验的前端开发者，想知道</w:t>
      </w:r>
      <w:r>
        <w:rPr>
          <w:rFonts w:hint="eastAsia"/>
        </w:rPr>
        <w:t xml:space="preserve"> Vue.js </w:t>
      </w:r>
      <w:r>
        <w:rPr>
          <w:rFonts w:hint="eastAsia"/>
        </w:rPr>
        <w:t>与其它库</w:t>
      </w:r>
      <w:r>
        <w:rPr>
          <w:rFonts w:hint="eastAsia"/>
        </w:rPr>
        <w:t>/</w:t>
      </w:r>
      <w:r>
        <w:rPr>
          <w:rFonts w:hint="eastAsia"/>
        </w:rPr>
        <w:t>框架的区别，查看对比其它框架；如果你对使用</w:t>
      </w:r>
      <w:r>
        <w:rPr>
          <w:rFonts w:hint="eastAsia"/>
        </w:rPr>
        <w:t xml:space="preserve"> Vue.js </w:t>
      </w:r>
      <w:r>
        <w:rPr>
          <w:rFonts w:hint="eastAsia"/>
        </w:rPr>
        <w:t>开发大型应用更感兴趣，查看构建大型应用。</w:t>
      </w:r>
    </w:p>
    <w:p w14:paraId="264D9AA6" w14:textId="77777777" w:rsidR="00854257" w:rsidRDefault="00854257" w:rsidP="00854257"/>
    <w:p w14:paraId="2988D692" w14:textId="077807A7" w:rsidR="00C21D95" w:rsidRDefault="00C21D95" w:rsidP="00854257">
      <w:r w:rsidRPr="00C21D95">
        <w:rPr>
          <w:rFonts w:hint="eastAsia"/>
        </w:rPr>
        <w:t xml:space="preserve">Vue.js </w:t>
      </w:r>
      <w:r w:rsidRPr="00C21D95">
        <w:rPr>
          <w:rFonts w:hint="eastAsia"/>
        </w:rPr>
        <w:t>使用了基于</w:t>
      </w:r>
      <w:r w:rsidRPr="00C21D95">
        <w:rPr>
          <w:rFonts w:hint="eastAsia"/>
        </w:rPr>
        <w:t xml:space="preserve"> HTML </w:t>
      </w:r>
      <w:r w:rsidRPr="00C21D95">
        <w:rPr>
          <w:rFonts w:hint="eastAsia"/>
        </w:rPr>
        <w:t>的模版语法，允许开发者声明式地将</w:t>
      </w:r>
      <w:r w:rsidRPr="00C21D95">
        <w:rPr>
          <w:rFonts w:hint="eastAsia"/>
        </w:rPr>
        <w:t xml:space="preserve"> DOM </w:t>
      </w:r>
      <w:r w:rsidRPr="00C21D95">
        <w:rPr>
          <w:rFonts w:hint="eastAsia"/>
        </w:rPr>
        <w:t>绑定至底层</w:t>
      </w:r>
      <w:r w:rsidRPr="00C21D95">
        <w:rPr>
          <w:rFonts w:hint="eastAsia"/>
        </w:rPr>
        <w:t xml:space="preserve"> Vue </w:t>
      </w:r>
      <w:r w:rsidRPr="00C21D95">
        <w:rPr>
          <w:rFonts w:hint="eastAsia"/>
        </w:rPr>
        <w:t>实例的数据。所有</w:t>
      </w:r>
      <w:r w:rsidRPr="00C21D95">
        <w:rPr>
          <w:rFonts w:hint="eastAsia"/>
        </w:rPr>
        <w:t xml:space="preserve"> Vue.js </w:t>
      </w:r>
      <w:r w:rsidRPr="00C21D95">
        <w:rPr>
          <w:rFonts w:hint="eastAsia"/>
        </w:rPr>
        <w:t>的模板都是合法的</w:t>
      </w:r>
      <w:r w:rsidRPr="00C21D95">
        <w:rPr>
          <w:rFonts w:hint="eastAsia"/>
        </w:rPr>
        <w:t xml:space="preserve"> HTML </w:t>
      </w:r>
      <w:r w:rsidRPr="00C21D95">
        <w:rPr>
          <w:rFonts w:hint="eastAsia"/>
        </w:rPr>
        <w:t>，所以能被遵循规范的浏览器和</w:t>
      </w:r>
      <w:r w:rsidRPr="00C21D95">
        <w:rPr>
          <w:rFonts w:hint="eastAsia"/>
        </w:rPr>
        <w:t xml:space="preserve"> HTML </w:t>
      </w:r>
      <w:r w:rsidRPr="00C21D95">
        <w:rPr>
          <w:rFonts w:hint="eastAsia"/>
        </w:rPr>
        <w:t>解析器解析。</w:t>
      </w:r>
    </w:p>
    <w:p w14:paraId="22CA3C74" w14:textId="77777777" w:rsidR="00C21D95" w:rsidRDefault="00C21D95" w:rsidP="00854257"/>
    <w:p w14:paraId="77C99D7B" w14:textId="19E33EE2" w:rsidR="00C21D95" w:rsidRDefault="00C21D95" w:rsidP="00854257">
      <w:r w:rsidRPr="00C21D95">
        <w:rPr>
          <w:rFonts w:hint="eastAsia"/>
        </w:rPr>
        <w:t>在底层的实现上，</w:t>
      </w:r>
      <w:r w:rsidRPr="00C21D95">
        <w:rPr>
          <w:rFonts w:hint="eastAsia"/>
        </w:rPr>
        <w:t xml:space="preserve"> Vue </w:t>
      </w:r>
      <w:r w:rsidRPr="00C21D95">
        <w:rPr>
          <w:rFonts w:hint="eastAsia"/>
        </w:rPr>
        <w:t>将模板编译成虚拟</w:t>
      </w:r>
      <w:r w:rsidRPr="00C21D95">
        <w:rPr>
          <w:rFonts w:hint="eastAsia"/>
        </w:rPr>
        <w:t xml:space="preserve"> DOM </w:t>
      </w:r>
      <w:r w:rsidRPr="00C21D95">
        <w:rPr>
          <w:rFonts w:hint="eastAsia"/>
        </w:rPr>
        <w:t>渲染函数。结合响应系统，在应用状态改变时，</w:t>
      </w:r>
      <w:r w:rsidRPr="00C21D95">
        <w:rPr>
          <w:rFonts w:hint="eastAsia"/>
        </w:rPr>
        <w:t xml:space="preserve"> Vue </w:t>
      </w:r>
      <w:r w:rsidRPr="00C21D95">
        <w:rPr>
          <w:rFonts w:hint="eastAsia"/>
        </w:rPr>
        <w:t>能够智能地计算出重新渲染组件的最小代价并应用到</w:t>
      </w:r>
      <w:r w:rsidRPr="00C21D95">
        <w:rPr>
          <w:rFonts w:hint="eastAsia"/>
        </w:rPr>
        <w:t xml:space="preserve"> DOM </w:t>
      </w:r>
      <w:r w:rsidRPr="00C21D95">
        <w:rPr>
          <w:rFonts w:hint="eastAsia"/>
        </w:rPr>
        <w:t>操作上。</w:t>
      </w:r>
    </w:p>
    <w:p w14:paraId="3DF01149" w14:textId="77777777" w:rsidR="00C21D95" w:rsidRDefault="00C21D95" w:rsidP="00854257"/>
    <w:p w14:paraId="3DD3E54D" w14:textId="6D72A82A" w:rsidR="00C21D95" w:rsidRDefault="008527A8" w:rsidP="00854257">
      <w:r w:rsidRPr="008527A8">
        <w:rPr>
          <w:rFonts w:hint="eastAsia"/>
        </w:rPr>
        <w:t>如果你熟悉虚拟</w:t>
      </w:r>
      <w:r w:rsidRPr="008527A8">
        <w:rPr>
          <w:rFonts w:hint="eastAsia"/>
        </w:rPr>
        <w:t xml:space="preserve"> DOM </w:t>
      </w:r>
      <w:r w:rsidRPr="008527A8">
        <w:rPr>
          <w:rFonts w:hint="eastAsia"/>
        </w:rPr>
        <w:t>并且偏爱</w:t>
      </w:r>
      <w:r w:rsidRPr="008527A8">
        <w:rPr>
          <w:rFonts w:hint="eastAsia"/>
        </w:rPr>
        <w:t xml:space="preserve"> JavaScript </w:t>
      </w:r>
      <w:r w:rsidRPr="008527A8">
        <w:rPr>
          <w:rFonts w:hint="eastAsia"/>
        </w:rPr>
        <w:t>的原始力量，你也可以不用模板，直接写渲染（</w:t>
      </w:r>
      <w:r w:rsidRPr="008527A8">
        <w:rPr>
          <w:rFonts w:hint="eastAsia"/>
        </w:rPr>
        <w:t>render</w:t>
      </w:r>
      <w:r w:rsidRPr="008527A8">
        <w:rPr>
          <w:rFonts w:hint="eastAsia"/>
        </w:rPr>
        <w:t>）函数，使用可选的</w:t>
      </w:r>
      <w:r w:rsidRPr="008527A8">
        <w:rPr>
          <w:rFonts w:hint="eastAsia"/>
        </w:rPr>
        <w:t xml:space="preserve"> JSX </w:t>
      </w:r>
      <w:r w:rsidRPr="008527A8">
        <w:rPr>
          <w:rFonts w:hint="eastAsia"/>
        </w:rPr>
        <w:t>语法。</w:t>
      </w:r>
    </w:p>
    <w:p w14:paraId="2465DA30" w14:textId="77777777" w:rsidR="008527A8" w:rsidRDefault="008527A8" w:rsidP="00854257"/>
    <w:p w14:paraId="0A32A7F4" w14:textId="77777777" w:rsidR="00C67C58" w:rsidRDefault="00C67C58" w:rsidP="00C67C58">
      <w:pPr>
        <w:widowControl/>
        <w:jc w:val="left"/>
        <w:rPr>
          <w:rFonts w:ascii="Times" w:eastAsia="Times New Roman" w:hAnsi="Times" w:cs="Times New Roman"/>
          <w:kern w:val="0"/>
          <w:sz w:val="28"/>
          <w:szCs w:val="28"/>
        </w:rPr>
      </w:pPr>
      <w:r w:rsidRPr="00C67C58">
        <w:rPr>
          <w:rFonts w:ascii="Times" w:eastAsia="Times New Roman" w:hAnsi="Times" w:cs="Times New Roman"/>
          <w:kern w:val="0"/>
          <w:sz w:val="28"/>
          <w:szCs w:val="28"/>
        </w:rPr>
        <w:t>Reactive Data Binding</w:t>
      </w:r>
    </w:p>
    <w:p w14:paraId="5461E05B" w14:textId="77777777" w:rsidR="00C67C58" w:rsidRDefault="00C67C58" w:rsidP="00C67C58">
      <w:pPr>
        <w:widowControl/>
        <w:jc w:val="left"/>
        <w:rPr>
          <w:rFonts w:ascii="Baoli TC Regular" w:eastAsia="筑紫A丸ゴシック レギュラー" w:hAnsi="Baoli TC Regular" w:cs="Baoli TC Regular"/>
          <w:kern w:val="0"/>
        </w:rPr>
      </w:pPr>
      <w:r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数据</w:t>
      </w:r>
      <w:r>
        <w:rPr>
          <w:rFonts w:ascii="Baoli TC Regular" w:eastAsia="筑紫A丸ゴシック レギュラー" w:hAnsi="Baoli TC Regular" w:cs="Baoli TC Regular"/>
          <w:kern w:val="0"/>
        </w:rPr>
        <w:t>绑</w:t>
      </w:r>
      <w:r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定</w:t>
      </w:r>
      <w:r>
        <w:rPr>
          <w:rFonts w:ascii="Baoli TC Regular" w:eastAsia="筑紫A丸ゴシック レギュラー" w:hAnsi="Baoli TC Regular" w:cs="Baoli TC Regular" w:hint="eastAsia"/>
          <w:kern w:val="0"/>
        </w:rPr>
        <w:t>原理</w:t>
      </w:r>
    </w:p>
    <w:p w14:paraId="753FCECB" w14:textId="77777777" w:rsidR="0052674E" w:rsidRDefault="0052674E" w:rsidP="00C67C58">
      <w:pPr>
        <w:widowControl/>
        <w:jc w:val="left"/>
        <w:rPr>
          <w:rFonts w:ascii="Baoli TC Regular" w:eastAsia="筑紫A丸ゴシック レギュラー" w:hAnsi="Baoli TC Regular" w:cs="Baoli TC Regular"/>
          <w:kern w:val="0"/>
        </w:rPr>
      </w:pPr>
    </w:p>
    <w:p w14:paraId="65E2AF76" w14:textId="6F1F3D76" w:rsidR="0052674E" w:rsidRPr="0052674E" w:rsidRDefault="0052674E" w:rsidP="0052674E">
      <w:pPr>
        <w:widowControl/>
        <w:jc w:val="left"/>
        <w:rPr>
          <w:rFonts w:ascii="Times" w:eastAsia="Times New Roman" w:hAnsi="Times" w:cs="Times New Roman"/>
          <w:kern w:val="0"/>
        </w:rPr>
      </w:pPr>
    </w:p>
    <w:p w14:paraId="2BED4087" w14:textId="479834B7" w:rsidR="0052674E" w:rsidRDefault="0052674E" w:rsidP="00C67C58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52674E">
        <w:rPr>
          <w:rFonts w:ascii="Times" w:eastAsia="Times New Roman" w:hAnsi="Times" w:cs="Times New Roman" w:hint="eastAsia"/>
          <w:kern w:val="0"/>
        </w:rPr>
        <w:t xml:space="preserve">Vue.js 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的核心是一个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响应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的数据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绑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定系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统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，它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让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数据与</w:t>
      </w:r>
      <w:r w:rsidRPr="0052674E">
        <w:rPr>
          <w:rFonts w:ascii="Times" w:eastAsia="Times New Roman" w:hAnsi="Times" w:cs="Times New Roman" w:hint="eastAsia"/>
          <w:kern w:val="0"/>
        </w:rPr>
        <w:t xml:space="preserve"> DOM 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保持同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步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非常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简单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。在使用</w:t>
      </w:r>
      <w:r w:rsidRPr="0052674E">
        <w:rPr>
          <w:rFonts w:ascii="Times" w:eastAsia="Times New Roman" w:hAnsi="Times" w:cs="Times New Roman" w:hint="eastAsia"/>
          <w:kern w:val="0"/>
        </w:rPr>
        <w:t xml:space="preserve"> jQuery 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手工操作</w:t>
      </w:r>
      <w:r w:rsidRPr="0052674E">
        <w:rPr>
          <w:rFonts w:ascii="Times" w:eastAsia="Times New Roman" w:hAnsi="Times" w:cs="Times New Roman" w:hint="eastAsia"/>
          <w:kern w:val="0"/>
        </w:rPr>
        <w:t xml:space="preserve"> DOM 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时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，我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们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的代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码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常常是命令式的、重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复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的与易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错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的。</w:t>
      </w:r>
      <w:r w:rsidRPr="0052674E">
        <w:rPr>
          <w:rFonts w:ascii="Times" w:eastAsia="Times New Roman" w:hAnsi="Times" w:cs="Times New Roman" w:hint="eastAsia"/>
          <w:kern w:val="0"/>
        </w:rPr>
        <w:t xml:space="preserve">Vue.js 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拥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抱数据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驱动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视图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概念。通俗地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讲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，它意味着我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们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在普通</w:t>
      </w:r>
      <w:r w:rsidRPr="0052674E">
        <w:rPr>
          <w:rFonts w:ascii="Times" w:eastAsia="Times New Roman" w:hAnsi="Times" w:cs="Times New Roman" w:hint="eastAsia"/>
          <w:kern w:val="0"/>
        </w:rPr>
        <w:t xml:space="preserve"> HTML 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模板中使用特殊的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语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法将</w:t>
      </w:r>
      <w:r w:rsidRPr="0052674E">
        <w:rPr>
          <w:rFonts w:ascii="Times" w:eastAsia="Times New Roman" w:hAnsi="Times" w:cs="Times New Roman" w:hint="eastAsia"/>
          <w:kern w:val="0"/>
        </w:rPr>
        <w:t xml:space="preserve"> DOM “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绑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定</w:t>
      </w:r>
      <w:r w:rsidRPr="0052674E">
        <w:rPr>
          <w:rFonts w:ascii="Times" w:eastAsia="Times New Roman" w:hAnsi="Times" w:cs="Times New Roman" w:hint="eastAsia"/>
          <w:kern w:val="0"/>
        </w:rPr>
        <w:t>”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到底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层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数据。一旦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创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建了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绑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定，</w:t>
      </w:r>
      <w:r w:rsidRPr="0052674E">
        <w:rPr>
          <w:rFonts w:ascii="Times" w:eastAsia="Times New Roman" w:hAnsi="Times" w:cs="Times New Roman" w:hint="eastAsia"/>
          <w:kern w:val="0"/>
        </w:rPr>
        <w:t xml:space="preserve">DOM 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将与数据保持同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步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。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每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当修改了数据，</w:t>
      </w:r>
      <w:r w:rsidRPr="0052674E">
        <w:rPr>
          <w:rFonts w:ascii="Times" w:eastAsia="Times New Roman" w:hAnsi="Times" w:cs="Times New Roman" w:hint="eastAsia"/>
          <w:kern w:val="0"/>
        </w:rPr>
        <w:t xml:space="preserve">DOM 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便相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应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地更新。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这样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我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们应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用中的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逻辑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就几乎都是直接修改数据了，不必与</w:t>
      </w:r>
      <w:r w:rsidRPr="0052674E">
        <w:rPr>
          <w:rFonts w:ascii="Times" w:eastAsia="Times New Roman" w:hAnsi="Times" w:cs="Times New Roman" w:hint="eastAsia"/>
          <w:kern w:val="0"/>
        </w:rPr>
        <w:t xml:space="preserve"> DOM 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更新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搅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在一起。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这让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我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们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的代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码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更容易撰写、理解与</w:t>
      </w:r>
      <w:r w:rsidRPr="0052674E">
        <w:rPr>
          <w:rFonts w:ascii="Baoli TC Regular" w:eastAsia="筑紫A丸ゴシック レギュラー" w:hAnsi="Baoli TC Regular" w:cs="Baoli TC Regular"/>
          <w:kern w:val="0"/>
        </w:rPr>
        <w:t>维护</w:t>
      </w:r>
      <w:r w:rsidRPr="0052674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。</w:t>
      </w:r>
    </w:p>
    <w:p w14:paraId="7E2181F4" w14:textId="77777777" w:rsidR="00654C9B" w:rsidRDefault="00654C9B" w:rsidP="00C67C58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</w:p>
    <w:p w14:paraId="79139735" w14:textId="77777777" w:rsidR="00654C9B" w:rsidRPr="007304AD" w:rsidRDefault="00654C9B" w:rsidP="00654C9B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7304AD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lastRenderedPageBreak/>
        <w:t>把一个普通 JavaScript 对象传给 Vue 实例的 data 选项，Vue 将遍历此对象所有的属性，并使用 Object.defineProperty 把这些属性全部转为 getter/setter。Object.defineProperty 是仅 ES5 支持，且无法 shim 的特性，这也就是为什么 Vue 不支持 IE8 以及更低版本浏览器的原因。</w:t>
      </w:r>
    </w:p>
    <w:p w14:paraId="7F9CBBD2" w14:textId="77777777" w:rsidR="00654C9B" w:rsidRPr="007304AD" w:rsidRDefault="00654C9B" w:rsidP="00654C9B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7304AD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用户看不到 getter/setter，但是在内部它们让 Vue 追踪依赖，在属性被访问和修改时通知变化。这里需要注意的问题是浏览器控制台在打印数据对象时 getter/setter 的格式化并不同，所以你可能需要安装 vue-devtools 来获取更加友好的检查接口。</w:t>
      </w:r>
    </w:p>
    <w:p w14:paraId="11935002" w14:textId="3ADE52F6" w:rsidR="008267B6" w:rsidRDefault="00654C9B" w:rsidP="00654C9B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7304AD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每个组件实例都有相应的 watcher 实例对象，它会在组件渲染的过程中把属性记录为依赖，之后当依赖项的 setter 被调用时，会通知 watcher 重新计算，从而致使它关联的组件得以更新。</w:t>
      </w:r>
    </w:p>
    <w:p w14:paraId="32504EF5" w14:textId="77777777" w:rsidR="00132754" w:rsidRPr="00D744E8" w:rsidRDefault="00132754" w:rsidP="00132754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D744E8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Vue 异步执行 DOM 更新。只要观察到数据变化，Vue 将开启一个队列，并缓冲在同一事件循环中发生的所有数据改变。如果同一个 watcher 被多次触发，只会一次推入到队列中。这种在缓冲时去除重复数据对于避免不必要的计算和 DOM 操作上非常重要。然后，在下一个的事件循环“tick”中，Vue 刷新队列并执行实际（已去重的）工作。Vue 在内部尝试对异步队列使用原生的 Promise.then 和 MutationObserver，如果执行环境不支持，会采用 setTimeout(fn, 0) 代替。</w:t>
      </w:r>
    </w:p>
    <w:p w14:paraId="4820EDD1" w14:textId="4DF1D349" w:rsidR="00132754" w:rsidRDefault="00132754" w:rsidP="00132754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D744E8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例如，当你设置 vm.someData = 'new value' ，该组件不会立即重新渲染。当刷新队列时，组件会在事件循环队列清空时的下一个“tick”更新。多数情况我们不需要关心这个过程，但是如果你想在 DOM 状态更新后做点什么，这就可能会有些棘手。虽然 Vue.js 通常鼓励开发人员沿着“数据驱动”的方式思考，避免直接接触 DOM，但是有时我们确实要这么做。为了在数据变化之后等待 Vue 完成更新 DOM ，可以在数据变化之后立即使用 Vue.nextTick(callback) 。这样回调函数在 DOM 更新完成后就会调用。</w:t>
      </w:r>
    </w:p>
    <w:p w14:paraId="51437FE5" w14:textId="77777777" w:rsidR="00132754" w:rsidRDefault="00132754" w:rsidP="00132754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</w:p>
    <w:p w14:paraId="2C40045E" w14:textId="4327AF70" w:rsidR="00C841BA" w:rsidRDefault="00C841BA" w:rsidP="00132754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  <w:sz w:val="32"/>
          <w:szCs w:val="32"/>
        </w:rPr>
      </w:pPr>
      <w:r w:rsidRPr="00C841BA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32"/>
          <w:szCs w:val="32"/>
        </w:rPr>
        <w:t>Vuex</w:t>
      </w:r>
      <w:r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32"/>
          <w:szCs w:val="32"/>
        </w:rPr>
        <w:t>相关文献</w:t>
      </w:r>
    </w:p>
    <w:p w14:paraId="64822830" w14:textId="77777777" w:rsidR="00C841BA" w:rsidRPr="00C841BA" w:rsidRDefault="00C841BA" w:rsidP="00132754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  <w:sz w:val="32"/>
          <w:szCs w:val="32"/>
        </w:rPr>
      </w:pPr>
    </w:p>
    <w:p w14:paraId="466C3AC9" w14:textId="77777777" w:rsidR="00C841BA" w:rsidRPr="00C841BA" w:rsidRDefault="00C841BA" w:rsidP="00C841BA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C841BA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Vuex 是一个专为 Vue.js 应用程序开发的状态管理模式。它采用集中式存储管理应用的所有组件的状态，并以相应的规则保证状态以一种可预测的方式发生变化。Vuex 也集成到 Vue 的官方调试工具 devtools extension，提供了诸如零配置的 time-travel 调试、状态快照导入导出等高级调试功能。</w:t>
      </w:r>
    </w:p>
    <w:p w14:paraId="4118076A" w14:textId="77777777" w:rsidR="00C841BA" w:rsidRPr="00C841BA" w:rsidRDefault="00C841BA" w:rsidP="00C841BA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</w:p>
    <w:p w14:paraId="0951934F" w14:textId="77777777" w:rsidR="00FD0629" w:rsidRPr="00BE12B8" w:rsidRDefault="00FD0629" w:rsidP="00FD0629">
      <w:pPr>
        <w:widowControl/>
        <w:jc w:val="left"/>
        <w:rPr>
          <w:rFonts w:ascii="Baoli TC Regular" w:eastAsia="筑紫A丸ゴシック レギュラー" w:hAnsi="Baoli TC Regular" w:cs="Baoli TC Regular"/>
          <w:kern w:val="0"/>
        </w:rPr>
      </w:pPr>
      <w:r w:rsidRPr="00BE12B8">
        <w:rPr>
          <w:rFonts w:ascii="Baoli TC Regular" w:eastAsia="筑紫A丸ゴシック レギュラー" w:hAnsi="Baoli TC Regular" w:cs="Baoli TC Regular"/>
          <w:kern w:val="0"/>
        </w:rPr>
        <w:t>这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个状</w:t>
      </w:r>
      <w:r w:rsidRPr="00BE12B8">
        <w:rPr>
          <w:rFonts w:ascii="Baoli TC Regular" w:eastAsia="筑紫A丸ゴシック レギュラー" w:hAnsi="Baoli TC Regular" w:cs="Baoli TC Regular"/>
          <w:kern w:val="0"/>
        </w:rPr>
        <w:t>态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自管理</w:t>
      </w:r>
      <w:r w:rsidRPr="00BE12B8">
        <w:rPr>
          <w:rFonts w:ascii="Baoli TC Regular" w:eastAsia="筑紫A丸ゴシック レギュラー" w:hAnsi="Baoli TC Regular" w:cs="Baoli TC Regular"/>
          <w:kern w:val="0"/>
        </w:rPr>
        <w:t>应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用包含以下几个部分：</w:t>
      </w:r>
    </w:p>
    <w:p w14:paraId="198CF613" w14:textId="77777777" w:rsidR="00FD0629" w:rsidRPr="00BE12B8" w:rsidRDefault="00FD0629" w:rsidP="00FD0629">
      <w:pPr>
        <w:widowControl/>
        <w:jc w:val="left"/>
        <w:rPr>
          <w:rFonts w:ascii="Baoli TC Regular" w:eastAsia="筑紫A丸ゴシック レギュラー" w:hAnsi="Baoli TC Regular" w:cs="Baoli TC Regular"/>
          <w:kern w:val="0"/>
        </w:rPr>
      </w:pPr>
      <w:r>
        <w:rPr>
          <w:rFonts w:ascii="Times" w:eastAsia="Times New Roman" w:hAnsi="Times" w:cs="Times New Roman" w:hint="eastAsia"/>
          <w:kern w:val="0"/>
        </w:rPr>
        <w:t xml:space="preserve">1. </w:t>
      </w:r>
      <w:r w:rsidRPr="00BE12B8">
        <w:rPr>
          <w:rFonts w:ascii="Times" w:eastAsia="Times New Roman" w:hAnsi="Times" w:cs="Times New Roman" w:hint="eastAsia"/>
          <w:kern w:val="0"/>
        </w:rPr>
        <w:t>state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，</w:t>
      </w:r>
      <w:r w:rsidRPr="00BE12B8">
        <w:rPr>
          <w:rFonts w:ascii="Baoli TC Regular" w:eastAsia="筑紫A丸ゴシック レギュラー" w:hAnsi="Baoli TC Regular" w:cs="Baoli TC Regular"/>
          <w:kern w:val="0"/>
        </w:rPr>
        <w:t>驱动应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用的数据源；</w:t>
      </w:r>
    </w:p>
    <w:p w14:paraId="4FC90890" w14:textId="77777777" w:rsidR="00FD0629" w:rsidRPr="00BE12B8" w:rsidRDefault="00FD0629" w:rsidP="00FD0629">
      <w:pPr>
        <w:widowControl/>
        <w:jc w:val="left"/>
        <w:rPr>
          <w:rFonts w:ascii="Baoli TC Regular" w:eastAsia="筑紫A丸ゴシック レギュラー" w:hAnsi="Baoli TC Regular" w:cs="Baoli TC Regular"/>
          <w:kern w:val="0"/>
        </w:rPr>
      </w:pPr>
      <w:r>
        <w:rPr>
          <w:rFonts w:ascii="Times" w:eastAsia="Times New Roman" w:hAnsi="Times" w:cs="Times New Roman" w:hint="eastAsia"/>
          <w:kern w:val="0"/>
        </w:rPr>
        <w:t xml:space="preserve">2. </w:t>
      </w:r>
      <w:r w:rsidRPr="00BE12B8">
        <w:rPr>
          <w:rFonts w:ascii="Times" w:eastAsia="Times New Roman" w:hAnsi="Times" w:cs="Times New Roman" w:hint="eastAsia"/>
          <w:kern w:val="0"/>
        </w:rPr>
        <w:t>view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，以声明方式将</w:t>
      </w:r>
      <w:r w:rsidRPr="00BE12B8">
        <w:rPr>
          <w:rFonts w:ascii="Times" w:eastAsia="Times New Roman" w:hAnsi="Times" w:cs="Times New Roman" w:hint="eastAsia"/>
          <w:kern w:val="0"/>
        </w:rPr>
        <w:t>state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映射到</w:t>
      </w:r>
      <w:r w:rsidRPr="00BE12B8">
        <w:rPr>
          <w:rFonts w:ascii="Baoli TC Regular" w:eastAsia="筑紫A丸ゴシック レギュラー" w:hAnsi="Baoli TC Regular" w:cs="Baoli TC Regular"/>
          <w:kern w:val="0"/>
        </w:rPr>
        <w:t>视图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；</w:t>
      </w:r>
    </w:p>
    <w:p w14:paraId="6E5A6CD1" w14:textId="77777777" w:rsidR="00FD0629" w:rsidRPr="00BE12B8" w:rsidRDefault="00FD0629" w:rsidP="00FD0629">
      <w:pPr>
        <w:widowControl/>
        <w:jc w:val="left"/>
        <w:rPr>
          <w:rFonts w:ascii="Times" w:eastAsia="Times New Roman" w:hAnsi="Times" w:cs="Times New Roman"/>
          <w:kern w:val="0"/>
        </w:rPr>
      </w:pPr>
      <w:r>
        <w:rPr>
          <w:rFonts w:ascii="Times" w:eastAsia="Times New Roman" w:hAnsi="Times" w:cs="Times New Roman" w:hint="eastAsia"/>
          <w:kern w:val="0"/>
        </w:rPr>
        <w:t xml:space="preserve">3. </w:t>
      </w:r>
      <w:r w:rsidRPr="00BE12B8">
        <w:rPr>
          <w:rFonts w:ascii="Times" w:eastAsia="Times New Roman" w:hAnsi="Times" w:cs="Times New Roman" w:hint="eastAsia"/>
          <w:kern w:val="0"/>
        </w:rPr>
        <w:t>actions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，</w:t>
      </w:r>
      <w:r w:rsidRPr="00BE12B8">
        <w:rPr>
          <w:rFonts w:ascii="Baoli TC Regular" w:eastAsia="筑紫A丸ゴシック レギュラー" w:hAnsi="Baoli TC Regular" w:cs="Baoli TC Regular"/>
          <w:kern w:val="0"/>
        </w:rPr>
        <w:t>响应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在</w:t>
      </w:r>
      <w:r w:rsidRPr="00BE12B8">
        <w:rPr>
          <w:rFonts w:ascii="Times" w:eastAsia="Times New Roman" w:hAnsi="Times" w:cs="Times New Roman" w:hint="eastAsia"/>
          <w:kern w:val="0"/>
        </w:rPr>
        <w:t>view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上的用</w:t>
      </w:r>
      <w:r w:rsidRPr="00BE12B8">
        <w:rPr>
          <w:rFonts w:ascii="Baoli TC Regular" w:eastAsia="筑紫A丸ゴシック レギュラー" w:hAnsi="Baoli TC Regular" w:cs="Baoli TC Regular"/>
          <w:kern w:val="0"/>
        </w:rPr>
        <w:t>户输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入</w:t>
      </w:r>
      <w:r w:rsidRPr="00BE12B8">
        <w:rPr>
          <w:rFonts w:ascii="Baoli TC Regular" w:eastAsia="筑紫A丸ゴシック レギュラー" w:hAnsi="Baoli TC Regular" w:cs="Baoli TC Regular"/>
          <w:kern w:val="0"/>
        </w:rPr>
        <w:t>导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致的状</w:t>
      </w:r>
      <w:r w:rsidRPr="00BE12B8">
        <w:rPr>
          <w:rFonts w:ascii="Baoli TC Regular" w:eastAsia="筑紫A丸ゴシック レギュラー" w:hAnsi="Baoli TC Regular" w:cs="Baoli TC Regular"/>
          <w:kern w:val="0"/>
        </w:rPr>
        <w:t>态变</w:t>
      </w:r>
      <w:r w:rsidRPr="00BE12B8">
        <w:rPr>
          <w:rFonts w:ascii="Baoli TC Regular" w:eastAsia="筑紫A丸ゴシック レギュラー" w:hAnsi="Baoli TC Regular" w:cs="Baoli TC Regular" w:hint="eastAsia"/>
          <w:kern w:val="0"/>
        </w:rPr>
        <w:t>化。</w:t>
      </w:r>
    </w:p>
    <w:p w14:paraId="1E0D70AF" w14:textId="77777777" w:rsidR="00FD0629" w:rsidRDefault="00FD0629" w:rsidP="00E81BAC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</w:p>
    <w:p w14:paraId="3A4C6988" w14:textId="77777777" w:rsidR="00E81BAC" w:rsidRDefault="00E81BAC" w:rsidP="00E81BAC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当我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们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应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用遇到多个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组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件共享状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态时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，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单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向数据流的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简洁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性很容易被破坏：</w:t>
      </w:r>
    </w:p>
    <w:p w14:paraId="2079639F" w14:textId="77777777" w:rsidR="00E81BAC" w:rsidRPr="00A25ED0" w:rsidRDefault="00E81BAC" w:rsidP="00E81BAC">
      <w:pPr>
        <w:widowControl/>
        <w:jc w:val="left"/>
        <w:rPr>
          <w:rFonts w:ascii="Times" w:eastAsia="Times New Roman" w:hAnsi="Times" w:cs="Times New Roman"/>
          <w:kern w:val="0"/>
        </w:rPr>
      </w:pPr>
      <w:r>
        <w:rPr>
          <w:rFonts w:ascii="Times" w:eastAsia="Times New Roman" w:hAnsi="Times" w:cs="Times New Roman" w:hint="eastAsia"/>
          <w:kern w:val="0"/>
        </w:rPr>
        <w:t>1.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多个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视图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依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赖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于同一状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态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。</w:t>
      </w:r>
    </w:p>
    <w:p w14:paraId="6BEF7CBD" w14:textId="77777777" w:rsidR="00E81BAC" w:rsidRDefault="00E81BAC" w:rsidP="00E81BAC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>
        <w:rPr>
          <w:rFonts w:ascii="Times" w:eastAsia="Times New Roman" w:hAnsi="Times" w:cs="Times New Roman" w:hint="eastAsia"/>
          <w:kern w:val="0"/>
        </w:rPr>
        <w:t>2.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来自不同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视图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的行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为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需要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变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更同一状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态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。</w:t>
      </w:r>
    </w:p>
    <w:p w14:paraId="5D913E6B" w14:textId="77777777" w:rsidR="00E81BAC" w:rsidRPr="00A25ED0" w:rsidRDefault="00E81BAC" w:rsidP="00E81BAC">
      <w:pPr>
        <w:widowControl/>
        <w:jc w:val="left"/>
        <w:rPr>
          <w:rFonts w:ascii="Times" w:eastAsia="Times New Roman" w:hAnsi="Times" w:cs="Times New Roman"/>
          <w:kern w:val="0"/>
        </w:rPr>
      </w:pPr>
      <w:r w:rsidRPr="00A25ED0"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  <w:t>对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于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  <w:t>问题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一，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传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参的方法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对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于多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层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嵌套的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组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件将会非常繁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琐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，并且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对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于兄弟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组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件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间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的状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态传递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无能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为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力。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对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于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问题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二，我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们经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常会采用父子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组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件直接引用或者通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过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事件来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变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更和同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步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状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态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的多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份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拷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贝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。以上的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这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些模式非常脆弱，通常会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导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致无法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维护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的代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码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。</w:t>
      </w:r>
    </w:p>
    <w:p w14:paraId="28146E1B" w14:textId="77777777" w:rsidR="00E81BAC" w:rsidRDefault="00E81BAC" w:rsidP="00E81BAC">
      <w:pPr>
        <w:widowControl/>
        <w:jc w:val="left"/>
        <w:rPr>
          <w:rFonts w:ascii="Times" w:eastAsia="Times New Roman" w:hAnsi="Times" w:cs="Times New Roman"/>
          <w:kern w:val="0"/>
        </w:rPr>
      </w:pP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因此，我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们为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什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么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不把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组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件的共享状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态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抽取出来，以一个全局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单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例模式管理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呢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？在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这种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模式下，我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们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组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件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树构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成了一个巨大的</w:t>
      </w:r>
      <w:r w:rsidRPr="00A25ED0">
        <w:rPr>
          <w:rFonts w:ascii="Times" w:eastAsia="Times New Roman" w:hAnsi="Times" w:cs="Times New Roman" w:hint="eastAsia"/>
          <w:kern w:val="0"/>
        </w:rPr>
        <w:t>“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视图</w:t>
      </w:r>
      <w:r w:rsidRPr="00A25ED0">
        <w:rPr>
          <w:rFonts w:ascii="Times" w:eastAsia="Times New Roman" w:hAnsi="Times" w:cs="Times New Roman" w:hint="eastAsia"/>
          <w:kern w:val="0"/>
        </w:rPr>
        <w:t>”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，不管在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树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哪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个位置，任何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组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件都能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获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取状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态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或者触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发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行</w:t>
      </w:r>
      <w:r w:rsidRPr="00A25ED0">
        <w:rPr>
          <w:rFonts w:ascii="Baoli TC Regular" w:eastAsia="筑紫A丸ゴシック レギュラー" w:hAnsi="Baoli TC Regular" w:cs="Baoli TC Regular"/>
          <w:kern w:val="0"/>
        </w:rPr>
        <w:t>为</w:t>
      </w:r>
      <w:r w:rsidRPr="00A25ED0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！</w:t>
      </w:r>
    </w:p>
    <w:p w14:paraId="32D0D67B" w14:textId="77777777" w:rsidR="00E81BAC" w:rsidRPr="00A25ED0" w:rsidRDefault="00E81BAC" w:rsidP="00E81BAC">
      <w:pPr>
        <w:widowControl/>
        <w:jc w:val="left"/>
        <w:rPr>
          <w:rFonts w:ascii="Times" w:eastAsia="Times New Roman" w:hAnsi="Times" w:cs="Times New Roman"/>
          <w:kern w:val="0"/>
        </w:rPr>
      </w:pPr>
      <w:r w:rsidRPr="004D06FF"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  <w:t>这</w:t>
      </w:r>
      <w:r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就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是</w:t>
      </w:r>
      <w:r w:rsidRPr="004D06FF">
        <w:rPr>
          <w:rFonts w:ascii="Times" w:eastAsia="Times New Roman" w:hAnsi="Times" w:cs="Times New Roman" w:hint="eastAsia"/>
          <w:kern w:val="0"/>
        </w:rPr>
        <w:t xml:space="preserve"> Vuex 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背后的基本思想，借</w:t>
      </w:r>
      <w:r w:rsidRPr="004D06FF">
        <w:rPr>
          <w:rFonts w:ascii="Baoli TC Regular" w:eastAsia="筑紫A丸ゴシック レギュラー" w:hAnsi="Baoli TC Regular" w:cs="Baoli TC Regular"/>
          <w:kern w:val="0"/>
        </w:rPr>
        <w:t>鉴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了</w:t>
      </w:r>
      <w:r w:rsidRPr="004D06FF">
        <w:rPr>
          <w:rFonts w:ascii="Times" w:eastAsia="Times New Roman" w:hAnsi="Times" w:cs="Times New Roman" w:hint="eastAsia"/>
          <w:kern w:val="0"/>
        </w:rPr>
        <w:t xml:space="preserve"> Flux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、</w:t>
      </w:r>
      <w:r w:rsidRPr="004D06FF">
        <w:rPr>
          <w:rFonts w:ascii="Times" w:eastAsia="Times New Roman" w:hAnsi="Times" w:cs="Times New Roman" w:hint="eastAsia"/>
          <w:kern w:val="0"/>
        </w:rPr>
        <w:t>Redux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、和</w:t>
      </w:r>
      <w:r w:rsidRPr="004D06FF">
        <w:rPr>
          <w:rFonts w:ascii="Times" w:eastAsia="Times New Roman" w:hAnsi="Times" w:cs="Times New Roman" w:hint="eastAsia"/>
          <w:kern w:val="0"/>
        </w:rPr>
        <w:t xml:space="preserve"> The Elm Architecture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。与其他模式不同的是，</w:t>
      </w:r>
      <w:r w:rsidRPr="004D06FF">
        <w:rPr>
          <w:rFonts w:ascii="Times" w:eastAsia="Times New Roman" w:hAnsi="Times" w:cs="Times New Roman" w:hint="eastAsia"/>
          <w:kern w:val="0"/>
        </w:rPr>
        <w:t xml:space="preserve">Vuex 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是</w:t>
      </w:r>
      <w:r w:rsidRPr="004D06FF">
        <w:rPr>
          <w:rFonts w:ascii="Baoli TC Regular" w:eastAsia="筑紫A丸ゴシック レギュラー" w:hAnsi="Baoli TC Regular" w:cs="Baoli TC Regular"/>
          <w:kern w:val="0"/>
        </w:rPr>
        <w:t>专门为</w:t>
      </w:r>
      <w:r w:rsidRPr="004D06FF">
        <w:rPr>
          <w:rFonts w:ascii="Times" w:eastAsia="Times New Roman" w:hAnsi="Times" w:cs="Times New Roman" w:hint="eastAsia"/>
          <w:kern w:val="0"/>
        </w:rPr>
        <w:t xml:space="preserve"> Vue.js </w:t>
      </w:r>
      <w:r w:rsidRPr="004D06FF">
        <w:rPr>
          <w:rFonts w:ascii="Baoli TC Regular" w:eastAsia="筑紫A丸ゴシック レギュラー" w:hAnsi="Baoli TC Regular" w:cs="Baoli TC Regular"/>
          <w:kern w:val="0"/>
        </w:rPr>
        <w:t>设计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的状</w:t>
      </w:r>
      <w:r w:rsidRPr="004D06FF">
        <w:rPr>
          <w:rFonts w:ascii="Baoli TC Regular" w:eastAsia="筑紫A丸ゴシック レギュラー" w:hAnsi="Baoli TC Regular" w:cs="Baoli TC Regular"/>
          <w:kern w:val="0"/>
        </w:rPr>
        <w:t>态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管理</w:t>
      </w:r>
      <w:r w:rsidRPr="004D06FF">
        <w:rPr>
          <w:rFonts w:ascii="Baoli TC Regular" w:eastAsia="Times New Roman" w:hAnsi="Baoli TC Regular" w:cs="Baoli TC Regular"/>
          <w:kern w:val="0"/>
        </w:rPr>
        <w:t>库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，以利用</w:t>
      </w:r>
      <w:r w:rsidRPr="004D06FF">
        <w:rPr>
          <w:rFonts w:ascii="Times" w:eastAsia="Times New Roman" w:hAnsi="Times" w:cs="Times New Roman" w:hint="eastAsia"/>
          <w:kern w:val="0"/>
        </w:rPr>
        <w:t xml:space="preserve"> Vue.js 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</w:t>
      </w:r>
      <w:r w:rsidRPr="004D06FF">
        <w:rPr>
          <w:rFonts w:ascii="Baoli TC Regular" w:eastAsia="筑紫A丸ゴシック レギュラー" w:hAnsi="Baoli TC Regular" w:cs="Baoli TC Regular"/>
          <w:kern w:val="0"/>
        </w:rPr>
        <w:t>细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粒度数据</w:t>
      </w:r>
      <w:r w:rsidRPr="004D06FF">
        <w:rPr>
          <w:rFonts w:ascii="Baoli TC Regular" w:eastAsia="筑紫A丸ゴシック レギュラー" w:hAnsi="Baoli TC Regular" w:cs="Baoli TC Regular"/>
          <w:kern w:val="0"/>
        </w:rPr>
        <w:t>响应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机制来</w:t>
      </w:r>
      <w:r w:rsidRPr="004D06FF">
        <w:rPr>
          <w:rFonts w:ascii="Baoli TC Regular" w:eastAsia="筑紫A丸ゴシック レギュラー" w:hAnsi="Baoli TC Regular" w:cs="Baoli TC Regular"/>
          <w:kern w:val="0"/>
        </w:rPr>
        <w:t>进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行高效的状</w:t>
      </w:r>
      <w:r w:rsidRPr="004D06FF">
        <w:rPr>
          <w:rFonts w:ascii="Baoli TC Regular" w:eastAsia="筑紫A丸ゴシック レギュラー" w:hAnsi="Baoli TC Regular" w:cs="Baoli TC Regular"/>
          <w:kern w:val="0"/>
        </w:rPr>
        <w:t>态</w:t>
      </w:r>
      <w:r w:rsidRPr="004D06FF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更新。</w:t>
      </w:r>
    </w:p>
    <w:p w14:paraId="10C0E9E7" w14:textId="77777777" w:rsidR="00E81BAC" w:rsidRDefault="00E81BAC" w:rsidP="00E56082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</w:p>
    <w:p w14:paraId="314E5110" w14:textId="77777777" w:rsidR="00E56082" w:rsidRPr="001426DD" w:rsidRDefault="00E56082" w:rsidP="00E56082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1426DD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用 Vue.js + vue-router 创建单页应用，是非常简单的。使用 Vue.js ，我们已经可以通过组合组件来组成应用程序，当你要把 vue-router 添加进来，我们需要做的是，将组件(components)映射到路由(routes)，然后告诉 vue-router 在哪里渲染它们。</w:t>
      </w:r>
    </w:p>
    <w:p w14:paraId="6F342385" w14:textId="77777777" w:rsidR="00C841BA" w:rsidRDefault="00C841BA" w:rsidP="00132754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</w:p>
    <w:p w14:paraId="5B7116B8" w14:textId="26192AC3" w:rsidR="008267B6" w:rsidRDefault="008267B6" w:rsidP="00C67C58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  <w:sz w:val="32"/>
          <w:szCs w:val="32"/>
        </w:rPr>
      </w:pP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32"/>
          <w:szCs w:val="32"/>
        </w:rPr>
        <w:t>Webpack</w:t>
      </w:r>
      <w:r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  <w:sz w:val="32"/>
          <w:szCs w:val="32"/>
        </w:rPr>
        <w:t>相关文献</w:t>
      </w:r>
    </w:p>
    <w:p w14:paraId="3E4957D6" w14:textId="77777777" w:rsidR="008267B6" w:rsidRPr="008267B6" w:rsidRDefault="008267B6" w:rsidP="00C67C58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</w:p>
    <w:p w14:paraId="03D58221" w14:textId="77777777" w:rsidR="008267B6" w:rsidRPr="008267B6" w:rsidRDefault="008267B6" w:rsidP="008267B6">
      <w:pPr>
        <w:widowControl/>
        <w:jc w:val="left"/>
        <w:rPr>
          <w:rFonts w:ascii="Times" w:eastAsia="Times New Roman" w:hAnsi="Times" w:cs="Times New Roman"/>
          <w:kern w:val="0"/>
        </w:rPr>
      </w:pPr>
      <w:r w:rsidRPr="008267B6">
        <w:rPr>
          <w:rFonts w:ascii="Times" w:eastAsia="Times New Roman" w:hAnsi="Times" w:cs="Times New Roman" w:hint="eastAsia"/>
          <w:kern w:val="0"/>
        </w:rPr>
        <w:t xml:space="preserve">webpack </w:t>
      </w: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是一个</w:t>
      </w:r>
      <w:r w:rsidRPr="008267B6">
        <w:rPr>
          <w:rFonts w:ascii="Baoli TC Regular" w:eastAsia="筑紫A丸ゴシック レギュラー" w:hAnsi="Baoli TC Regular" w:cs="Baoli TC Regular"/>
          <w:kern w:val="0"/>
        </w:rPr>
        <w:t>现</w:t>
      </w: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代的</w:t>
      </w:r>
      <w:r w:rsidRPr="008267B6">
        <w:rPr>
          <w:rFonts w:ascii="Times" w:eastAsia="Times New Roman" w:hAnsi="Times" w:cs="Times New Roman" w:hint="eastAsia"/>
          <w:kern w:val="0"/>
        </w:rPr>
        <w:t xml:space="preserve"> JavaScript </w:t>
      </w:r>
      <w:r w:rsidRPr="008267B6">
        <w:rPr>
          <w:rFonts w:ascii="Baoli TC Regular" w:eastAsia="筑紫A丸ゴシック レギュラー" w:hAnsi="Baoli TC Regular" w:cs="Baoli TC Regular"/>
          <w:kern w:val="0"/>
        </w:rPr>
        <w:t>应</w:t>
      </w: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用程序的模</w:t>
      </w:r>
      <w:r w:rsidRPr="008267B6">
        <w:rPr>
          <w:rFonts w:ascii="Baoli TC Regular" w:eastAsia="筑紫A丸ゴシック レギュラー" w:hAnsi="Baoli TC Regular" w:cs="Baoli TC Regular"/>
          <w:kern w:val="0"/>
        </w:rPr>
        <w:t>块</w:t>
      </w: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打包器</w:t>
      </w:r>
      <w:r w:rsidRPr="008267B6">
        <w:rPr>
          <w:rFonts w:ascii="Times" w:eastAsia="Times New Roman" w:hAnsi="Times" w:cs="Times New Roman" w:hint="eastAsia"/>
          <w:kern w:val="0"/>
        </w:rPr>
        <w:t>(module bundler)</w:t>
      </w: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。它是高度可配置的，但是，在</w:t>
      </w:r>
      <w:r w:rsidRPr="008267B6">
        <w:rPr>
          <w:rFonts w:ascii="Baoli TC Regular" w:eastAsia="筑紫A丸ゴシック レギュラー" w:hAnsi="Baoli TC Regular" w:cs="Baoli TC Regular"/>
          <w:kern w:val="0"/>
        </w:rPr>
        <w:t>开</w:t>
      </w: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始前</w:t>
      </w:r>
      <w:r w:rsidRPr="008267B6">
        <w:rPr>
          <w:rFonts w:ascii="Baoli TC Regular" w:eastAsia="筑紫A丸ゴシック レギュラー" w:hAnsi="Baoli TC Regular" w:cs="Baoli TC Regular"/>
          <w:kern w:val="0"/>
        </w:rPr>
        <w:t>你</w:t>
      </w: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需要先理解四个核心概念：入口</w:t>
      </w:r>
      <w:r w:rsidRPr="008267B6">
        <w:rPr>
          <w:rFonts w:ascii="Times" w:eastAsia="Times New Roman" w:hAnsi="Times" w:cs="Times New Roman" w:hint="eastAsia"/>
          <w:kern w:val="0"/>
        </w:rPr>
        <w:t>(entry)</w:t>
      </w: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、</w:t>
      </w:r>
      <w:r w:rsidRPr="008267B6">
        <w:rPr>
          <w:rFonts w:ascii="Baoli TC Regular" w:eastAsia="筑紫A丸ゴシック レギュラー" w:hAnsi="Baoli TC Regular" w:cs="Baoli TC Regular"/>
          <w:kern w:val="0"/>
        </w:rPr>
        <w:t>输</w:t>
      </w: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出</w:t>
      </w:r>
      <w:r w:rsidRPr="008267B6">
        <w:rPr>
          <w:rFonts w:ascii="Times" w:eastAsia="Times New Roman" w:hAnsi="Times" w:cs="Times New Roman" w:hint="eastAsia"/>
          <w:kern w:val="0"/>
        </w:rPr>
        <w:t>(output)</w:t>
      </w: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、</w:t>
      </w:r>
      <w:r w:rsidRPr="008267B6">
        <w:rPr>
          <w:rFonts w:ascii="Times" w:eastAsia="Times New Roman" w:hAnsi="Times" w:cs="Times New Roman" w:hint="eastAsia"/>
          <w:kern w:val="0"/>
        </w:rPr>
        <w:t>loader</w:t>
      </w: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、插件</w:t>
      </w:r>
      <w:r w:rsidRPr="008267B6">
        <w:rPr>
          <w:rFonts w:ascii="Times" w:eastAsia="Times New Roman" w:hAnsi="Times" w:cs="Times New Roman" w:hint="eastAsia"/>
          <w:kern w:val="0"/>
        </w:rPr>
        <w:t>(plugins)</w:t>
      </w:r>
      <w:r w:rsidRPr="008267B6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。</w:t>
      </w:r>
    </w:p>
    <w:p w14:paraId="5515646B" w14:textId="77777777" w:rsidR="008267B6" w:rsidRDefault="008267B6" w:rsidP="008267B6">
      <w:pPr>
        <w:widowControl/>
        <w:jc w:val="left"/>
        <w:rPr>
          <w:rFonts w:ascii="Times" w:eastAsia="Times New Roman" w:hAnsi="Times" w:cs="Times New Roman"/>
          <w:kern w:val="0"/>
        </w:rPr>
      </w:pPr>
    </w:p>
    <w:p w14:paraId="1EBB7F51" w14:textId="13351D45" w:rsidR="008267B6" w:rsidRDefault="00442B6E" w:rsidP="00C67C58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442B6E">
        <w:rPr>
          <w:rFonts w:ascii="Times" w:eastAsia="Times New Roman" w:hAnsi="Times" w:cs="Times New Roman" w:hint="eastAsia"/>
          <w:kern w:val="0"/>
        </w:rPr>
        <w:t>Webpack</w:t>
      </w:r>
      <w:r w:rsidRPr="00442B6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是一个流行的模</w:t>
      </w:r>
      <w:r w:rsidRPr="00442B6E">
        <w:rPr>
          <w:rFonts w:ascii="Baoli TC Regular" w:eastAsia="筑紫A丸ゴシック レギュラー" w:hAnsi="Baoli TC Regular" w:cs="Baoli TC Regular"/>
          <w:kern w:val="0"/>
        </w:rPr>
        <w:t>块绑</w:t>
      </w:r>
      <w:r w:rsidRPr="00442B6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定器，用于将</w:t>
      </w:r>
      <w:r w:rsidRPr="00442B6E">
        <w:rPr>
          <w:rFonts w:ascii="Baoli TC Regular" w:eastAsia="筑紫A丸ゴシック レギュラー" w:hAnsi="Baoli TC Regular" w:cs="Baoli TC Regular"/>
          <w:kern w:val="0"/>
        </w:rPr>
        <w:t>应</w:t>
      </w:r>
      <w:r w:rsidRPr="00442B6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用程序源代</w:t>
      </w:r>
      <w:r w:rsidRPr="00442B6E">
        <w:rPr>
          <w:rFonts w:ascii="Baoli TC Regular" w:eastAsia="筑紫A丸ゴシック レギュラー" w:hAnsi="Baoli TC Regular" w:cs="Baoli TC Regular"/>
          <w:kern w:val="0"/>
        </w:rPr>
        <w:t>码捆绑</w:t>
      </w:r>
      <w:r w:rsidRPr="00442B6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在方便的</w:t>
      </w:r>
      <w:r w:rsidRPr="00442B6E">
        <w:rPr>
          <w:rFonts w:ascii="Baoli TC Regular" w:eastAsia="筑紫A丸ゴシック レギュラー" w:hAnsi="Baoli TC Regular" w:cs="Baoli TC Regular"/>
          <w:kern w:val="0"/>
        </w:rPr>
        <w:t>块</w:t>
      </w:r>
      <w:r w:rsidRPr="00442B6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中</w:t>
      </w:r>
      <w:r w:rsidRPr="00442B6E">
        <w:rPr>
          <w:rFonts w:ascii="Times" w:eastAsia="Times New Roman" w:hAnsi="Times" w:cs="Times New Roman" w:hint="eastAsia"/>
          <w:kern w:val="0"/>
        </w:rPr>
        <w:t xml:space="preserve"> </w:t>
      </w:r>
      <w:r w:rsidRPr="00442B6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并将</w:t>
      </w:r>
      <w:r w:rsidRPr="00442B6E">
        <w:rPr>
          <w:rFonts w:ascii="Baoli TC Regular" w:eastAsia="筑紫A丸ゴシック レギュラー" w:hAnsi="Baoli TC Regular" w:cs="Baoli TC Regular"/>
          <w:kern w:val="0"/>
        </w:rPr>
        <w:t>该</w:t>
      </w:r>
      <w:r w:rsidRPr="00442B6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代</w:t>
      </w:r>
      <w:r w:rsidRPr="00442B6E">
        <w:rPr>
          <w:rFonts w:ascii="Baoli TC Regular" w:eastAsia="筑紫A丸ゴシック レギュラー" w:hAnsi="Baoli TC Regular" w:cs="Baoli TC Regular"/>
          <w:kern w:val="0"/>
        </w:rPr>
        <w:t>码</w:t>
      </w:r>
      <w:r w:rsidRPr="00442B6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从服</w:t>
      </w:r>
      <w:r w:rsidRPr="00442B6E">
        <w:rPr>
          <w:rFonts w:ascii="Baoli TC Regular" w:eastAsia="筑紫A丸ゴシック レギュラー" w:hAnsi="Baoli TC Regular" w:cs="Baoli TC Regular"/>
          <w:kern w:val="0"/>
        </w:rPr>
        <w:t>务</w:t>
      </w:r>
      <w:r w:rsidRPr="00442B6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器加</w:t>
      </w:r>
      <w:r w:rsidRPr="00442B6E">
        <w:rPr>
          <w:rFonts w:ascii="Baoli TC Regular" w:eastAsia="筑紫A丸ゴシック レギュラー" w:hAnsi="Baoli TC Regular" w:cs="Baoli TC Regular"/>
          <w:kern w:val="0"/>
        </w:rPr>
        <w:t>载</w:t>
      </w:r>
      <w:r w:rsidRPr="00442B6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到</w:t>
      </w:r>
      <w:r w:rsidRPr="00442B6E">
        <w:rPr>
          <w:rFonts w:ascii="Baoli TC Regular" w:eastAsia="筑紫A丸ゴシック レギュラー" w:hAnsi="Baoli TC Regular" w:cs="Baoli TC Regular"/>
          <w:kern w:val="0"/>
        </w:rPr>
        <w:t>浏览</w:t>
      </w:r>
      <w:r w:rsidRPr="00442B6E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器中的工具。</w:t>
      </w:r>
    </w:p>
    <w:p w14:paraId="057A0211" w14:textId="77777777" w:rsidR="002A4DB9" w:rsidRDefault="002A4DB9" w:rsidP="00C67C58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</w:p>
    <w:p w14:paraId="0AE54892" w14:textId="215CBFE0" w:rsidR="002A4DB9" w:rsidRDefault="002A4DB9" w:rsidP="00C67C58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2A4DB9">
        <w:rPr>
          <w:rFonts w:ascii="Times" w:eastAsia="Times New Roman" w:hAnsi="Times" w:cs="Times New Roman" w:hint="eastAsia"/>
          <w:kern w:val="0"/>
        </w:rPr>
        <w:t>Webpack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打包机是一</w:t>
      </w:r>
      <w:r w:rsidRPr="002A4DB9">
        <w:rPr>
          <w:rFonts w:ascii="Baoli TC Regular" w:eastAsia="筑紫A丸ゴシック レギュラー" w:hAnsi="Baoli TC Regular" w:cs="Baoli TC Regular"/>
          <w:kern w:val="0"/>
        </w:rPr>
        <w:t>种强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大的模</w:t>
      </w:r>
      <w:r w:rsidRPr="002A4DB9">
        <w:rPr>
          <w:rFonts w:ascii="Baoli TC Regular" w:eastAsia="筑紫A丸ゴシック レギュラー" w:hAnsi="Baoli TC Regular" w:cs="Baoli TC Regular"/>
          <w:kern w:val="0"/>
        </w:rPr>
        <w:t>块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。一</w:t>
      </w:r>
      <w:r w:rsidRPr="002A4DB9">
        <w:rPr>
          <w:rFonts w:ascii="Baoli TC Regular" w:eastAsia="筑紫A丸ゴシック レギュラー" w:hAnsi="Baoli TC Regular" w:cs="Baoli TC Regular"/>
          <w:kern w:val="0"/>
        </w:rPr>
        <w:t>捆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是一个</w:t>
      </w:r>
      <w:r w:rsidRPr="002A4DB9">
        <w:rPr>
          <w:rFonts w:ascii="Times" w:eastAsia="Times New Roman" w:hAnsi="Times" w:cs="Times New Roman" w:hint="eastAsia"/>
          <w:kern w:val="0"/>
        </w:rPr>
        <w:t>JavaScript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文件</w:t>
      </w:r>
      <w:r w:rsidRPr="002A4DB9">
        <w:rPr>
          <w:rFonts w:ascii="Times" w:eastAsia="Times New Roman" w:hAnsi="Times" w:cs="Times New Roman" w:hint="eastAsia"/>
          <w:kern w:val="0"/>
        </w:rPr>
        <w:t>,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包含</w:t>
      </w:r>
      <w:r w:rsidRPr="002A4DB9">
        <w:rPr>
          <w:rFonts w:ascii="Baoli TC Regular" w:eastAsia="筑紫A丸ゴシック レギュラー" w:hAnsi="Baoli TC Regular" w:cs="Baoli TC Regular"/>
          <w:kern w:val="0"/>
        </w:rPr>
        <w:t>资产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属于彼此</w:t>
      </w:r>
      <w:r w:rsidRPr="002A4DB9">
        <w:rPr>
          <w:rFonts w:ascii="Times" w:eastAsia="Times New Roman" w:hAnsi="Times" w:cs="Times New Roman" w:hint="eastAsia"/>
          <w:kern w:val="0"/>
        </w:rPr>
        <w:t>,</w:t>
      </w:r>
      <w:r w:rsidRPr="002A4DB9">
        <w:rPr>
          <w:rFonts w:ascii="Baoli TC Regular" w:eastAsia="筑紫A丸ゴシック レギュラー" w:hAnsi="Baoli TC Regular" w:cs="Baoli TC Regular"/>
          <w:kern w:val="0"/>
        </w:rPr>
        <w:t>应该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在</w:t>
      </w:r>
      <w:r w:rsidRPr="002A4DB9">
        <w:rPr>
          <w:rFonts w:ascii="Baoli TC Regular" w:eastAsia="筑紫A丸ゴシック レギュラー" w:hAnsi="Baoli TC Regular" w:cs="Baoli TC Regular"/>
          <w:kern w:val="0"/>
        </w:rPr>
        <w:t>响应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客</w:t>
      </w:r>
      <w:r w:rsidRPr="002A4DB9">
        <w:rPr>
          <w:rFonts w:ascii="Baoli TC Regular" w:eastAsia="筑紫A丸ゴシック レギュラー" w:hAnsi="Baoli TC Regular" w:cs="Baoli TC Regular"/>
          <w:kern w:val="0"/>
        </w:rPr>
        <w:t>户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端</w:t>
      </w:r>
      <w:r w:rsidRPr="002A4DB9">
        <w:rPr>
          <w:rFonts w:ascii="Baoli TC Regular" w:eastAsia="筑紫A丸ゴシック レギュラー" w:hAnsi="Baoli TC Regular" w:cs="Baoli TC Regular"/>
          <w:kern w:val="0"/>
        </w:rPr>
        <w:t>请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求一个文件。包可以包含</w:t>
      </w:r>
      <w:r w:rsidRPr="002A4DB9">
        <w:rPr>
          <w:rFonts w:ascii="Times" w:eastAsia="Times New Roman" w:hAnsi="Times" w:cs="Times New Roman" w:hint="eastAsia"/>
          <w:kern w:val="0"/>
        </w:rPr>
        <w:t>JavaScript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、</w:t>
      </w:r>
      <w:r w:rsidRPr="002A4DB9">
        <w:rPr>
          <w:rFonts w:ascii="Times" w:eastAsia="Times New Roman" w:hAnsi="Times" w:cs="Times New Roman" w:hint="eastAsia"/>
          <w:kern w:val="0"/>
        </w:rPr>
        <w:t>CSS</w:t>
      </w:r>
      <w:r w:rsidRPr="002A4DB9">
        <w:rPr>
          <w:rFonts w:ascii="Baoli TC Regular" w:eastAsia="筑紫A丸ゴシック レギュラー" w:hAnsi="Baoli TC Regular" w:cs="Baoli TC Regular"/>
          <w:kern w:val="0"/>
        </w:rPr>
        <w:t>样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式的</w:t>
      </w:r>
      <w:r w:rsidRPr="002A4DB9">
        <w:rPr>
          <w:rFonts w:ascii="Times" w:eastAsia="Times New Roman" w:hAnsi="Times" w:cs="Times New Roman" w:hint="eastAsia"/>
          <w:kern w:val="0"/>
        </w:rPr>
        <w:t>HTML,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几乎任何其他</w:t>
      </w:r>
      <w:r w:rsidRPr="002A4DB9">
        <w:rPr>
          <w:rFonts w:ascii="Baoli TC Regular" w:eastAsia="筑紫A丸ゴシック レギュラー" w:hAnsi="Baoli TC Regular" w:cs="Baoli TC Regular"/>
          <w:kern w:val="0"/>
        </w:rPr>
        <w:t>类</w:t>
      </w:r>
      <w:r w:rsidRPr="002A4DB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型的文件。</w:t>
      </w:r>
    </w:p>
    <w:p w14:paraId="338257C1" w14:textId="52D0BE1D" w:rsidR="00857B19" w:rsidRDefault="00857B19" w:rsidP="00857B19">
      <w:pPr>
        <w:widowControl/>
        <w:jc w:val="left"/>
        <w:rPr>
          <w:rFonts w:ascii="Times" w:eastAsia="Times New Roman" w:hAnsi="Times" w:cs="Times New Roman"/>
          <w:kern w:val="0"/>
        </w:rPr>
      </w:pPr>
    </w:p>
    <w:p w14:paraId="6B25CC76" w14:textId="77777777" w:rsidR="00857B19" w:rsidRDefault="00857B19" w:rsidP="00857B19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857B19">
        <w:rPr>
          <w:rFonts w:ascii="Times" w:eastAsia="Times New Roman" w:hAnsi="Times" w:cs="Times New Roman" w:hint="eastAsia"/>
          <w:kern w:val="0"/>
        </w:rPr>
        <w:t>Webpack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出没在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你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应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用程序源代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码</w:t>
      </w:r>
      <w:r w:rsidRPr="00857B19">
        <w:rPr>
          <w:rFonts w:ascii="Times" w:eastAsia="Times New Roman" w:hAnsi="Times" w:cs="Times New Roman" w:hint="eastAsia"/>
          <w:kern w:val="0"/>
        </w:rPr>
        <w:t>,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寻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找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导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入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语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句</w:t>
      </w:r>
      <w:r w:rsidRPr="00857B19">
        <w:rPr>
          <w:rFonts w:ascii="Times" w:eastAsia="Times New Roman" w:hAnsi="Times" w:cs="Times New Roman" w:hint="eastAsia"/>
          <w:kern w:val="0"/>
        </w:rPr>
        <w:t>,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构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建一个依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赖图</w:t>
      </w:r>
      <w:r w:rsidRPr="00857B19">
        <w:rPr>
          <w:rFonts w:ascii="Times" w:eastAsia="Times New Roman" w:hAnsi="Times" w:cs="Times New Roman" w:hint="eastAsia"/>
          <w:kern w:val="0"/>
        </w:rPr>
        <w:t>,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和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释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放一个或多个包。通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过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插件和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规则</w:t>
      </w:r>
      <w:r w:rsidRPr="00857B19">
        <w:rPr>
          <w:rFonts w:ascii="Times" w:eastAsia="Times New Roman" w:hAnsi="Times" w:cs="Times New Roman" w:hint="eastAsia"/>
          <w:kern w:val="0"/>
        </w:rPr>
        <w:t>,Webpack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可以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进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行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预处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理和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贬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低打印稿等不同的</w:t>
      </w:r>
      <w:r w:rsidRPr="00857B19">
        <w:rPr>
          <w:rFonts w:ascii="Times" w:eastAsia="Times New Roman" w:hAnsi="Times" w:cs="Times New Roman" w:hint="eastAsia"/>
          <w:kern w:val="0"/>
        </w:rPr>
        <w:t>javascript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文件</w:t>
      </w:r>
      <w:bookmarkStart w:id="0" w:name="_GoBack"/>
      <w:bookmarkEnd w:id="0"/>
      <w:r w:rsidRPr="00857B19">
        <w:rPr>
          <w:rFonts w:ascii="Times" w:eastAsia="Times New Roman" w:hAnsi="Times" w:cs="Times New Roman" w:hint="eastAsia"/>
          <w:kern w:val="0"/>
        </w:rPr>
        <w:t>,SASS,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和更少的文件。</w:t>
      </w:r>
    </w:p>
    <w:p w14:paraId="353F5C27" w14:textId="23747620" w:rsidR="00857B19" w:rsidRDefault="00857B19" w:rsidP="00857B19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您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可以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确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定</w:t>
      </w:r>
      <w:r w:rsidRPr="00857B19">
        <w:rPr>
          <w:rFonts w:ascii="Times" w:eastAsia="Times New Roman" w:hAnsi="Times" w:cs="Times New Roman" w:hint="eastAsia"/>
          <w:kern w:val="0"/>
        </w:rPr>
        <w:t>Webpack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的功能以及</w:t>
      </w:r>
      <w:r w:rsidRPr="00857B19">
        <w:rPr>
          <w:rFonts w:ascii="Times" w:eastAsia="Times New Roman" w:hAnsi="Times" w:cs="Times New Roman" w:hint="eastAsia"/>
          <w:kern w:val="0"/>
        </w:rPr>
        <w:t>JavaScript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配置文件的</w:t>
      </w:r>
      <w:r w:rsidRPr="00857B19">
        <w:rPr>
          <w:rFonts w:ascii="Baoli TC Regular" w:eastAsia="筑紫A丸ゴシック レギュラー" w:hAnsi="Baoli TC Regular" w:cs="Baoli TC Regular"/>
          <w:kern w:val="0"/>
        </w:rPr>
        <w:t>运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行方</w:t>
      </w:r>
      <w:r w:rsidRPr="00857B19">
        <w:rPr>
          <w:rFonts w:ascii="Times" w:eastAsia="Times New Roman" w:hAnsi="Times" w:cs="Times New Roman" w:hint="eastAsia"/>
          <w:kern w:val="0"/>
        </w:rPr>
        <w:t>webpack.config.js</w:t>
      </w:r>
      <w:r w:rsidRPr="00857B19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。</w:t>
      </w:r>
    </w:p>
    <w:p w14:paraId="18ADE0A7" w14:textId="77777777" w:rsidR="00783B44" w:rsidRPr="006A4B5D" w:rsidRDefault="00783B44" w:rsidP="00783B44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6A4B5D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1996年11月，JavaScript 的创造者 Netscape 公司，决定将 JavaScript 提交给国际标准化组织ECMA，希望这种语言能够成为国际标准。次年，ECMA 发布262号标准文件（ECMA-262）的第一版，规定了浏览器脚本语言的标准，并将这种语言称为 ECMAScript，这个版本就是1.0版。</w:t>
      </w:r>
    </w:p>
    <w:p w14:paraId="61902C93" w14:textId="77777777" w:rsidR="00783B44" w:rsidRPr="006A4B5D" w:rsidRDefault="00783B44" w:rsidP="00783B44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</w:p>
    <w:p w14:paraId="730AEF4C" w14:textId="77777777" w:rsidR="00783B44" w:rsidRPr="006A4B5D" w:rsidRDefault="00783B44" w:rsidP="00783B44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6A4B5D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该标准从一开始就是针对 JavaScript 语言制定的，但是之所以不叫 JavaScript，有两个原因。一是商标，Java 是 Sun 公司的商标，根据授权协议，只有 Netscape 公司可以合法地使用 JavaScript 这个名字，且 JavaScript 本身也已经被 Netscape 公司注册为商标。二是想体现这门语言的制定者是 ECMA，不是 Netscape，这样有利于保证这门语言的开放性和中立性。</w:t>
      </w:r>
    </w:p>
    <w:p w14:paraId="058B2608" w14:textId="77777777" w:rsidR="00783B44" w:rsidRPr="006A4B5D" w:rsidRDefault="00783B44" w:rsidP="00783B44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</w:p>
    <w:p w14:paraId="463EB847" w14:textId="77777777" w:rsidR="00783B44" w:rsidRPr="00767EBE" w:rsidRDefault="00783B44" w:rsidP="00783B44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  <w:r w:rsidRPr="006A4B5D">
        <w:rPr>
          <w:rFonts w:ascii="筑紫A丸ゴシック レギュラー" w:eastAsia="筑紫A丸ゴシック レギュラー" w:hAnsi="筑紫A丸ゴシック レギュラー" w:cs="筑紫A丸ゴシック レギュラー" w:hint="eastAsia"/>
          <w:kern w:val="0"/>
        </w:rPr>
        <w:t>因此，ECMAScript 和 JavaScript 的关系是，前者是后者的规格，后者是前者的一种实现（另外的 ECMAScript 方言还有 Jscript 和 ActionScript）。日常场合，这两个词是可以互换的。</w:t>
      </w:r>
    </w:p>
    <w:p w14:paraId="2E6F6741" w14:textId="167EB1AF" w:rsidR="00FB5FB6" w:rsidRPr="00857B19" w:rsidRDefault="00FB5FB6" w:rsidP="00857B19">
      <w:pPr>
        <w:widowControl/>
        <w:jc w:val="left"/>
        <w:rPr>
          <w:rFonts w:ascii="筑紫A丸ゴシック レギュラー" w:eastAsia="筑紫A丸ゴシック レギュラー" w:hAnsi="筑紫A丸ゴシック レギュラー" w:cs="筑紫A丸ゴシック レギュラー"/>
          <w:kern w:val="0"/>
        </w:rPr>
      </w:pPr>
    </w:p>
    <w:sectPr w:rsidR="00FB5FB6" w:rsidRPr="00857B19" w:rsidSect="00C329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ntinghei SC Extralight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筑紫A丸ゴシック レギュラー">
    <w:charset w:val="80"/>
    <w:family w:val="auto"/>
    <w:pitch w:val="variable"/>
    <w:sig w:usb0="800002CF" w:usb1="68C7FCFC" w:usb2="00000012" w:usb3="00000000" w:csb0="00020005" w:csb1="00000000"/>
  </w:font>
  <w:font w:name="Baoli TC Regular"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257"/>
    <w:rsid w:val="000D2907"/>
    <w:rsid w:val="001324A5"/>
    <w:rsid w:val="00132754"/>
    <w:rsid w:val="001363E1"/>
    <w:rsid w:val="002A4DB9"/>
    <w:rsid w:val="00342ED8"/>
    <w:rsid w:val="00442488"/>
    <w:rsid w:val="00442B6E"/>
    <w:rsid w:val="00473653"/>
    <w:rsid w:val="0052674E"/>
    <w:rsid w:val="00580DBF"/>
    <w:rsid w:val="00654C9B"/>
    <w:rsid w:val="00701013"/>
    <w:rsid w:val="00783B44"/>
    <w:rsid w:val="008267B6"/>
    <w:rsid w:val="008527A8"/>
    <w:rsid w:val="00854257"/>
    <w:rsid w:val="00857B19"/>
    <w:rsid w:val="008C5EFB"/>
    <w:rsid w:val="00997A06"/>
    <w:rsid w:val="00B61A62"/>
    <w:rsid w:val="00C21D95"/>
    <w:rsid w:val="00C329D7"/>
    <w:rsid w:val="00C67C58"/>
    <w:rsid w:val="00C841BA"/>
    <w:rsid w:val="00E56082"/>
    <w:rsid w:val="00E81BAC"/>
    <w:rsid w:val="00EC3151"/>
    <w:rsid w:val="00FB5FB6"/>
    <w:rsid w:val="00FD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574F4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67C58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4257"/>
  </w:style>
  <w:style w:type="character" w:styleId="a3">
    <w:name w:val="Strong"/>
    <w:basedOn w:val="a0"/>
    <w:uiPriority w:val="22"/>
    <w:qFormat/>
    <w:rsid w:val="00854257"/>
    <w:rPr>
      <w:b/>
      <w:bCs/>
    </w:rPr>
  </w:style>
  <w:style w:type="character" w:customStyle="1" w:styleId="20">
    <w:name w:val="标题 2字符"/>
    <w:basedOn w:val="a0"/>
    <w:link w:val="2"/>
    <w:uiPriority w:val="9"/>
    <w:rsid w:val="00C67C58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67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AE5031-F0D7-3C46-A1FF-89B10231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1472</Words>
  <Characters>2033</Characters>
  <Application>Microsoft Macintosh Word</Application>
  <DocSecurity>0</DocSecurity>
  <Lines>75</Lines>
  <Paragraphs>38</Paragraphs>
  <ScaleCrop>false</ScaleCrop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 L</dc:creator>
  <cp:keywords/>
  <dc:description/>
  <cp:lastModifiedBy>梁明庆</cp:lastModifiedBy>
  <cp:revision>28</cp:revision>
  <dcterms:created xsi:type="dcterms:W3CDTF">2017-04-24T07:37:00Z</dcterms:created>
  <dcterms:modified xsi:type="dcterms:W3CDTF">2017-05-31T11:37:00Z</dcterms:modified>
</cp:coreProperties>
</file>