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країні «</w:t>
      </w:r>
      <w:proofErr w:type="spellStart"/>
      <w:r>
        <w:rPr>
          <w:rFonts w:ascii="Arial" w:hAnsi="Arial" w:cs="Arial"/>
          <w:color w:val="000000"/>
        </w:rPr>
        <w:t>Devland</w:t>
      </w:r>
      <w:proofErr w:type="spellEnd"/>
      <w:r>
        <w:rPr>
          <w:rFonts w:ascii="Arial" w:hAnsi="Arial" w:cs="Arial"/>
          <w:color w:val="000000"/>
        </w:rPr>
        <w:t>» існує N міст. Міністерство транспорту запустило N-1 міжміських експресів. При цьому з довільного міста можна з пересадками дістатись будь-якого іншого. Експрес з’єднує два міста та курсує в обидва боки.</w:t>
      </w:r>
    </w:p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міністерстві припускають можливість того, що в туристичний сезон одному з поїздів доведеться змінити одну або дві кінцеві зупинки зі збереженням вартості квитка. Допустимі лише такі зміни, які не порушують зв’язності мережі експресів.</w:t>
      </w:r>
    </w:p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Кожен квиток коштує ціле число біткоїнів. Вартість подорожі розраховується як сума вартостей квитків. Вартість маршруту між двома містами дорівнює мінімальній вартості подорожі з кінцями у цих містах.</w:t>
      </w:r>
    </w:p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Обчисліть найбільшу можливу вартість маршруту в туристичний сезон.</w:t>
      </w:r>
    </w:p>
    <w:p w:rsidR="00303F92" w:rsidRDefault="00303F92" w:rsidP="00303F92">
      <w:pPr>
        <w:pStyle w:val="3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</w:t>
      </w:r>
      <w:proofErr w:type="spellEnd"/>
    </w:p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Вхідний потік містить числа, розділені довільною кількістю пробільних символів та символів нового рядку.</w:t>
      </w:r>
    </w:p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Перше число T – кількість тестів. Далі слідують T тестів.</w:t>
      </w:r>
    </w:p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Кожен тест містить число N (4 ≤ N ≤ 2000) – кількість міст – та N-1 трійок чисел, що описують поїзди: вартість квитка </w:t>
      </w:r>
      <w:proofErr w:type="spellStart"/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  <w:vertAlign w:val="subscript"/>
        </w:rPr>
        <w:t>i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(1 ≤ </w:t>
      </w:r>
      <w:proofErr w:type="spellStart"/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  <w:vertAlign w:val="subscript"/>
        </w:rPr>
        <w:t>i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10000), номери двох міст id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 id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(1≤ id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 id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N).</w:t>
      </w:r>
    </w:p>
    <w:p w:rsidR="00303F92" w:rsidRDefault="00303F92" w:rsidP="00303F92">
      <w:pPr>
        <w:pStyle w:val="3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</w:t>
      </w:r>
      <w:proofErr w:type="spellEnd"/>
    </w:p>
    <w:p w:rsidR="00303F92" w:rsidRDefault="00303F92" w:rsidP="00303F92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кожного тесту з нового рядку виведіть пару чисел: номер тесту (нумерація з 1) та відповідь для даного тесту через пробіл</w:t>
      </w:r>
    </w:p>
    <w:p w:rsidR="000A416F" w:rsidRPr="00303F92" w:rsidRDefault="000A416F" w:rsidP="00303F92">
      <w:bookmarkStart w:id="0" w:name="_GoBack"/>
      <w:bookmarkEnd w:id="0"/>
    </w:p>
    <w:sectPr w:rsidR="000A416F" w:rsidRPr="00303F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AB"/>
    <w:rsid w:val="000A416F"/>
    <w:rsid w:val="001522ED"/>
    <w:rsid w:val="00303F92"/>
    <w:rsid w:val="00766702"/>
    <w:rsid w:val="00AA7708"/>
    <w:rsid w:val="00CE3856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4D22-A270-461F-856C-CC5488B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2E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22E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22E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30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781</Words>
  <Characters>446</Characters>
  <Application>Microsoft Office Word</Application>
  <DocSecurity>0</DocSecurity>
  <Lines>3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us1gcv@mail.ru</dc:creator>
  <cp:keywords/>
  <dc:description/>
  <cp:lastModifiedBy>us1gcv@mail.ru</cp:lastModifiedBy>
  <cp:revision>7</cp:revision>
  <dcterms:created xsi:type="dcterms:W3CDTF">2017-05-26T13:56:00Z</dcterms:created>
  <dcterms:modified xsi:type="dcterms:W3CDTF">2017-05-26T14:08:00Z</dcterms:modified>
</cp:coreProperties>
</file>