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7B6A" w14:textId="6710F418" w:rsidR="00F1061C" w:rsidRDefault="00B53112" w:rsidP="006B6BDC">
      <w:pPr>
        <w:spacing w:before="240"/>
      </w:pPr>
      <w:r w:rsidRPr="006B6BDC">
        <w:rPr>
          <w:sz w:val="24"/>
          <w:szCs w:val="24"/>
        </w:rPr>
        <w:t>Name: Krutarth Deshmukh</w:t>
      </w:r>
      <w:r w:rsidR="00850542">
        <w:tab/>
      </w:r>
      <w:r w:rsidR="00850542">
        <w:tab/>
      </w:r>
      <w:r w:rsidR="00850542">
        <w:tab/>
      </w:r>
      <w:r w:rsidR="00850542">
        <w:tab/>
      </w:r>
      <w:r w:rsidR="00850542">
        <w:tab/>
      </w:r>
      <w:r w:rsidR="00850542">
        <w:tab/>
        <w:t xml:space="preserve">                 </w:t>
      </w:r>
      <w:r w:rsidR="006B6BDC">
        <w:t xml:space="preserve"> </w:t>
      </w:r>
      <w:r w:rsidRPr="006B6BDC">
        <w:rPr>
          <w:sz w:val="24"/>
          <w:szCs w:val="24"/>
        </w:rPr>
        <w:t>Roll No.: 210535</w:t>
      </w:r>
    </w:p>
    <w:p w14:paraId="5B973FB4" w14:textId="18510E61" w:rsidR="00B53112" w:rsidRPr="006B6BDC" w:rsidRDefault="00B53112" w:rsidP="0024535B">
      <w:pPr>
        <w:jc w:val="center"/>
        <w:rPr>
          <w:b/>
          <w:bCs/>
          <w:sz w:val="28"/>
          <w:szCs w:val="28"/>
        </w:rPr>
      </w:pPr>
      <w:r w:rsidRPr="006B6BDC">
        <w:rPr>
          <w:b/>
          <w:bCs/>
          <w:sz w:val="28"/>
          <w:szCs w:val="28"/>
        </w:rPr>
        <w:t>ME698A: Home Assignment-4</w:t>
      </w:r>
      <w:r w:rsidR="006B6BDC" w:rsidRPr="006B6BDC">
        <w:rPr>
          <w:b/>
          <w:bCs/>
          <w:sz w:val="28"/>
          <w:szCs w:val="28"/>
        </w:rPr>
        <w:br/>
      </w:r>
      <w:r w:rsidRPr="006B6BDC">
        <w:rPr>
          <w:b/>
          <w:bCs/>
          <w:sz w:val="28"/>
          <w:szCs w:val="28"/>
        </w:rPr>
        <w:t>Report</w:t>
      </w:r>
    </w:p>
    <w:p w14:paraId="05DCBE7E" w14:textId="52D1582B" w:rsidR="00B53112" w:rsidRDefault="00B53112" w:rsidP="00CA701B">
      <w:pPr>
        <w:spacing w:before="240"/>
        <w:rPr>
          <w:rFonts w:eastAsiaTheme="minorEastAsia"/>
          <w:iCs/>
        </w:rPr>
      </w:pPr>
      <w:r w:rsidRPr="006B6BDC">
        <w:rPr>
          <w:b/>
          <w:bCs/>
          <w:sz w:val="24"/>
          <w:szCs w:val="24"/>
          <w:u w:val="single"/>
        </w:rPr>
        <w:t>Problem Statement</w:t>
      </w:r>
      <w:r w:rsidR="0024535B">
        <w:br/>
        <w:t xml:space="preserve">A data file contains </w:t>
      </w:r>
      <w:r w:rsidR="0024535B">
        <w:t xml:space="preserve">three columns: theta (angular displacement), </w:t>
      </w:r>
      <w:proofErr w:type="spellStart"/>
      <w:r w:rsidR="0024535B">
        <w:t>theta_dot</w:t>
      </w:r>
      <w:proofErr w:type="spellEnd"/>
      <w:r w:rsidR="0024535B">
        <w:t xml:space="preserve"> (angular</w:t>
      </w:r>
      <w:r w:rsidR="0024535B">
        <w:t xml:space="preserve"> </w:t>
      </w:r>
      <w:r w:rsidR="0024535B">
        <w:t xml:space="preserve">velocity), </w:t>
      </w:r>
      <w:r w:rsidR="0024535B">
        <w:t xml:space="preserve">and </w:t>
      </w:r>
      <w:proofErr w:type="spellStart"/>
      <w:r w:rsidR="0024535B">
        <w:t>theta_double_dot</w:t>
      </w:r>
      <w:proofErr w:type="spellEnd"/>
      <w:r w:rsidR="0024535B">
        <w:t xml:space="preserve"> (angular acceleration). A row of the data file indicates the angular displacement</w:t>
      </w:r>
      <w:r w:rsidR="0024535B">
        <w:t xml:space="preserve"> (θ)</w:t>
      </w:r>
      <w:r w:rsidR="0024535B">
        <w:t>,</w:t>
      </w:r>
      <w:r w:rsidR="0024535B">
        <w:t xml:space="preserve"> </w:t>
      </w:r>
      <w:r w:rsidR="0024535B">
        <w:t>angular velocity</w:t>
      </w:r>
      <w:r w:rsidR="00850542">
        <w:t xml:space="preserve"> (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850542">
        <w:t>)</w:t>
      </w:r>
      <w:r w:rsidR="0024535B">
        <w:t>,</w:t>
      </w:r>
      <w:r w:rsidR="0024535B">
        <w:t xml:space="preserve"> and angular acceleration</w:t>
      </w:r>
      <w:r w:rsidR="00850542">
        <w:t xml:space="preserve"> (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850542">
        <w:t xml:space="preserve">) </w:t>
      </w:r>
      <w:r w:rsidR="0024535B">
        <w:t xml:space="preserve">of the pendulum at a given time instant. </w:t>
      </w:r>
      <w:r w:rsidR="00850542">
        <w:t>The</w:t>
      </w:r>
      <w:r w:rsidR="0024535B">
        <w:t xml:space="preserve"> goal is to discover the governing equation of the pendulum. In gener</w:t>
      </w:r>
      <w:r w:rsidR="006F3D8E">
        <w:t>al</w:t>
      </w:r>
      <w:r w:rsidR="0024535B">
        <w:t xml:space="preserve">,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6F3D8E">
        <w:t xml:space="preserve"> </w:t>
      </w:r>
      <w:r w:rsidR="0024535B">
        <w:t xml:space="preserve">could </w:t>
      </w:r>
      <w:r w:rsidR="0024535B">
        <w:t xml:space="preserve">be a function of </w:t>
      </w:r>
      <w:r w:rsidR="00850542">
        <w:t xml:space="preserve">θ, </w:t>
      </w:r>
      <w:proofErr w:type="spellStart"/>
      <w:r w:rsidR="00850542">
        <w:t>sinθ</w:t>
      </w:r>
      <w:proofErr w:type="spellEnd"/>
      <w:r w:rsidR="0085054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850542">
        <w:rPr>
          <w:rFonts w:eastAsiaTheme="minorEastAsia"/>
          <w:iCs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850542">
        <w:rPr>
          <w:rFonts w:eastAsiaTheme="minorEastAsia"/>
          <w:iCs/>
          <w:vertAlign w:val="superscript"/>
        </w:rPr>
        <w:t>2</w:t>
      </w:r>
      <w:r w:rsidR="00850542">
        <w:rPr>
          <w:rFonts w:eastAsiaTheme="minorEastAsia"/>
          <w:iCs/>
        </w:rPr>
        <w:t>.</w:t>
      </w:r>
    </w:p>
    <w:p w14:paraId="464931AE" w14:textId="77777777" w:rsidR="00CA701B" w:rsidRDefault="00CA701B" w:rsidP="00CA701B">
      <w:pPr>
        <w:spacing w:after="0"/>
        <w:rPr>
          <w:rFonts w:eastAsiaTheme="minorEastAsia"/>
          <w:iCs/>
        </w:rPr>
      </w:pPr>
    </w:p>
    <w:p w14:paraId="67E81076" w14:textId="443050DF" w:rsidR="006F3D8E" w:rsidRPr="006B6BDC" w:rsidRDefault="00850542" w:rsidP="00CA701B">
      <w:pPr>
        <w:spacing w:after="0"/>
        <w:rPr>
          <w:rFonts w:eastAsiaTheme="minorEastAsia"/>
          <w:b/>
          <w:bCs/>
          <w:iCs/>
          <w:sz w:val="24"/>
          <w:szCs w:val="24"/>
        </w:rPr>
      </w:pPr>
      <w:r w:rsidRPr="006B6BDC">
        <w:rPr>
          <w:rFonts w:eastAsiaTheme="minorEastAsia"/>
          <w:b/>
          <w:bCs/>
          <w:iCs/>
          <w:sz w:val="24"/>
          <w:szCs w:val="24"/>
          <w:u w:val="single"/>
        </w:rPr>
        <w:t>Solution Procedure</w:t>
      </w:r>
    </w:p>
    <w:p w14:paraId="1B6F5EC3" w14:textId="562D53BB" w:rsidR="006F3D8E" w:rsidRDefault="006F3D8E" w:rsidP="006F3D8E">
      <w:pPr>
        <w:pStyle w:val="ListParagraph"/>
        <w:numPr>
          <w:ilvl w:val="0"/>
          <w:numId w:val="1"/>
        </w:numPr>
        <w:ind w:left="284" w:hanging="294"/>
        <w:rPr>
          <w:rFonts w:eastAsiaTheme="minorEastAsia"/>
          <w:iCs/>
        </w:rPr>
      </w:pPr>
      <w:r w:rsidRPr="006B6BDC">
        <w:rPr>
          <w:rFonts w:eastAsiaTheme="minorEastAsia"/>
          <w:iCs/>
          <w:u w:val="single"/>
        </w:rPr>
        <w:t>Qualitative analysis</w:t>
      </w:r>
      <w:r w:rsidR="006B6BDC">
        <w:rPr>
          <w:rFonts w:eastAsiaTheme="minorEastAsia"/>
          <w:iCs/>
        </w:rPr>
        <w:t>:</w:t>
      </w:r>
    </w:p>
    <w:p w14:paraId="6F83DFF1" w14:textId="641294C7" w:rsidR="006762A6" w:rsidRDefault="006F3D8E" w:rsidP="006F3D8E">
      <w:pPr>
        <w:pStyle w:val="ListParagraph"/>
        <w:ind w:left="284"/>
        <w:rPr>
          <w:rFonts w:eastAsiaTheme="minorEastAsia"/>
          <w:iCs/>
        </w:rPr>
      </w:pPr>
      <w:proofErr w:type="spellStart"/>
      <w:r>
        <w:t>sinθ</w:t>
      </w:r>
      <w:proofErr w:type="spellEnd"/>
      <w: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Pr="006F3D8E">
        <w:rPr>
          <w:rFonts w:eastAsiaTheme="minorEastAsia"/>
          <w:iCs/>
          <w:vertAlign w:val="superscript"/>
        </w:rPr>
        <w:t>2</w:t>
      </w:r>
      <w:r w:rsidRPr="006F3D8E">
        <w:rPr>
          <w:rFonts w:eastAsiaTheme="minorEastAsia"/>
          <w:iCs/>
        </w:rPr>
        <w:t xml:space="preserve"> </w:t>
      </w:r>
      <w:proofErr w:type="gramStart"/>
      <w:r w:rsidR="0021144B">
        <w:rPr>
          <w:rFonts w:eastAsiaTheme="minorEastAsia"/>
          <w:iCs/>
        </w:rPr>
        <w:t>are</w:t>
      </w:r>
      <w:proofErr w:type="gramEnd"/>
      <w:r w:rsidRPr="006F3D8E">
        <w:rPr>
          <w:rFonts w:eastAsiaTheme="minorEastAsia"/>
          <w:iCs/>
        </w:rPr>
        <w:t xml:space="preserve"> calculated at each data point and added to the data file.</w:t>
      </w:r>
    </w:p>
    <w:p w14:paraId="113760F8" w14:textId="3936F186" w:rsidR="006762A6" w:rsidRDefault="006762A6" w:rsidP="006F3D8E">
      <w:pPr>
        <w:pStyle w:val="ListParagraph"/>
        <w:ind w:left="284"/>
        <w:rPr>
          <w:rFonts w:eastAsiaTheme="minorEastAsia"/>
          <w:iCs/>
        </w:rPr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</w:t>
      </w:r>
      <w:r w:rsidR="0021144B">
        <w:rPr>
          <w:rFonts w:eastAsiaTheme="minorEastAsia"/>
        </w:rPr>
        <w:t>is</w:t>
      </w:r>
      <w:r>
        <w:rPr>
          <w:rFonts w:eastAsiaTheme="minorEastAsia"/>
        </w:rPr>
        <w:t xml:space="preserve"> plotted against </w:t>
      </w:r>
      <w:r>
        <w:t xml:space="preserve">θ, </w:t>
      </w:r>
      <w:proofErr w:type="spellStart"/>
      <w:r>
        <w:t>sinθ</w:t>
      </w:r>
      <w:proofErr w:type="spellEnd"/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  <w:iCs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  <w:iCs/>
          <w:vertAlign w:val="superscript"/>
        </w:rPr>
        <w:t>2</w:t>
      </w:r>
      <w:r>
        <w:rPr>
          <w:rFonts w:eastAsiaTheme="minorEastAsia"/>
          <w:iCs/>
        </w:rPr>
        <w:t xml:space="preserve"> separately. </w:t>
      </w:r>
      <w:r w:rsidR="00946767">
        <w:rPr>
          <w:rFonts w:eastAsiaTheme="minorEastAsia"/>
          <w:iCs/>
        </w:rPr>
        <w:t>At</w:t>
      </w:r>
      <w:r>
        <w:rPr>
          <w:rFonts w:eastAsiaTheme="minorEastAsia"/>
          <w:iCs/>
        </w:rPr>
        <w:t xml:space="preserve"> first glance</w:t>
      </w:r>
      <w:r w:rsidR="00946767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the relation with </w:t>
      </w:r>
      <w:r>
        <w:t>θ</w:t>
      </w:r>
      <w:r>
        <w:t xml:space="preserve"> and</w:t>
      </w:r>
      <w:r>
        <w:t xml:space="preserve"> </w:t>
      </w:r>
      <w:proofErr w:type="spellStart"/>
      <w:r>
        <w:t>sinθ</w:t>
      </w:r>
      <w:proofErr w:type="spellEnd"/>
      <w:r>
        <w:t xml:space="preserve"> </w:t>
      </w:r>
      <w:r w:rsidR="00946767">
        <w:t>appears</w:t>
      </w:r>
      <w:r>
        <w:t xml:space="preserve"> linear. There does not seem to be an obvious relation with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  <w:iCs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  <w:iCs/>
          <w:vertAlign w:val="superscript"/>
        </w:rPr>
        <w:t>2</w:t>
      </w:r>
      <w:r>
        <w:rPr>
          <w:rFonts w:eastAsiaTheme="minorEastAsia"/>
          <w:iCs/>
        </w:rPr>
        <w:t>.</w:t>
      </w:r>
    </w:p>
    <w:p w14:paraId="085DF2E9" w14:textId="6AABD470" w:rsidR="00A11808" w:rsidRDefault="00A11808" w:rsidP="006F3D8E">
      <w:pPr>
        <w:pStyle w:val="ListParagraph"/>
        <w:ind w:left="284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noProof/>
        </w:rPr>
        <w:drawing>
          <wp:inline distT="0" distB="0" distL="0" distR="0" wp14:anchorId="2E845A4A" wp14:editId="5D01C313">
            <wp:extent cx="2595600" cy="1825200"/>
            <wp:effectExtent l="0" t="0" r="0" b="3810"/>
            <wp:docPr id="183316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</w:rPr>
        <w:t xml:space="preserve">     </w:t>
      </w:r>
      <w:r>
        <w:rPr>
          <w:rFonts w:eastAsiaTheme="minorEastAsia"/>
          <w:b/>
          <w:bCs/>
          <w:iCs/>
          <w:noProof/>
        </w:rPr>
        <w:drawing>
          <wp:inline distT="0" distB="0" distL="0" distR="0" wp14:anchorId="27181AA5" wp14:editId="27A58972">
            <wp:extent cx="2631600" cy="1821600"/>
            <wp:effectExtent l="0" t="0" r="0" b="7620"/>
            <wp:docPr id="1170910767" name="Picture 2" descr="A blue dot pattern o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10767" name="Picture 2" descr="A blue dot pattern on a white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2910" w14:textId="50C7684C" w:rsidR="00A11808" w:rsidRDefault="00A11808" w:rsidP="006F3D8E">
      <w:pPr>
        <w:pStyle w:val="ListParagraph"/>
        <w:ind w:left="284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noProof/>
        </w:rPr>
        <w:drawing>
          <wp:inline distT="0" distB="0" distL="0" distR="0" wp14:anchorId="2F5577A8" wp14:editId="14969037">
            <wp:extent cx="2610000" cy="1843200"/>
            <wp:effectExtent l="0" t="0" r="0" b="5080"/>
            <wp:docPr id="1219917637" name="Picture 3" descr="A screen shot of a blue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17637" name="Picture 3" descr="A screen shot of a blue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8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</w:rPr>
        <w:t xml:space="preserve">     </w:t>
      </w:r>
      <w:r>
        <w:rPr>
          <w:rFonts w:eastAsiaTheme="minorEastAsia"/>
          <w:b/>
          <w:bCs/>
          <w:iCs/>
          <w:noProof/>
        </w:rPr>
        <w:drawing>
          <wp:inline distT="0" distB="0" distL="0" distR="0" wp14:anchorId="3F0AB61C" wp14:editId="6F27517D">
            <wp:extent cx="2613600" cy="1843200"/>
            <wp:effectExtent l="0" t="0" r="0" b="5080"/>
            <wp:docPr id="2025011401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11401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00" cy="18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1E1D" w14:textId="77777777" w:rsidR="00A11808" w:rsidRPr="006762A6" w:rsidRDefault="00A11808" w:rsidP="006F3D8E">
      <w:pPr>
        <w:pStyle w:val="ListParagraph"/>
        <w:ind w:left="284"/>
        <w:rPr>
          <w:rFonts w:eastAsiaTheme="minorEastAsia"/>
          <w:b/>
          <w:bCs/>
          <w:iCs/>
        </w:rPr>
      </w:pPr>
    </w:p>
    <w:p w14:paraId="1D99387C" w14:textId="150892F0" w:rsidR="00850542" w:rsidRDefault="006F3D8E" w:rsidP="006F3D8E">
      <w:pPr>
        <w:pStyle w:val="ListParagraph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 xml:space="preserve">A correlation matrix </w:t>
      </w:r>
      <w:r w:rsidR="0021144B">
        <w:rPr>
          <w:rFonts w:eastAsiaTheme="minorEastAsia"/>
          <w:iCs/>
        </w:rPr>
        <w:t>i</w:t>
      </w:r>
      <w:r>
        <w:rPr>
          <w:rFonts w:eastAsiaTheme="minorEastAsia"/>
          <w:iCs/>
        </w:rPr>
        <w:t xml:space="preserve">s used to evaluate the relations between the different </w:t>
      </w:r>
      <w:r w:rsidR="006762A6">
        <w:rPr>
          <w:rFonts w:eastAsiaTheme="minorEastAsia"/>
          <w:iCs/>
        </w:rPr>
        <w:t>variables</w:t>
      </w:r>
      <w:r>
        <w:rPr>
          <w:rFonts w:eastAsiaTheme="minorEastAsia"/>
          <w:iCs/>
        </w:rPr>
        <w:t xml:space="preserve"> in the data set. </w:t>
      </w:r>
      <w:r w:rsidR="006762A6">
        <w:rPr>
          <w:rFonts w:eastAsiaTheme="minorEastAsia"/>
          <w:iCs/>
        </w:rPr>
        <w:t xml:space="preserve">If the correlation coefficient between two variables is 1, it means the relationship between them is strong; 0 implies </w:t>
      </w:r>
      <w:r w:rsidR="00A11808">
        <w:rPr>
          <w:rFonts w:eastAsiaTheme="minorEastAsia"/>
          <w:iCs/>
        </w:rPr>
        <w:t xml:space="preserve">a </w:t>
      </w:r>
      <w:r w:rsidR="006762A6">
        <w:rPr>
          <w:rFonts w:eastAsiaTheme="minorEastAsia"/>
          <w:iCs/>
        </w:rPr>
        <w:t xml:space="preserve">neutral relationship and -1 implies </w:t>
      </w:r>
      <w:r w:rsidR="00A11808">
        <w:rPr>
          <w:rFonts w:eastAsiaTheme="minorEastAsia"/>
          <w:iCs/>
        </w:rPr>
        <w:t xml:space="preserve">a </w:t>
      </w:r>
      <w:r w:rsidR="006762A6">
        <w:rPr>
          <w:rFonts w:eastAsiaTheme="minorEastAsia"/>
          <w:iCs/>
        </w:rPr>
        <w:t>negative relationship.</w:t>
      </w:r>
      <w:r w:rsidR="008D5C9C">
        <w:rPr>
          <w:rFonts w:eastAsiaTheme="minorEastAsia"/>
          <w:iCs/>
        </w:rPr>
        <w:t xml:space="preserve"> For better visualisation, a heatmap of the correlation matrix is generated using the </w:t>
      </w:r>
      <w:r w:rsidR="00CA701B">
        <w:rPr>
          <w:rFonts w:eastAsiaTheme="minorEastAsia"/>
          <w:iCs/>
        </w:rPr>
        <w:t>‘</w:t>
      </w:r>
      <w:r w:rsidR="008D5C9C">
        <w:rPr>
          <w:rFonts w:eastAsiaTheme="minorEastAsia"/>
          <w:iCs/>
        </w:rPr>
        <w:t>seaborn</w:t>
      </w:r>
      <w:r w:rsidR="00CA701B">
        <w:rPr>
          <w:rFonts w:eastAsiaTheme="minorEastAsia"/>
          <w:iCs/>
        </w:rPr>
        <w:t>’</w:t>
      </w:r>
      <w:r w:rsidR="008D5C9C">
        <w:rPr>
          <w:rFonts w:eastAsiaTheme="minorEastAsia"/>
          <w:iCs/>
        </w:rPr>
        <w:t xml:space="preserve"> library in python.</w:t>
      </w:r>
    </w:p>
    <w:p w14:paraId="42C8F10F" w14:textId="3914B0BE" w:rsidR="00946767" w:rsidRDefault="00946767" w:rsidP="00946767">
      <w:pPr>
        <w:pStyle w:val="ListParagraph"/>
        <w:ind w:left="284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26B68C0A" wp14:editId="3E6967C6">
            <wp:extent cx="4467600" cy="3330000"/>
            <wp:effectExtent l="0" t="0" r="0" b="0"/>
            <wp:docPr id="962142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0" cy="33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DCEC" w14:textId="0E3E32C1" w:rsidR="00946767" w:rsidRDefault="00946767" w:rsidP="00946767">
      <w:pPr>
        <w:pStyle w:val="ListParagraph"/>
        <w:ind w:left="284"/>
        <w:rPr>
          <w:rFonts w:eastAsiaTheme="minorEastAsia"/>
        </w:rPr>
      </w:pPr>
      <w:r>
        <w:rPr>
          <w:rFonts w:eastAsiaTheme="minorEastAsia"/>
          <w:iCs/>
        </w:rPr>
        <w:t xml:space="preserve">From the correlation matrix, it is clear that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t xml:space="preserve"> </w:t>
      </w:r>
      <w:r>
        <w:rPr>
          <w:rFonts w:eastAsiaTheme="minorEastAsia"/>
          <w:iCs/>
        </w:rPr>
        <w:t xml:space="preserve">has a strong negative relation with </w:t>
      </w:r>
      <w:r>
        <w:t>θ a</w:t>
      </w:r>
      <w:r>
        <w:t>s well as</w:t>
      </w:r>
      <w:r>
        <w:t xml:space="preserve"> </w:t>
      </w:r>
      <w:proofErr w:type="spellStart"/>
      <w:r>
        <w:t>sinθ</w:t>
      </w:r>
      <w:proofErr w:type="spellEnd"/>
      <w:r>
        <w:t xml:space="preserve"> and a</w:t>
      </w:r>
      <w:r w:rsidR="0021144B">
        <w:t>n almost</w:t>
      </w:r>
      <w:r>
        <w:t xml:space="preserve"> neutral relation with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  <w:iCs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  <w:iCs/>
          <w:vertAlign w:val="superscript"/>
        </w:rPr>
        <w:t>2</w:t>
      </w:r>
      <w:r>
        <w:rPr>
          <w:rFonts w:eastAsiaTheme="minorEastAsia"/>
          <w:iCs/>
        </w:rPr>
        <w:t xml:space="preserve">. Hence, it is reasonable to assume that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is independent of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8D5C9C">
        <w:rPr>
          <w:rFonts w:eastAsiaTheme="minorEastAsia"/>
          <w:iCs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8D5C9C">
        <w:rPr>
          <w:rFonts w:eastAsiaTheme="minorEastAsia"/>
          <w:iCs/>
          <w:vertAlign w:val="superscript"/>
        </w:rPr>
        <w:t>2</w:t>
      </w:r>
      <w:r w:rsidR="008D5C9C">
        <w:rPr>
          <w:rFonts w:eastAsiaTheme="minorEastAsia"/>
          <w:iCs/>
        </w:rPr>
        <w:t xml:space="preserve">. The scatter plots of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8D5C9C">
        <w:rPr>
          <w:rFonts w:eastAsiaTheme="minorEastAsia"/>
        </w:rPr>
        <w:t xml:space="preserve"> vs θ and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8D5C9C">
        <w:rPr>
          <w:rFonts w:eastAsiaTheme="minorEastAsia"/>
        </w:rPr>
        <w:t xml:space="preserve"> vs </w:t>
      </w:r>
      <w:proofErr w:type="spellStart"/>
      <w:r w:rsidR="008D5C9C">
        <w:rPr>
          <w:rFonts w:eastAsiaTheme="minorEastAsia"/>
        </w:rPr>
        <w:t>sinθ</w:t>
      </w:r>
      <w:proofErr w:type="spellEnd"/>
      <w:r w:rsidR="008D5C9C">
        <w:rPr>
          <w:rFonts w:eastAsiaTheme="minorEastAsia"/>
        </w:rPr>
        <w:t xml:space="preserve"> plotted earlier hint towards a linear relation.</w:t>
      </w:r>
    </w:p>
    <w:p w14:paraId="178A9F32" w14:textId="4E3BE1AB" w:rsidR="008D5C9C" w:rsidRPr="008D5C9C" w:rsidRDefault="008D5C9C" w:rsidP="008D5C9C">
      <w:pPr>
        <w:pStyle w:val="ListParagraph"/>
        <w:ind w:left="284"/>
        <w:jc w:val="center"/>
        <w:rPr>
          <w:rFonts w:eastAsiaTheme="minorEastAsia"/>
          <w:iCs/>
        </w:rPr>
      </w:pPr>
      <w:r w:rsidRPr="008D5C9C">
        <w:rPr>
          <w:rFonts w:ascii="Cambria Math" w:eastAsiaTheme="minorEastAsia" w:hAnsi="Cambria Math" w:cs="Cambria Math"/>
          <w:iCs/>
        </w:rPr>
        <w:t>∴</w:t>
      </w:r>
      <w:r w:rsidRPr="008D5C9C">
        <w:rPr>
          <w:rFonts w:eastAsiaTheme="minorEastAsia"/>
          <w:iCs/>
        </w:rPr>
        <w:t xml:space="preserve"> Hypo</w:t>
      </w:r>
      <w:r>
        <w:rPr>
          <w:rFonts w:eastAsiaTheme="minorEastAsia"/>
          <w:iCs/>
        </w:rPr>
        <w:t xml:space="preserve">thesis: 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</m:acc>
      </m:oMath>
      <w:r w:rsidRPr="008D5C9C">
        <w:rPr>
          <w:rFonts w:eastAsiaTheme="minorEastAsia"/>
          <w:b/>
          <w:bCs/>
        </w:rPr>
        <w:t xml:space="preserve"> = w</w:t>
      </w:r>
      <w:r w:rsidRPr="008D5C9C">
        <w:rPr>
          <w:rFonts w:eastAsiaTheme="minorEastAsia"/>
          <w:b/>
          <w:bCs/>
          <w:vertAlign w:val="subscript"/>
        </w:rPr>
        <w:t>0</w:t>
      </w:r>
      <w:r w:rsidRPr="008D5C9C">
        <w:rPr>
          <w:rFonts w:eastAsiaTheme="minorEastAsia"/>
          <w:b/>
          <w:bCs/>
        </w:rPr>
        <w:t xml:space="preserve"> + w</w:t>
      </w:r>
      <w:r w:rsidRPr="008D5C9C">
        <w:rPr>
          <w:rFonts w:eastAsiaTheme="minorEastAsia"/>
          <w:b/>
          <w:bCs/>
          <w:vertAlign w:val="subscript"/>
        </w:rPr>
        <w:t>1</w:t>
      </w:r>
      <w:r w:rsidRPr="008D5C9C">
        <w:rPr>
          <w:rFonts w:eastAsiaTheme="minorEastAsia"/>
          <w:b/>
          <w:bCs/>
        </w:rPr>
        <w:t>θ + w</w:t>
      </w:r>
      <w:r w:rsidRPr="008D5C9C">
        <w:rPr>
          <w:rFonts w:eastAsiaTheme="minorEastAsia"/>
          <w:b/>
          <w:bCs/>
          <w:vertAlign w:val="subscript"/>
        </w:rPr>
        <w:t>2</w:t>
      </w:r>
      <w:r w:rsidRPr="008D5C9C">
        <w:rPr>
          <w:rFonts w:eastAsiaTheme="minorEastAsia"/>
          <w:b/>
          <w:bCs/>
        </w:rPr>
        <w:t>sinθ</w:t>
      </w:r>
    </w:p>
    <w:p w14:paraId="1F1CE4D3" w14:textId="77777777" w:rsidR="006762A6" w:rsidRPr="006F3D8E" w:rsidRDefault="006762A6" w:rsidP="006F3D8E">
      <w:pPr>
        <w:pStyle w:val="ListParagraph"/>
        <w:ind w:left="284"/>
        <w:rPr>
          <w:rFonts w:eastAsiaTheme="minorEastAsia"/>
          <w:iCs/>
        </w:rPr>
      </w:pPr>
    </w:p>
    <w:p w14:paraId="7F20403A" w14:textId="156FCF04" w:rsidR="006F3D8E" w:rsidRPr="006B6BDC" w:rsidRDefault="006F3D8E" w:rsidP="006F3D8E">
      <w:pPr>
        <w:pStyle w:val="ListParagraph"/>
        <w:numPr>
          <w:ilvl w:val="0"/>
          <w:numId w:val="1"/>
        </w:numPr>
        <w:ind w:left="284" w:hanging="294"/>
        <w:rPr>
          <w:u w:val="single"/>
        </w:rPr>
      </w:pPr>
      <w:r w:rsidRPr="006B6BDC">
        <w:rPr>
          <w:rFonts w:eastAsiaTheme="minorEastAsia"/>
          <w:iCs/>
          <w:u w:val="single"/>
        </w:rPr>
        <w:t>Linear regression with ridge regularization</w:t>
      </w:r>
      <w:r w:rsidR="006B6BDC">
        <w:rPr>
          <w:rFonts w:eastAsiaTheme="minorEastAsia"/>
          <w:iCs/>
        </w:rPr>
        <w:t>:</w:t>
      </w:r>
    </w:p>
    <w:p w14:paraId="27348E36" w14:textId="4ECDB9FB" w:rsidR="008D5C9C" w:rsidRPr="00D07570" w:rsidRDefault="00CA701B" w:rsidP="008D5C9C">
      <w:pPr>
        <w:pStyle w:val="ListParagraph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 xml:space="preserve">Ridge regularisation is implemented </w:t>
      </w:r>
      <w:r w:rsidR="006B6BDC">
        <w:rPr>
          <w:rFonts w:eastAsiaTheme="minorEastAsia"/>
          <w:iCs/>
        </w:rPr>
        <w:t>to control overfitting, otherwise</w:t>
      </w:r>
      <w:r w:rsidR="00D07570">
        <w:rPr>
          <w:rFonts w:eastAsiaTheme="minorEastAsia"/>
          <w:iCs/>
        </w:rPr>
        <w:t>,</w:t>
      </w:r>
      <w:r w:rsidR="006B6BDC">
        <w:rPr>
          <w:rFonts w:eastAsiaTheme="minorEastAsia"/>
          <w:iCs/>
        </w:rPr>
        <w:t xml:space="preserve"> the error will be high with testing data. 80% of the original data set is used for training and the rest 20% for testing. Regression is carried out for </w:t>
      </w:r>
      <w:r w:rsidR="00D07570" w:rsidRPr="00D07570">
        <w:t>λ</w:t>
      </w:r>
      <w:r w:rsidR="00D07570">
        <w:rPr>
          <w:rFonts w:eastAsiaTheme="minorEastAsia"/>
          <w:iCs/>
        </w:rPr>
        <w:t xml:space="preserve"> ranging from 0 to 1.4 with a step of 0.1. R</w:t>
      </w:r>
      <w:r w:rsidR="00D07570">
        <w:rPr>
          <w:rFonts w:eastAsiaTheme="minorEastAsia"/>
          <w:iCs/>
          <w:vertAlign w:val="superscript"/>
        </w:rPr>
        <w:t>2</w:t>
      </w:r>
      <w:r w:rsidR="00D07570">
        <w:rPr>
          <w:rFonts w:eastAsiaTheme="minorEastAsia"/>
          <w:iCs/>
        </w:rPr>
        <w:t xml:space="preserve"> and coefficients of the hypothesis are calculated for each case.</w:t>
      </w:r>
    </w:p>
    <w:p w14:paraId="12AAFB6C" w14:textId="77777777" w:rsidR="008D5C9C" w:rsidRPr="006F3D8E" w:rsidRDefault="008D5C9C" w:rsidP="008D5C9C">
      <w:pPr>
        <w:pStyle w:val="ListParagraph"/>
        <w:ind w:left="284"/>
      </w:pPr>
    </w:p>
    <w:p w14:paraId="74B4BC3D" w14:textId="292F73A6" w:rsidR="006F3D8E" w:rsidRPr="00D07570" w:rsidRDefault="006F3D8E" w:rsidP="006F3D8E">
      <w:pPr>
        <w:pStyle w:val="ListParagraph"/>
        <w:numPr>
          <w:ilvl w:val="0"/>
          <w:numId w:val="1"/>
        </w:numPr>
        <w:ind w:left="284" w:hanging="294"/>
        <w:rPr>
          <w:u w:val="single"/>
        </w:rPr>
      </w:pPr>
      <w:r w:rsidRPr="00D07570">
        <w:rPr>
          <w:u w:val="single"/>
        </w:rPr>
        <w:t>Cross validation to find optimum λ</w:t>
      </w:r>
      <w:r w:rsidR="00D07570">
        <w:t>:</w:t>
      </w:r>
    </w:p>
    <w:p w14:paraId="3DC1E634" w14:textId="5E43024A" w:rsidR="00D07570" w:rsidRPr="00D07570" w:rsidRDefault="00D07570" w:rsidP="00CA701B">
      <w:pPr>
        <w:pStyle w:val="ListParagraph"/>
        <w:ind w:left="284"/>
      </w:pPr>
      <w:r>
        <w:t>R</w:t>
      </w:r>
      <w:r>
        <w:rPr>
          <w:vertAlign w:val="superscript"/>
        </w:rPr>
        <w:t>2</w:t>
      </w:r>
      <w:r>
        <w:t xml:space="preserve"> vs </w:t>
      </w:r>
      <w:r w:rsidRPr="00D07570">
        <w:t>λ</w:t>
      </w:r>
      <w:r>
        <w:t xml:space="preserve"> is plotted to find out the optimum value of </w:t>
      </w:r>
      <w:r w:rsidRPr="00D07570">
        <w:t>λ</w:t>
      </w:r>
      <w:r>
        <w:t xml:space="preserve"> for which R</w:t>
      </w:r>
      <w:r>
        <w:rPr>
          <w:vertAlign w:val="superscript"/>
        </w:rPr>
        <w:t>2</w:t>
      </w:r>
      <w:r>
        <w:t xml:space="preserve"> is maximum, i.e., the regression model is most accurate.</w:t>
      </w:r>
    </w:p>
    <w:p w14:paraId="4FBB1CDD" w14:textId="3AB12D2D" w:rsidR="000A174F" w:rsidRPr="000A174F" w:rsidRDefault="00D07570" w:rsidP="000A174F">
      <w:pPr>
        <w:pStyle w:val="ListParagraph"/>
        <w:ind w:left="284"/>
        <w:jc w:val="center"/>
        <w:rPr>
          <w:noProof/>
        </w:rPr>
      </w:pPr>
      <w:r>
        <w:rPr>
          <w:noProof/>
        </w:rPr>
        <w:drawing>
          <wp:inline distT="0" distB="0" distL="0" distR="0" wp14:anchorId="5FA9FFD5" wp14:editId="4A3848BC">
            <wp:extent cx="3940338" cy="2705100"/>
            <wp:effectExtent l="0" t="0" r="3175" b="0"/>
            <wp:docPr id="3968505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22" cy="271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F3D538" w14:textId="2E3F3A9D" w:rsidR="00CA701B" w:rsidRDefault="000A174F" w:rsidP="000A174F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A174F">
        <w:rPr>
          <w:rFonts w:eastAsiaTheme="minorEastAsia"/>
          <w:b/>
          <w:bCs/>
          <w:iCs/>
          <w:sz w:val="24"/>
          <w:szCs w:val="24"/>
          <w:u w:val="single"/>
        </w:rPr>
        <w:lastRenderedPageBreak/>
        <w:t>Results</w:t>
      </w:r>
      <w:r>
        <w:rPr>
          <w:rFonts w:eastAsiaTheme="minorEastAsia"/>
          <w:b/>
          <w:bCs/>
          <w:iCs/>
          <w:sz w:val="24"/>
          <w:szCs w:val="24"/>
          <w:u w:val="single"/>
        </w:rPr>
        <w:br/>
      </w:r>
      <w:r w:rsidR="00CA701B" w:rsidRPr="00D07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Optimum lambda = 1.0</w:t>
      </w:r>
      <w:r>
        <w:rPr>
          <w:rFonts w:eastAsiaTheme="minorEastAsia"/>
          <w:b/>
          <w:bCs/>
          <w:iCs/>
          <w:sz w:val="24"/>
          <w:szCs w:val="24"/>
          <w:u w:val="single"/>
        </w:rPr>
        <w:br/>
      </w:r>
      <w:r w:rsidR="00CA701B" w:rsidRPr="00D07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R-squared = 0.8799384868175187</w:t>
      </w:r>
      <w:r>
        <w:rPr>
          <w:rFonts w:eastAsiaTheme="minorEastAsia"/>
          <w:b/>
          <w:bCs/>
          <w:iCs/>
          <w:sz w:val="24"/>
          <w:szCs w:val="24"/>
          <w:u w:val="single"/>
        </w:rPr>
        <w:br/>
      </w:r>
      <w:r w:rsidR="00CA701B" w:rsidRPr="00D07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w0 = -0.008836076133253708</w:t>
      </w:r>
      <w:r>
        <w:rPr>
          <w:rFonts w:eastAsiaTheme="minorEastAsia"/>
          <w:b/>
          <w:bCs/>
          <w:iCs/>
          <w:sz w:val="24"/>
          <w:szCs w:val="24"/>
          <w:u w:val="single"/>
        </w:rPr>
        <w:br/>
      </w:r>
      <w:r w:rsidR="00CA701B" w:rsidRPr="00D07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w1 = -0.533341060956239</w:t>
      </w:r>
      <w:r>
        <w:rPr>
          <w:rFonts w:eastAsiaTheme="minorEastAsia"/>
          <w:b/>
          <w:bCs/>
          <w:iCs/>
          <w:sz w:val="24"/>
          <w:szCs w:val="24"/>
          <w:u w:val="single"/>
        </w:rPr>
        <w:br/>
      </w:r>
      <w:r w:rsidR="00CA701B" w:rsidRPr="00D07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w2 = -0.4065148867027883</w:t>
      </w:r>
    </w:p>
    <w:p w14:paraId="1D72B736" w14:textId="06893A76" w:rsidR="000A174F" w:rsidRDefault="000A174F" w:rsidP="000A174F">
      <w:pPr>
        <w:spacing w:after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46D26" wp14:editId="5B6FDA32">
                <wp:simplePos x="0" y="0"/>
                <wp:positionH relativeFrom="column">
                  <wp:posOffset>754380</wp:posOffset>
                </wp:positionH>
                <wp:positionV relativeFrom="paragraph">
                  <wp:posOffset>109220</wp:posOffset>
                </wp:positionV>
                <wp:extent cx="1684020" cy="320040"/>
                <wp:effectExtent l="0" t="0" r="11430" b="22860"/>
                <wp:wrapNone/>
                <wp:docPr id="7063319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B418" id="Rectangle 8" o:spid="_x0000_s1026" style="position:absolute;margin-left:59.4pt;margin-top:8.6pt;width:132.6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" filled="f" strokecolor="black [3213]" strokeweight="1pt"/>
            </w:pict>
          </mc:Fallback>
        </mc:AlternateContent>
      </w:r>
    </w:p>
    <w:p w14:paraId="60A4C1D8" w14:textId="46644F1E" w:rsidR="000A174F" w:rsidRPr="000A174F" w:rsidRDefault="000A174F" w:rsidP="000A174F">
      <w:pPr>
        <w:rPr>
          <w:rFonts w:eastAsiaTheme="minorEastAsia"/>
          <w:iCs/>
          <w:sz w:val="24"/>
          <w:szCs w:val="24"/>
        </w:rPr>
      </w:pPr>
      <w:r w:rsidRPr="000A174F">
        <w:rPr>
          <w:rFonts w:eastAsiaTheme="minorEastAsia"/>
          <w:b/>
          <w:bCs/>
          <w:iCs/>
          <w:sz w:val="24"/>
          <w:szCs w:val="24"/>
          <w:u w:val="single"/>
        </w:rPr>
        <w:t>Conclusion</w:t>
      </w:r>
      <w:r>
        <w:rPr>
          <w:rFonts w:eastAsiaTheme="minorEastAsia"/>
          <w:b/>
          <w:bCs/>
          <w:iCs/>
          <w:sz w:val="24"/>
          <w:szCs w:val="24"/>
        </w:rPr>
        <w:t xml:space="preserve">: 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= -0.01 – 0.53θ </w:t>
      </w:r>
      <w:r w:rsidR="0021144B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21144B">
        <w:rPr>
          <w:rFonts w:eastAsiaTheme="minorEastAsia"/>
        </w:rPr>
        <w:t>0.41sinθ</w:t>
      </w:r>
    </w:p>
    <w:sectPr w:rsidR="000A174F" w:rsidRPr="000A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A05CD"/>
    <w:multiLevelType w:val="hybridMultilevel"/>
    <w:tmpl w:val="3A205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55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DA"/>
    <w:rsid w:val="000A174F"/>
    <w:rsid w:val="0021144B"/>
    <w:rsid w:val="0024535B"/>
    <w:rsid w:val="002834D6"/>
    <w:rsid w:val="006762A6"/>
    <w:rsid w:val="006B6BDC"/>
    <w:rsid w:val="006F3D8E"/>
    <w:rsid w:val="00822E77"/>
    <w:rsid w:val="00850542"/>
    <w:rsid w:val="008D5C9C"/>
    <w:rsid w:val="0091704F"/>
    <w:rsid w:val="00946767"/>
    <w:rsid w:val="00A11808"/>
    <w:rsid w:val="00B53112"/>
    <w:rsid w:val="00CA701B"/>
    <w:rsid w:val="00D07570"/>
    <w:rsid w:val="00DF4EDA"/>
    <w:rsid w:val="00F1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A2C3"/>
  <w15:chartTrackingRefBased/>
  <w15:docId w15:val="{F3AF2A75-3322-4411-A836-5A0D9A4C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0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A1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Deshmukh</dc:creator>
  <cp:keywords/>
  <dc:description/>
  <cp:lastModifiedBy>Krutarth Deshmukh</cp:lastModifiedBy>
  <cp:revision>4</cp:revision>
  <dcterms:created xsi:type="dcterms:W3CDTF">2023-09-14T14:16:00Z</dcterms:created>
  <dcterms:modified xsi:type="dcterms:W3CDTF">2023-09-14T17:56:00Z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bf765387367721591dbb778f34435aa45384de920047b5bc1258fdaec3035f96</vt:lpwstr>
  </property>
</Properties>
</file>