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hfij47pie0gzp2ry-qjan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ydmqmcrdxu4k6bt-vkppc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yxoyj64jzcpwvtpp4r4bf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Migrated Formik to React Hook Form, improving performance and maintainability.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reporting interfaces supporting PDF generation, QR code workflows, and operational analytics.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-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fij47pie0gzp2ry-qjan" Type="http://schemas.openxmlformats.org/officeDocument/2006/relationships/hyperlink" Target="https://www.linkedin.com/in/abubakar-khawaja-008483183/" TargetMode="External"/><Relationship Id="rIdydmqmcrdxu4k6bt-vkppc" Type="http://schemas.openxmlformats.org/officeDocument/2006/relationships/hyperlink" Target="https://github.com/Abuubkar" TargetMode="External"/><Relationship Id="rIdyxoyj64jzcpwvtpp4r4bf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2026-09-01T05:08:48.502Z</dcterms:created>
  <dcterms:modified xsi:type="dcterms:W3CDTF">2026-09-01T05:08:48.502Z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