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Frontend Engineer</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fsxnkpa7rxgv_ldlqczj8">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1qd86pthtzp20zeu4i4lv">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ag0pwxs2fpjhloecj0igm">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frontend engineer with 5+ years of experience in React, Next.js, and TypeScript. Most of my recent work is building the frontend for AI products. At Landit I built a streaming chat that answers from retrieved content. On a legal intake assistant I built the chat flow where the model books consultations and files case details while the conversation is still going. I've also led framework migrations and built shared component libraries, and I work closely with designers and backend teams.</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Built reusable component libraries with Storybook, keeping the UI consistent across several projects.</w:t>
      </w:r>
    </w:p>
    <w:p>
      <w:pPr>
        <w:pStyle w:val="ListParagraph"/>
        <w:numPr>
          <w:ilvl w:val="0"/>
          <w:numId w:val="2"/>
        </w:numPr>
        <w:spacing w:after="15"/>
      </w:pPr>
      <w:r>
        <w:rPr>
          <w:rFonts w:ascii="Arial" w:cs="Arial" w:eastAsia="Arial" w:hAnsi="Arial"/>
          <w:sz w:val="19"/>
          <w:szCs w:val="19"/>
        </w:rPr>
        <w:t xml:space="preserve">Added WebSockets for real-time updates in live data processing.</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Led cross-functional framework migrations (Material UI v4 to v5, React Router v4 to v5) and architected reusable Storybook component libraries to ensure design consistency.</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Implemented SSR, SSG, and ISR using Next.js while improving Core Web Vitals, accessibility, SEO, and overall application responsiveness.</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React + Next.js + TypeScript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Rebuilt onboarding around a playbook that showed users one next step at a time, after session recordings showed new arrivals stalling on a home screen with five setup tasks competing for attention. The client had specified something more elaborate; the simpler flow is what shipped, and more people finished their profiles.</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TypeScript</w:t>
      </w:r>
    </w:p>
    <w:p>
      <w:pPr>
        <w:pStyle w:val="ListParagraph"/>
        <w:numPr>
          <w:ilvl w:val="0"/>
          <w:numId w:val="2"/>
        </w:numPr>
        <w:spacing w:after="10"/>
      </w:pPr>
      <w:r>
        <w:rPr>
          <w:rFonts w:ascii="Arial" w:cs="Arial" w:eastAsia="Arial" w:hAnsi="Arial"/>
          <w:sz w:val="19"/>
          <w:szCs w:val="19"/>
        </w:rPr>
        <w:t xml:space="preserve">Untangled a filter set where changing any one filter wiped the rest, so a change now only touches the filters that genuinely depend on it, and selections stay put.</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ListParagraph"/>
        <w:numPr>
          <w:ilvl w:val="0"/>
          <w:numId w:val="2"/>
        </w:numPr>
        <w:spacing w:after="10"/>
      </w:pPr>
      <w:r>
        <w:rPr>
          <w:rFonts w:ascii="Arial" w:cs="Arial" w:eastAsia="Arial" w:hAnsi="Arial"/>
          <w:sz w:val="19"/>
          <w:szCs w:val="19"/>
        </w:rPr>
        <w:t xml:space="preserve">Revamped the UI of a computerized maintenance-management system in an Agile environment.</w:t>
      </w:r>
    </w:p>
    <w:p>
      <w:pPr>
        <w:keepNext/>
        <w:spacing w:after="15" w:before="40"/>
      </w:pPr>
      <w:r>
        <w:rPr>
          <w:rFonts w:ascii="Arial" w:cs="Arial" w:eastAsia="Arial" w:hAnsi="Arial"/>
          <w:b/>
          <w:bCs/>
          <w:sz w:val="19"/>
          <w:szCs w:val="19"/>
        </w:rPr>
        <w:t xml:space="preserve">On-call Agent Workspace, Agentic AI Interface</w:t>
      </w:r>
      <w:r>
        <w:rPr>
          <w:rFonts w:ascii="Arial" w:cs="Arial" w:eastAsia="Arial" w:hAnsi="Arial"/>
          <w:i/>
          <w:iCs/>
          <w:color w:val="1F4E79"/>
          <w:sz w:val="18"/>
          <w:szCs w:val="18"/>
        </w:rPr>
        <w:t xml:space="preserve">   ·   Next.js + Vercel AI SDK + TypeScript</w:t>
      </w:r>
    </w:p>
    <w:p>
      <w:pPr>
        <w:pStyle w:val="ListParagraph"/>
        <w:numPr>
          <w:ilvl w:val="0"/>
          <w:numId w:val="2"/>
        </w:numPr>
        <w:spacing w:after="10"/>
      </w:pPr>
      <w:r>
        <w:rPr>
          <w:rFonts w:ascii="Arial" w:cs="Arial" w:eastAsia="Arial" w:hAnsi="Arial"/>
          <w:sz w:val="19"/>
          <w:szCs w:val="19"/>
        </w:rPr>
        <w:t xml:space="preserve">Built human-in-the-loop approval for agent actions. Ticket creation and channel posts pause on an Approve/Deny card, denials go back to the model with the reviewer's reason, and a policy layer blocks restricted channels without asking anyone.</w:t>
      </w:r>
    </w:p>
    <w:p>
      <w:pPr>
        <w:pStyle w:val="ListParagraph"/>
        <w:numPr>
          <w:ilvl w:val="0"/>
          <w:numId w:val="2"/>
        </w:numPr>
        <w:spacing w:after="10"/>
      </w:pPr>
      <w:r>
        <w:rPr>
          <w:rFonts w:ascii="Arial" w:cs="Arial" w:eastAsia="Arial" w:hAnsi="Arial"/>
          <w:sz w:val="19"/>
          <w:szCs w:val="19"/>
        </w:rPr>
        <w:t xml:space="preserve">Wrote an eval suite that runs golden cases through the full agent loop and grades tool selection, approval gating, retries after denial, and citation grounding, failing CI below a pass threshold.</w:t>
      </w:r>
    </w:p>
    <w:p>
      <w:pPr>
        <w:pStyle w:val="ListParagraph"/>
        <w:numPr>
          <w:ilvl w:val="0"/>
          <w:numId w:val="2"/>
        </w:numPr>
        <w:spacing w:after="10"/>
      </w:pPr>
      <w:r>
        <w:rPr>
          <w:rFonts w:ascii="Arial" w:cs="Arial" w:eastAsia="Arial" w:hAnsi="Arial"/>
          <w:sz w:val="19"/>
          <w:szCs w:val="19"/>
        </w:rPr>
        <w:t xml:space="preserve">Built a tool-call timeline that renders each agent step with its live state, streams progress from long-running tools, and marks calls cut off by Stop.</w:t>
      </w:r>
    </w:p>
    <w:p>
      <w:pPr>
        <w:pStyle w:val="ListParagraph"/>
        <w:numPr>
          <w:ilvl w:val="0"/>
          <w:numId w:val="2"/>
        </w:numPr>
        <w:spacing w:after="10"/>
      </w:pPr>
      <w:r>
        <w:rPr>
          <w:rFonts w:ascii="Arial" w:cs="Arial" w:eastAsia="Arial" w:hAnsi="Arial"/>
          <w:sz w:val="19"/>
          <w:szCs w:val="19"/>
        </w:rPr>
        <w:t xml:space="preserve">Rendered answers with numbered inline citations linked to a sources panel, flagging any citation to a document the agent never retrieved.</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Server Components), React Hook Form, Framer Motion, Tailwind CSS, Material UI, SCSS</w:t>
      </w:r>
    </w:p>
    <w:p>
      <w:pPr>
        <w:spacing w:after="20"/>
      </w:pPr>
      <w:r>
        <w:rPr>
          <w:rFonts w:ascii="Arial" w:cs="Arial" w:eastAsia="Arial" w:hAnsi="Arial"/>
          <w:b/>
          <w:bCs/>
          <w:sz w:val="19"/>
          <w:szCs w:val="19"/>
        </w:rPr>
        <w:t xml:space="preserve">State &amp; Data: </w:t>
      </w:r>
      <w:r>
        <w:rPr>
          <w:rFonts w:ascii="Arial" w:cs="Arial" w:eastAsia="Arial" w:hAnsi="Arial"/>
          <w:sz w:val="19"/>
          <w:szCs w:val="19"/>
        </w:rPr>
        <w:t xml:space="preserve">Redux Toolkit, Zustand, Context API, TanStack Query, WebSockets, RESTful APIs</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Streaming Chat UIs (Vercel AI SDK, SSE), Agent &amp; Tool-Call UIs, Human-in-the-Loop Review Flows, RAG &amp; Embeddings (pgvector), Prompt &amp; Context Engineering, Structured Outputs (Zod), LLM Evals, Model Context Protocol (MCP), OpenAI / Anthropic APIs, In-Browser ML (Transformers.js, Whisper)</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Frontend Engineering: </w:t>
      </w:r>
      <w:r>
        <w:rPr>
          <w:rFonts w:ascii="Arial" w:cs="Arial" w:eastAsia="Arial" w:hAnsi="Arial"/>
          <w:sz w:val="19"/>
          <w:szCs w:val="19"/>
        </w:rPr>
        <w:t xml:space="preserve">Performance Profiling, Core Web Vitals, Code Splitting, Lazy Loading, Accessibility (WCAG), Responsive Design, Component Architecture, Design Systems, Figma Handoff</w:t>
      </w:r>
    </w:p>
    <w:p>
      <w:pPr>
        <w:spacing w:after="20"/>
      </w:pPr>
      <w:r>
        <w:rPr>
          <w:rFonts w:ascii="Arial" w:cs="Arial" w:eastAsia="Arial" w:hAnsi="Arial"/>
          <w:b/>
          <w:bCs/>
          <w:sz w:val="19"/>
          <w:szCs w:val="19"/>
        </w:rPr>
        <w:t xml:space="preserve">Testing &amp; Quality: </w:t>
      </w:r>
      <w:r>
        <w:rPr>
          <w:rFonts w:ascii="Arial" w:cs="Arial" w:eastAsia="Arial" w:hAnsi="Arial"/>
          <w:sz w:val="19"/>
          <w:szCs w:val="19"/>
        </w:rPr>
        <w:t xml:space="preserve">Jest, React Testing Library, Cypress, Vitest, Storybook, ESLint, Prettier, Husky (pre-commit hooks)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Node.js (NestJS, Express), REST API design, GraphQL, JWT &amp; OAuth2 authentication, Celery (async jobs)</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Vercel, Supabase, AWS (EC2, S3, RDS, ECS/EKS, Lambda), Docker, GitHub Actions, GitLab CI/CD, Sentry, Nginx, Linux, Git</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keepNext/>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sxnkpa7rxgv_ldlqczj8" Type="http://schemas.openxmlformats.org/officeDocument/2006/relationships/hyperlink" Target="https://www.linkedin.com/in/abubakar-khawaja-008483183/" TargetMode="External"/><Relationship Id="rId1qd86pthtzp20zeu4i4lv" Type="http://schemas.openxmlformats.org/officeDocument/2006/relationships/hyperlink" Target="https://github.com/Abuubkar" TargetMode="External"/><Relationship Id="rIdag0pwxs2fpjhloecj0igm"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2026-10-23T23:39:01.082Z</dcterms:created>
  <dcterms:modified xsi:type="dcterms:W3CDTF">2026-10-23T23:39:01.082Z</dcterms:modified>
</cp:coreProperties>
</file>

<file path=docProps/custom.xml><?xml version="1.0" encoding="utf-8"?>
<Properties xmlns="http://schemas.openxmlformats.org/officeDocument/2006/custom-properties" xmlns:vt="http://schemas.openxmlformats.org/officeDocument/2006/docPropsVTypes"/>
</file>