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SDET | QA Automation Engineer | Cypress | Playwright | Pytest | Locust | CI/CD</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m8ivqf4edlvunhrslobxo">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wethbhoqbolj1-0n2p_ua">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ut1oax50z9mevwd2rymp0">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Software engineer with 5+ years in test automation and full-stack development across Python, Django, React and TypeScript. I raised automated test coverage on a production codebase from 10% to over 60% with Jest, Cypress and Vitest, and production bugs dropped by 25%. I write pytest and Django API suites, Cypress end-to-end tests and Locust load tests, and run them as CI gates on GitHub Actions and GitLab CI so a failure stops the merge. I have built the systems I test, so I know they tend to break in payments, background jobs, access control and data migrations.</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Wrote unit and API tests for Django REST endpoints with pytest and the Django test framework, using fixtures and factories for test data, and ran them in CI before every merge.</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Wrote pytest and Django test suites for the REST API and Cypress end-to-end tests for the React frontend, and ran both in CI as gates that block a merge on failure.</w:t>
      </w:r>
    </w:p>
    <w:p>
      <w:pPr>
        <w:pStyle w:val="ListParagraph"/>
        <w:numPr>
          <w:ilvl w:val="0"/>
          <w:numId w:val="2"/>
        </w:numPr>
        <w:spacing w:after="10"/>
      </w:pPr>
      <w:r>
        <w:rPr>
          <w:rFonts w:ascii="Arial" w:cs="Arial" w:eastAsia="Arial" w:hAnsi="Arial"/>
          <w:sz w:val="19"/>
          <w:szCs w:val="19"/>
        </w:rPr>
        <w:t xml:space="preserve">Load-tested the API with Locust and profiled requests with Django Silk to find redundant queries, then removed the N+1 lookups that slowed endpoints under heavy load.</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Wrote component tests with Jest and React Testing Library and Cypress end-to-end tests for the Next.js frontend, plus pytest tests for the Django API behind it.</w:t>
      </w:r>
    </w:p>
    <w:p>
      <w:pPr>
        <w:pStyle w:val="ListParagraph"/>
        <w:numPr>
          <w:ilvl w:val="0"/>
          <w:numId w:val="2"/>
        </w:numPr>
        <w:spacing w:after="10"/>
      </w:pPr>
      <w:r>
        <w:rPr>
          <w:rFonts w:ascii="Arial" w:cs="Arial" w:eastAsia="Arial" w:hAnsi="Arial"/>
          <w:sz w:val="19"/>
          <w:szCs w:val="19"/>
        </w:rPr>
        <w:t xml:space="preserve">Ran regression checks across the Formik to React Hook Form and App Router migrations, so existing forms and pages behaved the same after the switch.</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Wrote pytest tests for the Django APIs, including access-control checks confirming each user role can reach only the patient data HIPAA allows it to see.</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w:t>
      </w:r>
    </w:p>
    <w:p>
      <w:pPr>
        <w:keepNext/>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Validated the intake model's structured output against a schema in code, so malformed or incomplete case data was rejected before it reached the firm.</w:t>
      </w:r>
    </w:p>
    <w:p>
      <w:pPr>
        <w:pStyle w:val="ListParagraph"/>
        <w:numPr>
          <w:ilvl w:val="0"/>
          <w:numId w:val="2"/>
        </w:numPr>
        <w:spacing w:after="10"/>
      </w:pPr>
      <w:r>
        <w:rPr>
          <w:rFonts w:ascii="Arial" w:cs="Arial" w:eastAsia="Arial" w:hAnsi="Arial"/>
          <w:sz w:val="19"/>
          <w:szCs w:val="19"/>
        </w:rPr>
        <w:t xml:space="preserve">Wrote pytest tests for the Django intake backend and ran them in the CI/CD pipeline that deploys to AWS ECS, so a failing test stops the release.</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Test Automation: </w:t>
      </w:r>
      <w:r>
        <w:rPr>
          <w:rFonts w:ascii="Arial" w:cs="Arial" w:eastAsia="Arial" w:hAnsi="Arial"/>
          <w:sz w:val="19"/>
          <w:szCs w:val="19"/>
        </w:rPr>
        <w:t xml:space="preserve">Cypress, Playwright, Selenium, Jest, React Testing Library, Vitest, Pytest, Django Test Framework, Testcontainers</w:t>
      </w:r>
    </w:p>
    <w:p>
      <w:pPr>
        <w:spacing w:after="20"/>
      </w:pPr>
      <w:r>
        <w:rPr>
          <w:rFonts w:ascii="Arial" w:cs="Arial" w:eastAsia="Arial" w:hAnsi="Arial"/>
          <w:b/>
          <w:bCs/>
          <w:sz w:val="19"/>
          <w:szCs w:val="19"/>
        </w:rPr>
        <w:t xml:space="preserve">API Testing: </w:t>
      </w:r>
      <w:r>
        <w:rPr>
          <w:rFonts w:ascii="Arial" w:cs="Arial" w:eastAsia="Arial" w:hAnsi="Arial"/>
          <w:sz w:val="19"/>
          <w:szCs w:val="19"/>
        </w:rPr>
        <w:t xml:space="preserve">Pytest with DRF APIClient, Postman, REST and GraphQL APIs, Schema Validation (Pydantic, Zod)</w:t>
      </w:r>
    </w:p>
    <w:p>
      <w:pPr>
        <w:spacing w:after="20"/>
      </w:pPr>
      <w:r>
        <w:rPr>
          <w:rFonts w:ascii="Arial" w:cs="Arial" w:eastAsia="Arial" w:hAnsi="Arial"/>
          <w:b/>
          <w:bCs/>
          <w:sz w:val="19"/>
          <w:szCs w:val="19"/>
        </w:rPr>
        <w:t xml:space="preserve">Performance Testing: </w:t>
      </w:r>
      <w:r>
        <w:rPr>
          <w:rFonts w:ascii="Arial" w:cs="Arial" w:eastAsia="Arial" w:hAnsi="Arial"/>
          <w:sz w:val="19"/>
          <w:szCs w:val="19"/>
        </w:rPr>
        <w:t xml:space="preserve">Locust, Django Silk, SQL Query Profiling</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CI/CD &amp; DevOps: </w:t>
      </w:r>
      <w:r>
        <w:rPr>
          <w:rFonts w:ascii="Arial" w:cs="Arial" w:eastAsia="Arial" w:hAnsi="Arial"/>
          <w:sz w:val="19"/>
          <w:szCs w:val="19"/>
        </w:rPr>
        <w:t xml:space="preserve">GitHub Actions, GitLab CI, Jenkins, Docker, Kubernetes, AWS (ECS, RDS, S3)</w:t>
      </w:r>
    </w:p>
    <w:p>
      <w:pPr>
        <w:spacing w:after="20"/>
      </w:pPr>
      <w:r>
        <w:rPr>
          <w:rFonts w:ascii="Arial" w:cs="Arial" w:eastAsia="Arial" w:hAnsi="Arial"/>
          <w:b/>
          <w:bCs/>
          <w:sz w:val="19"/>
          <w:szCs w:val="19"/>
        </w:rPr>
        <w:t xml:space="preserve">QA Process: </w:t>
      </w:r>
      <w:r>
        <w:rPr>
          <w:rFonts w:ascii="Arial" w:cs="Arial" w:eastAsia="Arial" w:hAnsi="Arial"/>
          <w:sz w:val="19"/>
          <w:szCs w:val="19"/>
        </w:rPr>
        <w:t xml:space="preserve">Test Planning &amp; Strategy, Test Pyramid, Regression Testing, Exploratory Testing, Agile/Scrum, Jira</w:t>
      </w:r>
    </w:p>
    <w:p>
      <w:pPr>
        <w:spacing w:after="20"/>
      </w:pPr>
      <w:r>
        <w:rPr>
          <w:rFonts w:ascii="Arial" w:cs="Arial" w:eastAsia="Arial" w:hAnsi="Arial"/>
          <w:b/>
          <w:bCs/>
          <w:sz w:val="19"/>
          <w:szCs w:val="19"/>
        </w:rPr>
        <w:t xml:space="preserve">Quality &amp; Monitoring: </w:t>
      </w:r>
      <w:r>
        <w:rPr>
          <w:rFonts w:ascii="Arial" w:cs="Arial" w:eastAsia="Arial" w:hAnsi="Arial"/>
          <w:sz w:val="19"/>
          <w:szCs w:val="19"/>
        </w:rPr>
        <w:t xml:space="preserve">Sentry, ESLint, Husky, Code Review</w:t>
      </w:r>
    </w:p>
    <w:p>
      <w:pPr>
        <w:spacing w:after="20"/>
      </w:pPr>
      <w:r>
        <w:rPr>
          <w:rFonts w:ascii="Arial" w:cs="Arial" w:eastAsia="Arial" w:hAnsi="Arial"/>
          <w:b/>
          <w:bCs/>
          <w:sz w:val="19"/>
          <w:szCs w:val="19"/>
        </w:rPr>
        <w:t xml:space="preserve">Security &amp; Compliance: </w:t>
      </w:r>
      <w:r>
        <w:rPr>
          <w:rFonts w:ascii="Arial" w:cs="Arial" w:eastAsia="Arial" w:hAnsi="Arial"/>
          <w:sz w:val="19"/>
          <w:szCs w:val="19"/>
        </w:rPr>
        <w:t xml:space="preserve">HIPAA, Role-Based Access-Control Testing</w:t>
      </w:r>
    </w:p>
    <w:p>
      <w:pPr>
        <w:spacing w:after="20"/>
      </w:pPr>
      <w:r>
        <w:rPr>
          <w:rFonts w:ascii="Arial" w:cs="Arial" w:eastAsia="Arial" w:hAnsi="Arial"/>
          <w:b/>
          <w:bCs/>
          <w:sz w:val="19"/>
          <w:szCs w:val="19"/>
        </w:rPr>
        <w:t xml:space="preserve">AI in Testing: </w:t>
      </w:r>
      <w:r>
        <w:rPr>
          <w:rFonts w:ascii="Arial" w:cs="Arial" w:eastAsia="Arial" w:hAnsi="Arial"/>
          <w:sz w:val="19"/>
          <w:szCs w:val="19"/>
        </w:rPr>
        <w:t xml:space="preserve">AI-Assisted Test Writing (Claude Code, Cursor, Copilot), LLM Output Validation</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8ivqf4edlvunhrslobxo" Type="http://schemas.openxmlformats.org/officeDocument/2006/relationships/hyperlink" Target="https://www.linkedin.com/in/abubakar-khawaja-008483183/" TargetMode="External"/><Relationship Id="rIdwethbhoqbolj1-0n2p_ua" Type="http://schemas.openxmlformats.org/officeDocument/2006/relationships/hyperlink" Target="https://github.com/Abuubkar" TargetMode="External"/><Relationship Id="rIdut1oax50z9mevwd2rymp0"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2026-10-23T17:38:12.608Z</dcterms:created>
  <dcterms:modified xsi:type="dcterms:W3CDTF">2026-10-23T17:38:12.608Z</dcterms:modified>
</cp:coreProperties>
</file>

<file path=docProps/custom.xml><?xml version="1.0" encoding="utf-8"?>
<Properties xmlns="http://schemas.openxmlformats.org/officeDocument/2006/custom-properties" xmlns:vt="http://schemas.openxmlformats.org/officeDocument/2006/docPropsVTypes"/>
</file>