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center"/>
        <w:rPr>
          <w:i w:val="0"/>
          <w:smallCaps w:val="0"/>
          <w:strike w:val="0"/>
          <w:u w:val="none"/>
          <w:shd w:fill="auto" w:val="clear"/>
          <w:vertAlign w:val="baseline"/>
        </w:rPr>
        <w:sectPr>
          <w:headerReference r:id="rId6" w:type="first"/>
          <w:footerReference r:id="rId7" w:type="first"/>
          <w:pgSz w:h="16838" w:w="11906" w:orient="portrait"/>
          <w:pgMar w:bottom="1440" w:top="540" w:left="893" w:right="893" w:header="720" w:footer="720"/>
          <w:pgNumType w:start="1"/>
          <w:titlePg w:val="1"/>
        </w:sectPr>
      </w:pPr>
      <w:bookmarkStart w:colFirst="0" w:colLast="0" w:name="_tv1baju8if16" w:id="0"/>
      <w:bookmarkEnd w:id="0"/>
      <w:r w:rsidDel="00000000" w:rsidR="00000000" w:rsidRPr="00000000">
        <w:rPr>
          <w:i w:val="1"/>
          <w:smallCaps w:val="0"/>
          <w:strike w:val="0"/>
          <w:u w:val="none"/>
          <w:shd w:fill="auto" w:val="clear"/>
          <w:vertAlign w:val="baseline"/>
          <w:rtl w:val="0"/>
        </w:rPr>
        <w:t xml:space="preserve">ML 2425-01 Investigate Image Reconstruction by Using Classifiers</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Wahab Abdul </w:t>
        <w:br w:type="textWrapping"/>
        <w:t xml:space="preserve">abdul.wahab@stud.fra-uas.de</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i w:val="0"/>
          <w:smallCaps w:val="0"/>
          <w:strike w:val="0"/>
          <w:u w:val="none"/>
          <w:shd w:fill="auto" w:val="clear"/>
          <w:vertAlign w:val="baseline"/>
        </w:rPr>
      </w:pPr>
      <w:r w:rsidDel="00000000" w:rsidR="00000000" w:rsidRPr="00000000">
        <w:br w:type="column"/>
      </w:r>
      <w:r w:rsidDel="00000000" w:rsidR="00000000" w:rsidRPr="00000000">
        <w:rPr>
          <w:i w:val="0"/>
          <w:smallCaps w:val="0"/>
          <w:strike w:val="0"/>
          <w:u w:val="none"/>
          <w:shd w:fill="auto" w:val="clear"/>
          <w:vertAlign w:val="baseline"/>
          <w:rtl w:val="0"/>
        </w:rPr>
        <w:t xml:space="preserve">Rashid Romana</w:t>
        <w:br w:type="textWrapping"/>
        <w:t xml:space="preserve">romana.rashid@stud.fra-uas.de</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360" w:line="240" w:lineRule="auto"/>
        <w:ind w:left="0" w:right="0" w:firstLine="0"/>
        <w:jc w:val="center"/>
        <w:rPr>
          <w:i w:val="0"/>
          <w:smallCaps w:val="0"/>
          <w:strike w:val="0"/>
          <w:u w:val="none"/>
          <w:shd w:fill="auto" w:val="clear"/>
          <w:vertAlign w:val="baseline"/>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i w:val="0"/>
          <w:smallCaps w:val="0"/>
          <w:strike w:val="0"/>
          <w:u w:val="none"/>
          <w:shd w:fill="auto" w:val="clear"/>
          <w:vertAlign w:val="baseline"/>
          <w:rtl w:val="0"/>
        </w:rPr>
        <w:t xml:space="preserve">Nabila Nishat Tasnim</w:t>
        <w:br w:type="textWrapping"/>
        <w:t xml:space="preserve">lnishat.nabila@stud.fra-uas.de</w:t>
      </w:r>
    </w:p>
    <w:p w:rsidR="00000000" w:rsidDel="00000000" w:rsidP="00000000" w:rsidRDefault="00000000" w:rsidRPr="00000000" w14:paraId="00000005">
      <w:pPr>
        <w:spacing w:line="240" w:lineRule="auto"/>
        <w:rPr/>
        <w:sectPr>
          <w:type w:val="continuous"/>
          <w:pgSz w:h="16838" w:w="11906" w:orient="portrait"/>
          <w:pgMar w:bottom="1440" w:top="450" w:left="893" w:right="893" w:header="720" w:footer="720"/>
          <w:cols w:equalWidth="0" w:num="3">
            <w:col w:space="720" w:w="2893.333333333333"/>
            <w:col w:space="720" w:w="2893.333333333333"/>
            <w:col w:space="0" w:w="2893.333333333333"/>
          </w:cols>
        </w:sectPr>
      </w:pPr>
      <w:r w:rsidDel="00000000" w:rsidR="00000000" w:rsidRPr="00000000">
        <w:br w:type="column"/>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272"/>
        <w:jc w:val="both"/>
        <w:rPr>
          <w:i w:val="1"/>
        </w:rPr>
      </w:pPr>
      <w:r w:rsidDel="00000000" w:rsidR="00000000" w:rsidRPr="00000000">
        <w:rPr>
          <w:b w:val="1"/>
          <w:i w:val="1"/>
          <w:smallCaps w:val="0"/>
          <w:strike w:val="0"/>
          <w:u w:val="none"/>
          <w:shd w:fill="auto" w:val="clear"/>
          <w:vertAlign w:val="baseline"/>
          <w:rtl w:val="0"/>
        </w:rPr>
        <w:t xml:space="preserve">Abstract</w:t>
      </w:r>
      <w:r w:rsidDel="00000000" w:rsidR="00000000" w:rsidRPr="00000000">
        <w:rPr>
          <w:b w:val="1"/>
          <w:i w:val="0"/>
          <w:smallCaps w:val="0"/>
          <w:strike w:val="0"/>
          <w:u w:val="none"/>
          <w:shd w:fill="auto" w:val="clear"/>
          <w:vertAlign w:val="baseline"/>
          <w:rtl w:val="0"/>
        </w:rPr>
        <w:t xml:space="preserve">— </w:t>
      </w:r>
      <w:r w:rsidDel="00000000" w:rsidR="00000000" w:rsidRPr="00000000">
        <w:rPr>
          <w:i w:val="1"/>
          <w:smallCaps w:val="0"/>
          <w:strike w:val="0"/>
          <w:u w:val="none"/>
          <w:shd w:fill="auto" w:val="clear"/>
          <w:vertAlign w:val="baseline"/>
          <w:rtl w:val="0"/>
        </w:rPr>
        <w:t xml:space="preserve">Image reconstruction </w:t>
      </w:r>
      <w:r w:rsidDel="00000000" w:rsidR="00000000" w:rsidRPr="00000000">
        <w:rPr>
          <w:i w:val="1"/>
          <w:rtl w:val="0"/>
        </w:rPr>
        <w:t xml:space="preserve">is one of the most important tasks </w:t>
      </w:r>
      <w:r w:rsidDel="00000000" w:rsidR="00000000" w:rsidRPr="00000000">
        <w:rPr>
          <w:i w:val="1"/>
          <w:smallCaps w:val="0"/>
          <w:strike w:val="0"/>
          <w:u w:val="none"/>
          <w:shd w:fill="auto" w:val="clear"/>
          <w:vertAlign w:val="baseline"/>
          <w:rtl w:val="0"/>
        </w:rPr>
        <w:t xml:space="preserve">in computer vision and machine learning, owing to its importance in pattern recognition, autonomous systems, and medical imaging, where it improves analytical accuracy, decision-making, and diagnostic precision. In this project, the feasibility of employing K-Nearest Neighbors (KNN) and HTM classifiers within the Hierarchical Temporal Memory (HTM) framework to reconstruct images from Sparse Distributed Representations (SDRs) is examined. Biologically based HTM is an ideal model for sequence learning and anomaly detection, as it replicates the principles of cortical learning. The purpose of this </w:t>
      </w:r>
      <w:r w:rsidDel="00000000" w:rsidR="00000000" w:rsidRPr="00000000">
        <w:rPr>
          <w:i w:val="1"/>
          <w:rtl w:val="0"/>
        </w:rPr>
        <w:t xml:space="preserve">project </w:t>
      </w:r>
      <w:r w:rsidDel="00000000" w:rsidR="00000000" w:rsidRPr="00000000">
        <w:rPr>
          <w:i w:val="1"/>
          <w:smallCaps w:val="0"/>
          <w:strike w:val="0"/>
          <w:u w:val="none"/>
          <w:shd w:fill="auto" w:val="clear"/>
          <w:vertAlign w:val="baseline"/>
          <w:rtl w:val="0"/>
        </w:rPr>
        <w:t xml:space="preserve">is to employ classification methods to reverse the SDR encoding process and retrieve the original input images. We propose a modified classification-based reconstruction framework that utilizes the IClassifier interface to broaden the scope of the SpatialLearning experiment. The proposed method approximates the original inputs by utilizing KNN and HTM classifiers and stores image data in SDRs using an ImageEncoder.The dataset consisted of grayscale images encoded into 64×64 SDRs, representing 4096-bit sparse patterns.In addition to qualitative visual comparisons, the NeocortexApi</w:t>
      </w:r>
      <w:r w:rsidDel="00000000" w:rsidR="00000000" w:rsidRPr="00000000">
        <w:rPr>
          <w:i w:val="1"/>
          <w:rtl w:val="0"/>
        </w:rPr>
        <w:t xml:space="preserve"> </w:t>
      </w:r>
      <w:r w:rsidDel="00000000" w:rsidR="00000000" w:rsidRPr="00000000">
        <w:rPr>
          <w:i w:val="1"/>
          <w:smallCaps w:val="0"/>
          <w:strike w:val="0"/>
          <w:u w:val="none"/>
          <w:shd w:fill="auto" w:val="clear"/>
          <w:vertAlign w:val="baseline"/>
          <w:rtl w:val="0"/>
        </w:rPr>
        <w:t xml:space="preserve">quantitative similarity measures are employed to evaluate the reconstruction accuracy. Every classifier's ability to replicate high-dimensional data is demonstrated through an exhaustive performance analysis. According to experimental findings, classification-based SDR inversion is feasible and exhibits a range of reconstruction quality</w:t>
      </w:r>
      <w:r w:rsidDel="00000000" w:rsidR="00000000" w:rsidRPr="00000000">
        <w:rPr>
          <w:i w:val="1"/>
          <w:rtl w:val="0"/>
        </w:rPr>
        <w:t xml:space="preserve">.On</w:t>
      </w:r>
      <w:r w:rsidDel="00000000" w:rsidR="00000000" w:rsidRPr="00000000">
        <w:rPr>
          <w:i w:val="1"/>
          <w:smallCaps w:val="0"/>
          <w:strike w:val="0"/>
          <w:u w:val="none"/>
          <w:shd w:fill="auto" w:val="clear"/>
          <w:vertAlign w:val="baseline"/>
          <w:rtl w:val="0"/>
        </w:rPr>
        <w:t xml:space="preserve"> average, HTM achieved a hybrid similarity score of 83.5%, outperforming k-NN’s 76.2% across the </w:t>
      </w:r>
      <w:r w:rsidDel="00000000" w:rsidR="00000000" w:rsidRPr="00000000">
        <w:rPr>
          <w:i w:val="1"/>
          <w:rtl w:val="0"/>
        </w:rPr>
        <w:t xml:space="preserve">20 test images,this dataset is small but the framework is scalable so  there is scope to use bigger dataset.</w:t>
      </w:r>
      <w:r w:rsidDel="00000000" w:rsidR="00000000" w:rsidRPr="00000000">
        <w:rPr>
          <w:i w:val="1"/>
          <w:smallCaps w:val="0"/>
          <w:strike w:val="0"/>
          <w:u w:val="none"/>
          <w:shd w:fill="auto" w:val="clear"/>
          <w:vertAlign w:val="baseline"/>
          <w:rtl w:val="0"/>
        </w:rPr>
        <w:t xml:space="preserve"> contingent upon the classifier utilized. This investigation enhances HTM-based image reconstruction and establishes a foundation for subsequent investigations that aim to enhance the reversibility of SDRs within biologically inspired machine learning architectures.</w:t>
      </w:r>
      <w:r w:rsidDel="00000000" w:rsidR="00000000" w:rsidRPr="00000000">
        <w:rPr>
          <w:i w:val="1"/>
          <w:rtl w:val="0"/>
        </w:rPr>
        <w:t xml:space="preserve">A key contribution of this project is the extension of the NeoCortexApi framework with a classifier-driven reconstruction pipeline using the IClassifier interface.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i w:val="1"/>
          <w:smallCaps w:val="0"/>
          <w:strike w:val="0"/>
          <w:u w:val="none"/>
          <w:shd w:fill="auto" w:val="clear"/>
          <w:vertAlign w:val="baseline"/>
        </w:rPr>
        <w:sectPr>
          <w:type w:val="continuous"/>
          <w:pgSz w:h="16838" w:w="11906" w:orient="portrait"/>
          <w:pgMar w:bottom="1440" w:top="1080" w:left="907" w:right="907" w:header="720" w:footer="720"/>
          <w:cols w:equalWidth="0" w:num="2">
            <w:col w:space="360" w:w="4865.999999999999"/>
            <w:col w:space="0" w:w="4865.999999999999"/>
          </w:cols>
        </w:sectPr>
      </w:pPr>
      <w:r w:rsidDel="00000000" w:rsidR="00000000" w:rsidRPr="00000000">
        <w:rPr>
          <w:i w:val="1"/>
          <w:smallCaps w:val="0"/>
          <w:strike w:val="0"/>
          <w:u w:val="none"/>
          <w:shd w:fill="auto" w:val="clear"/>
          <w:vertAlign w:val="baseline"/>
          <w:rtl w:val="0"/>
        </w:rPr>
        <w:t xml:space="preserve">Keywords—Image reconstruction, Classifiers, K-Nearest Neighbors (KNN), Hierarchical Temporal Memory (HTM)</w:t>
      </w:r>
    </w:p>
    <w:p w:rsidR="00000000" w:rsidDel="00000000" w:rsidP="00000000" w:rsidRDefault="00000000" w:rsidRPr="00000000" w14:paraId="00000008">
      <w:pPr>
        <w:pStyle w:val="Heading1"/>
        <w:numPr>
          <w:ilvl w:val="0"/>
          <w:numId w:val="1"/>
        </w:numPr>
        <w:tabs>
          <w:tab w:val="left" w:leader="none" w:pos="216"/>
          <w:tab w:val="left" w:leader="none" w:pos="216"/>
          <w:tab w:val="left" w:leader="none" w:pos="216"/>
          <w:tab w:val="left" w:leader="none" w:pos="216"/>
        </w:tabs>
        <w:spacing w:line="240" w:lineRule="auto"/>
        <w:ind w:left="0" w:firstLine="216"/>
        <w:jc w:val="both"/>
        <w:rPr>
          <w:b w:val="1"/>
        </w:rPr>
      </w:pPr>
      <w:r w:rsidDel="00000000" w:rsidR="00000000" w:rsidRPr="00000000">
        <w:rPr>
          <w:b w:val="1"/>
          <w:rtl w:val="0"/>
        </w:rPr>
        <w:t xml:space="preserve">Introduction</w:t>
      </w:r>
    </w:p>
    <w:p w:rsidR="00000000" w:rsidDel="00000000" w:rsidP="00000000" w:rsidRDefault="00000000" w:rsidRPr="00000000" w14:paraId="00000009">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Reconstructing or approximating an image from incomplete, noisy, or partial data is the basic challenge in image reconstruction in computer vision, machine learning, and artificial intelligence. Improving the performance of many applications, including medical imaging, autonomous systems, and pattern recognition [1, 2, 3], depends on this process. Widely-used conventional image reconstruction techniques include compressive sensing, imprinting, and interpolation. But the growth of machine learning techniques, especially classification-based methods like K-Nearest Neighbors (KNN) and Hierarchical Temporal Memory (HTM) [3], has opened up new ways to improve the accuracy and speed of picture reconstruction.</w:t>
      </w:r>
    </w:p>
    <w:p w:rsidR="00000000" w:rsidDel="00000000" w:rsidP="00000000" w:rsidRDefault="00000000" w:rsidRPr="00000000" w14:paraId="0000000A">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These methods help models understand the fundamental patterns in an image collection, enabling more exact reconstructions even in extremely deteriorated circumstances [4]. Particularly successful in tasks involving spatial and temporal learning, HTM is a scientifically inspired framework meant to replicate the neocortex [5]. The basic building blocks of HTM are Sparse Distributed Representations (SDRs), which are high-dimensional, sparse binary representations that can hold information well while being resistant to noise [6].</w:t>
      </w:r>
    </w:p>
    <w:p w:rsidR="00000000" w:rsidDel="00000000" w:rsidP="00000000" w:rsidRDefault="00000000" w:rsidRPr="00000000" w14:paraId="0000000B">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Although SDRs have shown promise in applications such as anomaly detection and sequence learning, their ability for picture reconstruction is still unmet. Conversely, a commonly used classification method, KNN, runs on feature similarity and has shown success in many pattern recognition challenges [7]. When used with SDR-based encoding systems, KNN is a good fit for reconstructing pictures as it uses the feature space of input data to identify class labels.</w:t>
      </w:r>
    </w:p>
    <w:p w:rsidR="00000000" w:rsidDel="00000000" w:rsidP="00000000" w:rsidRDefault="00000000" w:rsidRPr="00000000" w14:paraId="0000000C">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The goal of this work is to create a classification-based way to rebuild pictures from SDR-encoded data that takes advantage of the best parts of HTM and KNN. This will create a new framework that strikes a good balance between how quickly the reconstruction is done and how well it looks. Image reconstruction has use in many important areas. Image reconstruction improves object identification, feature classification, and pattern recognition under demanding situations. Improved quality of reconstructed pictures will greatly increase the accuracy of categorization models [2].</w:t>
      </w:r>
    </w:p>
    <w:p w:rsidR="00000000" w:rsidDel="00000000" w:rsidP="00000000" w:rsidRDefault="00000000" w:rsidRPr="00000000" w14:paraId="0000000D">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Likewise, successful navigation and decision-making in autonomous systems—including robots and self-driving cars—rely on high-quality picture reconstruction. Autonomous systems often cope with partial or damaged pictures due to environmental constraints such as occlusions, low resolution, and bad illumination, so strong reconstruction methods [3] are often needed. Although autonomous cars depend on many sensors to detect their surroundings, real-world environments may include notable noise and missing data, which could affect decision-making procedures. Autonomous systems may get more accurate reconstructions by using machine learning methods such as KNN and HTM, therefore enhancing operating efficiency and safety.</w:t>
      </w:r>
    </w:p>
    <w:p w:rsidR="00000000" w:rsidDel="00000000" w:rsidP="00000000" w:rsidRDefault="00000000" w:rsidRPr="00000000" w14:paraId="0000000E">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Another area where picture reconstruction is critical is medical imaging. Medical diagnosis and treatment planning depend critically on imaging methods like MRI, CT scans, and ultrasounds. But because of technology, patient mobility, or other outside variables, these imaging methods can provide noisy or incomplete data. By helping to rebuild the missing features, reconstruction techniques improve the quality of medical pictures and raise diagnostic accuracy [4]. Deep learning methods have particularly revolutionized medical image reconstruction by enabling high-fidelity restorations from sparse data. Still, the necessity of interpretable models and computational restrictions emphasizes the need for investigating other approaches such as HTM and KNN. These techniques are fit for inclusion in clinical procedures, as they might possibly provide strong, effective answers that preserve high interpretability.</w:t>
      </w:r>
    </w:p>
    <w:p w:rsidR="00000000" w:rsidDel="00000000" w:rsidP="00000000" w:rsidRDefault="00000000" w:rsidRPr="00000000" w14:paraId="0000000F">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Although deep learning-based methods have made significant progress in picture reconstruction, some difficulties continue to occur. The trade-off between reconstruction accuracy and processing economy is a main obstacle. Many modern reconstruction techniques need large computer resources, which limits their useful applicability in real-time situations such as autonomous driving and medical imaging [5]. Current approaches often struggle with incomplete or contaminated data, leading to poor reconstruction results. Usually requiring large datasets for training, traditional deep learning models are sensitive to changes in input quality.</w:t>
      </w:r>
    </w:p>
    <w:p w:rsidR="00000000" w:rsidDel="00000000" w:rsidP="00000000" w:rsidRDefault="00000000" w:rsidRPr="00000000" w14:paraId="00000010">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On the other hand, classification-based techniques like KNN and HTM provide a more flexible and computationally efficient substitute, which qualifies them for uses where real-time performance is crucial. Treating spatial interdependence and high-dimensional data representations presents another challenge in picture reconstruction. Pixel-wise interpolations are common in conventional techniques, which may not be able to adequately depict complicated spatial structures. SDRs, like the ones used in HTM, could be used instead because they record spatial connections in a dispersed way and improve generalization across multiple picture domains. Additionally, KNN relies on feature-space similarity to reconstruct pictures by finding similar patterns in the dataset. This process provides a simple but effective way to add missing data. These methods, when used together, may improve reconstructing pictures from sparse representations while still maintaining computational feasibility.</w:t>
      </w:r>
    </w:p>
    <w:p w:rsidR="00000000" w:rsidDel="00000000" w:rsidP="00000000" w:rsidRDefault="00000000" w:rsidRPr="00000000" w14:paraId="00000011">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In this work, we investigate whether it is feasible to reconstruct pictures from SDRs using HTM and KNN classifiers. The hierarchical structure of the human brain gave rise to the HTM architecture, which has been shown to be effective at tasks like sequence learning and finding outliers [6]. This work intends to improve HTM's spatial learning capacity by using the IClassifier interface, thereby exploiting KNN's power in similarity-based categorization. By means of this method, we want to create a classification-based reconstruction framework able to undo the SDR encoding process and restore the original input pictures.</w:t>
      </w:r>
    </w:p>
    <w:p w:rsidR="00000000" w:rsidDel="00000000" w:rsidP="00000000" w:rsidRDefault="00000000" w:rsidRPr="00000000" w14:paraId="00000012">
      <w:pPr>
        <w:tabs>
          <w:tab w:val="left" w:leader="none" w:pos="288"/>
        </w:tabs>
        <w:spacing w:after="240" w:before="240" w:lineRule="auto"/>
        <w:jc w:val="both"/>
        <w:rPr/>
      </w:pPr>
      <w:bookmarkStart w:colFirst="0" w:colLast="0" w:name="_46brjbd4v23q" w:id="1"/>
      <w:bookmarkEnd w:id="1"/>
      <w:r w:rsidDel="00000000" w:rsidR="00000000" w:rsidRPr="00000000">
        <w:rPr>
          <w:rtl w:val="0"/>
        </w:rPr>
        <w:t xml:space="preserve">This study advances the larger area of classification-based image restoration methods in addition to offering an understanding of the relevance of SDRs for picture reconstruction. This work offers a computationally efficient and interpreted method applicable to many fields by solving the difficulties related to conventional deep learning models. In the end, the results of this study could provide fresh avenues for creating strong, scalable image reconstruction methods catered to practical applications.</w:t>
      </w:r>
    </w:p>
    <w:p w:rsidR="00000000" w:rsidDel="00000000" w:rsidP="00000000" w:rsidRDefault="00000000" w:rsidRPr="00000000" w14:paraId="00000013">
      <w:pPr>
        <w:tabs>
          <w:tab w:val="left" w:leader="none" w:pos="288"/>
        </w:tabs>
        <w:spacing w:after="240" w:before="240" w:lineRule="auto"/>
        <w:jc w:val="both"/>
        <w:rPr/>
      </w:pPr>
      <w:bookmarkStart w:colFirst="0" w:colLast="0" w:name="_mhvhjola1415" w:id="2"/>
      <w:bookmarkEnd w:id="2"/>
      <w:r w:rsidDel="00000000" w:rsidR="00000000" w:rsidRPr="00000000">
        <w:rPr>
          <w:rtl w:val="0"/>
        </w:rPr>
      </w:r>
    </w:p>
    <w:p w:rsidR="00000000" w:rsidDel="00000000" w:rsidP="00000000" w:rsidRDefault="00000000" w:rsidRPr="00000000" w14:paraId="00000014">
      <w:pPr>
        <w:pStyle w:val="Heading1"/>
        <w:numPr>
          <w:ilvl w:val="0"/>
          <w:numId w:val="1"/>
        </w:numPr>
        <w:tabs>
          <w:tab w:val="left" w:leader="none" w:pos="216"/>
          <w:tab w:val="left" w:leader="none" w:pos="216"/>
          <w:tab w:val="left" w:leader="none" w:pos="216"/>
          <w:tab w:val="left" w:leader="none" w:pos="216"/>
        </w:tabs>
        <w:spacing w:line="240" w:lineRule="auto"/>
        <w:ind w:left="0" w:firstLine="216"/>
        <w:jc w:val="both"/>
        <w:rPr>
          <w:b w:val="1"/>
        </w:rPr>
      </w:pPr>
      <w:r w:rsidDel="00000000" w:rsidR="00000000" w:rsidRPr="00000000">
        <w:rPr>
          <w:b w:val="1"/>
          <w:rtl w:val="0"/>
        </w:rPr>
        <w:t xml:space="preserve">Related Work</w:t>
      </w:r>
    </w:p>
    <w:p w:rsidR="00000000" w:rsidDel="00000000" w:rsidP="00000000" w:rsidRDefault="00000000" w:rsidRPr="00000000" w14:paraId="00000015">
      <w:pPr>
        <w:tabs>
          <w:tab w:val="left" w:leader="none" w:pos="216"/>
          <w:tab w:val="left" w:leader="none" w:pos="216"/>
          <w:tab w:val="left" w:leader="none" w:pos="216"/>
          <w:tab w:val="left" w:leader="none" w:pos="216"/>
        </w:tabs>
        <w:jc w:val="both"/>
        <w:rPr/>
      </w:pPr>
      <w:r w:rsidDel="00000000" w:rsidR="00000000" w:rsidRPr="00000000">
        <w:rPr>
          <w:rtl w:val="0"/>
        </w:rPr>
        <w:t xml:space="preserve">For a long period of time, graphical reconstruction has remained one of the most important matters of study in computer vision, having been traditionally undertaken with different approaches such as machine learning. The traditional reconstruction methods, such as scanning, decomposition, and imaging of compressed files, depend highly on the signal processing and mathematical models to estimate the missing parts of the image or the parts that need to be restored. While these methods may work best under certain constrained conditions, they often fail to adapt to new environments that have higher dimensions or are more complex and disorderly, especially with sparse data being their major issue.</w:t>
      </w:r>
    </w:p>
    <w:p w:rsidR="00000000" w:rsidDel="00000000" w:rsidP="00000000" w:rsidRDefault="00000000" w:rsidRPr="00000000" w14:paraId="00000016">
      <w:pPr>
        <w:tabs>
          <w:tab w:val="left" w:leader="none" w:pos="216"/>
          <w:tab w:val="left" w:leader="none" w:pos="216"/>
          <w:tab w:val="left" w:leader="none" w:pos="216"/>
          <w:tab w:val="left" w:leader="none" w:pos="216"/>
        </w:tabs>
        <w:jc w:val="both"/>
        <w:rPr/>
      </w:pPr>
      <w:r w:rsidDel="00000000" w:rsidR="00000000" w:rsidRPr="00000000">
        <w:rPr>
          <w:rtl w:val="0"/>
        </w:rPr>
      </w:r>
    </w:p>
    <w:p w:rsidR="00000000" w:rsidDel="00000000" w:rsidP="00000000" w:rsidRDefault="00000000" w:rsidRPr="00000000" w14:paraId="00000017">
      <w:pPr>
        <w:tabs>
          <w:tab w:val="left" w:leader="none" w:pos="216"/>
          <w:tab w:val="left" w:leader="none" w:pos="216"/>
          <w:tab w:val="left" w:leader="none" w:pos="216"/>
          <w:tab w:val="left" w:leader="none" w:pos="216"/>
        </w:tabs>
        <w:jc w:val="both"/>
        <w:rPr/>
      </w:pPr>
      <w:r w:rsidDel="00000000" w:rsidR="00000000" w:rsidRPr="00000000">
        <w:rPr>
          <w:rtl w:val="0"/>
        </w:rPr>
        <w:t xml:space="preserve">The emergence of deep learning has brought with it powerful predictive structures that hitherto remained unprecedented. These powerful structures include the use of autoencoders, convolutional neural networks (CNNs), and the immensely popular generative adversarial networks (GANs), which have been proven outstanding in the completion, summary, and detail-oriented rendering of images. Autoencoders compress data into low dimensional latent drawings and formulate image reconstruction, whereas GANs construct high definition simulated images from partial inputs. These methods face challenges stemming from the need to possess huge datasets containing relative labels, demanding put together large amounts of computer power and lack of proper explanation which disables use with narrow resource settings in real-time.</w:t>
      </w:r>
    </w:p>
    <w:p w:rsidR="00000000" w:rsidDel="00000000" w:rsidP="00000000" w:rsidRDefault="00000000" w:rsidRPr="00000000" w14:paraId="00000018">
      <w:pPr>
        <w:tabs>
          <w:tab w:val="left" w:leader="none" w:pos="216"/>
          <w:tab w:val="left" w:leader="none" w:pos="216"/>
          <w:tab w:val="left" w:leader="none" w:pos="216"/>
          <w:tab w:val="left" w:leader="none" w:pos="216"/>
        </w:tabs>
        <w:jc w:val="both"/>
        <w:rPr/>
      </w:pPr>
      <w:r w:rsidDel="00000000" w:rsidR="00000000" w:rsidRPr="00000000">
        <w:rPr>
          <w:rtl w:val="0"/>
        </w:rPr>
      </w:r>
    </w:p>
    <w:p w:rsidR="00000000" w:rsidDel="00000000" w:rsidP="00000000" w:rsidRDefault="00000000" w:rsidRPr="00000000" w14:paraId="00000019">
      <w:pPr>
        <w:tabs>
          <w:tab w:val="left" w:leader="none" w:pos="216"/>
          <w:tab w:val="left" w:leader="none" w:pos="216"/>
          <w:tab w:val="left" w:leader="none" w:pos="216"/>
          <w:tab w:val="left" w:leader="none" w:pos="216"/>
        </w:tabs>
        <w:jc w:val="both"/>
        <w:rPr/>
      </w:pPr>
      <w:r w:rsidDel="00000000" w:rsidR="00000000" w:rsidRPr="00000000">
        <w:rPr>
          <w:rtl w:val="0"/>
        </w:rPr>
        <w:t xml:space="preserve">On the other hand, biological inspired models such as Hierarchical Temporal Memory (HTM) are more interpretable and easier to work with for vast amounts of data.</w:t>
      </w:r>
    </w:p>
    <w:p w:rsidR="00000000" w:rsidDel="00000000" w:rsidP="00000000" w:rsidRDefault="00000000" w:rsidRPr="00000000" w14:paraId="0000001A">
      <w:pPr>
        <w:tabs>
          <w:tab w:val="left" w:leader="none" w:pos="216"/>
          <w:tab w:val="left" w:leader="none" w:pos="216"/>
          <w:tab w:val="left" w:leader="none" w:pos="216"/>
          <w:tab w:val="left" w:leader="none" w:pos="216"/>
        </w:tabs>
        <w:jc w:val="both"/>
        <w:rPr/>
      </w:pPr>
      <w:r w:rsidDel="00000000" w:rsidR="00000000" w:rsidRPr="00000000">
        <w:rPr>
          <w:rtl w:val="0"/>
        </w:rPr>
      </w:r>
    </w:p>
    <w:p w:rsidR="00000000" w:rsidDel="00000000" w:rsidP="00000000" w:rsidRDefault="00000000" w:rsidRPr="00000000" w14:paraId="0000001B">
      <w:pPr>
        <w:tabs>
          <w:tab w:val="left" w:leader="none" w:pos="216"/>
          <w:tab w:val="left" w:leader="none" w:pos="216"/>
          <w:tab w:val="left" w:leader="none" w:pos="216"/>
          <w:tab w:val="left" w:leader="none" w:pos="216"/>
        </w:tabs>
        <w:jc w:val="both"/>
        <w:rPr/>
      </w:pPr>
      <w:r w:rsidDel="00000000" w:rsidR="00000000" w:rsidRPr="00000000">
        <w:rPr>
          <w:rtl w:val="0"/>
        </w:rPr>
        <w:t xml:space="preserve">HTM, modeled after the structure and function of the neocortex, excels in learning spatial and temporal patterns using Sparse Distributed Representations (SDRs). Prior research has demonstrated HTM’s strength in anomaly detection, online sequence learning, and classification of high-dimensional sensory data. However, it's potential in the field of image reconstruction remains minimally explored.</w:t>
      </w:r>
    </w:p>
    <w:p w:rsidR="00000000" w:rsidDel="00000000" w:rsidP="00000000" w:rsidRDefault="00000000" w:rsidRPr="00000000" w14:paraId="0000001C">
      <w:pPr>
        <w:tabs>
          <w:tab w:val="left" w:leader="none" w:pos="216"/>
          <w:tab w:val="left" w:leader="none" w:pos="216"/>
          <w:tab w:val="left" w:leader="none" w:pos="216"/>
          <w:tab w:val="left" w:leader="none" w:pos="216"/>
        </w:tabs>
        <w:jc w:val="both"/>
        <w:rPr/>
      </w:pPr>
      <w:r w:rsidDel="00000000" w:rsidR="00000000" w:rsidRPr="00000000">
        <w:rPr>
          <w:rtl w:val="0"/>
        </w:rPr>
      </w:r>
    </w:p>
    <w:p w:rsidR="00000000" w:rsidDel="00000000" w:rsidP="00000000" w:rsidRDefault="00000000" w:rsidRPr="00000000" w14:paraId="0000001D">
      <w:pPr>
        <w:tabs>
          <w:tab w:val="left" w:leader="none" w:pos="216"/>
          <w:tab w:val="left" w:leader="none" w:pos="216"/>
          <w:tab w:val="left" w:leader="none" w:pos="216"/>
          <w:tab w:val="left" w:leader="none" w:pos="216"/>
        </w:tabs>
        <w:jc w:val="both"/>
        <w:rPr/>
      </w:pPr>
      <w:r w:rsidDel="00000000" w:rsidR="00000000" w:rsidRPr="00000000">
        <w:rPr>
          <w:rtl w:val="0"/>
        </w:rPr>
        <w:t xml:space="preserve">Similarly, K-Nearest Neighbors (k-NN), though simple, remains a strong baseline in features like  pattern recognition. Variants of k-NN have been effectively applied in SDR-based systems for tasks like classification and retrieval . For instance, Balasubramaniam et al. [2] has explored the enhancements in HTM classification through some similarity evaluation, while Nakata et al. [3] revisited k-NN with high-capacity storage for classification of images .</w:t>
      </w:r>
    </w:p>
    <w:p w:rsidR="00000000" w:rsidDel="00000000" w:rsidP="00000000" w:rsidRDefault="00000000" w:rsidRPr="00000000" w14:paraId="0000001E">
      <w:pPr>
        <w:tabs>
          <w:tab w:val="left" w:leader="none" w:pos="216"/>
          <w:tab w:val="left" w:leader="none" w:pos="216"/>
          <w:tab w:val="left" w:leader="none" w:pos="216"/>
          <w:tab w:val="left" w:leader="none" w:pos="216"/>
        </w:tabs>
        <w:jc w:val="both"/>
        <w:rPr/>
      </w:pPr>
      <w:r w:rsidDel="00000000" w:rsidR="00000000" w:rsidRPr="00000000">
        <w:rPr>
          <w:rtl w:val="0"/>
        </w:rPr>
      </w:r>
    </w:p>
    <w:p w:rsidR="00000000" w:rsidDel="00000000" w:rsidP="00000000" w:rsidRDefault="00000000" w:rsidRPr="00000000" w14:paraId="0000001F">
      <w:pPr>
        <w:tabs>
          <w:tab w:val="left" w:leader="none" w:pos="216"/>
          <w:tab w:val="left" w:leader="none" w:pos="216"/>
          <w:tab w:val="left" w:leader="none" w:pos="216"/>
          <w:tab w:val="left" w:leader="none" w:pos="216"/>
        </w:tabs>
        <w:jc w:val="both"/>
        <w:rPr/>
      </w:pPr>
      <w:r w:rsidDel="00000000" w:rsidR="00000000" w:rsidRPr="00000000">
        <w:rPr>
          <w:rtl w:val="0"/>
        </w:rPr>
        <w:t xml:space="preserve">This project bridges a gap in current literature by applying HTM and k-NN in a better classification-based reconstruction pipeline. Unlike deep learning-based generative models, the proposed framework is designed to be modular, interpretable, and compatible with real-time edge computing systems. It also extends the NeoCortexApi framework by integrating reconstruction functionalities that can scale across domains requiring efficient and resilient image recovery.</w:t>
      </w:r>
    </w:p>
    <w:p w:rsidR="00000000" w:rsidDel="00000000" w:rsidP="00000000" w:rsidRDefault="00000000" w:rsidRPr="00000000" w14:paraId="00000020">
      <w:pPr>
        <w:pStyle w:val="Heading1"/>
        <w:numPr>
          <w:ilvl w:val="0"/>
          <w:numId w:val="1"/>
        </w:numPr>
        <w:tabs>
          <w:tab w:val="left" w:leader="none" w:pos="216"/>
          <w:tab w:val="left" w:leader="none" w:pos="216"/>
          <w:tab w:val="left" w:leader="none" w:pos="216"/>
          <w:tab w:val="left" w:leader="none" w:pos="216"/>
        </w:tabs>
        <w:spacing w:line="240" w:lineRule="auto"/>
        <w:ind w:left="0" w:firstLine="216"/>
        <w:jc w:val="both"/>
        <w:rPr>
          <w:b w:val="1"/>
        </w:rPr>
      </w:pPr>
      <w:r w:rsidDel="00000000" w:rsidR="00000000" w:rsidRPr="00000000">
        <w:rPr>
          <w:b w:val="1"/>
          <w:rtl w:val="0"/>
        </w:rPr>
        <w:t xml:space="preserve">Methodology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The implementation of this project is focused on incorporating machine learning methods such as Hierarchical Temporal Memory (HTM) and K-Nearest Neighbors (KNN) for image classification and reconstruction. It can be performed using </w:t>
      </w:r>
      <w:r w:rsidDel="00000000" w:rsidR="00000000" w:rsidRPr="00000000">
        <w:rPr>
          <w:rtl w:val="0"/>
        </w:rPr>
        <w:t xml:space="preserve">predefined</w:t>
      </w:r>
      <w:r w:rsidDel="00000000" w:rsidR="00000000" w:rsidRPr="00000000">
        <w:rPr>
          <w:i w:val="0"/>
          <w:smallCaps w:val="0"/>
          <w:strike w:val="0"/>
          <w:u w:val="none"/>
          <w:shd w:fill="auto" w:val="clear"/>
          <w:vertAlign w:val="baseline"/>
          <w:rtl w:val="0"/>
        </w:rPr>
        <w:t xml:space="preserve"> algorithms. Key steps are implemented as illustrated in flow chart below in </w:t>
      </w:r>
      <w:r w:rsidDel="00000000" w:rsidR="00000000" w:rsidRPr="00000000">
        <w:rPr>
          <w:rtl w:val="0"/>
        </w:rPr>
        <w:t xml:space="preserve">Fig.</w:t>
      </w:r>
      <w:r w:rsidDel="00000000" w:rsidR="00000000" w:rsidRPr="00000000">
        <w:rPr>
          <w:i w:val="0"/>
          <w:smallCaps w:val="0"/>
          <w:strike w:val="0"/>
          <w:u w:val="none"/>
          <w:shd w:fill="auto" w:val="clear"/>
          <w:vertAlign w:val="baseline"/>
          <w:rtl w:val="0"/>
        </w:rPr>
        <w:t xml:space="preserve">1;</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Pr>
        <w:drawing>
          <wp:inline distB="0" distT="0" distL="114300" distR="114300">
            <wp:extent cx="2975445" cy="1422400"/>
            <wp:effectExtent b="0" l="0" r="0" t="0"/>
            <wp:docPr id="6" name="image20.png"/>
            <a:graphic>
              <a:graphicData uri="http://schemas.openxmlformats.org/drawingml/2006/picture">
                <pic:pic>
                  <pic:nvPicPr>
                    <pic:cNvPr id="0" name="image20.png"/>
                    <pic:cNvPicPr preferRelativeResize="0"/>
                  </pic:nvPicPr>
                  <pic:blipFill>
                    <a:blip r:embed="rId8"/>
                    <a:srcRect b="0" l="0" r="0" t="0"/>
                    <a:stretch>
                      <a:fillRect/>
                    </a:stretch>
                  </pic:blipFill>
                  <pic:spPr>
                    <a:xfrm>
                      <a:off x="0" y="0"/>
                      <a:ext cx="2975445"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tabs>
          <w:tab w:val="left" w:leader="none" w:pos="288"/>
        </w:tabs>
        <w:spacing w:after="240" w:before="240" w:lineRule="auto"/>
        <w:jc w:val="both"/>
        <w:rPr/>
      </w:pPr>
      <w:r w:rsidDel="00000000" w:rsidR="00000000" w:rsidRPr="00000000">
        <w:rPr>
          <w:b w:val="1"/>
          <w:rtl w:val="0"/>
        </w:rPr>
        <w:t xml:space="preserve">Fig. 1:</w:t>
      </w:r>
      <w:r w:rsidDel="00000000" w:rsidR="00000000" w:rsidRPr="00000000">
        <w:rPr>
          <w:rtl w:val="0"/>
        </w:rPr>
        <w:t xml:space="preserve"> Flowchart of the proposed classification-based image reconstruction approach.</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 xml:space="preserve">The implementation began with image binarization, converting each grayscale input image to a Sparse Distributed Representation (SDR) (Fig. 2). Following binarization, both classifiers were trained using these SDRs, as depicted in Fig. 3. Reconstruction was performed using HTM and k-NN classifiers as shown in Fig. 4, after which similarity metrics including Jaccard, Cosine, and Hamming distances were computed (Fig. 5). These metrics were visually compared through bar graphs (Fig. 6).</w:t>
        <w:br w:type="textWrapping"/>
        <w:t xml:space="preserve">The first step towards achieving the goal of the project is to binarize the images located in the training folder, as illustrated in Fig. 2</w:t>
      </w:r>
      <w:r w:rsidDel="00000000" w:rsidR="00000000" w:rsidRPr="00000000">
        <w:rPr>
          <w:i w:val="0"/>
          <w:smallCaps w:val="0"/>
          <w:strike w:val="0"/>
          <w:u w:val="none"/>
          <w:shd w:fill="auto" w:val="clear"/>
          <w:vertAlign w:val="baseline"/>
          <w:rtl w:val="0"/>
        </w:rPr>
        <w:t xml:space="preserve">. Each image is adjusted to a standard dimension of </w:t>
      </w:r>
      <w:r w:rsidDel="00000000" w:rsidR="00000000" w:rsidRPr="00000000">
        <w:rPr>
          <w:rtl w:val="0"/>
        </w:rPr>
        <w:t xml:space="preserve">64</w:t>
      </w:r>
      <w:r w:rsidDel="00000000" w:rsidR="00000000" w:rsidRPr="00000000">
        <w:rPr>
          <w:i w:val="0"/>
          <w:smallCaps w:val="0"/>
          <w:strike w:val="0"/>
          <w:u w:val="none"/>
          <w:shd w:fill="auto" w:val="clear"/>
          <w:vertAlign w:val="baseline"/>
          <w:rtl w:val="0"/>
        </w:rPr>
        <w:t xml:space="preserve">x</w:t>
      </w:r>
      <w:r w:rsidDel="00000000" w:rsidR="00000000" w:rsidRPr="00000000">
        <w:rPr>
          <w:rtl w:val="0"/>
        </w:rPr>
        <w:t xml:space="preserve">64</w:t>
      </w:r>
      <w:r w:rsidDel="00000000" w:rsidR="00000000" w:rsidRPr="00000000">
        <w:rPr>
          <w:i w:val="0"/>
          <w:smallCaps w:val="0"/>
          <w:strike w:val="0"/>
          <w:u w:val="none"/>
          <w:shd w:fill="auto" w:val="clear"/>
          <w:vertAlign w:val="baseline"/>
          <w:rtl w:val="0"/>
        </w:rPr>
        <w:t xml:space="preserve"> pixels. This maintains a specific degree of consistency among the images. In the binarization step, each pixel of an image is converted to either white or black. More technically, the pixel gets assigned 0 if it’s white and 1 if it’s black. The after effect is that a Sparse Distributed Representation (SDR) is achieved that can undergo further operations.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To complete the binarization, the ImageBinarizerSpatialPattern class was created. This class takes an image, transforms it to a monochrome version, and subsequently performs a binarization by assigning white and black values for pixels. This transformed image is stored as an SDR.</w:t>
        <w:br w:type="textWrapping"/>
      </w:r>
      <w:r w:rsidDel="00000000" w:rsidR="00000000" w:rsidRPr="00000000">
        <w:rPr>
          <w:i w:val="0"/>
          <w:smallCaps w:val="0"/>
          <w:strike w:val="0"/>
          <w:u w:val="none"/>
          <w:shd w:fill="auto" w:val="clear"/>
          <w:vertAlign w:val="baseline"/>
        </w:rPr>
        <w:drawing>
          <wp:inline distB="114300" distT="114300" distL="114300" distR="114300">
            <wp:extent cx="2975445" cy="304800"/>
            <wp:effectExtent b="0" l="0" r="0" t="0"/>
            <wp:docPr id="8" name="image14.png"/>
            <a:graphic>
              <a:graphicData uri="http://schemas.openxmlformats.org/drawingml/2006/picture">
                <pic:pic>
                  <pic:nvPicPr>
                    <pic:cNvPr id="0" name="image14.png"/>
                    <pic:cNvPicPr preferRelativeResize="0"/>
                  </pic:nvPicPr>
                  <pic:blipFill>
                    <a:blip r:embed="rId9"/>
                    <a:srcRect b="0" l="0" r="0" t="0"/>
                    <a:stretch>
                      <a:fillRect/>
                    </a:stretch>
                  </pic:blipFill>
                  <pic:spPr>
                    <a:xfrm>
                      <a:off x="0" y="0"/>
                      <a:ext cx="2975445" cy="3048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tabs>
          <w:tab w:val="left" w:leader="none" w:pos="288"/>
        </w:tabs>
        <w:spacing w:after="120" w:line="240" w:lineRule="auto"/>
        <w:ind w:firstLine="288"/>
        <w:jc w:val="both"/>
        <w:rPr/>
      </w:pPr>
      <w:r w:rsidDel="00000000" w:rsidR="00000000" w:rsidRPr="00000000">
        <w:rPr>
          <w:b w:val="1"/>
          <w:rtl w:val="0"/>
        </w:rPr>
        <w:t xml:space="preserve">Fig. 2:</w:t>
      </w:r>
      <w:r w:rsidDel="00000000" w:rsidR="00000000" w:rsidRPr="00000000">
        <w:rPr>
          <w:rtl w:val="0"/>
        </w:rPr>
        <w:t xml:space="preserve"> Original grayscale images and corresponding binarized Sparse Distributed Representations (SDRs).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pPr>
      <w:r w:rsidDel="00000000" w:rsidR="00000000" w:rsidRPr="00000000">
        <w:rPr>
          <w:rtl w:val="0"/>
        </w:rPr>
        <w:br w:type="textWrapping"/>
        <w:t xml:space="preserve">This code initializes the binarization pipeline and generates SDRs from all images in the dataset by converting them to 0s and 1s, preparing them for classifier input.</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Both of the HTM (Hierarchical Temporal Memory) and KNN (K-Nearest Neighbors) classifiers are trained using the SDR data. These classifies are for measurement of the likeness of the original image to the reconstructed image. The steps in the training procedure of every classifier is given below:</w:t>
        <w:br w:type="textWrapping"/>
      </w:r>
      <w:r w:rsidDel="00000000" w:rsidR="00000000" w:rsidRPr="00000000">
        <w:rPr>
          <w:i w:val="0"/>
          <w:smallCaps w:val="0"/>
          <w:strike w:val="0"/>
          <w:u w:val="none"/>
          <w:shd w:fill="auto" w:val="clear"/>
          <w:vertAlign w:val="baseline"/>
        </w:rPr>
        <w:drawing>
          <wp:inline distB="114300" distT="114300" distL="114300" distR="114300">
            <wp:extent cx="2975445" cy="1905000"/>
            <wp:effectExtent b="0" l="0" r="0" t="0"/>
            <wp:docPr id="7"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2975445"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b w:val="1"/>
          <w:rtl w:val="0"/>
        </w:rPr>
        <w:t xml:space="preserve">Fig. 3:</w:t>
      </w:r>
      <w:r w:rsidDel="00000000" w:rsidR="00000000" w:rsidRPr="00000000">
        <w:rPr>
          <w:rtl w:val="0"/>
        </w:rPr>
        <w:t xml:space="preserve"> Process of training the HTM and k-NN classifiers using SDR data.</w:t>
        <w:br w:type="textWrapping"/>
      </w:r>
      <w:r w:rsidDel="00000000" w:rsidR="00000000" w:rsidRPr="00000000">
        <w:rPr>
          <w:i w:val="0"/>
          <w:smallCaps w:val="0"/>
          <w:strike w:val="0"/>
          <w:u w:val="none"/>
          <w:shd w:fill="auto" w:val="clear"/>
          <w:vertAlign w:val="baseline"/>
          <w:rtl w:val="0"/>
        </w:rPr>
        <w:br w:type="textWrapping"/>
        <w:t xml:space="preserve">This snippet demonstrates how the HTM and k-NN classifiers are initialized and trained using the binarized SDR files. Each SDR is read from disk, parsed, and fed into both classifiers to store spatial patterns for reconstruction and similarity evaluation.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HTM Classifier is focused around the concept of Temporal Memory, The HTM classifier utilizes a spatial pooler for training to capture a set of images. The HTM classifier’s training was done with a spatial pooler to grab the images’ spatial features. It is then followed by a set training cycle of 20 repetitions in order to ensure that the model is able to adapt and comprehend meaningful representations of the images that were fed into it. To feed the model data, HTM uses columns and cells to form representations of the input data (SDR), which is referred to as a SDR.</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The KNN classifier is one of the simplest classifiers to use, but also one of the most effective at the same time in regards to classifying data, which is based off computational similarity to the closest training examples for that particular feature. In this instance, the training examples are the binarized images. The classifier “guesses” the class label based on the input SDRs and trains SDRs by calculating the similarity of the input SDRs and the training SDRs. </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Now that all classifiers have had their training done, the image reconstruction task is performed as with both the HTM and KNN classifiers. The process of reconstruction requires taking an input SDR, providing it to the classifiers, then recreating the input image guided by the learned representations. During this process, the SDR output by the classifier is checked against the original SDR to compare for likeness as a measure </w:t>
      </w:r>
      <w:r w:rsidDel="00000000" w:rsidR="00000000" w:rsidRPr="00000000">
        <w:rPr>
          <w:rtl w:val="0"/>
        </w:rPr>
        <w:t xml:space="preserve">of the</w:t>
      </w:r>
      <w:r w:rsidDel="00000000" w:rsidR="00000000" w:rsidRPr="00000000">
        <w:rPr>
          <w:i w:val="0"/>
          <w:smallCaps w:val="0"/>
          <w:strike w:val="0"/>
          <w:u w:val="none"/>
          <w:shd w:fill="auto" w:val="clear"/>
          <w:vertAlign w:val="baseline"/>
          <w:rtl w:val="0"/>
        </w:rPr>
        <w:t xml:space="preserve"> classifier’s capabilities.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drawing>
          <wp:inline distB="114300" distT="114300" distL="114300" distR="114300">
            <wp:extent cx="2975445" cy="2425700"/>
            <wp:effectExtent b="0" l="0" r="0" t="0"/>
            <wp:docPr id="10"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2975445"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pPr>
      <w:r w:rsidDel="00000000" w:rsidR="00000000" w:rsidRPr="00000000">
        <w:rPr>
          <w:b w:val="1"/>
          <w:rtl w:val="0"/>
        </w:rPr>
        <w:t xml:space="preserve">Fig. 4:</w:t>
      </w:r>
      <w:r w:rsidDel="00000000" w:rsidR="00000000" w:rsidRPr="00000000">
        <w:rPr>
          <w:rtl w:val="0"/>
        </w:rPr>
        <w:t xml:space="preserve"> Reconstruction of SDRs into images using HTM and k-NN classifiers.</w:t>
        <w:br w:type="textWrapping"/>
        <w:br w:type="textWrapping"/>
        <w:t xml:space="preserve">This snippet calls the HTM and k-NN reconstructor classes, which use the trained classifiers to predict the most likely input SDRs and regenerate the images. Each reconstructed image is saved to its respective output folder for comparison.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i w:val="0"/>
          <w:smallCaps w:val="0"/>
          <w:strike w:val="0"/>
          <w:u w:val="none"/>
          <w:shd w:fill="auto" w:val="clear"/>
          <w:vertAlign w:val="baseline"/>
          <w:rtl w:val="0"/>
        </w:rPr>
        <w:t xml:space="preserve">HTM utilizes its memory to generate a prediction of the SDR, based on the learned representations. After that, similarity measures help one to compare the rebuilt picture with the original. KNN contrasts training set stored SDRs with input SDR.  Based on these closest matches, it reconstructs the picture and notes the most comparable SDRs. The efficacy of both classifiers in image reconstruction is assessed by calculating the similarity between the original SDR and the rebuilt SDR using the following metrics: Jaccard Similarity is basically a similarity metric based on sets that computes the ratio of the intersection to the union of two sets.  It assesses the similarity between two SDRs by analyzing their non-zero components. The second similarity </w:t>
      </w:r>
      <w:r w:rsidDel="00000000" w:rsidR="00000000" w:rsidRPr="00000000">
        <w:rPr>
          <w:rtl w:val="0"/>
        </w:rPr>
        <w:t xml:space="preserve">is the Cosine</w:t>
      </w:r>
      <w:r w:rsidDel="00000000" w:rsidR="00000000" w:rsidRPr="00000000">
        <w:rPr>
          <w:i w:val="0"/>
          <w:smallCaps w:val="0"/>
          <w:strike w:val="0"/>
          <w:u w:val="none"/>
          <w:shd w:fill="auto" w:val="clear"/>
          <w:vertAlign w:val="baseline"/>
          <w:rtl w:val="0"/>
        </w:rPr>
        <w:t xml:space="preserve"> Similarity metric which calculates the cosine of the angle between two vectors, and </w:t>
      </w:r>
      <w:r w:rsidDel="00000000" w:rsidR="00000000" w:rsidRPr="00000000">
        <w:rPr>
          <w:rtl w:val="0"/>
        </w:rPr>
        <w:t xml:space="preserve">represents</w:t>
      </w:r>
      <w:r w:rsidDel="00000000" w:rsidR="00000000" w:rsidRPr="00000000">
        <w:rPr>
          <w:i w:val="0"/>
          <w:smallCaps w:val="0"/>
          <w:strike w:val="0"/>
          <w:u w:val="none"/>
          <w:shd w:fill="auto" w:val="clear"/>
          <w:vertAlign w:val="baseline"/>
          <w:rtl w:val="0"/>
        </w:rPr>
        <w:t xml:space="preserve"> the SDRs in a high-dimensional space.  It is used to assess the similarity of the two SDRs about their orientation. Hamming Distance: A bitwise comparison metric that calculates the number of differing bits between two SDRs. It is used to measure the binary similarity between SDRs.</w:t>
        <w:br w:type="textWrapping"/>
        <w:br w:type="textWrapping"/>
      </w:r>
      <w:r w:rsidDel="00000000" w:rsidR="00000000" w:rsidRPr="00000000">
        <w:rPr>
          <w:i w:val="0"/>
          <w:smallCaps w:val="0"/>
          <w:strike w:val="0"/>
          <w:u w:val="none"/>
          <w:shd w:fill="auto" w:val="clear"/>
          <w:vertAlign w:val="baseline"/>
        </w:rPr>
        <w:drawing>
          <wp:inline distB="114300" distT="114300" distL="114300" distR="114300">
            <wp:extent cx="2975445" cy="508000"/>
            <wp:effectExtent b="0" l="0" r="0" t="0"/>
            <wp:docPr id="9"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2975445" cy="508000"/>
                    </a:xfrm>
                    <a:prstGeom prst="rect"/>
                    <a:ln/>
                  </pic:spPr>
                </pic:pic>
              </a:graphicData>
            </a:graphic>
          </wp:inline>
        </w:drawing>
      </w:r>
      <w:r w:rsidDel="00000000" w:rsidR="00000000" w:rsidRPr="00000000">
        <w:rPr>
          <w:i w:val="0"/>
          <w:smallCaps w:val="0"/>
          <w:strike w:val="0"/>
          <w:u w:val="none"/>
          <w:shd w:fill="auto" w:val="clear"/>
          <w:vertAlign w:val="baseline"/>
          <w:rtl w:val="0"/>
        </w:rPr>
        <w:br w:type="textWrapping"/>
      </w:r>
      <w:r w:rsidDel="00000000" w:rsidR="00000000" w:rsidRPr="00000000">
        <w:rPr>
          <w:b w:val="1"/>
          <w:rtl w:val="0"/>
        </w:rPr>
        <w:t xml:space="preserve">Fig. 5:</w:t>
      </w:r>
      <w:r w:rsidDel="00000000" w:rsidR="00000000" w:rsidRPr="00000000">
        <w:rPr>
          <w:rtl w:val="0"/>
        </w:rPr>
        <w:t xml:space="preserve"> Computation of similarity metrics (Cosine, Jaccard, Hamming, Hybrid) for reconstructed images.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br w:type="textWrapping"/>
        <w:t xml:space="preserve">This snippet shows how the Jaccard, Cosine, and Hamming similarity scores are calculated for a pair of SDRs (original vs. reconstructed). The final hybrid similarity metric is obtained by averaging these three scores, providing a balanced measure of structural and bitwise similarity.</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For the purpose of visualizing the results of the similarity computations, a bar graph is used. We display the similarity scores of each picture, both HTM and KNN, to facilitate a clear comparison between the two classifiers. We construct the graph and then store it in the selected folder. Various colors are used to depict the HTM and KNN results in the bar graph, and labels are used to indicate the percentages of similarity between the two sets of results.</w:t>
        <w:br w:type="textWrapping"/>
        <w:br w:type="textWrapping"/>
      </w:r>
      <w:r w:rsidDel="00000000" w:rsidR="00000000" w:rsidRPr="00000000">
        <w:rPr>
          <w:i w:val="0"/>
          <w:smallCaps w:val="0"/>
          <w:strike w:val="0"/>
          <w:u w:val="none"/>
          <w:shd w:fill="auto" w:val="clear"/>
          <w:vertAlign w:val="baseline"/>
        </w:rPr>
        <w:drawing>
          <wp:inline distB="114300" distT="114300" distL="114300" distR="114300">
            <wp:extent cx="2975445" cy="1422400"/>
            <wp:effectExtent b="0" l="0" r="0" t="0"/>
            <wp:docPr id="12"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2975445"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pPr>
      <w:r w:rsidDel="00000000" w:rsidR="00000000" w:rsidRPr="00000000">
        <w:rPr>
          <w:b w:val="1"/>
          <w:rtl w:val="0"/>
        </w:rPr>
        <w:t xml:space="preserve">Fig. 6:</w:t>
      </w:r>
      <w:r w:rsidDel="00000000" w:rsidR="00000000" w:rsidRPr="00000000">
        <w:rPr>
          <w:rtl w:val="0"/>
        </w:rPr>
        <w:t xml:space="preserve"> Bar graphs comparing similarity metrics between HTM and k-NN classifiers</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br w:type="textWrapping"/>
        <w:t xml:space="preserve">This code snippet generates the bar chart that visually compares the hybrid similarity scores of HTM and k-NN for each image. Blue bars represent HTM, green bars represent k-NN, and labels show the exact percentages. The chart helps interpret the reconstruction quality at a glance.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The last step of our project </w:t>
      </w:r>
      <w:r w:rsidDel="00000000" w:rsidR="00000000" w:rsidRPr="00000000">
        <w:rPr>
          <w:rtl w:val="0"/>
        </w:rPr>
        <w:t xml:space="preserve">includes</w:t>
      </w:r>
      <w:r w:rsidDel="00000000" w:rsidR="00000000" w:rsidRPr="00000000">
        <w:rPr>
          <w:i w:val="0"/>
          <w:smallCaps w:val="0"/>
          <w:strike w:val="0"/>
          <w:u w:val="none"/>
          <w:shd w:fill="auto" w:val="clear"/>
          <w:vertAlign w:val="baseline"/>
          <w:rtl w:val="0"/>
        </w:rPr>
        <w:t xml:space="preserve"> a comparison of the similarity scores of the HTM and KNN classifiers. The assessment underlines the following elements: HTM typically captures the structural representations and temporal patterns of images, resulting in better similarity ratings. When the training set consists of similar images, KNN performs well; yet, it is less successful in generalizing across many patterns. This results in, often, lower similarity scores than HTM. The capacity of the HTM and KNN classifiers to correctly reconstruct input images was assessed. We used a comparison of original and reconstructed images for each classifier to produce graphs that displayed the respective classifier performance. </w:t>
      </w:r>
    </w:p>
    <w:p w:rsidR="00000000" w:rsidDel="00000000" w:rsidP="00000000" w:rsidRDefault="00000000" w:rsidRPr="00000000" w14:paraId="00000039">
      <w:pPr>
        <w:pStyle w:val="Heading1"/>
        <w:numPr>
          <w:ilvl w:val="0"/>
          <w:numId w:val="1"/>
        </w:numPr>
        <w:tabs>
          <w:tab w:val="left" w:leader="none" w:pos="216"/>
          <w:tab w:val="left" w:leader="none" w:pos="216"/>
          <w:tab w:val="left" w:leader="none" w:pos="216"/>
          <w:tab w:val="left" w:leader="none" w:pos="216"/>
        </w:tabs>
        <w:spacing w:after="80" w:before="360" w:lineRule="auto"/>
        <w:ind w:left="0" w:firstLine="216"/>
        <w:jc w:val="both"/>
        <w:rPr/>
      </w:pPr>
      <w:bookmarkStart w:colFirst="0" w:colLast="0" w:name="_n465v62l81ay" w:id="3"/>
      <w:bookmarkEnd w:id="3"/>
      <w:r w:rsidDel="00000000" w:rsidR="00000000" w:rsidRPr="00000000">
        <w:rPr>
          <w:b w:val="1"/>
          <w:rtl w:val="0"/>
        </w:rPr>
        <w:t xml:space="preserve">Error Analysis</w:t>
      </w:r>
      <w:r w:rsidDel="00000000" w:rsidR="00000000" w:rsidRPr="00000000">
        <w:rPr>
          <w:rtl w:val="0"/>
        </w:rPr>
        <w:br w:type="textWrapping"/>
      </w:r>
    </w:p>
    <w:p w:rsidR="00000000" w:rsidDel="00000000" w:rsidP="00000000" w:rsidRDefault="00000000" w:rsidRPr="00000000" w14:paraId="0000003A">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Even though HTM and k-NN classifiers seem to perform equally in terms of reconstruction, the detailed error analysis reveals clear gaps in the two implementations’ performances. These gaps highlight certain features intrinsic to each classifier, and describe the context in which the quality of reconstruction is likely to fall short.</w:t>
      </w:r>
    </w:p>
    <w:p w:rsidR="00000000" w:rsidDel="00000000" w:rsidP="00000000" w:rsidRDefault="00000000" w:rsidRPr="00000000" w14:paraId="0000003B">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3C">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4.1. HTM Classifier</w:t>
      </w:r>
    </w:p>
    <w:p w:rsidR="00000000" w:rsidDel="00000000" w:rsidP="00000000" w:rsidRDefault="00000000" w:rsidRPr="00000000" w14:paraId="0000003D">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3E">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Most test cases indicated HTM having a high level of preservation and robustness to noise. Nevertheless, its performance dropped for images containing very fine features and low contrast. In these instances, HTM's spatial pooling mechanism was forced to generalize too broadly which resulted in reconstruction that was overly smoothed or blurred. HTM also had some trouble dealing with sharp object boundaries with pixel level noise or ambiguity in the binarization phase of the SDR.</w:t>
      </w:r>
    </w:p>
    <w:p w:rsidR="00000000" w:rsidDel="00000000" w:rsidP="00000000" w:rsidRDefault="00000000" w:rsidRPr="00000000" w14:paraId="0000003F">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0">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An interesting phenomena was HTM’s reliance on parameter tuning. The model was unable to learn distinct representations with insufficient training iterations and the right levels of sparsity. Images containing overlapping textures and complex spatial arrangements made the problem much more difficult, often leading to SDRs that deviated structurally from the input.</w:t>
      </w:r>
    </w:p>
    <w:p w:rsidR="00000000" w:rsidDel="00000000" w:rsidP="00000000" w:rsidRDefault="00000000" w:rsidRPr="00000000" w14:paraId="00000041">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2">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4.2. k-NN Classifier</w:t>
      </w:r>
    </w:p>
    <w:p w:rsidR="00000000" w:rsidDel="00000000" w:rsidP="00000000" w:rsidRDefault="00000000" w:rsidRPr="00000000" w14:paraId="00000043">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4">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The k-NN classifier’s reconstruction quality was closely tied to the diversity and representativeness of the training dataset. The classifier  has performed well on images that were closely aligned with those in the training dataset. But in cases where the input SDR was too different or had noisy encodings, the classifier would often match to suboptimal neighbors. As a result, the reconstructions may have had distorted shapes with mismatched features.we also tried to add some noises to predict the real result and to face such problems.</w:t>
      </w:r>
    </w:p>
    <w:p w:rsidR="00000000" w:rsidDel="00000000" w:rsidP="00000000" w:rsidRDefault="00000000" w:rsidRPr="00000000" w14:paraId="00000045">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6">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7">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In several test images, especially those with distinct outlines or asymmetric patterns, the k-NN classifier produced reconstructions that resembled multiple training samples simultaneously. This blending effect resulted in visual artifacts and lower similarity scores, particularly in Jaccard and Hamming metrics.</w:t>
      </w:r>
    </w:p>
    <w:p w:rsidR="00000000" w:rsidDel="00000000" w:rsidP="00000000" w:rsidRDefault="00000000" w:rsidRPr="00000000" w14:paraId="00000048">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9">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4.3. Comparative Error Trends</w:t>
      </w:r>
    </w:p>
    <w:p w:rsidR="00000000" w:rsidDel="00000000" w:rsidP="00000000" w:rsidRDefault="00000000" w:rsidRPr="00000000" w14:paraId="0000004A">
      <w:pPr>
        <w:tabs>
          <w:tab w:val="left" w:leader="none" w:pos="216"/>
          <w:tab w:val="left" w:leader="none" w:pos="216"/>
          <w:tab w:val="left" w:leader="none" w:pos="216"/>
          <w:tab w:val="left" w:leader="none" w:pos="216"/>
        </w:tabs>
        <w:jc w:val="left"/>
        <w:rPr>
          <w:highlight w:val="white"/>
        </w:rPr>
      </w:pPr>
      <w:r w:rsidDel="00000000" w:rsidR="00000000" w:rsidRPr="00000000">
        <w:rPr>
          <w:highlight w:val="white"/>
          <w:rtl w:val="0"/>
        </w:rPr>
        <w:t xml:space="preserve">Figure 14 shows that the HTM classifier consistently achieved higher hybrid similarity scores, yet it is important to note that this advantage came with a computational overhead during training. k-NN, while computationally efficient and simpler to implement, exhibited greater variability in reconstruction accuracy.</w:t>
      </w:r>
    </w:p>
    <w:p w:rsidR="00000000" w:rsidDel="00000000" w:rsidP="00000000" w:rsidRDefault="00000000" w:rsidRPr="00000000" w14:paraId="0000004B">
      <w:pPr>
        <w:tabs>
          <w:tab w:val="left" w:leader="none" w:pos="216"/>
          <w:tab w:val="left" w:leader="none" w:pos="216"/>
          <w:tab w:val="left" w:leader="none" w:pos="216"/>
          <w:tab w:val="left" w:leader="none" w:pos="216"/>
        </w:tabs>
        <w:jc w:val="left"/>
        <w:rPr>
          <w:highlight w:val="white"/>
        </w:rPr>
      </w:pPr>
      <w:r w:rsidDel="00000000" w:rsidR="00000000" w:rsidRPr="00000000">
        <w:rPr>
          <w:rtl w:val="0"/>
        </w:rPr>
      </w:r>
    </w:p>
    <w:p w:rsidR="00000000" w:rsidDel="00000000" w:rsidP="00000000" w:rsidRDefault="00000000" w:rsidRPr="00000000" w14:paraId="0000004C">
      <w:pPr>
        <w:tabs>
          <w:tab w:val="left" w:leader="none" w:pos="216"/>
          <w:tab w:val="left" w:leader="none" w:pos="216"/>
          <w:tab w:val="left" w:leader="none" w:pos="216"/>
          <w:tab w:val="left" w:leader="none" w:pos="216"/>
        </w:tabs>
        <w:jc w:val="left"/>
        <w:rPr>
          <w:sz w:val="16"/>
          <w:szCs w:val="16"/>
        </w:rPr>
      </w:pPr>
      <w:r w:rsidDel="00000000" w:rsidR="00000000" w:rsidRPr="00000000">
        <w:rPr>
          <w:highlight w:val="white"/>
          <w:rtl w:val="0"/>
        </w:rPr>
        <w:t xml:space="preserve">These remarks conclude that HTM seems to excel in tasks that require structural accuracy with a degree of noise tolerance, while k-NN appears to be more suitable for traffic-light tasks where the data is more homogenous. In further iterations of the framework, these error cases could be used to guide classifier choice or even motivate hybrid solutions that, based on SDR features, dynamically select the ideal classifier.</w:t>
      </w:r>
      <w:r w:rsidDel="00000000" w:rsidR="00000000" w:rsidRPr="00000000">
        <w:rPr>
          <w:rtl w:val="0"/>
        </w:rPr>
      </w:r>
    </w:p>
    <w:p w:rsidR="00000000" w:rsidDel="00000000" w:rsidP="00000000" w:rsidRDefault="00000000" w:rsidRPr="00000000" w14:paraId="0000004D">
      <w:pPr>
        <w:pStyle w:val="Heading1"/>
        <w:numPr>
          <w:ilvl w:val="0"/>
          <w:numId w:val="1"/>
        </w:numPr>
        <w:tabs>
          <w:tab w:val="left" w:leader="none" w:pos="216"/>
          <w:tab w:val="left" w:leader="none" w:pos="216"/>
          <w:tab w:val="left" w:leader="none" w:pos="216"/>
          <w:tab w:val="left" w:leader="none" w:pos="216"/>
        </w:tabs>
        <w:spacing w:line="240" w:lineRule="auto"/>
        <w:ind w:left="0" w:firstLine="216"/>
        <w:jc w:val="both"/>
        <w:rPr>
          <w:b w:val="1"/>
        </w:rPr>
      </w:pPr>
      <w:r w:rsidDel="00000000" w:rsidR="00000000" w:rsidRPr="00000000">
        <w:rPr>
          <w:b w:val="1"/>
          <w:rtl w:val="0"/>
        </w:rPr>
        <w:t xml:space="preserve">Results</w:t>
      </w:r>
    </w:p>
    <w:p w:rsidR="00000000" w:rsidDel="00000000" w:rsidP="00000000" w:rsidRDefault="00000000" w:rsidRPr="00000000" w14:paraId="0000004E">
      <w:pPr>
        <w:spacing w:line="240" w:lineRule="auto"/>
        <w:jc w:val="both"/>
        <w:rPr/>
      </w:pPr>
      <w:r w:rsidDel="00000000" w:rsidR="00000000" w:rsidRPr="00000000">
        <w:rPr>
          <w:rtl w:val="0"/>
        </w:rPr>
        <w:t xml:space="preserve">Hierarchical Temporal Memory (HTM) and k-nearest Neighbors (k-NN) are employed for reconstruction of images . For better pattern recognition and noise resistance, the HTM-based reconstruction uses sparse distributed representations (SDRs), which makes the outcome more structured and easy to understand. Thus, the shape of the numbers is maintained, and noise is reduced. While it may maintain local pixel correlations, the k-NN-based reconstruction misses the global structure, so the HTM result is distorted. Since HTM is more efficient in computation, it is better suited for regular usage. The results show that the latter lacks picture reconstruction when comparing HTM to k-NN. The improved clarity, structural integrity, and noise resistance make it a potential tool for precise and efficient work.</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Pr>
        <w:drawing>
          <wp:inline distB="0" distT="0" distL="114300" distR="114300">
            <wp:extent cx="1887855" cy="1226820"/>
            <wp:effectExtent b="0" l="0" r="0" t="0"/>
            <wp:docPr id="11" name="image1.jpg"/>
            <a:graphic>
              <a:graphicData uri="http://schemas.openxmlformats.org/drawingml/2006/picture">
                <pic:pic>
                  <pic:nvPicPr>
                    <pic:cNvPr id="0" name="image1.jpg"/>
                    <pic:cNvPicPr preferRelativeResize="0"/>
                  </pic:nvPicPr>
                  <pic:blipFill>
                    <a:blip r:embed="rId14"/>
                    <a:srcRect b="0" l="0" r="0" t="0"/>
                    <a:stretch>
                      <a:fillRect/>
                    </a:stretch>
                  </pic:blipFill>
                  <pic:spPr>
                    <a:xfrm>
                      <a:off x="0" y="0"/>
                      <a:ext cx="1887855" cy="122682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 xml:space="preserve">Fig.7:</w:t>
      </w:r>
      <w:r w:rsidDel="00000000" w:rsidR="00000000" w:rsidRPr="00000000">
        <w:rPr>
          <w:i w:val="0"/>
          <w:smallCaps w:val="0"/>
          <w:strike w:val="0"/>
          <w:u w:val="none"/>
          <w:shd w:fill="auto" w:val="clear"/>
          <w:vertAlign w:val="baseline"/>
          <w:rtl w:val="0"/>
        </w:rPr>
        <w:t xml:space="preserve"> </w:t>
      </w:r>
      <w:r w:rsidDel="00000000" w:rsidR="00000000" w:rsidRPr="00000000">
        <w:rPr>
          <w:rtl w:val="0"/>
        </w:rPr>
        <w:t xml:space="preserve">Original</w:t>
      </w:r>
      <w:r w:rsidDel="00000000" w:rsidR="00000000" w:rsidRPr="00000000">
        <w:rPr>
          <w:i w:val="0"/>
          <w:smallCaps w:val="0"/>
          <w:strike w:val="0"/>
          <w:u w:val="none"/>
          <w:shd w:fill="auto" w:val="clear"/>
          <w:vertAlign w:val="baseline"/>
          <w:rtl w:val="0"/>
        </w:rPr>
        <w:t xml:space="preserve"> Input Image</w:t>
      </w:r>
      <w:r w:rsidDel="00000000" w:rsidR="00000000" w:rsidRPr="00000000">
        <w:drawing>
          <wp:anchor allowOverlap="1" behindDoc="1" distB="0" distT="0" distL="0" distR="0" hidden="0" layoutInCell="1" locked="0" relativeHeight="0" simplePos="0">
            <wp:simplePos x="0" y="0"/>
            <wp:positionH relativeFrom="column">
              <wp:posOffset>1733550</wp:posOffset>
            </wp:positionH>
            <wp:positionV relativeFrom="paragraph">
              <wp:posOffset>257175</wp:posOffset>
            </wp:positionV>
            <wp:extent cx="895667" cy="895667"/>
            <wp:effectExtent b="0" l="0" r="0" t="0"/>
            <wp:wrapNone/>
            <wp:docPr id="1"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895667" cy="895667"/>
                    </a:xfrm>
                    <a:prstGeom prst="rect"/>
                    <a:ln/>
                  </pic:spPr>
                </pic:pic>
              </a:graphicData>
            </a:graphic>
          </wp:anchor>
        </w:drawing>
      </w:r>
    </w:p>
    <w:p w:rsidR="00000000" w:rsidDel="00000000" w:rsidP="00000000" w:rsidRDefault="00000000" w:rsidRPr="00000000" w14:paraId="00000051">
      <w:pPr>
        <w:tabs>
          <w:tab w:val="left" w:leader="none" w:pos="288"/>
        </w:tabs>
        <w:spacing w:after="120" w:line="240" w:lineRule="auto"/>
        <w:ind w:left="720" w:firstLine="288"/>
        <w:jc w:val="both"/>
        <w:rPr>
          <w:i w:val="0"/>
          <w:smallCaps w:val="0"/>
          <w:strike w:val="0"/>
          <w:u w:val="none"/>
          <w:shd w:fill="auto" w:val="clear"/>
          <w:vertAlign w:val="baseline"/>
        </w:rPr>
      </w:pPr>
      <w:r w:rsidDel="00000000" w:rsidR="00000000" w:rsidRPr="00000000">
        <w:rPr/>
        <w:drawing>
          <wp:inline distB="114300" distT="114300" distL="114300" distR="114300">
            <wp:extent cx="896303" cy="896303"/>
            <wp:effectExtent b="0" l="0" r="0" t="0"/>
            <wp:docPr id="13"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896303" cy="896303"/>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                        (a)                             (b)</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rtl w:val="0"/>
        </w:rPr>
        <w:t xml:space="preserve">Fig.8: Reconstructed Images (a) KNN (b) HTM</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Pr>
        <w:drawing>
          <wp:inline distB="0" distT="0" distL="114300" distR="114300">
            <wp:extent cx="2014220" cy="1022985"/>
            <wp:effectExtent b="0" l="0" r="0" t="0"/>
            <wp:docPr id="16" name="image6.jpg"/>
            <a:graphic>
              <a:graphicData uri="http://schemas.openxmlformats.org/drawingml/2006/picture">
                <pic:pic>
                  <pic:nvPicPr>
                    <pic:cNvPr id="0" name="image6.jpg"/>
                    <pic:cNvPicPr preferRelativeResize="0"/>
                  </pic:nvPicPr>
                  <pic:blipFill>
                    <a:blip r:embed="rId17"/>
                    <a:srcRect b="0" l="0" r="0" t="0"/>
                    <a:stretch>
                      <a:fillRect/>
                    </a:stretch>
                  </pic:blipFill>
                  <pic:spPr>
                    <a:xfrm>
                      <a:off x="0" y="0"/>
                      <a:ext cx="2014220" cy="102298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 xml:space="preserve">Fig.9:</w:t>
      </w:r>
      <w:r w:rsidDel="00000000" w:rsidR="00000000" w:rsidRPr="00000000">
        <w:rPr>
          <w:i w:val="0"/>
          <w:smallCaps w:val="0"/>
          <w:strike w:val="0"/>
          <w:u w:val="none"/>
          <w:shd w:fill="auto" w:val="clear"/>
          <w:vertAlign w:val="baseline"/>
          <w:rtl w:val="0"/>
        </w:rPr>
        <w:t xml:space="preserve"> </w:t>
      </w:r>
      <w:r w:rsidDel="00000000" w:rsidR="00000000" w:rsidRPr="00000000">
        <w:rPr>
          <w:rtl w:val="0"/>
        </w:rPr>
        <w:t xml:space="preserve">Original</w:t>
      </w:r>
      <w:r w:rsidDel="00000000" w:rsidR="00000000" w:rsidRPr="00000000">
        <w:rPr>
          <w:i w:val="0"/>
          <w:smallCaps w:val="0"/>
          <w:strike w:val="0"/>
          <w:u w:val="none"/>
          <w:shd w:fill="auto" w:val="clear"/>
          <w:vertAlign w:val="baseline"/>
          <w:rtl w:val="0"/>
        </w:rPr>
        <w:t xml:space="preserve"> Input Image</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ab/>
        <w:tab/>
      </w:r>
      <w:r w:rsidDel="00000000" w:rsidR="00000000" w:rsidRPr="00000000">
        <w:rPr/>
        <w:drawing>
          <wp:inline distB="114300" distT="114300" distL="114300" distR="114300">
            <wp:extent cx="733108" cy="733108"/>
            <wp:effectExtent b="0" l="0" r="0" t="0"/>
            <wp:docPr id="14"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733108" cy="733108"/>
                    </a:xfrm>
                    <a:prstGeom prst="rect"/>
                    <a:ln/>
                  </pic:spPr>
                </pic:pic>
              </a:graphicData>
            </a:graphic>
          </wp:inline>
        </w:drawing>
      </w:r>
      <w:r w:rsidDel="00000000" w:rsidR="00000000" w:rsidRPr="00000000">
        <w:rPr/>
        <w:drawing>
          <wp:inline distB="114300" distT="114300" distL="114300" distR="114300">
            <wp:extent cx="724217" cy="724217"/>
            <wp:effectExtent b="0" l="0" r="0" t="0"/>
            <wp:docPr id="15"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724217" cy="724217"/>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                            (a)                                        (b)</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 xml:space="preserve">Fig.10: Reconstructed Images (a) KNN (b) HTM</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Pr>
        <w:drawing>
          <wp:inline distB="0" distT="0" distL="114300" distR="114300">
            <wp:extent cx="2195195" cy="1027430"/>
            <wp:effectExtent b="0" l="0" r="0" t="0"/>
            <wp:docPr id="17" name="image5.jpg"/>
            <a:graphic>
              <a:graphicData uri="http://schemas.openxmlformats.org/drawingml/2006/picture">
                <pic:pic>
                  <pic:nvPicPr>
                    <pic:cNvPr id="0" name="image5.jpg"/>
                    <pic:cNvPicPr preferRelativeResize="0"/>
                  </pic:nvPicPr>
                  <pic:blipFill>
                    <a:blip r:embed="rId20"/>
                    <a:srcRect b="0" l="0" r="0" t="0"/>
                    <a:stretch>
                      <a:fillRect/>
                    </a:stretch>
                  </pic:blipFill>
                  <pic:spPr>
                    <a:xfrm>
                      <a:off x="0" y="0"/>
                      <a:ext cx="2195195" cy="102743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 xml:space="preserve">Fig.11:</w:t>
      </w:r>
      <w:r w:rsidDel="00000000" w:rsidR="00000000" w:rsidRPr="00000000">
        <w:rPr>
          <w:i w:val="0"/>
          <w:smallCaps w:val="0"/>
          <w:strike w:val="0"/>
          <w:u w:val="none"/>
          <w:shd w:fill="auto" w:val="clear"/>
          <w:vertAlign w:val="baseline"/>
          <w:rtl w:val="0"/>
        </w:rPr>
        <w:t xml:space="preserve"> </w:t>
      </w:r>
      <w:r w:rsidDel="00000000" w:rsidR="00000000" w:rsidRPr="00000000">
        <w:rPr>
          <w:rtl w:val="0"/>
        </w:rPr>
        <w:t xml:space="preserve">Original</w:t>
      </w:r>
      <w:r w:rsidDel="00000000" w:rsidR="00000000" w:rsidRPr="00000000">
        <w:rPr>
          <w:i w:val="0"/>
          <w:smallCaps w:val="0"/>
          <w:strike w:val="0"/>
          <w:u w:val="none"/>
          <w:shd w:fill="auto" w:val="clear"/>
          <w:vertAlign w:val="baseline"/>
          <w:rtl w:val="0"/>
        </w:rPr>
        <w:t xml:space="preserve"> Input Image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          </w:t>
      </w:r>
      <w:r w:rsidDel="00000000" w:rsidR="00000000" w:rsidRPr="00000000">
        <w:rPr/>
        <w:drawing>
          <wp:inline distB="114300" distT="114300" distL="114300" distR="114300">
            <wp:extent cx="983852" cy="1057275"/>
            <wp:effectExtent b="0" l="0" r="0" t="0"/>
            <wp:docPr id="18" name="image8.png"/>
            <a:graphic>
              <a:graphicData uri="http://schemas.openxmlformats.org/drawingml/2006/picture">
                <pic:pic>
                  <pic:nvPicPr>
                    <pic:cNvPr id="0" name="image8.png"/>
                    <pic:cNvPicPr preferRelativeResize="0"/>
                  </pic:nvPicPr>
                  <pic:blipFill>
                    <a:blip r:embed="rId21"/>
                    <a:srcRect b="0" l="0" r="0" t="0"/>
                    <a:stretch>
                      <a:fillRect/>
                    </a:stretch>
                  </pic:blipFill>
                  <pic:spPr>
                    <a:xfrm>
                      <a:off x="0" y="0"/>
                      <a:ext cx="983852" cy="1057275"/>
                    </a:xfrm>
                    <a:prstGeom prst="rect"/>
                    <a:ln/>
                  </pic:spPr>
                </pic:pic>
              </a:graphicData>
            </a:graphic>
          </wp:inline>
        </w:drawing>
      </w:r>
      <w:r w:rsidDel="00000000" w:rsidR="00000000" w:rsidRPr="00000000">
        <w:rPr/>
        <w:drawing>
          <wp:inline distB="114300" distT="114300" distL="114300" distR="114300">
            <wp:extent cx="1018009" cy="1018009"/>
            <wp:effectExtent b="0" l="0" r="0" t="0"/>
            <wp:docPr id="19"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1018009" cy="10180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                              (a)                                  (b)</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rtl w:val="0"/>
        </w:rPr>
        <w:t xml:space="preserve">Fig.12: Reconstructed Images (a) KNN (b) HTM</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pPr>
      <w:r w:rsidDel="00000000" w:rsidR="00000000" w:rsidRPr="00000000">
        <w:rPr>
          <w:i w:val="0"/>
          <w:smallCaps w:val="0"/>
          <w:strike w:val="0"/>
          <w:u w:val="none"/>
          <w:shd w:fill="auto" w:val="clear"/>
          <w:vertAlign w:val="baseline"/>
          <w:rtl w:val="0"/>
        </w:rPr>
        <w:t xml:space="preserve"> </w:t>
      </w:r>
      <w:r w:rsidDel="00000000" w:rsidR="00000000" w:rsidRPr="00000000">
        <w:rPr>
          <w:rtl w:val="0"/>
        </w:rPr>
        <w:t xml:space="preserve">The improved effectiveness of HTM relative to k-NN can be exhibited regarding similarity percentage in the reconstructed images shown explicitly in </w:t>
      </w:r>
      <w:r w:rsidDel="00000000" w:rsidR="00000000" w:rsidRPr="00000000">
        <w:rPr>
          <w:b w:val="1"/>
          <w:rtl w:val="0"/>
        </w:rPr>
        <w:t xml:space="preserve">Figs. 8, 10, and 12(a-b)</w:t>
      </w:r>
      <w:r w:rsidDel="00000000" w:rsidR="00000000" w:rsidRPr="00000000">
        <w:rPr>
          <w:rtl w:val="0"/>
        </w:rPr>
        <w:t xml:space="preserve">. The HTM classifier generates enhanced reconstructions</w:t>
      </w:r>
      <w:r w:rsidDel="00000000" w:rsidR="00000000" w:rsidRPr="00000000">
        <w:rPr>
          <w:i w:val="0"/>
          <w:smallCaps w:val="0"/>
          <w:strike w:val="0"/>
          <w:u w:val="none"/>
          <w:shd w:fill="auto" w:val="clear"/>
          <w:vertAlign w:val="baseline"/>
          <w:rtl w:val="0"/>
        </w:rPr>
        <w:t xml:space="preserve"> that exhibit superior edge definition and better preservation of structural characteristics attributed to its sparse distributed representations (SDRs). SDRs are robust to noise and great at spotting patterns.  The k-NN reconstructions show higher distortion because they rely on local pixel matching instead of hierarchical feature integration. The performance difference emphasizes HTM's advantage in activities requiring structural integrity and precise picture reconstruction. </w:t>
      </w:r>
      <w:r w:rsidDel="00000000" w:rsidR="00000000" w:rsidRPr="00000000">
        <w:rPr>
          <w:rtl w:val="0"/>
        </w:rPr>
        <w:t xml:space="preserve">The HTM classifier gave almost an average of 85-90% similarity for all test images with perfect pattern reconstruction, as demonstrated in the results in </w:t>
      </w:r>
      <w:r w:rsidDel="00000000" w:rsidR="00000000" w:rsidRPr="00000000">
        <w:rPr>
          <w:b w:val="1"/>
          <w:rtl w:val="0"/>
        </w:rPr>
        <w:t xml:space="preserve">Fig. 13(c)</w:t>
      </w:r>
      <w:r w:rsidDel="00000000" w:rsidR="00000000" w:rsidRPr="00000000">
        <w:rPr>
          <w:i w:val="0"/>
          <w:smallCaps w:val="0"/>
          <w:strike w:val="0"/>
          <w:u w:val="none"/>
          <w:shd w:fill="auto" w:val="clear"/>
          <w:vertAlign w:val="baseline"/>
          <w:rtl w:val="0"/>
        </w:rPr>
        <w:t xml:space="preserve">, and the KNN classifier gave very high accuracy in the </w:t>
      </w:r>
      <w:r w:rsidDel="00000000" w:rsidR="00000000" w:rsidRPr="00000000">
        <w:rPr>
          <w:rtl w:val="0"/>
        </w:rPr>
        <w:t xml:space="preserve">68-75</w:t>
      </w:r>
      <w:r w:rsidDel="00000000" w:rsidR="00000000" w:rsidRPr="00000000">
        <w:rPr>
          <w:i w:val="0"/>
          <w:smallCaps w:val="0"/>
          <w:strike w:val="0"/>
          <w:u w:val="none"/>
          <w:shd w:fill="auto" w:val="clear"/>
          <w:vertAlign w:val="baseline"/>
          <w:rtl w:val="0"/>
        </w:rPr>
        <w:t xml:space="preserve">% range with very stable performance. Both systems completed processing the whole dataset with slightly varying results by KNN (peaking at </w:t>
      </w:r>
      <w:r w:rsidDel="00000000" w:rsidR="00000000" w:rsidRPr="00000000">
        <w:rPr>
          <w:rtl w:val="0"/>
        </w:rPr>
        <w:t xml:space="preserve">89.8</w:t>
      </w:r>
      <w:r w:rsidDel="00000000" w:rsidR="00000000" w:rsidRPr="00000000">
        <w:rPr>
          <w:i w:val="0"/>
          <w:smallCaps w:val="0"/>
          <w:strike w:val="0"/>
          <w:u w:val="none"/>
          <w:shd w:fill="auto" w:val="clear"/>
          <w:vertAlign w:val="baseline"/>
          <w:rtl w:val="0"/>
        </w:rPr>
        <w:t xml:space="preserve">% for </w:t>
      </w:r>
      <w:r w:rsidDel="00000000" w:rsidR="00000000" w:rsidRPr="00000000">
        <w:rPr>
          <w:rtl w:val="0"/>
        </w:rPr>
        <w:t xml:space="preserve">car</w:t>
      </w:r>
      <w:r w:rsidDel="00000000" w:rsidR="00000000" w:rsidRPr="00000000">
        <w:rPr>
          <w:i w:val="0"/>
          <w:smallCaps w:val="0"/>
          <w:strike w:val="0"/>
          <w:u w:val="none"/>
          <w:shd w:fill="auto" w:val="clear"/>
          <w:vertAlign w:val="baseline"/>
          <w:rtl w:val="0"/>
        </w:rPr>
        <w:t xml:space="preserve">). Similarity graphs and values confirm that both algorithms have table image reconstruction ability. and 100% score in h</w:t>
      </w:r>
      <w:r w:rsidDel="00000000" w:rsidR="00000000" w:rsidRPr="00000000">
        <w:rPr>
          <w:rtl w:val="0"/>
        </w:rPr>
        <w:t xml:space="preserve">orse and others around 85-90% scores in htm shows its robustness and dynamic approach,</w:t>
      </w:r>
      <w:r w:rsidDel="00000000" w:rsidR="00000000" w:rsidRPr="00000000">
        <w:rPr>
          <w:i w:val="0"/>
          <w:smallCaps w:val="0"/>
          <w:strike w:val="0"/>
          <w:u w:val="none"/>
          <w:shd w:fill="auto" w:val="clear"/>
          <w:vertAlign w:val="baseline"/>
          <w:rtl w:val="0"/>
        </w:rPr>
        <w:t xml:space="preserve"> </w:t>
      </w:r>
      <w:r w:rsidDel="00000000" w:rsidR="00000000" w:rsidRPr="00000000">
        <w:rPr>
          <w:rtl w:val="0"/>
        </w:rPr>
        <w:t xml:space="preserve">To validate the reliability and correctness of our classifiers, comprehensive unit tests were performed, as shown in Fig. 13. In particular, the output provided in Fig. 13(a) is the prediction results populated by the HTM classifier, whereas the output shown in Fig. 13(b) is the k-NN classifier’s output. Furthermore, Fig. 13(c) quantitatively verifies with similarity percentages both illustratively and statistically proving that the HTM and k-NN classifiers are effective and accurate under ideal conditions. These unit tests ascertained that the classifiers accurately reconstructed the original SDRs and labeled them, thereby forming reliable grounds for further analysis and real data evaluation.</w:t>
      </w:r>
    </w:p>
    <w:p w:rsidR="00000000" w:rsidDel="00000000" w:rsidP="00000000" w:rsidRDefault="00000000" w:rsidRPr="00000000" w14:paraId="0000005F">
      <w:pPr>
        <w:tabs>
          <w:tab w:val="left" w:leader="none" w:pos="288"/>
        </w:tabs>
        <w:spacing w:after="120" w:lineRule="auto"/>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pPr>
      <w:r w:rsidDel="00000000" w:rsidR="00000000" w:rsidRPr="00000000">
        <w:rPr>
          <w:highlight w:val="white"/>
          <w:rtl w:val="0"/>
        </w:rPr>
        <w:t xml:space="preserve">Figure 14 provides an integrated analysis of reconstruction accuracy for both HTM and k-NN classification. In particular, Fig. 14(a) provides a proportional representation of similarity percentage scores for the original and the reconstructed images for each classifier. The bar graphs demonstrate that HTM outdoes k-NN in similarity scores for the multiple tested images. Also, figure 14b does not show the data from earlier bars but instead focuses on the other similarity measures: Jaccard, Cosine, Hamming and the hybrid one, proving again that HTM gives the better overall reconstruction quality.These quantitative visualizations underscore the strengths and weaknesses of each classifier, demonstrating HTM’s advantages in sequential pattern reconstruction tasks.</w:t>
      </w: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drawing>
          <wp:inline distB="114300" distT="114300" distL="114300" distR="114300">
            <wp:extent cx="2971800" cy="1574800"/>
            <wp:effectExtent b="0" l="0" r="0" t="0"/>
            <wp:docPr id="5" name="image18.png"/>
            <a:graphic>
              <a:graphicData uri="http://schemas.openxmlformats.org/drawingml/2006/picture">
                <pic:pic>
                  <pic:nvPicPr>
                    <pic:cNvPr id="0" name="image18.png"/>
                    <pic:cNvPicPr preferRelativeResize="0"/>
                  </pic:nvPicPr>
                  <pic:blipFill>
                    <a:blip r:embed="rId23"/>
                    <a:srcRect b="0" l="0" r="0" t="0"/>
                    <a:stretch>
                      <a:fillRect/>
                    </a:stretch>
                  </pic:blipFill>
                  <pic:spPr>
                    <a:xfrm>
                      <a:off x="0" y="0"/>
                      <a:ext cx="29718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(a)</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drawing>
          <wp:inline distB="114300" distT="114300" distL="114300" distR="114300">
            <wp:extent cx="2971800" cy="1574800"/>
            <wp:effectExtent b="0" l="0" r="0" t="0"/>
            <wp:docPr id="3" name="image16.png"/>
            <a:graphic>
              <a:graphicData uri="http://schemas.openxmlformats.org/drawingml/2006/picture">
                <pic:pic>
                  <pic:nvPicPr>
                    <pic:cNvPr id="0" name="image16.png"/>
                    <pic:cNvPicPr preferRelativeResize="0"/>
                  </pic:nvPicPr>
                  <pic:blipFill>
                    <a:blip r:embed="rId24"/>
                    <a:srcRect b="0" l="0" r="0" t="0"/>
                    <a:stretch>
                      <a:fillRect/>
                    </a:stretch>
                  </pic:blipFill>
                  <pic:spPr>
                    <a:xfrm>
                      <a:off x="0" y="0"/>
                      <a:ext cx="29718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(b)</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drawing>
          <wp:inline distB="114300" distT="114300" distL="114300" distR="114300">
            <wp:extent cx="2971800" cy="1574800"/>
            <wp:effectExtent b="0" l="0" r="0" t="0"/>
            <wp:docPr id="2"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29718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(c)</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rtl w:val="0"/>
        </w:rPr>
        <w:t xml:space="preserve">Fig.13: Unit Tests - (a) HTM (b) KNN (c) Similarity Percentages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 </w:t>
      </w:r>
      <w:r w:rsidDel="00000000" w:rsidR="00000000" w:rsidRPr="00000000">
        <w:rPr/>
        <w:drawing>
          <wp:inline distB="114300" distT="114300" distL="114300" distR="114300">
            <wp:extent cx="2975445" cy="1117600"/>
            <wp:effectExtent b="0" l="0" r="0" t="0"/>
            <wp:docPr id="20" name="image19.png"/>
            <a:graphic>
              <a:graphicData uri="http://schemas.openxmlformats.org/drawingml/2006/picture">
                <pic:pic>
                  <pic:nvPicPr>
                    <pic:cNvPr id="0" name="image19.png"/>
                    <pic:cNvPicPr preferRelativeResize="0"/>
                  </pic:nvPicPr>
                  <pic:blipFill>
                    <a:blip r:embed="rId26"/>
                    <a:srcRect b="0" l="0" r="0" t="0"/>
                    <a:stretch>
                      <a:fillRect/>
                    </a:stretch>
                  </pic:blipFill>
                  <pic:spPr>
                    <a:xfrm>
                      <a:off x="0" y="0"/>
                      <a:ext cx="2975445" cy="11176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(a)</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drawing>
          <wp:inline distB="114300" distT="114300" distL="114300" distR="114300">
            <wp:extent cx="2975445" cy="1866900"/>
            <wp:effectExtent b="0" l="0" r="0" t="0"/>
            <wp:docPr id="21"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2975445"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(b)</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0"/>
        <w:jc w:val="both"/>
        <w:rPr>
          <w:i w:val="0"/>
          <w:smallCaps w:val="0"/>
          <w:strike w:val="0"/>
          <w:u w:val="none"/>
          <w:shd w:fill="auto" w:val="clear"/>
          <w:vertAlign w:val="baseline"/>
        </w:rPr>
      </w:pPr>
      <w:r w:rsidDel="00000000" w:rsidR="00000000" w:rsidRPr="00000000">
        <w:rPr>
          <w:rtl w:val="0"/>
        </w:rPr>
        <w:t xml:space="preserve">Fig.14: HTM vs KNN - (a) Similarity Comparison (b) Algorithm-Based Similarity</w:t>
      </w:r>
      <w:r w:rsidDel="00000000" w:rsidR="00000000" w:rsidRPr="00000000">
        <w:rPr>
          <w:rtl w:val="0"/>
        </w:rPr>
      </w:r>
    </w:p>
    <w:p w:rsidR="00000000" w:rsidDel="00000000" w:rsidP="00000000" w:rsidRDefault="00000000" w:rsidRPr="00000000" w14:paraId="0000006D">
      <w:pPr>
        <w:spacing w:line="240" w:lineRule="auto"/>
        <w:jc w:val="both"/>
        <w:rPr/>
      </w:pPr>
      <w:r w:rsidDel="00000000" w:rsidR="00000000" w:rsidRPr="00000000">
        <w:rPr>
          <w:rtl w:val="0"/>
        </w:rPr>
        <w:t xml:space="preserve">The key differences between KNN and HTM classifiers are shown in Table I ,</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right="0"/>
        <w:jc w:val="both"/>
        <w:rPr/>
      </w:pPr>
      <w:r w:rsidDel="00000000" w:rsidR="00000000" w:rsidRPr="00000000">
        <w:rPr>
          <w:b w:val="1"/>
          <w:smallCaps w:val="1"/>
          <w:rtl w:val="0"/>
        </w:rPr>
        <w:t xml:space="preserve">Table:</w:t>
      </w:r>
      <w:r w:rsidDel="00000000" w:rsidR="00000000" w:rsidRPr="00000000">
        <w:rPr>
          <w:i w:val="0"/>
          <w:smallCaps w:val="1"/>
          <w:strike w:val="0"/>
          <w:u w:val="none"/>
          <w:shd w:fill="auto" w:val="clear"/>
          <w:vertAlign w:val="baseline"/>
          <w:rtl w:val="0"/>
        </w:rPr>
        <w:t xml:space="preserve">Difference between knn &amp; htm classifier</w:t>
      </w:r>
      <w:r w:rsidDel="00000000" w:rsidR="00000000" w:rsidRPr="00000000">
        <w:rPr>
          <w:rtl w:val="0"/>
        </w:rPr>
      </w:r>
    </w:p>
    <w:tbl>
      <w:tblPr>
        <w:tblStyle w:val="Table1"/>
        <w:tblW w:w="46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920"/>
        <w:gridCol w:w="1960"/>
        <w:tblGridChange w:id="0">
          <w:tblGrid>
            <w:gridCol w:w="800"/>
            <w:gridCol w:w="1920"/>
            <w:gridCol w:w="1960"/>
          </w:tblGrid>
        </w:tblGridChange>
      </w:tblGrid>
      <w:tr>
        <w:trPr>
          <w:cantSplit w:val="1"/>
          <w:trHeight w:val="240" w:hRule="atLeast"/>
          <w:tblHeader w:val="1"/>
        </w:trPr>
        <w:tc>
          <w:tcPr>
            <w:vMerge w:val="restart"/>
            <w:vAlign w:val="center"/>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i w:val="0"/>
                <w:smallCaps w:val="0"/>
                <w:strike w:val="0"/>
                <w:u w:val="none"/>
                <w:shd w:fill="auto" w:val="clear"/>
                <w:vertAlign w:val="baseline"/>
              </w:rPr>
            </w:pPr>
            <w:r w:rsidDel="00000000" w:rsidR="00000000" w:rsidRPr="00000000">
              <w:rPr>
                <w:b w:val="1"/>
                <w:i w:val="0"/>
                <w:smallCaps w:val="0"/>
                <w:strike w:val="0"/>
                <w:u w:val="none"/>
                <w:shd w:fill="auto" w:val="clear"/>
                <w:vertAlign w:val="baseline"/>
                <w:rtl w:val="0"/>
              </w:rPr>
              <w:t xml:space="preserve">Feature</w:t>
            </w:r>
          </w:p>
        </w:tc>
        <w:tc>
          <w:tcPr>
            <w:gridSpan w:val="2"/>
            <w:vAlign w:val="center"/>
          </w:tcPr>
          <w:p w:rsidR="00000000" w:rsidDel="00000000" w:rsidP="00000000" w:rsidRDefault="00000000" w:rsidRPr="00000000" w14:paraId="0000007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i w:val="0"/>
                <w:smallCaps w:val="0"/>
                <w:strike w:val="0"/>
                <w:u w:val="none"/>
                <w:shd w:fill="auto" w:val="clear"/>
                <w:vertAlign w:val="baseline"/>
              </w:rPr>
            </w:pPr>
            <w:r w:rsidDel="00000000" w:rsidR="00000000" w:rsidRPr="00000000">
              <w:rPr>
                <w:b w:val="1"/>
                <w:i w:val="0"/>
                <w:smallCaps w:val="0"/>
                <w:strike w:val="0"/>
                <w:u w:val="none"/>
                <w:shd w:fill="auto" w:val="clear"/>
                <w:vertAlign w:val="baseline"/>
                <w:rtl w:val="0"/>
              </w:rPr>
              <w:t xml:space="preserve">Difference between HTM (Hierarchical Temporal Memory)</w:t>
              <w:tab/>
              <w:t xml:space="preserve">&amp; KNN (K-Nearest Neighbors)</w:t>
            </w:r>
          </w:p>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i w:val="0"/>
                <w:smallCaps w:val="0"/>
                <w:strike w:val="0"/>
                <w:u w:val="none"/>
                <w:shd w:fill="auto" w:val="clear"/>
                <w:vertAlign w:val="baseline"/>
              </w:rPr>
            </w:pPr>
            <w:r w:rsidDel="00000000" w:rsidR="00000000" w:rsidRPr="00000000">
              <w:rPr>
                <w:rtl w:val="0"/>
              </w:rPr>
            </w:r>
          </w:p>
        </w:tc>
      </w:tr>
      <w:tr>
        <w:trPr>
          <w:cantSplit w:val="1"/>
          <w:trHeight w:val="240" w:hRule="atLeast"/>
          <w:tblHeader w:val="1"/>
        </w:trPr>
        <w:tc>
          <w:tcPr>
            <w:vMerge w:val="continue"/>
            <w:vAlign w:val="center"/>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i w:val="0"/>
                <w:smallCaps w:val="0"/>
                <w:strike w:val="0"/>
                <w:u w:val="none"/>
                <w:shd w:fill="auto" w:val="clear"/>
                <w:vertAlign w:val="baseline"/>
              </w:rPr>
            </w:pPr>
            <w:r w:rsidDel="00000000" w:rsidR="00000000" w:rsidRPr="00000000">
              <w:rPr>
                <w:rtl w:val="0"/>
              </w:rPr>
            </w:r>
          </w:p>
        </w:tc>
        <w:tc>
          <w:tcPr/>
          <w:p w:rsidR="00000000" w:rsidDel="00000000" w:rsidP="00000000" w:rsidRDefault="00000000" w:rsidRPr="00000000" w14:paraId="0000007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i w:val="1"/>
                <w:smallCaps w:val="0"/>
                <w:strike w:val="0"/>
                <w:u w:val="none"/>
                <w:shd w:fill="auto" w:val="clear"/>
                <w:vertAlign w:val="baseline"/>
              </w:rPr>
            </w:pPr>
            <w:r w:rsidDel="00000000" w:rsidR="00000000" w:rsidRPr="00000000">
              <w:rPr>
                <w:b w:val="1"/>
                <w:i w:val="1"/>
                <w:smallCaps w:val="0"/>
                <w:strike w:val="0"/>
                <w:u w:val="none"/>
                <w:shd w:fill="auto" w:val="clear"/>
                <w:vertAlign w:val="baseline"/>
                <w:rtl w:val="0"/>
              </w:rPr>
              <w:t xml:space="preserve">HTM</w:t>
            </w:r>
          </w:p>
        </w:tc>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i w:val="1"/>
                <w:smallCaps w:val="0"/>
                <w:strike w:val="0"/>
                <w:u w:val="none"/>
                <w:shd w:fill="auto" w:val="clear"/>
                <w:vertAlign w:val="baseline"/>
              </w:rPr>
            </w:pPr>
            <w:r w:rsidDel="00000000" w:rsidR="00000000" w:rsidRPr="00000000">
              <w:rPr>
                <w:b w:val="1"/>
                <w:i w:val="1"/>
                <w:smallCaps w:val="0"/>
                <w:strike w:val="0"/>
                <w:u w:val="none"/>
                <w:shd w:fill="auto" w:val="clear"/>
                <w:vertAlign w:val="baseline"/>
                <w:rtl w:val="0"/>
              </w:rPr>
              <w:t xml:space="preserve">KNN</w:t>
            </w:r>
          </w:p>
        </w:tc>
      </w:tr>
      <w:tr>
        <w:trPr>
          <w:cantSplit w:val="0"/>
          <w:trHeight w:val="320" w:hRule="atLeast"/>
          <w:tblHeader w:val="0"/>
        </w:trPr>
        <w:tc>
          <w:tcPr>
            <w:vAlign w:val="center"/>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Type</w:t>
            </w:r>
          </w:p>
        </w:tc>
        <w:tc>
          <w:tcPr>
            <w:vAlign w:val="center"/>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Brain-inspired machine </w:t>
            </w:r>
          </w:p>
          <w:p w:rsidR="00000000" w:rsidDel="00000000" w:rsidP="00000000" w:rsidRDefault="00000000" w:rsidRPr="00000000" w14:paraId="0000007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learning model</w:t>
            </w:r>
          </w:p>
        </w:tc>
        <w:tc>
          <w:tcPr>
            <w:vAlign w:val="center"/>
          </w:tcPr>
          <w:p w:rsidR="00000000" w:rsidDel="00000000" w:rsidP="00000000" w:rsidRDefault="00000000" w:rsidRPr="00000000" w14:paraId="00000079">
            <w:pPr>
              <w:spacing w:line="240" w:lineRule="auto"/>
              <w:jc w:val="both"/>
              <w:rPr/>
            </w:pPr>
            <w:r w:rsidDel="00000000" w:rsidR="00000000" w:rsidRPr="00000000">
              <w:rPr>
                <w:rtl w:val="0"/>
              </w:rPr>
              <w:t xml:space="preserve">Instance-based, </w:t>
            </w:r>
          </w:p>
          <w:p w:rsidR="00000000" w:rsidDel="00000000" w:rsidP="00000000" w:rsidRDefault="00000000" w:rsidRPr="00000000" w14:paraId="0000007A">
            <w:pPr>
              <w:spacing w:line="240" w:lineRule="auto"/>
              <w:jc w:val="both"/>
              <w:rPr/>
            </w:pPr>
            <w:r w:rsidDel="00000000" w:rsidR="00000000" w:rsidRPr="00000000">
              <w:rPr>
                <w:rtl w:val="0"/>
              </w:rPr>
              <w:t xml:space="preserve">lazy learning algorithm</w:t>
            </w:r>
          </w:p>
        </w:tc>
      </w:tr>
      <w:tr>
        <w:trPr>
          <w:cantSplit w:val="0"/>
          <w:trHeight w:val="320" w:hRule="atLeast"/>
          <w:tblHeader w:val="0"/>
        </w:trPr>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Learning Approach</w:t>
            </w:r>
          </w:p>
        </w:tc>
        <w:tc>
          <w:tcPr/>
          <w:p w:rsidR="00000000" w:rsidDel="00000000" w:rsidP="00000000" w:rsidRDefault="00000000" w:rsidRPr="00000000" w14:paraId="0000007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Online, continuous learning</w:t>
            </w:r>
          </w:p>
        </w:tc>
        <w:tc>
          <w:tcPr/>
          <w:p w:rsidR="00000000" w:rsidDel="00000000" w:rsidP="00000000" w:rsidRDefault="00000000" w:rsidRPr="00000000" w14:paraId="0000007D">
            <w:pPr>
              <w:spacing w:line="240" w:lineRule="auto"/>
              <w:jc w:val="both"/>
              <w:rPr/>
            </w:pPr>
            <w:r w:rsidDel="00000000" w:rsidR="00000000" w:rsidRPr="00000000">
              <w:rPr>
                <w:rtl w:val="0"/>
              </w:rPr>
              <w:t xml:space="preserve">Batch learning (stores all training data)</w:t>
            </w:r>
          </w:p>
        </w:tc>
      </w:tr>
      <w:tr>
        <w:trPr>
          <w:cantSplit w:val="0"/>
          <w:trHeight w:val="320" w:hRule="atLeast"/>
          <w:tblHeader w:val="0"/>
        </w:trPr>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Temporal Handling</w:t>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Explicitly models temporal sequences</w:t>
            </w:r>
          </w:p>
        </w:tc>
        <w:tc>
          <w:tcPr/>
          <w:p w:rsidR="00000000" w:rsidDel="00000000" w:rsidP="00000000" w:rsidRDefault="00000000" w:rsidRPr="00000000" w14:paraId="00000080">
            <w:pPr>
              <w:spacing w:line="240" w:lineRule="auto"/>
              <w:jc w:val="both"/>
              <w:rPr/>
            </w:pPr>
            <w:r w:rsidDel="00000000" w:rsidR="00000000" w:rsidRPr="00000000">
              <w:rPr>
                <w:rtl w:val="0"/>
              </w:rPr>
              <w:t xml:space="preserve">No inherent temporal processing</w:t>
            </w:r>
          </w:p>
        </w:tc>
      </w:tr>
      <w:tr>
        <w:trPr>
          <w:cantSplit w:val="0"/>
          <w:trHeight w:val="320" w:hRule="atLeast"/>
          <w:tblHeader w:val="0"/>
        </w:trPr>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Prediction Basis</w:t>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Spatial and temporal patterns</w:t>
            </w:r>
          </w:p>
        </w:tc>
        <w:tc>
          <w:tcPr/>
          <w:p w:rsidR="00000000" w:rsidDel="00000000" w:rsidP="00000000" w:rsidRDefault="00000000" w:rsidRPr="00000000" w14:paraId="00000083">
            <w:pPr>
              <w:spacing w:line="240" w:lineRule="auto"/>
              <w:jc w:val="both"/>
              <w:rPr/>
            </w:pPr>
            <w:r w:rsidDel="00000000" w:rsidR="00000000" w:rsidRPr="00000000">
              <w:rPr>
                <w:rtl w:val="0"/>
              </w:rPr>
              <w:t xml:space="preserve">Feature similarity (distance metric)</w:t>
            </w:r>
          </w:p>
        </w:tc>
      </w:tr>
      <w:tr>
        <w:trPr>
          <w:cantSplit w:val="0"/>
          <w:trHeight w:val="320" w:hRule="atLeast"/>
          <w:tblHeader w:val="0"/>
        </w:trPr>
        <w:tc>
          <w:tcPr/>
          <w:p w:rsidR="00000000" w:rsidDel="00000000" w:rsidP="00000000" w:rsidRDefault="00000000" w:rsidRPr="00000000" w14:paraId="0000008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Use Cases</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Anomaly detection, sequence prediction</w:t>
            </w:r>
          </w:p>
        </w:tc>
        <w:tc>
          <w:tcPr/>
          <w:p w:rsidR="00000000" w:rsidDel="00000000" w:rsidP="00000000" w:rsidRDefault="00000000" w:rsidRPr="00000000" w14:paraId="00000086">
            <w:pPr>
              <w:spacing w:line="240" w:lineRule="auto"/>
              <w:jc w:val="both"/>
              <w:rPr/>
            </w:pPr>
            <w:r w:rsidDel="00000000" w:rsidR="00000000" w:rsidRPr="00000000">
              <w:rPr>
                <w:rtl w:val="0"/>
              </w:rPr>
              <w:t xml:space="preserve">Classification, regression on static data</w:t>
            </w:r>
          </w:p>
        </w:tc>
      </w:tr>
    </w:tbl>
    <w:p w:rsidR="00000000" w:rsidDel="00000000" w:rsidP="00000000" w:rsidRDefault="00000000" w:rsidRPr="00000000" w14:paraId="00000087">
      <w:pPr>
        <w:pStyle w:val="Heading1"/>
        <w:numPr>
          <w:ilvl w:val="0"/>
          <w:numId w:val="1"/>
        </w:numPr>
        <w:tabs>
          <w:tab w:val="left" w:leader="none" w:pos="216"/>
          <w:tab w:val="left" w:leader="none" w:pos="216"/>
          <w:tab w:val="left" w:leader="none" w:pos="216"/>
          <w:tab w:val="left" w:leader="none" w:pos="216"/>
        </w:tabs>
        <w:spacing w:line="240" w:lineRule="auto"/>
        <w:ind w:left="0" w:firstLine="216"/>
        <w:jc w:val="both"/>
        <w:rPr>
          <w:b w:val="1"/>
        </w:rPr>
      </w:pPr>
      <w:r w:rsidDel="00000000" w:rsidR="00000000" w:rsidRPr="00000000">
        <w:rPr>
          <w:b w:val="1"/>
          <w:rtl w:val="0"/>
        </w:rPr>
        <w:t xml:space="preserve">Discussion</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This study evaluated the effectiveness of Hierarchical Temporal Memory (HTM) and K-Nearest Neighbors (KNN) classifiers in image reconstruction tasks, highlighting their ability to preserve structural integrity and achieve high similarity to original pictures.   The procedure involved converting images into Sparse Distributed Representations (SDRs) using binarization and training both classifiers on these normalized inputs.   The reconstruction quality was evaluated using multiple similarity metrics—Jaccard Similarity, Cosine Similarity, and Hamming Distance—providing a comprehensive assessment of each classifier's capacity to replicate the original images.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  HTM demonstrated improved performance, primarily due to its biologically inspired architecture.   The spatial pooler effectively recognized hierarchical patterns, while the temporal memory component enhanced noise resistance and generalization.   This allowed HTM to reconstruct images with improved quality, even when the input data displayed variations or noise.   The iterative training cycles (20 iterations) improved the model's ability to obtain meaningful representations, producing SDRs that closely mirrored the original images.   The effectiveness of HTM arises from its sparse coding mechanism, which emphasizes global feature extraction over local pixel matching, making it particularly adept at jobs requiring structural coherence. The performance of KNN was constrained by its reliance on direct pixel comparisons and localized similarity measures.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KNN produced good outcomes with similar images in the training set but had difficulties with generalization, especially with inputs that deviated from the training distribution.   The absence of hierarchical feature integration in KNN led to reconstructions that often displayed inadequate global consistency, evidenced by reduced similarity scores. Due to its simplicity and computation efficiency, KNN is a suitable option for small- or low-complexity projects where real-time speed is more important than reconstruction quality. There is an apparent tradeoff between the two approaches, which can be achieved in the comparison.</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i w:val="0"/>
          <w:smallCaps w:val="0"/>
          <w:strike w:val="0"/>
          <w:u w:val="none"/>
          <w:shd w:fill="auto" w:val="clear"/>
          <w:vertAlign w:val="baseline"/>
          <w:rtl w:val="0"/>
        </w:rPr>
        <w:t xml:space="preserve">Regarding generalization, KNN will prioritize speed and simplicity at the expense of the more complex HTM training but will not yield as high an accuracy nor robustness as given by HTM. In contrast to more traditional approaches, biologically inspired models like HTM are of potential interest in high-dimensional pattern recognition tasks. Much recent material in machine learning is in concordance with this research.</w:t>
      </w:r>
      <w:r w:rsidDel="00000000" w:rsidR="00000000" w:rsidRPr="00000000">
        <w:rPr>
          <w:rtl w:val="0"/>
        </w:rPr>
      </w:r>
    </w:p>
    <w:p w:rsidR="00000000" w:rsidDel="00000000" w:rsidP="00000000" w:rsidRDefault="00000000" w:rsidRPr="00000000" w14:paraId="0000008C">
      <w:pPr>
        <w:tabs>
          <w:tab w:val="left" w:leader="none" w:pos="216"/>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08D">
      <w:pPr>
        <w:tabs>
          <w:tab w:val="left" w:leader="none" w:pos="216"/>
          <w:tab w:val="left" w:leader="none" w:pos="216"/>
          <w:tab w:val="left" w:leader="none" w:pos="216"/>
        </w:tabs>
        <w:jc w:val="left"/>
        <w:rPr>
          <w:rFonts w:ascii="Courier New" w:cs="Courier New" w:eastAsia="Courier New" w:hAnsi="Courier New"/>
        </w:rPr>
      </w:pPr>
      <w:r w:rsidDel="00000000" w:rsidR="00000000" w:rsidRPr="00000000">
        <w:rPr>
          <w:rtl w:val="0"/>
        </w:rPr>
      </w:r>
    </w:p>
    <w:p w:rsidR="00000000" w:rsidDel="00000000" w:rsidP="00000000" w:rsidRDefault="00000000" w:rsidRPr="00000000" w14:paraId="0000008E">
      <w:pPr>
        <w:tabs>
          <w:tab w:val="left" w:leader="none" w:pos="216"/>
          <w:tab w:val="left" w:leader="none" w:pos="216"/>
          <w:tab w:val="left" w:leader="none" w:pos="216"/>
        </w:tabs>
        <w:jc w:val="left"/>
        <w:rPr>
          <w:rFonts w:ascii="Courier New" w:cs="Courier New" w:eastAsia="Courier New" w:hAnsi="Courier New"/>
        </w:rPr>
      </w:pPr>
      <w:r w:rsidDel="00000000" w:rsidR="00000000" w:rsidRPr="00000000">
        <w:rPr>
          <w:rtl w:val="0"/>
        </w:rPr>
      </w:r>
    </w:p>
    <w:p w:rsidR="00000000" w:rsidDel="00000000" w:rsidP="00000000" w:rsidRDefault="00000000" w:rsidRPr="00000000" w14:paraId="0000008F">
      <w:pPr>
        <w:tabs>
          <w:tab w:val="left" w:leader="none" w:pos="216"/>
          <w:tab w:val="left" w:leader="none" w:pos="216"/>
          <w:tab w:val="left" w:leader="none" w:pos="216"/>
        </w:tabs>
        <w:jc w:val="left"/>
        <w:rPr/>
      </w:pPr>
      <w:r w:rsidDel="00000000" w:rsidR="00000000" w:rsidRPr="00000000">
        <w:rPr>
          <w:rtl w:val="0"/>
        </w:rPr>
      </w:r>
    </w:p>
    <w:p w:rsidR="00000000" w:rsidDel="00000000" w:rsidP="00000000" w:rsidRDefault="00000000" w:rsidRPr="00000000" w14:paraId="00000090">
      <w:pPr>
        <w:pStyle w:val="Heading1"/>
        <w:numPr>
          <w:ilvl w:val="0"/>
          <w:numId w:val="1"/>
        </w:numPr>
        <w:tabs>
          <w:tab w:val="left" w:leader="none" w:pos="216"/>
          <w:tab w:val="left" w:leader="none" w:pos="216"/>
          <w:tab w:val="left" w:leader="none" w:pos="216"/>
          <w:tab w:val="left" w:leader="none" w:pos="216"/>
        </w:tabs>
        <w:spacing w:line="240" w:lineRule="auto"/>
        <w:ind w:left="0" w:firstLine="216"/>
        <w:jc w:val="both"/>
        <w:rPr>
          <w:b w:val="1"/>
        </w:rPr>
      </w:pPr>
      <w:r w:rsidDel="00000000" w:rsidR="00000000" w:rsidRPr="00000000">
        <w:rPr>
          <w:b w:val="1"/>
          <w:rtl w:val="0"/>
        </w:rPr>
        <w:t xml:space="preserve">conclusion</w:t>
      </w:r>
    </w:p>
    <w:p w:rsidR="00000000" w:rsidDel="00000000" w:rsidP="00000000" w:rsidRDefault="00000000" w:rsidRPr="00000000" w14:paraId="00000091">
      <w:pPr>
        <w:spacing w:line="240" w:lineRule="auto"/>
        <w:jc w:val="both"/>
        <w:rPr/>
      </w:pPr>
      <w:r w:rsidDel="00000000" w:rsidR="00000000" w:rsidRPr="00000000">
        <w:rPr>
          <w:rtl w:val="0"/>
        </w:rPr>
        <w:t xml:space="preserve">This project showed the effectiveness of Hierarchical Temporal Memory (HTM) on image reconstruction issues, as it performed better in structural coherence maintenance and achieved higher similarity scores than typical K-Nearest Neighbors (KNN). Based on sparse distributed representations (SDRs) and hierarchical learning, HTM was more robust to noise and variability in the input. At the same time, the local pixel-to-pixel matching of KNN limited its capacity to generalize. The results highlight the strengths of HTM as a neurally motivated architecture for applications requiring accurate pattern completion and noise insensitivity, offering a computationally efficient solution to image reconstruction that outperforms conventional similarity-based methods.</w:t>
      </w:r>
    </w:p>
    <w:p w:rsidR="00000000" w:rsidDel="00000000" w:rsidP="00000000" w:rsidRDefault="00000000" w:rsidRPr="00000000" w14:paraId="00000092">
      <w:pPr>
        <w:pStyle w:val="Heading2"/>
        <w:numPr>
          <w:ilvl w:val="1"/>
          <w:numId w:val="1"/>
        </w:numPr>
        <w:spacing w:line="240" w:lineRule="auto"/>
        <w:ind w:left="288" w:hanging="288"/>
        <w:jc w:val="both"/>
        <w:rPr/>
      </w:pPr>
      <w:r w:rsidDel="00000000" w:rsidR="00000000" w:rsidRPr="00000000">
        <w:rPr>
          <w:b w:val="1"/>
          <w:rtl w:val="0"/>
        </w:rPr>
        <w:t xml:space="preserve">Future Work</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i w:val="0"/>
          <w:smallCaps w:val="0"/>
          <w:strike w:val="0"/>
          <w:u w:val="none"/>
          <w:shd w:fill="auto" w:val="clear"/>
          <w:vertAlign w:val="baseline"/>
        </w:rPr>
      </w:pPr>
      <w:r w:rsidDel="00000000" w:rsidR="00000000" w:rsidRPr="00000000">
        <w:rPr>
          <w:i w:val="0"/>
          <w:smallCaps w:val="0"/>
          <w:strike w:val="0"/>
          <w:u w:val="none"/>
          <w:shd w:fill="auto" w:val="clear"/>
          <w:vertAlign w:val="baseline"/>
          <w:rtl w:val="0"/>
        </w:rPr>
        <w:t xml:space="preserve">Future work would have to address tuning HTM parameters (e.g., column width, sparsity) for particular application areas such as medical imaging or satellite imagery, as well as investigate hybrid models blending HTM's global pattern detection with CNNs for improved local detail. Comparing HTM with deep generative models (e.g., VAEs, GANs) would identify clearly in which specific application, e.g., denoising or super-resolution, it performs its unique function while comparing its performance in real-time on edge hardware would confirm its scalability for use in IoT or autonomous applications. Augmenting HTM with dynamic data (e.g., video or 3D reconstruction) can enhance its process of handling temporal processes in which high-dimensional pattern completion shortcomings exist.</w:t>
      </w:r>
    </w:p>
    <w:p w:rsidR="00000000" w:rsidDel="00000000" w:rsidP="00000000" w:rsidRDefault="00000000" w:rsidRPr="00000000" w14:paraId="00000094">
      <w:pPr>
        <w:pStyle w:val="Heading5"/>
        <w:tabs>
          <w:tab w:val="left" w:leader="none" w:pos="360"/>
          <w:tab w:val="left" w:leader="none" w:pos="360"/>
          <w:tab w:val="left" w:leader="none" w:pos="360"/>
          <w:tab w:val="left" w:leader="none" w:pos="360"/>
        </w:tabs>
        <w:spacing w:line="240" w:lineRule="auto"/>
        <w:jc w:val="both"/>
        <w:rPr/>
      </w:pPr>
      <w:r w:rsidDel="00000000" w:rsidR="00000000" w:rsidRPr="00000000">
        <w:rPr>
          <w:b w:val="1"/>
          <w:rtl w:val="0"/>
        </w:rPr>
        <w:t xml:space="preserve">Acknowledgment</w:t>
      </w:r>
      <w:r w:rsidDel="00000000" w:rsidR="00000000" w:rsidRPr="00000000">
        <w:rPr>
          <w:rtl w:val="0"/>
        </w:rPr>
        <w:t xml:space="preserve">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i w:val="0"/>
          <w:smallCaps w:val="0"/>
          <w:strike w:val="0"/>
          <w:u w:val="none"/>
          <w:shd w:fill="auto" w:val="clear"/>
          <w:vertAlign w:val="baseline"/>
          <w:rtl w:val="0"/>
        </w:rPr>
        <w:t xml:space="preserve">We thank the expert guidance of Prof. Dr. Demir Dobric and Frankfurt University of Applied Sciences for their academic support. All authors including Wahab Abdul, Rashid Romana, and Tasnim Nabila Nishat have equally contributed in </w:t>
      </w:r>
      <w:r w:rsidDel="00000000" w:rsidR="00000000" w:rsidRPr="00000000">
        <w:rPr>
          <w:rtl w:val="0"/>
        </w:rPr>
        <w:t xml:space="preserve">completing this</w:t>
      </w:r>
      <w:r w:rsidDel="00000000" w:rsidR="00000000" w:rsidRPr="00000000">
        <w:rPr>
          <w:i w:val="0"/>
          <w:smallCaps w:val="0"/>
          <w:strike w:val="0"/>
          <w:u w:val="none"/>
          <w:shd w:fill="auto" w:val="clear"/>
          <w:vertAlign w:val="baseline"/>
          <w:rtl w:val="0"/>
        </w:rPr>
        <w:t xml:space="preserve"> project together.</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120" w:before="0" w:line="240" w:lineRule="auto"/>
        <w:ind w:left="0" w:right="0" w:firstLine="288"/>
        <w:jc w:val="both"/>
        <w:rPr/>
      </w:pPr>
      <w:r w:rsidDel="00000000" w:rsidR="00000000" w:rsidRPr="00000000">
        <w:rPr>
          <w:rtl w:val="0"/>
        </w:rPr>
        <w:br w:type="textWrapping"/>
        <w:t xml:space="preserve">References</w:t>
      </w:r>
    </w:p>
    <w:p w:rsidR="00000000" w:rsidDel="00000000" w:rsidP="00000000" w:rsidRDefault="00000000" w:rsidRPr="00000000" w14:paraId="00000097">
      <w:pPr>
        <w:spacing w:line="240" w:lineRule="auto"/>
        <w:jc w:val="both"/>
        <w:rPr/>
      </w:pP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pPr>
      <w:r w:rsidDel="00000000" w:rsidR="00000000" w:rsidRPr="00000000">
        <w:rPr>
          <w:i w:val="0"/>
          <w:smallCaps w:val="0"/>
          <w:strike w:val="0"/>
          <w:u w:val="none"/>
          <w:shd w:fill="auto" w:val="clear"/>
          <w:vertAlign w:val="baseline"/>
          <w:rtl w:val="0"/>
        </w:rPr>
        <w:t xml:space="preserve">Zhimeng Pan, Brian Rodriguez, and Rajesh Menon, "Machine-learning enables image reconstruction and classification in a “see-through” camera," OSA Continuum 3, 401-409 (2020)</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pPr>
      <w:r w:rsidDel="00000000" w:rsidR="00000000" w:rsidRPr="00000000">
        <w:rPr>
          <w:i w:val="0"/>
          <w:smallCaps w:val="0"/>
          <w:strike w:val="0"/>
          <w:u w:val="none"/>
          <w:shd w:fill="auto" w:val="clear"/>
          <w:vertAlign w:val="baseline"/>
          <w:rtl w:val="0"/>
        </w:rPr>
        <w:t xml:space="preserve">Jahan Balasubramaniam, C.B. Gokul Krishnaa, Fangming Zhu, Enhancement of Classifiers in HTM-CLA Using Similarity Evaluation Methods, Procedia Computer Science, Volume 60, 2015, Pages 1516-1523, ISSN 1877-0509</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pPr>
      <w:r w:rsidDel="00000000" w:rsidR="00000000" w:rsidRPr="00000000">
        <w:rPr>
          <w:i w:val="0"/>
          <w:smallCaps w:val="0"/>
          <w:strike w:val="0"/>
          <w:u w:val="none"/>
          <w:shd w:fill="auto" w:val="clear"/>
          <w:vertAlign w:val="baseline"/>
          <w:rtl w:val="0"/>
        </w:rPr>
        <w:t xml:space="preserve">K. Nakata, Y. Ng, D. Miyashita, A. Maki, Y.-C. Lin, and J. Deguchi, "Revisiting a kNN-based image classification system with high-capacity storage," arXiv:2204.01186 [cs.CV], Apr. 2022</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pPr>
      <w:r w:rsidDel="00000000" w:rsidR="00000000" w:rsidRPr="00000000">
        <w:rPr>
          <w:i w:val="0"/>
          <w:smallCaps w:val="0"/>
          <w:strike w:val="0"/>
          <w:u w:val="none"/>
          <w:shd w:fill="auto" w:val="clear"/>
          <w:vertAlign w:val="baseline"/>
          <w:rtl w:val="0"/>
        </w:rPr>
        <w:t xml:space="preserve">Halder, R.K., Uddin, M.N., Uddin, M.A. et al. Enhancing K-nearest neighbor algorithm: a comprehensive review and performance analysis of modifications. J Big Data 11, 113 (2024)</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pPr>
      <w:r w:rsidDel="00000000" w:rsidR="00000000" w:rsidRPr="00000000">
        <w:rPr>
          <w:i w:val="0"/>
          <w:smallCaps w:val="0"/>
          <w:strike w:val="0"/>
          <w:u w:val="none"/>
          <w:shd w:fill="auto" w:val="clear"/>
          <w:vertAlign w:val="baseline"/>
          <w:rtl w:val="0"/>
        </w:rPr>
        <w:t xml:space="preserve">C. Yuwei, S. Ahmad, and J. Hawkins, "The HTM Spatial Pooler—A neocortical algorithm for online sparse distributed coding," Front. Comput. Neurosci., vol. 11, 2017, Art. no. 111</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pPr>
      <w:r w:rsidDel="00000000" w:rsidR="00000000" w:rsidRPr="00000000">
        <w:rPr>
          <w:i w:val="0"/>
          <w:smallCaps w:val="0"/>
          <w:strike w:val="0"/>
          <w:u w:val="none"/>
          <w:shd w:fill="auto" w:val="clear"/>
          <w:vertAlign w:val="baseline"/>
          <w:rtl w:val="0"/>
        </w:rPr>
        <w:t xml:space="preserve">George, D., &amp; Hawkins, J. (2009).Towards a mathematical theory of cortical micro-circuits. PLoS Computational Biology, 5(10), e1000532</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sectPr>
          <w:type w:val="continuous"/>
          <w:pgSz w:h="16838" w:w="11906" w:orient="portrait"/>
          <w:pgMar w:bottom="1440" w:top="1080" w:left="907" w:right="907" w:header="720" w:footer="720"/>
          <w:cols w:equalWidth="0" w:num="2">
            <w:col w:space="720" w:w="4685.999999999999"/>
            <w:col w:space="0" w:w="4685.999999999999"/>
          </w:cols>
        </w:sectPr>
      </w:pPr>
      <w:r w:rsidDel="00000000" w:rsidR="00000000" w:rsidRPr="00000000">
        <w:rPr>
          <w:i w:val="0"/>
          <w:smallCaps w:val="0"/>
          <w:strike w:val="0"/>
          <w:u w:val="none"/>
          <w:shd w:fill="auto" w:val="clear"/>
          <w:vertAlign w:val="baseline"/>
          <w:rtl w:val="0"/>
        </w:rPr>
        <w:t xml:space="preserve">T. Ibrayev, A. P. James, C. Merkel, and D. Kudithipudi, "A design of HTM spatial pooler for face recognition using memristor-CMOS hybrid circuits," in Proc. IEEE Int. Symp. Circuits Syst. (ISCAS), 2016, pp. 1254-1257</w:t>
      </w: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i w:val="0"/>
          <w:smallCaps w:val="0"/>
          <w:strike w:val="0"/>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50" w:before="0" w:line="240" w:lineRule="auto"/>
        <w:ind w:left="360" w:right="0" w:hanging="360"/>
        <w:jc w:val="both"/>
        <w:rPr>
          <w:b w:val="1"/>
          <w:i w:val="0"/>
          <w:smallCaps w:val="0"/>
          <w:strike w:val="0"/>
          <w:u w:val="none"/>
          <w:shd w:fill="auto" w:val="clear"/>
          <w:vertAlign w:val="baseline"/>
        </w:rPr>
        <w:sectPr>
          <w:type w:val="continuous"/>
          <w:pgSz w:h="16838" w:w="11906" w:orient="portrait"/>
          <w:pgMar w:bottom="1440" w:top="1080" w:left="907" w:right="907" w:header="720" w:footer="720"/>
          <w:cols w:equalWidth="0" w:num="2">
            <w:col w:space="360" w:w="4865.999999999999"/>
            <w:col w:space="0" w:w="4865.999999999999"/>
          </w:cols>
        </w:sectPr>
      </w:pPr>
      <w:r w:rsidDel="00000000" w:rsidR="00000000" w:rsidRPr="00000000">
        <w:rPr>
          <w:b w:val="1"/>
          <w:i w:val="0"/>
          <w:smallCaps w:val="0"/>
          <w:strike w:val="0"/>
          <w:u w:val="none"/>
          <w:shd w:fill="auto" w:val="clear"/>
          <w:vertAlign w:val="baseline"/>
          <w:rtl w:val="0"/>
        </w:rPr>
        <w:t xml:space="preserve">.</w:t>
      </w:r>
    </w:p>
    <w:p w:rsidR="00000000" w:rsidDel="00000000" w:rsidP="00000000" w:rsidRDefault="00000000" w:rsidRPr="00000000" w14:paraId="000000A1">
      <w:pPr>
        <w:spacing w:line="240" w:lineRule="auto"/>
        <w:rPr/>
      </w:pPr>
      <w:r w:rsidDel="00000000" w:rsidR="00000000" w:rsidRPr="00000000">
        <w:rPr>
          <w:rtl w:val="0"/>
        </w:rPr>
      </w:r>
    </w:p>
    <w:sectPr>
      <w:type w:val="continuous"/>
      <w:pgSz w:h="16838" w:w="11906" w:orient="portrait"/>
      <w:pgMar w:bottom="1440" w:top="1080" w:left="893" w:right="893"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ourier New"/>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i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16"/>
        <w:szCs w:val="16"/>
        <w:u w:val="none"/>
        <w:shd w:fill="auto" w:val="clear"/>
        <w:vertAlign w:val="baseline"/>
        <w:rtl w:val="0"/>
      </w:rPr>
      <w:t xml:space="preserve">Frankfurt University of Applied Sciences 2025</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0260.0" w:type="dxa"/>
      <w:jc w:val="center"/>
      <w:tblLayout w:type="fixed"/>
      <w:tblLook w:val="0400"/>
    </w:tblPr>
    <w:tblGrid>
      <w:gridCol w:w="3420"/>
      <w:gridCol w:w="3420"/>
      <w:gridCol w:w="3420"/>
      <w:tblGridChange w:id="0">
        <w:tblGrid>
          <w:gridCol w:w="3420"/>
          <w:gridCol w:w="3420"/>
          <w:gridCol w:w="3420"/>
        </w:tblGrid>
      </w:tblGridChange>
    </w:tblGrid>
    <w:tr>
      <w:trPr>
        <w:cantSplit w:val="0"/>
        <w:tblHeader w:val="0"/>
      </w:trPr>
      <w:tc>
        <w:tcPr>
          <w:shd w:fill="auto" w:val="clear"/>
        </w:tcPr>
        <w:p w:rsidR="00000000" w:rsidDel="00000000" w:rsidP="00000000" w:rsidRDefault="00000000" w:rsidRPr="00000000" w14:paraId="000000A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A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Information Technology Course Module Software Engineering</w:t>
          </w:r>
        </w:p>
        <w:p w:rsidR="00000000" w:rsidDel="00000000" w:rsidP="00000000" w:rsidRDefault="00000000" w:rsidRPr="00000000" w14:paraId="000000A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by Damir Dobric / Andreas Pech</w:t>
          </w:r>
        </w:p>
        <w:p w:rsidR="00000000" w:rsidDel="00000000" w:rsidP="00000000" w:rsidRDefault="00000000" w:rsidRPr="00000000" w14:paraId="000000A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A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Pr>
            <w:drawing>
              <wp:inline distB="0" distT="0" distL="114300" distR="114300">
                <wp:extent cx="1217930" cy="629285"/>
                <wp:effectExtent b="0" l="0" r="0" t="0"/>
                <wp:docPr id="4" name="image11.jpg"/>
                <a:graphic>
                  <a:graphicData uri="http://schemas.openxmlformats.org/drawingml/2006/picture">
                    <pic:pic>
                      <pic:nvPicPr>
                        <pic:cNvPr id="0" name="image11.jpg"/>
                        <pic:cNvPicPr preferRelativeResize="0"/>
                      </pic:nvPicPr>
                      <pic:blipFill>
                        <a:blip r:embed="rId1"/>
                        <a:srcRect b="0" l="0" r="0" t="0"/>
                        <a:stretch>
                          <a:fillRect/>
                        </a:stretch>
                      </pic:blipFill>
                      <pic:spPr>
                        <a:xfrm>
                          <a:off x="0" y="0"/>
                          <a:ext cx="1217930" cy="6292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ab/>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decimal"/>
      <w:lvlText w:val="%1.%2."/>
      <w:lvlJc w:val="right"/>
      <w:pPr>
        <w:ind w:left="288" w:hanging="288"/>
      </w:pPr>
      <w:rPr>
        <w:rFonts w:ascii="Times New Roman" w:cs="Times New Roman" w:eastAsia="Times New Roman" w:hAnsi="Times New Roman"/>
        <w:b w:val="0"/>
        <w:i w:val="1"/>
        <w:smallCaps w:val="0"/>
        <w:strike w:val="0"/>
        <w:color w:val="000000"/>
        <w:sz w:val="20"/>
        <w:szCs w:val="20"/>
        <w:vertAlign w:val="baseline"/>
      </w:rPr>
    </w:lvl>
    <w:lvl w:ilvl="2">
      <w:start w:val="1"/>
      <w:numFmt w:val="decimal"/>
      <w:lvlText w:val="%1.%2.%3."/>
      <w:lvlJc w:val="right"/>
      <w:pPr>
        <w:ind w:left="0" w:firstLine="180"/>
      </w:pPr>
      <w:rPr>
        <w:rFonts w:ascii="Times New Roman" w:cs="Times New Roman" w:eastAsia="Times New Roman" w:hAnsi="Times New Roman"/>
        <w:b w:val="0"/>
        <w:i w:val="1"/>
        <w:smallCaps w:val="0"/>
        <w:strike w:val="0"/>
        <w:color w:val="000000"/>
        <w:sz w:val="20"/>
        <w:szCs w:val="20"/>
        <w:vertAlign w:val="baseline"/>
      </w:rPr>
    </w:lvl>
    <w:lvl w:ilvl="3">
      <w:start w:val="1"/>
      <w:numFmt w:val="decimal"/>
      <w:lvlText w:val="%1.%2.%3.%4."/>
      <w:lvlJc w:val="right"/>
      <w:pPr>
        <w:ind w:left="0" w:firstLine="360"/>
      </w:pPr>
      <w:rPr>
        <w:rFonts w:ascii="Times New Roman" w:cs="Times New Roman" w:eastAsia="Times New Roman" w:hAnsi="Times New Roman"/>
        <w:b w:val="0"/>
        <w:i w:val="1"/>
        <w:sz w:val="20"/>
        <w:szCs w:val="20"/>
      </w:rPr>
    </w:lvl>
    <w:lvl w:ilvl="4">
      <w:start w:val="1"/>
      <w:numFmt w:val="decimal"/>
      <w:lvlText w:val="%1.%2.%3.%4.%5."/>
      <w:lvlJc w:val="right"/>
      <w:pPr>
        <w:ind w:left="2880" w:hanging="2880"/>
      </w:pPr>
      <w:rPr/>
    </w:lvl>
    <w:lvl w:ilvl="5">
      <w:start w:val="1"/>
      <w:numFmt w:val="decimal"/>
      <w:lvlText w:val="%1.%2.%3.%4.%5.%6."/>
      <w:lvlJc w:val="right"/>
      <w:pPr>
        <w:ind w:left="3600" w:hanging="3600"/>
      </w:pPr>
      <w:rPr/>
    </w:lvl>
    <w:lvl w:ilvl="6">
      <w:start w:val="1"/>
      <w:numFmt w:val="decimal"/>
      <w:lvlText w:val="%1.%2.%3.%4.%5.%6.%7."/>
      <w:lvlJc w:val="right"/>
      <w:pPr>
        <w:ind w:left="4320" w:hanging="4320"/>
      </w:pPr>
      <w:rPr/>
    </w:lvl>
    <w:lvl w:ilvl="7">
      <w:start w:val="1"/>
      <w:numFmt w:val="decimal"/>
      <w:lvlText w:val="%1.%2.%3.%4.%5.%6.%7.%8."/>
      <w:lvlJc w:val="right"/>
      <w:pPr>
        <w:ind w:left="5040" w:hanging="5040"/>
      </w:pPr>
      <w:rPr/>
    </w:lvl>
    <w:lvl w:ilvl="8">
      <w:start w:val="1"/>
      <w:numFmt w:val="decimal"/>
      <w:lvlText w:val="%1.%2.%3.%4.%5.%6.%7.%8.%9."/>
      <w:lvlJc w:val="right"/>
      <w:pPr>
        <w:ind w:left="5760" w:hanging="5760"/>
      </w:pPr>
      <w:rPr/>
    </w:lvl>
  </w:abstractNum>
  <w:abstractNum w:abstractNumId="2">
    <w:lvl w:ilvl="0">
      <w:start w:val="1"/>
      <w:numFmt w:val="decimal"/>
      <w:lvlText w:val="[%1]"/>
      <w:lvlJc w:val="left"/>
      <w:pPr>
        <w:ind w:left="360" w:hanging="360"/>
      </w:pPr>
      <w:rPr>
        <w:rFonts w:ascii="Times New Roman" w:cs="Times New Roman" w:eastAsia="Times New Roman" w:hAnsi="Times New Roman"/>
        <w:b w:val="0"/>
        <w:i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US"/>
      </w:rPr>
    </w:rPrDefault>
    <w:pPrDefault>
      <w:pPr>
        <w:jc w:val="center"/>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spacing w:after="60" w:before="120" w:lineRule="auto"/>
      <w:ind w:left="288" w:hanging="288"/>
      <w:jc w:val="left"/>
    </w:pPr>
    <w:rPr>
      <w:i w:val="1"/>
    </w:rPr>
  </w:style>
  <w:style w:type="paragraph" w:styleId="Heading3">
    <w:name w:val="heading 3"/>
    <w:basedOn w:val="Normal"/>
    <w:next w:val="Normal"/>
    <w:pPr>
      <w:spacing w:line="240" w:lineRule="auto"/>
      <w:ind w:left="0" w:firstLine="288"/>
      <w:jc w:val="both"/>
    </w:pPr>
    <w:rPr>
      <w:i w:val="1"/>
    </w:rPr>
  </w:style>
  <w:style w:type="paragraph" w:styleId="Heading4">
    <w:name w:val="heading 4"/>
    <w:basedOn w:val="Normal"/>
    <w:next w:val="Normal"/>
    <w:pPr>
      <w:tabs>
        <w:tab w:val="left" w:leader="none" w:pos="720"/>
      </w:tabs>
      <w:spacing w:after="40" w:before="40" w:lineRule="auto"/>
      <w:ind w:left="0" w:firstLine="504"/>
      <w:jc w:val="both"/>
    </w:pPr>
    <w:rPr>
      <w:i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5.jpg"/><Relationship Id="rId22" Type="http://schemas.openxmlformats.org/officeDocument/2006/relationships/image" Target="media/image17.png"/><Relationship Id="rId21" Type="http://schemas.openxmlformats.org/officeDocument/2006/relationships/image" Target="media/image8.png"/><Relationship Id="rId24" Type="http://schemas.openxmlformats.org/officeDocument/2006/relationships/image" Target="media/image16.png"/><Relationship Id="rId23" Type="http://schemas.openxmlformats.org/officeDocument/2006/relationships/image" Target="media/image1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4.png"/><Relationship Id="rId26" Type="http://schemas.openxmlformats.org/officeDocument/2006/relationships/image" Target="media/image19.png"/><Relationship Id="rId25" Type="http://schemas.openxmlformats.org/officeDocument/2006/relationships/image" Target="media/image4.png"/><Relationship Id="rId27" Type="http://schemas.openxmlformats.org/officeDocument/2006/relationships/image" Target="media/image21.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0.png"/><Relationship Id="rId11" Type="http://schemas.openxmlformats.org/officeDocument/2006/relationships/image" Target="media/image7.png"/><Relationship Id="rId10" Type="http://schemas.openxmlformats.org/officeDocument/2006/relationships/image" Target="media/image12.png"/><Relationship Id="rId13" Type="http://schemas.openxmlformats.org/officeDocument/2006/relationships/image" Target="media/image2.png"/><Relationship Id="rId12" Type="http://schemas.openxmlformats.org/officeDocument/2006/relationships/image" Target="media/image9.png"/><Relationship Id="rId15" Type="http://schemas.openxmlformats.org/officeDocument/2006/relationships/image" Target="media/image3.png"/><Relationship Id="rId14" Type="http://schemas.openxmlformats.org/officeDocument/2006/relationships/image" Target="media/image1.jpg"/><Relationship Id="rId17" Type="http://schemas.openxmlformats.org/officeDocument/2006/relationships/image" Target="media/image6.jpg"/><Relationship Id="rId16" Type="http://schemas.openxmlformats.org/officeDocument/2006/relationships/image" Target="media/image13.png"/><Relationship Id="rId19" Type="http://schemas.openxmlformats.org/officeDocument/2006/relationships/image" Target="media/image15.png"/><Relationship Id="rId18"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