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bookmarkStart w:colFirst="0" w:colLast="0" w:name="_6hbhbnmooudq" w:id="0"/>
      <w:bookmarkEnd w:id="0"/>
      <w:r w:rsidDel="00000000" w:rsidR="00000000" w:rsidRPr="00000000">
        <w:rPr>
          <w:rFonts w:ascii="Times New Roman" w:cs="Times New Roman" w:eastAsia="Times New Roman" w:hAnsi="Times New Roman"/>
          <w:b w:val="0"/>
          <w:i w:val="1"/>
          <w:smallCaps w:val="0"/>
          <w:strike w:val="0"/>
          <w:color w:val="000000"/>
          <w:sz w:val="48"/>
          <w:szCs w:val="48"/>
          <w:u w:val="none"/>
          <w:shd w:fill="auto" w:val="clear"/>
          <w:vertAlign w:val="baseline"/>
          <w:rtl w:val="0"/>
        </w:rPr>
        <w:t xml:space="preserve">ML 2425-01 Investigate Image Reconstruction by Using Classifiers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headerReference r:id="rId6" w:type="first"/>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Wahab Abdul </w:t>
        <w:br w:type="textWrapping"/>
        <w:t xml:space="preserve">abdul.wahab@stud.fra-uas.de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Rashid Romana</w:t>
        <w:br w:type="textWrapping"/>
        <w:t xml:space="preserve">romana.rashid@stud.fra-uas.de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Nabila Nishat Tasnim</w:t>
        <w:br w:type="textWrapping"/>
        <w:t xml:space="preserve">lnishat.nabila@stud.fra-uas.de</w:t>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Image reconstruction is a significant issue in computer vision and machine learning, owing to its importance in pattern recognition, autonomous systems, and medical imaging, where it improves analytical accuracy, decision-making, and diagnostic precision. In this project, the feasibility of employing K-Nearest Neighbors (KNN) and HTM classifiers within the Hierarchical Temporal Memory (HTM) framework to reconstruct images from Sparse Distributed Representations (SDRs) is examined. Biologically based HTM is an ideal model for sequence learning and anomaly detection, as it replicates the principles of cortical learning. The purpose of this endeavor is to employ classification methods to reverse the SDR encoding process and retrieve the original input images. We propose a modified classification-based reconstruction framework that utilizes the IClassifier interface to broaden the scope of the SpatialLearning experiment. The proposed method approximates the original inputs by utilizing KNN and HTM classifiers and stores image data in SDRs using an ImageEncoder.. In addition to qualitative visual comparisons, the NeocortexApi quantitative similarity measures are employed to evaluate the reconstruction accuracy. Every classifier's ability to replicate high-dimensional data is demonstrated through an exhaustive performance analysis. According to experimental findings, classification-based SDR inversion is feasible and exhibits a range of reconstruction quality, contingent upon the classifier utilized. This investigation enhances HTM-based image reconstruction and establishes a foundation for subsequent investigations that aim to enhance the reversibility of SDRs within biologically inspired machine learning architectures.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Keywords—Image reconstruction, Classifiers, K-Nearest Neighbors (KNN), Hierarchical Temporal Memory (HTM)</w:t>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jn8snyjt8zzi" w:id="1"/>
      <w:bookmarkEnd w:id="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Reconstructing or approximating an image from incomplete, noisy, or partial data is the basic challenge in image reconstruction in computer vision, machine learning, and artificial intelligence. Improving the performance of many applications, including medical imaging, autonomous systems, and pattern recognition [1, 2, 3], depends on this process. Widely- used conventional image reconstruction techniques include compressive sensing, imprinting, and interpolation. But the growth of machine learning techniques, especially classification-based methods like K-Nearest Neighbors (KNN) and Hierarchical Temporal Memory (HTM) [3], has opened up new ways to improve the accuracy and speed of picture reconstruction. These methods help models understand the fundamental patterns in an image collection, enabling more exact reconstructions even in extremely deteriorated circumstances[4].Particularly successful in tasks involving spatial and temporal learning, HTM is a scientifically inspired framework meant to replicate the neocortex [5]. The basic building blocks of HTM are Sparse Distributed Representations (SDRs), which are high-dimensional, sparse binary representations that can hold information well while being resistant to noise [6]. Although SDRs have shown promise in applications such as anomaly detection and sequence learning, their ability for picture reconstruction is still unmet. Conversely, a commonly used classification method, KNN, runs on feature similarity and has shown success in many pattern recognition challenges [7]. When used with SDR-based encoding systems, KNN is a good fit for reconstructing pictures as it uses the feature space of input data to identify class labels. The goal of this work is to create a classification-based way to rebuild pictures from SDR-encoded data that takes advantage of the best parts of HTM and KNN. This will create a new framework that strikes a good balance between how quickly the reconstruction is done and how well it looks. Image reconstruction has use in many important areas. Image reconstruction improves object identification, feature classification, and pattern recognition under demanding situations. Improved quality of reconstructed pictures will greatly increase the accuracy of categorization models [2]. Likewise, successful navigation and decision-making in autonomous systems—including robots and self-driving cars—rely on high-quality picture reconstruction. Autonomous systems often cope with partial or damaged pictures due to environmental constraints such as occlusions, low resolution, and bad illumination, so strong reconstruction methods [3] are often needed. Although autonomous cars depend on many sensors to detect their surroundings, real-world environments may include notable noise and missing data, which could affect decision-making procedures. Autonomous systems may get more accurate reconstructions by using machine learning methods such as KNN and HTM, therefore enhancing operating efficiency and safety. Another area where picture reconstruction is critical is medical imaging. Medical diagnosis and treatment planning depend critically on imaging methods like MRI, CT scans, and ultrasounds. But because of technology, patient mobility, or other outside variables, these imaging methods can provide noisy or incomplete data. By helping to rebuild the missing features, reconstruction techniques improve the quality of medical pictures and raise diagnostic accuracy [4]. Deep learning methods have particularly revolutionized medical image reconstruction by enabling high-fidelity restorations from sparse data. Still, the necessity of interpretable models and computational restrictions emphasizes the need for investigating other approaches such as HTM and KNN. These techniques are fit for inclusion in clinical procedures, as they might possibly provide strong, effective answers that preserve high interpretability. Although deep learning-based methods have made significant progress in picture reconstruction, some difficulties continue to occur. The trade-off between reconstruction accuracy and processing economy is a main obstacle. Many modern reconstruction techniques need large computer resources, which limits their useful applicability in real-time situations such as autonomous driving and medical imaging [5]. Current approaches often struggle with incomplete or contaminated data, leading to poor reconstruction results. Usually requiring large datasets for training, traditional deep learning models are sensitive to changes in input quality. On the other hand, classification-based techniques like KNN and HTM provide a more flexible and computationally efficient substitute, which qualifies them for uses where real-time performance is crucial. Treating spatial interdependence and high-dimensional data representations presents another challenge in picture reconstruction. Pixel-wise interpolations are common in conventional techniques, which may not be able to adequately depict complicated spatial structures. SDRs, like the ones used in HTM, could be used instead because they record spatial connections in a dispersed way and improve generalization across multiple picture domains. Additionally, KNN relies on feature-space similarity to reconstruct pictures by finding similar patterns in the dataset. This process provides a simple but effective way to add missing data. These methods, when used together, may improve reconstructing pictures from sparse representations while still maintaining computational feasibility. In this work, we investigate whether it is feasible to reconstruct pictures from SDRs using HTM and KNN classifiers. The hierarchical structure of the human brain gave rise to the HTM architecture, which has been shown to be effective at tasks like sequence learning and finding outliers [6]. This work intends to improve HTM's spatial learning capacity by using the IClassifier interface, thereby exploiting KNN's power in similarity-based categorization. By means of this method, we want to create a classification-based reconstruction framework able to undo the SDR encoding process and restore the original input pictures. This study advances the larger area of classification-based image restoration methods in addition to offering an understanding of the relevance of SDRs for picture reconstruction. This work offers a computationally efficient and interpreted method applicable to many fields by solving the difficulties related to conventional deep learning models. In the end, the results of this study could provide fresh avenues for creating strong, scalable image reconstruction methods catered to practical applications. </w:t>
      </w:r>
    </w:p>
    <w:p w:rsidR="00000000" w:rsidDel="00000000" w:rsidP="00000000" w:rsidRDefault="00000000" w:rsidRPr="00000000" w14:paraId="0000000B">
      <w:pPr>
        <w:pStyle w:val="Heading1"/>
        <w:numPr>
          <w:ilvl w:val="0"/>
          <w:numId w:val="1"/>
        </w:numPr>
        <w:tabs>
          <w:tab w:val="left" w:leader="none" w:pos="216"/>
        </w:tabs>
        <w:ind w:left="0" w:firstLine="216"/>
        <w:rPr/>
      </w:pPr>
      <w:r w:rsidDel="00000000" w:rsidR="00000000" w:rsidRPr="00000000">
        <w:rPr>
          <w:rtl w:val="0"/>
        </w:rPr>
        <w:t xml:space="preserve">Methodology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implementation of this project is focused on incorporating machine learning methods such as Hierarchical Temporal Memory (HTM) and K-Nearest Neighbors (KNN) for image classification and reconstruction. It can be performed using pre-defined algorithms. Key steps are implemented as illustrated in flow chart below in figure 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3227705" cy="1548130"/>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227705" cy="154813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1 Image Reconstruction Using Classifiers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first step towards achieving the goal of the project is to binarize the images located in the training folder. Each image is adjusted to a standard dimension of 28x28 pixels. This maintains a specific degree of consistency among the images. In the binarization step, each pixel of an image is converted to either white or black. More technically, the pixel gets assigned 0 if it’s white and 1 if it’s black. The after effect is that a Sparse Distributed Representation (SDR) is achieved that can undergo further operations.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complete the binarization, the ImageBinarizerSpatialPattern class was created. This class takes an image, transforms it to a monochrome version, and subsequently performs a binarization by assigning white and black values for pixels. This transformed image is stored as an SDR.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Both of the HTM (Hierarchical Temporal Memory) and KNN (K-Nearest Neighbors) classifiers are trained using the SDR data. These classifies are for measurement of the likeness of the original image to the reconstructed image. The steps in the training procedure of every classifier is given below: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HTM Classifier is focused around the concept of Temporal Memory, The HTM classifier utilizes a spatial pooler for training to capture a set of images. The HTM classifier’s training was done with a spatial pooler to grab the images’ spatial features. It is then followed by a set training cycle of 20 repetitions in order to ensure that the model is able to adapt and comprehend meaningful representations of the images that were fed into it. To feed the model data, HTM uses columns and cells to form representations of the input data (SDR), which is referred to as a SDR.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KNN classifier is one of the simplest classifiers to use, but also one of the most effective at the same time in regards to classifying data, which is based off computational similarity to the closest training examples for that particular feature. In this instance, the training examples are the binarized images. The classifier “guesses” the class label based on the input SDRs and trains SDRs by calculating the similarity of the input SDRs and the training SDRs.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that all classifiers have had their training done, the image reconstruction task is performed as with both the HTM and KNN classifiers. The process of reconstruction requires taking an input SDR, providing it to the classifiers, then recreating the input image guided by the learned representations. During this process, the SDR output by the classifier is checked against the original SDR to compare for likeness as a measure of which the classifier’s capabilities.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HTM utilizes its memory to generate a prediction of the SDR, based on the learned representations. After that, similarity measures help one to compare the rebuilt picture with the original. KNN contrasts training set stored SDRs with input SDR.  Based on these closest matches, it reconstructs the picture and notes the most comparable SDRs. The efficacy of both classifiers in image reconstruction is assessed by calculating the similarity between the original SDR and the rebuilt SDR using the following metrics: Jaccard Similarity is basically a similarity metric based on sets that computes the ratio of the intersection to the union of two sets.  It assesses the similarity between two SDRs by analyzing their non-zero components. The second similarity is Cosine Similarity metric which calculates the cosine of the angle between two vectors, and represent the SDRs in a high-dimensional space.  It is used to assess the similarity of the two SDRs about their orientation. Hamming Distance: A bitwise comparison metric that calculates the number of differing bits between two SDRs. It is used to measure the binary similarity between SDRs.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purpose of visualizing the results of the similarity computations, a bar graph is used. We display the similarity scores of each picture, both HTM and KNN, to facilitate a clear comparison between the two classifiers. We construct the graph and then store it in the selected folder. Various colors are used to depict the HTM and KNN results in the bar graph, and labels are used to indicate the percentages of similarity between the two sets of results.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last step of our project include a comparison of the similarity scores of the HTM and KNN classifiers. The assessment underlines the following elements: HTM typically captures the structural representations and temporal patterns of images, resulting in better similarity ratings. When the training set consists of similar images, KNN performs well; yet, it is less successful in generalizing across many patterns. This results in, often, lower similarity scores than HTM. The capacity of the HTM and KNN classifiers to correctly reconstruct input images was assessed. We used a comparison of original and reconstructed images for each classifier to produce graphs that displayed the respective classifier performance. </w:t>
      </w:r>
    </w:p>
    <w:p w:rsidR="00000000" w:rsidDel="00000000" w:rsidP="00000000" w:rsidRDefault="00000000" w:rsidRPr="00000000" w14:paraId="00000018">
      <w:pPr>
        <w:pStyle w:val="Heading1"/>
        <w:numPr>
          <w:ilvl w:val="0"/>
          <w:numId w:val="1"/>
        </w:numPr>
        <w:tabs>
          <w:tab w:val="left" w:leader="none" w:pos="216"/>
        </w:tabs>
        <w:ind w:left="0" w:firstLine="216"/>
        <w:rPr/>
      </w:pPr>
      <w:r w:rsidDel="00000000" w:rsidR="00000000" w:rsidRPr="00000000">
        <w:rPr>
          <w:rtl w:val="0"/>
        </w:rPr>
        <w:t xml:space="preserve">Results</w:t>
      </w:r>
    </w:p>
    <w:p w:rsidR="00000000" w:rsidDel="00000000" w:rsidP="00000000" w:rsidRDefault="00000000" w:rsidRPr="00000000" w14:paraId="00000019">
      <w:pPr>
        <w:jc w:val="both"/>
        <w:rPr/>
      </w:pPr>
      <w:r w:rsidDel="00000000" w:rsidR="00000000" w:rsidRPr="00000000">
        <w:rPr>
          <w:rtl w:val="0"/>
        </w:rPr>
        <w:t xml:space="preserve">Hierarchical Temporal Memory (HTM) and k-nearest Neighbors (k-NN) are employed for reconstruction of images . For better pattern recognition and noise resistance, the HTM-based reconstruction uses sparse distributed representations (SDRs), which makes the outcome more structured and easy to understand. Thus, the shape of the numbers is maintained, and noise is reduced. While it may maintain local pixel correlations, the k-NN-based reconstruction misses the global structure, so the HTM result is distorted. Since HTM is more efficient in computation, it is better suited for regular usage. The results show that the latter lacks picture reconstruction when comparing HTM to k-NN. The improved clarity, structural integrity, and noise resistance make it a potential tool for precise and efficient work.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887855" cy="1226820"/>
            <wp:effectExtent b="0" l="0" r="0" t="0"/>
            <wp:docPr id="1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887855"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2 </w:t>
      </w:r>
      <w:r w:rsidDel="00000000" w:rsidR="00000000" w:rsidRPr="00000000">
        <w:rPr>
          <w:sz w:val="16"/>
          <w:szCs w:val="16"/>
          <w:rtl w:val="0"/>
        </w:rPr>
        <w:t xml:space="preserve">Original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Input Image</w:t>
      </w:r>
      <w:r w:rsidDel="00000000" w:rsidR="00000000" w:rsidRPr="00000000">
        <w:drawing>
          <wp:anchor allowOverlap="1" behindDoc="1" distB="114300" distT="114300" distL="114300" distR="114300" hidden="0" layoutInCell="1" locked="0" relativeHeight="0" simplePos="0">
            <wp:simplePos x="0" y="0"/>
            <wp:positionH relativeFrom="column">
              <wp:posOffset>1733550</wp:posOffset>
            </wp:positionH>
            <wp:positionV relativeFrom="paragraph">
              <wp:posOffset>257175</wp:posOffset>
            </wp:positionV>
            <wp:extent cx="895667" cy="895667"/>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95667" cy="895667"/>
                    </a:xfrm>
                    <a:prstGeom prst="rect"/>
                    <a:ln/>
                  </pic:spPr>
                </pic:pic>
              </a:graphicData>
            </a:graphic>
          </wp:anchor>
        </w:drawing>
      </w:r>
    </w:p>
    <w:p w:rsidR="00000000" w:rsidDel="00000000" w:rsidP="00000000" w:rsidRDefault="00000000" w:rsidRPr="00000000" w14:paraId="0000001C">
      <w:pPr>
        <w:tabs>
          <w:tab w:val="left" w:leader="none" w:pos="288"/>
        </w:tabs>
        <w:spacing w:after="120" w:line="228" w:lineRule="auto"/>
        <w:ind w:left="720" w:firstLine="288"/>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896303" cy="896303"/>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96303" cy="89630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3 Reconstructed Images (a) KNN (b) HTM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014220" cy="1022985"/>
            <wp:effectExtent b="0" l="0" r="0" t="0"/>
            <wp:docPr id="13"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2014220" cy="10229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4 Origional Input Image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ab/>
        <w:tab/>
      </w:r>
      <w:r w:rsidDel="00000000" w:rsidR="00000000" w:rsidRPr="00000000">
        <w:rPr/>
        <w:drawing>
          <wp:inline distB="114300" distT="114300" distL="114300" distR="114300">
            <wp:extent cx="733108" cy="733108"/>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33108" cy="733108"/>
                    </a:xfrm>
                    <a:prstGeom prst="rect"/>
                    <a:ln/>
                  </pic:spPr>
                </pic:pic>
              </a:graphicData>
            </a:graphic>
          </wp:inline>
        </w:drawing>
      </w:r>
      <w:r w:rsidDel="00000000" w:rsidR="00000000" w:rsidRPr="00000000">
        <w:rPr/>
        <w:drawing>
          <wp:inline distB="114300" distT="114300" distL="114300" distR="114300">
            <wp:extent cx="724217" cy="724217"/>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24217" cy="72421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                                        (b)</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5 Reconstructed Images (a) KNN (b) HTM</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2195195" cy="1027430"/>
            <wp:effectExtent b="0" l="0" r="0" t="0"/>
            <wp:docPr id="4"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2195195" cy="102743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6 </w:t>
      </w:r>
      <w:r w:rsidDel="00000000" w:rsidR="00000000" w:rsidRPr="00000000">
        <w:rPr>
          <w:sz w:val="16"/>
          <w:szCs w:val="16"/>
          <w:rtl w:val="0"/>
        </w:rPr>
        <w:t xml:space="preserve">Original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Input Image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drawing>
          <wp:inline distB="114300" distT="114300" distL="114300" distR="114300">
            <wp:extent cx="983852" cy="1057275"/>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983852" cy="1057275"/>
                    </a:xfrm>
                    <a:prstGeom prst="rect"/>
                    <a:ln/>
                  </pic:spPr>
                </pic:pic>
              </a:graphicData>
            </a:graphic>
          </wp:inline>
        </w:drawing>
      </w:r>
      <w:r w:rsidDel="00000000" w:rsidR="00000000" w:rsidRPr="00000000">
        <w:rPr/>
        <w:drawing>
          <wp:inline distB="114300" distT="114300" distL="114300" distR="114300">
            <wp:extent cx="1018009" cy="1018009"/>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18009" cy="101800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                                  (b)</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7 Reconstructed Images (a) KNN (b) HTM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improved effectiveness of HTM relative to k-NN can be exhibited regarding similarity percentage in the reconstructed images of 2, 4, and 6 (refer to Figures 3, 5, and 7a-b). The HTM classifier generates enhanced reconstructions that exhibit superior edge definition and better preservation of structural characteristics attributed to its sparse distributed representations (SDRs). SDRs are robust to noise and great at spotting patterns.  The k-NN reconstructions show higher distortion because they rely on local pixel matching instead of hierarchical feature integration. The performance difference emphasizes HTM's advantage in activities requiring structural integrity and precise picture reconstruction. The HTM classifier gave almost an average of 85-</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similarity for all test images with perfect pattern reconstruction, and the KNN classifier gave very high accuracy in the </w:t>
      </w:r>
      <w:r w:rsidDel="00000000" w:rsidR="00000000" w:rsidRPr="00000000">
        <w:rPr>
          <w:rtl w:val="0"/>
        </w:rPr>
        <w:t xml:space="preserve">68-75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range with very stable performance. Both systems completed processing the whole dataset with slightly varying results by KNN (peaking at </w:t>
      </w:r>
      <w:r w:rsidDel="00000000" w:rsidR="00000000" w:rsidRPr="00000000">
        <w:rPr>
          <w:rtl w:val="0"/>
        </w:rPr>
        <w:t xml:space="preserve">89.8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w:t>
      </w:r>
      <w:r w:rsidDel="00000000" w:rsidR="00000000" w:rsidRPr="00000000">
        <w:rPr>
          <w:rtl w:val="0"/>
        </w:rPr>
        <w:t xml:space="preserve">car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Similarity graphs and values confirm that both algorithms have table image reconstruction ability. and 100% score in h</w:t>
      </w:r>
      <w:r w:rsidDel="00000000" w:rsidR="00000000" w:rsidRPr="00000000">
        <w:rPr>
          <w:rtl w:val="0"/>
        </w:rPr>
        <w:t xml:space="preserve">orse and others around 85-90% scores in htm shows its robustness and dynamic approach,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Unit tests for the known and the classifier and their similarity percentage are depicted in Fig 8 (a),(b), and (c); similarly, similarity comparison graphs are illustrated in Fig 9 (a) and (b) below.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3078480" cy="1633855"/>
            <wp:effectExtent b="0" l="0" r="0" t="0"/>
            <wp:docPr id="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078480" cy="16338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3078480" cy="1633855"/>
            <wp:effectExtent b="0" l="0" r="0" t="0"/>
            <wp:docPr id="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3078480" cy="16338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3086100" cy="2514600"/>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0861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8 Unit tests (a) HTM (b) KNN (c) Similirity percentages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color w:val="ff0000"/>
        </w:rPr>
        <w:drawing>
          <wp:inline distB="114300" distT="114300" distL="114300" distR="114300">
            <wp:extent cx="3086100" cy="1155700"/>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0861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color w:val="ff0000"/>
        </w:rPr>
        <w:drawing>
          <wp:inline distB="114300" distT="114300" distL="114300" distR="114300">
            <wp:extent cx="3086100" cy="1930400"/>
            <wp:effectExtent b="0" l="0" r="0" t="0"/>
            <wp:docPr id="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0861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Figure 9: HTM vs KNN (a) Similarity </w:t>
      </w:r>
      <w:r w:rsidDel="00000000" w:rsidR="00000000" w:rsidRPr="00000000">
        <w:rPr>
          <w:sz w:val="16"/>
          <w:szCs w:val="16"/>
          <w:rtl w:val="0"/>
        </w:rPr>
        <w:t xml:space="preserve">comparison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(b) </w:t>
      </w:r>
      <w:r w:rsidDel="00000000" w:rsidR="00000000" w:rsidRPr="00000000">
        <w:rPr>
          <w:sz w:val="16"/>
          <w:szCs w:val="16"/>
          <w:rtl w:val="0"/>
        </w:rPr>
        <w:t xml:space="preserve">Similarity based on different algorithms</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key differences between KNN and HTM classifiers are shown in Table I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Difference between knn &amp; htm classifier</w:t>
      </w:r>
    </w:p>
    <w:tbl>
      <w:tblPr>
        <w:tblStyle w:val="Table1"/>
        <w:tblW w:w="50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
        <w:gridCol w:w="2086"/>
        <w:gridCol w:w="2122"/>
        <w:tblGridChange w:id="0">
          <w:tblGrid>
            <w:gridCol w:w="874"/>
            <w:gridCol w:w="2086"/>
            <w:gridCol w:w="2122"/>
          </w:tblGrid>
        </w:tblGridChange>
      </w:tblGrid>
      <w:tr>
        <w:trPr>
          <w:cantSplit w:val="1"/>
          <w:trHeight w:val="240" w:hRule="atLeast"/>
          <w:tblHeader w:val="1"/>
        </w:trPr>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Feature</w:t>
            </w:r>
          </w:p>
        </w:tc>
        <w:tc>
          <w:tcPr>
            <w:gridSpan w:val="2"/>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Difference between HTM (Hierarchical Temporal Memory)</w:t>
              <w:tab/>
              <w:t xml:space="preserve">&amp; KNN (K-Nearest Neighbors)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40" w:hRule="atLeast"/>
          <w:tblHeader w:val="1"/>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HTM</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KNN</w:t>
            </w:r>
          </w:p>
        </w:tc>
      </w:tr>
      <w:tr>
        <w:trPr>
          <w:cantSplit w:val="0"/>
          <w:trHeight w:val="320" w:hRule="atLeast"/>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Type</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Brain-inspired machine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learning model</w:t>
            </w:r>
          </w:p>
        </w:tc>
        <w:tc>
          <w:tcPr>
            <w:vAlign w:val="center"/>
          </w:tcPr>
          <w:p w:rsidR="00000000" w:rsidDel="00000000" w:rsidP="00000000" w:rsidRDefault="00000000" w:rsidRPr="00000000" w14:paraId="00000042">
            <w:pPr>
              <w:rPr>
                <w:sz w:val="16"/>
                <w:szCs w:val="16"/>
              </w:rPr>
            </w:pPr>
            <w:r w:rsidDel="00000000" w:rsidR="00000000" w:rsidRPr="00000000">
              <w:rPr>
                <w:sz w:val="16"/>
                <w:szCs w:val="16"/>
                <w:rtl w:val="0"/>
              </w:rPr>
              <w:t xml:space="preserve">Instance-based, </w:t>
            </w:r>
          </w:p>
          <w:p w:rsidR="00000000" w:rsidDel="00000000" w:rsidP="00000000" w:rsidRDefault="00000000" w:rsidRPr="00000000" w14:paraId="00000043">
            <w:pPr>
              <w:rPr>
                <w:sz w:val="16"/>
                <w:szCs w:val="16"/>
              </w:rPr>
            </w:pPr>
            <w:r w:rsidDel="00000000" w:rsidR="00000000" w:rsidRPr="00000000">
              <w:rPr>
                <w:sz w:val="16"/>
                <w:szCs w:val="16"/>
                <w:rtl w:val="0"/>
              </w:rPr>
              <w:t xml:space="preserve">lazy learning algorithm</w:t>
            </w:r>
          </w:p>
        </w:tc>
      </w:tr>
      <w:tr>
        <w:trPr>
          <w:cantSplit w:val="0"/>
          <w:trHeight w:val="320"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Learning Approach</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Online, continuous learning</w:t>
            </w:r>
          </w:p>
        </w:tc>
        <w:tc>
          <w:tcPr/>
          <w:p w:rsidR="00000000" w:rsidDel="00000000" w:rsidP="00000000" w:rsidRDefault="00000000" w:rsidRPr="00000000" w14:paraId="00000046">
            <w:pPr>
              <w:rPr>
                <w:sz w:val="16"/>
                <w:szCs w:val="16"/>
              </w:rPr>
            </w:pPr>
            <w:r w:rsidDel="00000000" w:rsidR="00000000" w:rsidRPr="00000000">
              <w:rPr>
                <w:sz w:val="16"/>
                <w:szCs w:val="16"/>
                <w:rtl w:val="0"/>
              </w:rPr>
              <w:t xml:space="preserve">Batch learning (stores all training data)</w:t>
            </w:r>
          </w:p>
        </w:tc>
      </w:tr>
      <w:tr>
        <w:trPr>
          <w:cantSplit w:val="0"/>
          <w:trHeight w:val="320"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Temporal Handling</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Explicitly models temporal sequences</w:t>
            </w:r>
          </w:p>
        </w:tc>
        <w:tc>
          <w:tcPr/>
          <w:p w:rsidR="00000000" w:rsidDel="00000000" w:rsidP="00000000" w:rsidRDefault="00000000" w:rsidRPr="00000000" w14:paraId="00000049">
            <w:pPr>
              <w:rPr>
                <w:sz w:val="16"/>
                <w:szCs w:val="16"/>
              </w:rPr>
            </w:pPr>
            <w:r w:rsidDel="00000000" w:rsidR="00000000" w:rsidRPr="00000000">
              <w:rPr>
                <w:sz w:val="16"/>
                <w:szCs w:val="16"/>
                <w:rtl w:val="0"/>
              </w:rPr>
              <w:t xml:space="preserve">No inherent temporal processing</w:t>
            </w:r>
          </w:p>
        </w:tc>
      </w:tr>
      <w:tr>
        <w:trPr>
          <w:cantSplit w:val="0"/>
          <w:trHeight w:val="320"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Prediction Basis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Spatial and temporal patterns</w:t>
            </w:r>
          </w:p>
        </w:tc>
        <w:tc>
          <w:tcPr/>
          <w:p w:rsidR="00000000" w:rsidDel="00000000" w:rsidP="00000000" w:rsidRDefault="00000000" w:rsidRPr="00000000" w14:paraId="0000004C">
            <w:pPr>
              <w:rPr>
                <w:sz w:val="16"/>
                <w:szCs w:val="16"/>
              </w:rPr>
            </w:pPr>
            <w:r w:rsidDel="00000000" w:rsidR="00000000" w:rsidRPr="00000000">
              <w:rPr>
                <w:sz w:val="16"/>
                <w:szCs w:val="16"/>
                <w:rtl w:val="0"/>
              </w:rPr>
              <w:t xml:space="preserve">Feature similarity (distance metric)</w:t>
            </w:r>
          </w:p>
        </w:tc>
      </w:tr>
      <w:tr>
        <w:trPr>
          <w:cantSplit w:val="0"/>
          <w:trHeight w:val="320"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Use Cases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Anomaly detection, sequence prediction</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Classification, regression on static data</w:t>
            </w:r>
          </w:p>
        </w:tc>
      </w:tr>
    </w:tbl>
    <w:p w:rsidR="00000000" w:rsidDel="00000000" w:rsidP="00000000" w:rsidRDefault="00000000" w:rsidRPr="00000000" w14:paraId="00000050">
      <w:pPr>
        <w:pStyle w:val="Heading1"/>
        <w:numPr>
          <w:ilvl w:val="0"/>
          <w:numId w:val="1"/>
        </w:numPr>
        <w:tabs>
          <w:tab w:val="left" w:leader="none" w:pos="216"/>
        </w:tabs>
        <w:ind w:left="0" w:firstLine="216"/>
        <w:rPr/>
      </w:pPr>
      <w:r w:rsidDel="00000000" w:rsidR="00000000" w:rsidRPr="00000000">
        <w:rPr>
          <w:rtl w:val="0"/>
        </w:rPr>
        <w:t xml:space="preserve">Discussion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study evaluated the effectiveness of Hierarchical Temporal Memory (HTM) and K-Nearest Neighbors (KNN) classifiers in image reconstruction tasks, highlighting their ability to preserve structural integrity and achieve high similarity to original pictures.   The procedure involved converting images into Sparse Distributed Representations (SDRs) using binarization and training both classifiers on these normalized inputs.   The reconstruction quality was evaluated using multiple similarity metrics—Jaccard Similarity, Cosine Similarity, and Hamming Distance—providing a comprehensive assessment of each classifier's capacity to replicate the original images.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HTM demonstrated improved performance, primarily due to its biologically inspired architecture.   The spatial pooler effectively recognized hierarchical patterns, while the temporal memory component enhanced noise resistance and generalization.   This allowed HTM to reconstruct images with improved quality, even when the input data displayed variations or noise.   The iterative training cycles (20 iterations) improved the model's ability to obtain meaningful representations, producing SDRs that closely mirrored the original images.   The effectiveness of HTM arises from its sparse coding mechanism, which emphasizes global feature extraction over local pixel matching, making it particularly adept at jobs requiring structural coherence. The performance of KNN was constrained by its reliance on direct pixel comparisons and localized similarity measures.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KNN produced good outcomes with similar images in the training set but had difficulties with generalization, especially with inputs that deviated from the training distribution.   The absence of hierarchical feature integration in KNN led to reconstructions that often displayed inadequate global consistency, evidenced by reduced similarity scores. Due to its simplicity and computation efficiency, KNN is a suitable option for small- or low-complexity projects where real-time speed is more important than reconstruction quality. There is an apparent tradeoff between the two approaches, which can be achieved in the comparison.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Regarding generalization, KNN will prioritize speed and simplicity at the expense of the more complex HTM training but will not yield as high an accuracy nor robustness as given by HTM. In contrast to more traditional approaches, biologically inspired models like HTM are of potential interest in high-dimensional pattern recognition tasks. Much recent material in machine learning is in concordance with this research.</w:t>
      </w:r>
    </w:p>
    <w:p w:rsidR="00000000" w:rsidDel="00000000" w:rsidP="00000000" w:rsidRDefault="00000000" w:rsidRPr="00000000" w14:paraId="00000055">
      <w:pPr>
        <w:pStyle w:val="Heading1"/>
        <w:numPr>
          <w:ilvl w:val="0"/>
          <w:numId w:val="1"/>
        </w:numPr>
        <w:tabs>
          <w:tab w:val="left" w:leader="none" w:pos="216"/>
        </w:tabs>
        <w:ind w:left="0" w:firstLine="216"/>
        <w:rPr/>
      </w:pPr>
      <w:r w:rsidDel="00000000" w:rsidR="00000000" w:rsidRPr="00000000">
        <w:rPr>
          <w:rtl w:val="0"/>
        </w:rPr>
        <w:t xml:space="preserve">conclusion</w:t>
      </w:r>
    </w:p>
    <w:p w:rsidR="00000000" w:rsidDel="00000000" w:rsidP="00000000" w:rsidRDefault="00000000" w:rsidRPr="00000000" w14:paraId="00000056">
      <w:pPr>
        <w:jc w:val="both"/>
        <w:rPr/>
      </w:pPr>
      <w:r w:rsidDel="00000000" w:rsidR="00000000" w:rsidRPr="00000000">
        <w:rPr>
          <w:rtl w:val="0"/>
        </w:rPr>
        <w:t xml:space="preserve">This project showed the effectiveness of Hierarchical Temporal Memory (HTM) on image reconstruction issues, as it performed better in structural coherence maintenance and achieved higher similarity scores than typical K-Nearest Neighbors (KNN). Based on sparse distributed representations (SDRs) and hierarchical learning, HTM was more robust to noise and variability in the input. At the same time, the local pixel-to-pixel matching of KNN limited its capacity to generalize. The results highlight the strengths of HTM as a neurally motivated architecture for applications requiring accurate pattern completion and noise insensitivity, offering a computationally efficient solution to image reconstruction that outperforms conventional similarity-based methods.</w:t>
      </w:r>
    </w:p>
    <w:p w:rsidR="00000000" w:rsidDel="00000000" w:rsidP="00000000" w:rsidRDefault="00000000" w:rsidRPr="00000000" w14:paraId="00000057">
      <w:pPr>
        <w:pStyle w:val="Heading2"/>
        <w:numPr>
          <w:ilvl w:val="1"/>
          <w:numId w:val="1"/>
        </w:numPr>
        <w:ind w:left="288" w:hanging="288"/>
        <w:rPr/>
      </w:pPr>
      <w:r w:rsidDel="00000000" w:rsidR="00000000" w:rsidRPr="00000000">
        <w:rPr>
          <w:rtl w:val="0"/>
        </w:rPr>
        <w:t xml:space="preserve">Future Work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Future work would have to address tuning HTM parameters (e.g., column width, sparsity) for particular application areas such as medical imaging or satellite imagery, as well as investigate hybrid models blending HTM's global pattern detection with CNNs for improved local detail. Comparing HTM with deep generative models (e.g., VAEs, GANs) would identify clearly in which specific application, e.g., denoising or super-resolution, it performs its unique function while comparing its performance in real-time on edge hardware would confirm its scalability for use in IoT or autonomous applications. Augmenting HTM with dynamic data (e.g., video or 3D reconstruction) can enhance its process of handling temporal processes in which high-dimensional pattern completion shortcomings exist..</w:t>
      </w:r>
    </w:p>
    <w:p w:rsidR="00000000" w:rsidDel="00000000" w:rsidP="00000000" w:rsidRDefault="00000000" w:rsidRPr="00000000" w14:paraId="00000059">
      <w:pPr>
        <w:pStyle w:val="Heading5"/>
        <w:tabs>
          <w:tab w:val="left" w:leader="none" w:pos="360"/>
        </w:tabs>
        <w:rPr/>
      </w:pPr>
      <w:r w:rsidDel="00000000" w:rsidR="00000000" w:rsidRPr="00000000">
        <w:rPr>
          <w:rtl w:val="0"/>
        </w:rPr>
        <w:t xml:space="preserve">Acknowledgment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thank the expert guidance of Prof. Dr. Demir Dobric and Frankfurt University of Applied Sciences for their academic support. All authors including Wahab Abdul, Rashid Romana, and Tasnim Nabila Nishat have equally contributed in </w:t>
      </w:r>
      <w:r w:rsidDel="00000000" w:rsidR="00000000" w:rsidRPr="00000000">
        <w:rPr>
          <w:rtl w:val="0"/>
        </w:rPr>
        <w:t xml:space="preserve">completing this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project together.</w:t>
      </w:r>
    </w:p>
    <w:p w:rsidR="00000000" w:rsidDel="00000000" w:rsidP="00000000" w:rsidRDefault="00000000" w:rsidRPr="00000000" w14:paraId="0000005B">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Zhimeng Pan, Brian Rodriguez, and Rajesh Menon, "Machine-learning enables image reconstruction and classification in a “see-through” camera," OSA Continuum 3, 401-409 (2020)</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Jahan Balasubramaniam, C.B. Gokul Krishnaa, Fangming Zhu, Enhancement of Classifiers in HTM-CLA Using Similarity Evaluation Methods, Procedia Computer Science, Volume 60, 2015, Pages 1516-1523, ISSN 1877-0509</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 Nakata, Y. Ng, D. Miyashita, A. Maki, Y.-C. Lin, and J. Deguchi, "Revisiting a kNN-based image classification system with high-capacity storage," arXiv:2204.01186 [cs.CV], Apr. 2022</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Halder, R.K., Uddin, M.N., Uddin, M.A. et al. Enhancing K-nearest neighbor algorithm: a comprehensive review and performance analysis of modifications. J Big Data 11, 113 (2024)</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 Yuwei, S. Ahmad, and J. Hawkins, "The HTM Spatial Pooler—A neocortical algorithm for online sparse distributed coding," Front. Comput. Neurosci., vol. 11, 2017, Art. no. 111</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George, D., &amp; Hawkins, J. (2009).Towards a mathematical theory of cortical micro-circuits. PLoS Computational Biology, 5(10), e1000532</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Ibrayev, A. P. James, C. Merkel, and D. Kudithipudi, "A design of HTM spatial pooler for face recognition using memristor-CMOS hybrid circuits," in Proc. IEEE Int. Symp. Circuits Syst. (ISCAS), 2016, pp. 1254-1257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1"/>
          <w:i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1"/>
          <w:i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066">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Frankfurt University of Applied Sciences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260.0" w:type="dxa"/>
      <w:jc w:val="center"/>
      <w:tblLayout w:type="fixed"/>
      <w:tblLook w:val="0400"/>
    </w:tblPr>
    <w:tblGrid>
      <w:gridCol w:w="3420"/>
      <w:gridCol w:w="3420"/>
      <w:gridCol w:w="3420"/>
      <w:tblGridChange w:id="0">
        <w:tblGrid>
          <w:gridCol w:w="3420"/>
          <w:gridCol w:w="3420"/>
          <w:gridCol w:w="3420"/>
        </w:tblGrid>
      </w:tblGridChange>
    </w:tblGrid>
    <w:tr>
      <w:trPr>
        <w:cantSplit w:val="0"/>
        <w:tblHeader w:val="0"/>
      </w:trPr>
      <w:tc>
        <w:tcPr>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Technology Course Module Software Engineering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Damir Dobric / Andreas Pech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1217930" cy="629285"/>
                <wp:effectExtent b="0" l="0" r="0" t="0"/>
                <wp:docPr id="1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217930" cy="6292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Roman"/>
      <w:lvlText w:val="TABLE %1. "/>
      <w:lvlJc w:val="left"/>
      <w:pPr>
        <w:ind w:left="0" w:firstLine="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3.jp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header" Target="header1.xml"/><Relationship Id="rId18" Type="http://schemas.openxmlformats.org/officeDocument/2006/relationships/image" Target="media/image6.jpg"/><Relationship Id="rId7" Type="http://schemas.openxmlformats.org/officeDocument/2006/relationships/footer" Target="footer1.xml"/><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