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41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753"/>
        <w:gridCol w:w="6472"/>
        <w:gridCol w:w="2948"/>
        <w:gridCol w:w="3997"/>
      </w:tblGrid>
      <w:tr>
        <w:tblPrEx/>
        <w:trPr>
          <w:tblHeader/>
        </w:trPr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ID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Вопрос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Блокирует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 xml:space="preserve">Ответ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OQ-00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Доступ к БД: read-only пользователь obm_evga + сетевой доступ. С машины разработчика порт 10.58.57.39:5432 закрыт (проверено 03.09.2026); нужен VPN/файрвол-правило либо иной порт/протокол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Фаза 0 (всё)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ru-RU" w:eastAsia="ru-RU"/>
              </w:rPr>
              <w:t xml:space="preserve">Доступ предоставит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ru-RU" w:eastAsia="ru-RU"/>
              </w:rPr>
              <w:t xml:space="preserve">Хегай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DDL its_risk_notice: поле статуса и поле номера уведомления. Если статус через its_req.stat_id — нужен DDL справочника статусов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Фазы уведомлений, EVGA-DB-005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ип извещения: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DELIVERED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 доставке документа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REGISTERED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 регистрации /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об отказе в регистрации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, 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EXECUTION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 передачи на исполнение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FINISHED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об исполнении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NEW_CONTROL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 постановке на контроль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PROLONG_EXDATE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 продление срока исполнения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NEW_EXDATE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об изменении срока исполнения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TAKE_OF_CONTROL -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 w:themeColor="text1"/>
                <w:sz w:val="22"/>
                <w:szCs w:val="22"/>
                <w:lang w:eastAsia="ru-RU"/>
              </w:rPr>
              <w:t xml:space="preserve">извещение о снятии с контроля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  <w14:ligatures w14:val="none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OQ-02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Таблицы маршрута и задач согласования (вид задачи, порядок, ответственный, № задачи, статус, действия). Если это ЕСЕДО — описание точек интеграции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Маршрут, согласование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Маршрута: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Точки интеграции: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</w:p>
          <w:p>
            <w:pPr>
              <w:ind w:left="0" w:firstLine="0"/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1)Собственное СЭД (зарег.) с ЭСЭДО 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ШЭП/ВШЭП) -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для интеграции с другими источниками информации «электронного правительства»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</w:p>
          <w:p>
            <w:pPr>
              <w:ind w:left="0" w:firstLine="0"/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2)НУЦ РК -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Информационные системы при взаимодействии с НУЦ РК осуществляют проверку ЭЦП и регистрационного свидетельства в соответствии с приказом Министра по инвестициям и развитию Республики Казахстан от 9 декабря 2015 года № 1187 «Об утверждении Правил проверки по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длин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ности электронной цифровой подписи»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  <w14:ligatures w14:val="none"/>
              </w:rPr>
            </w:r>
          </w:p>
          <w:p>
            <w:pPr>
              <w:ind w:left="0" w:firstLine="0"/>
              <w:jc w:val="both"/>
              <w:spacing w:after="168"/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Также в хостах сервера прописывает адреса НУЦ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pki.gov.kz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ж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Э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Ц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  <w:t xml:space="preserve">юр лица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none"/>
                <w:lang w:eastAsia="ru-RU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OQ-03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DDL its_cli, its_out, its_req; правила синхронизации справочника организаций с ЕСЕДО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Адресаты, исходящие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  <w:pBdr>
                <w:top w:val="single" w:color="E5E7EB" w:sz="0" w:space="0"/>
                <w:left w:val="single" w:color="E5E7EB" w:sz="0" w:space="0"/>
                <w:bottom w:val="single" w:color="E5E7EB" w:sz="0" w:space="0"/>
                <w:right w:val="single" w:color="E5E7EB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Сервис получения данных справочника ЕНСИ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https://sb.egov.kz/services/passport/MIND-S-0035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OQ-04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Интеграция с ЕСЕДО: документация API (организации, регистрация исходящего, отправка, статусы), тестовый контур, аутентификация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Регистрация/отправка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  <w:pBdr>
                <w:top w:val="single" w:color="E5E7EB" w:sz="0" w:space="0"/>
                <w:left w:val="single" w:color="E5E7EB" w:sz="0" w:space="0"/>
                <w:bottom w:val="single" w:color="E5E7EB" w:sz="0" w:space="0"/>
                <w:right w:val="single" w:color="E5E7EB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1) Сервис подсистемы ЕХЭД для работы с временными файлами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  <w:pBdr>
                <w:top w:val="single" w:color="E5E7EB" w:sz="0" w:space="0"/>
                <w:left w:val="single" w:color="E5E7EB" w:sz="0" w:space="0"/>
                <w:bottom w:val="single" w:color="E5E7EB" w:sz="0" w:space="0"/>
                <w:right w:val="single" w:color="E5E7EB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https://sb.egov.kz/services/passport/MIND-S-0048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  <w:pBdr>
                <w:top w:val="single" w:color="E5E7EB" w:sz="0" w:space="0"/>
                <w:left w:val="single" w:color="E5E7EB" w:sz="0" w:space="0"/>
                <w:bottom w:val="single" w:color="E5E7EB" w:sz="0" w:space="0"/>
                <w:right w:val="single" w:color="E5E7EB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2)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Универсальный сервис ЕСЭДО для обмена электронными документами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  <w:pBdr>
                <w:top w:val="single" w:color="E5E7EB" w:sz="0" w:space="0"/>
                <w:left w:val="single" w:color="E5E7EB" w:sz="0" w:space="0"/>
                <w:bottom w:val="single" w:color="E5E7EB" w:sz="0" w:space="0"/>
                <w:right w:val="single" w:color="E5E7EB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https://sb.egov.kz/services/passport/MIND-S-2147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OQ-05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ЭЦП: NCALayer или серверная подпись; объект подписи (PDF/XML); хранение (its_out.files_sign, second_sign, files.eds_exists). В ehd2 уже есть auth/eds (stub/ncalayer/ncanode) — уточнить применимость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Подписание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  <w:pBdr>
                <w:top w:val="single" w:color="E5E7EB" w:sz="0" w:space="0"/>
                <w:left w:val="single" w:color="E5E7EB" w:sz="0" w:space="0"/>
                <w:bottom w:val="single" w:color="E5E7EB" w:sz="0" w:space="0"/>
                <w:right w:val="single" w:color="E5E7EB" w:sz="0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ЭЦП/сертификат ставится также на сервер (юр лица)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OQ-05а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Момент подписания: принято, что согласующий подписывает ЭЦП на этапе «Согласование» (отдельного этапа «Подписание» нет). Если отдельным действием или на стороне ЕСЕДО — корректируется §11.2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Сценарий согласования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OQ-06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Признак определения its_departments_id при публикации (КАТО отправителя, регион, gu_bin)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Робот публикации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OQ-07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Производственный календарь РК — источник данных для расчёта 10 рабочих дней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Контрольные сроки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OQ-08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Повторные уведомления по одной записи витрины — допустимы или нет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EVGA-DB-004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OQ-09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«Один регион = один департамент»? Если нет — номера уведомлений в регионе задублируются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Нумерация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OQ-10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its_regions «Южно-Казахстанская область» (region_code=99) — исключить из выбора или in$trash=1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Справочники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OQ-11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(добавлено при планировании) М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аппинг пользователей: модуль работает в ehd2 со своей auth (internal/modules/auth), а ТЗ ссылается на obm_evga.users.its_departments_id. Как сопоставлять пользователя ehd2 ↔ запись users/департамент в obm_evga (по ИИН? по логину? вести департамент в ehd2?)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Видимость данных (EVGA-FR-010), вся ролевая модель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r>
          </w:p>
        </w:tc>
      </w:tr>
      <w:tr>
        <w:tblPrEx/>
        <w:trPr/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OQ-12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6472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(добавлено при планировании) Кто внедряет робота публикации (§5): наш модуль или существующий процесс ОБМ ЕВГА? В ehd2 планируется только контроль правил слияния или полноценный ETL?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Mar>
              <w:left w:w="150" w:type="dxa"/>
              <w:top w:w="75" w:type="dxa"/>
              <w:right w:w="150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Этап 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3997" w:type="dxa"/>
            <w:textDirection w:val="lrTb"/>
            <w:noWrap w:val="false"/>
          </w:tcPr>
          <w:p>
            <w:pPr>
              <w:jc w:val="both"/>
              <w:spacing w:after="16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6838" w:h="11906" w:orient="landscape"/>
      <w:pgMar w:top="1440" w:right="1440" w:bottom="1440" w:left="144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1">
    <w:name w:val="Heading 1"/>
    <w:basedOn w:val="839"/>
    <w:next w:val="839"/>
    <w:link w:val="66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2">
    <w:name w:val="Heading 1 Char"/>
    <w:basedOn w:val="840"/>
    <w:link w:val="661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3">
    <w:name w:val="Heading 2"/>
    <w:basedOn w:val="839"/>
    <w:next w:val="839"/>
    <w:link w:val="664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4">
    <w:name w:val="Heading 2 Char"/>
    <w:basedOn w:val="840"/>
    <w:link w:val="663"/>
    <w:uiPriority w:val="9"/>
    <w:rPr>
      <w:rFonts w:ascii="Liberation Sans" w:hAnsi="Liberation Sans" w:eastAsia="Liberation Sans" w:cs="Liberation Sans"/>
      <w:sz w:val="34"/>
    </w:rPr>
  </w:style>
  <w:style w:type="paragraph" w:styleId="665">
    <w:name w:val="Heading 3"/>
    <w:basedOn w:val="839"/>
    <w:next w:val="839"/>
    <w:link w:val="66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6">
    <w:name w:val="Heading 3 Char"/>
    <w:basedOn w:val="840"/>
    <w:link w:val="665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7">
    <w:name w:val="Heading 4"/>
    <w:basedOn w:val="839"/>
    <w:next w:val="839"/>
    <w:link w:val="668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8">
    <w:name w:val="Heading 4 Char"/>
    <w:basedOn w:val="840"/>
    <w:link w:val="66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9">
    <w:name w:val="Heading 5"/>
    <w:basedOn w:val="839"/>
    <w:next w:val="839"/>
    <w:link w:val="670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0">
    <w:name w:val="Heading 5 Char"/>
    <w:basedOn w:val="840"/>
    <w:link w:val="66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71">
    <w:name w:val="Heading 6"/>
    <w:basedOn w:val="839"/>
    <w:next w:val="839"/>
    <w:link w:val="67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2">
    <w:name w:val="Heading 6 Char"/>
    <w:basedOn w:val="840"/>
    <w:link w:val="67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73">
    <w:name w:val="Heading 7"/>
    <w:basedOn w:val="839"/>
    <w:next w:val="839"/>
    <w:link w:val="67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4">
    <w:name w:val="Heading 7 Char"/>
    <w:basedOn w:val="840"/>
    <w:link w:val="67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5">
    <w:name w:val="Heading 8"/>
    <w:basedOn w:val="839"/>
    <w:next w:val="839"/>
    <w:link w:val="676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6">
    <w:name w:val="Heading 8 Char"/>
    <w:basedOn w:val="840"/>
    <w:link w:val="67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7">
    <w:name w:val="Heading 9"/>
    <w:basedOn w:val="839"/>
    <w:next w:val="839"/>
    <w:link w:val="678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8">
    <w:name w:val="Heading 9 Char"/>
    <w:basedOn w:val="840"/>
    <w:link w:val="67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9">
    <w:name w:val="List Paragraph"/>
    <w:basedOn w:val="839"/>
    <w:uiPriority w:val="34"/>
    <w:qFormat/>
    <w:pPr>
      <w:contextualSpacing/>
      <w:ind w:left="720"/>
    </w:pPr>
  </w:style>
  <w:style w:type="paragraph" w:styleId="680">
    <w:name w:val="No Spacing"/>
    <w:uiPriority w:val="1"/>
    <w:qFormat/>
    <w:pPr>
      <w:spacing w:before="0" w:after="0" w:line="240" w:lineRule="auto"/>
    </w:pPr>
  </w:style>
  <w:style w:type="paragraph" w:styleId="681">
    <w:name w:val="Title"/>
    <w:basedOn w:val="839"/>
    <w:next w:val="839"/>
    <w:link w:val="68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2">
    <w:name w:val="Title Char"/>
    <w:basedOn w:val="840"/>
    <w:link w:val="681"/>
    <w:uiPriority w:val="10"/>
    <w:rPr>
      <w:sz w:val="48"/>
      <w:szCs w:val="48"/>
    </w:rPr>
  </w:style>
  <w:style w:type="paragraph" w:styleId="683">
    <w:name w:val="Subtitle"/>
    <w:basedOn w:val="839"/>
    <w:next w:val="839"/>
    <w:link w:val="684"/>
    <w:uiPriority w:val="11"/>
    <w:qFormat/>
    <w:pPr>
      <w:spacing w:before="200" w:after="200"/>
    </w:pPr>
    <w:rPr>
      <w:sz w:val="24"/>
      <w:szCs w:val="24"/>
    </w:rPr>
  </w:style>
  <w:style w:type="character" w:styleId="684">
    <w:name w:val="Subtitle Char"/>
    <w:basedOn w:val="840"/>
    <w:link w:val="683"/>
    <w:uiPriority w:val="11"/>
    <w:rPr>
      <w:sz w:val="24"/>
      <w:szCs w:val="24"/>
    </w:rPr>
  </w:style>
  <w:style w:type="paragraph" w:styleId="685">
    <w:name w:val="Quote"/>
    <w:basedOn w:val="839"/>
    <w:next w:val="839"/>
    <w:link w:val="686"/>
    <w:uiPriority w:val="29"/>
    <w:qFormat/>
    <w:pPr>
      <w:ind w:left="720" w:right="720"/>
    </w:pPr>
    <w:rPr>
      <w:i/>
    </w:rPr>
  </w:style>
  <w:style w:type="character" w:styleId="686">
    <w:name w:val="Quote Char"/>
    <w:link w:val="685"/>
    <w:uiPriority w:val="29"/>
    <w:rPr>
      <w:i/>
    </w:rPr>
  </w:style>
  <w:style w:type="paragraph" w:styleId="687">
    <w:name w:val="Intense Quote"/>
    <w:basedOn w:val="839"/>
    <w:next w:val="839"/>
    <w:link w:val="68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8">
    <w:name w:val="Intense Quote Char"/>
    <w:link w:val="687"/>
    <w:uiPriority w:val="30"/>
    <w:rPr>
      <w:i/>
    </w:rPr>
  </w:style>
  <w:style w:type="paragraph" w:styleId="689">
    <w:name w:val="Header"/>
    <w:basedOn w:val="839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Header Char"/>
    <w:basedOn w:val="840"/>
    <w:link w:val="689"/>
    <w:uiPriority w:val="99"/>
  </w:style>
  <w:style w:type="paragraph" w:styleId="691">
    <w:name w:val="Footer"/>
    <w:basedOn w:val="839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Footer Char"/>
    <w:basedOn w:val="840"/>
    <w:link w:val="691"/>
    <w:uiPriority w:val="99"/>
  </w:style>
  <w:style w:type="paragraph" w:styleId="693">
    <w:name w:val="Caption"/>
    <w:basedOn w:val="839"/>
    <w:next w:val="839"/>
    <w:link w:val="69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4">
    <w:name w:val="Caption Char"/>
    <w:basedOn w:val="840"/>
    <w:link w:val="693"/>
    <w:uiPriority w:val="35"/>
    <w:rPr>
      <w:b/>
      <w:bCs/>
      <w:color w:val="4f81bd" w:themeColor="accent1"/>
      <w:sz w:val="18"/>
      <w:szCs w:val="18"/>
    </w:rPr>
  </w:style>
  <w:style w:type="table" w:styleId="695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7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8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9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0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2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4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5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6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7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8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9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0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7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8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9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40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41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42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3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4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9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0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1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2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3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4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5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1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2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3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4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5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6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7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8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9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0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1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2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3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4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95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6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7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8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9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800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8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9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0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1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2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13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4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5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6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7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8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9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0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1">
    <w:name w:val="Hyperlink"/>
    <w:uiPriority w:val="99"/>
    <w:unhideWhenUsed/>
    <w:rPr>
      <w:color w:val="0000ff" w:themeColor="hyperlink"/>
      <w:u w:val="single"/>
    </w:rPr>
  </w:style>
  <w:style w:type="paragraph" w:styleId="822">
    <w:name w:val="footnote text"/>
    <w:basedOn w:val="839"/>
    <w:link w:val="823"/>
    <w:uiPriority w:val="99"/>
    <w:semiHidden/>
    <w:unhideWhenUsed/>
    <w:pPr>
      <w:spacing w:after="40" w:line="240" w:lineRule="auto"/>
    </w:pPr>
    <w:rPr>
      <w:sz w:val="18"/>
    </w:rPr>
  </w:style>
  <w:style w:type="character" w:styleId="823">
    <w:name w:val="Footnote Text Char"/>
    <w:link w:val="822"/>
    <w:uiPriority w:val="99"/>
    <w:rPr>
      <w:sz w:val="18"/>
    </w:rPr>
  </w:style>
  <w:style w:type="character" w:styleId="824">
    <w:name w:val="footnote reference"/>
    <w:basedOn w:val="840"/>
    <w:uiPriority w:val="99"/>
    <w:unhideWhenUsed/>
    <w:rPr>
      <w:vertAlign w:val="superscript"/>
    </w:rPr>
  </w:style>
  <w:style w:type="paragraph" w:styleId="825">
    <w:name w:val="endnote text"/>
    <w:basedOn w:val="839"/>
    <w:link w:val="826"/>
    <w:uiPriority w:val="99"/>
    <w:semiHidden/>
    <w:unhideWhenUsed/>
    <w:pPr>
      <w:spacing w:after="0" w:line="240" w:lineRule="auto"/>
    </w:pPr>
    <w:rPr>
      <w:sz w:val="20"/>
    </w:rPr>
  </w:style>
  <w:style w:type="character" w:styleId="826">
    <w:name w:val="Endnote Text Char"/>
    <w:link w:val="825"/>
    <w:uiPriority w:val="99"/>
    <w:rPr>
      <w:sz w:val="20"/>
    </w:rPr>
  </w:style>
  <w:style w:type="character" w:styleId="827">
    <w:name w:val="endnote reference"/>
    <w:basedOn w:val="840"/>
    <w:uiPriority w:val="99"/>
    <w:semiHidden/>
    <w:unhideWhenUsed/>
    <w:rPr>
      <w:vertAlign w:val="superscript"/>
    </w:rPr>
  </w:style>
  <w:style w:type="paragraph" w:styleId="828">
    <w:name w:val="toc 1"/>
    <w:basedOn w:val="839"/>
    <w:next w:val="839"/>
    <w:uiPriority w:val="39"/>
    <w:unhideWhenUsed/>
    <w:pPr>
      <w:ind w:left="0" w:right="0" w:firstLine="0"/>
      <w:spacing w:after="57"/>
    </w:pPr>
  </w:style>
  <w:style w:type="paragraph" w:styleId="829">
    <w:name w:val="toc 2"/>
    <w:basedOn w:val="839"/>
    <w:next w:val="839"/>
    <w:uiPriority w:val="39"/>
    <w:unhideWhenUsed/>
    <w:pPr>
      <w:ind w:left="283" w:right="0" w:firstLine="0"/>
      <w:spacing w:after="57"/>
    </w:pPr>
  </w:style>
  <w:style w:type="paragraph" w:styleId="830">
    <w:name w:val="toc 3"/>
    <w:basedOn w:val="839"/>
    <w:next w:val="839"/>
    <w:uiPriority w:val="39"/>
    <w:unhideWhenUsed/>
    <w:pPr>
      <w:ind w:left="567" w:right="0" w:firstLine="0"/>
      <w:spacing w:after="57"/>
    </w:pPr>
  </w:style>
  <w:style w:type="paragraph" w:styleId="831">
    <w:name w:val="toc 4"/>
    <w:basedOn w:val="839"/>
    <w:next w:val="839"/>
    <w:uiPriority w:val="39"/>
    <w:unhideWhenUsed/>
    <w:pPr>
      <w:ind w:left="850" w:right="0" w:firstLine="0"/>
      <w:spacing w:after="57"/>
    </w:pPr>
  </w:style>
  <w:style w:type="paragraph" w:styleId="832">
    <w:name w:val="toc 5"/>
    <w:basedOn w:val="839"/>
    <w:next w:val="839"/>
    <w:uiPriority w:val="39"/>
    <w:unhideWhenUsed/>
    <w:pPr>
      <w:ind w:left="1134" w:right="0" w:firstLine="0"/>
      <w:spacing w:after="57"/>
    </w:pPr>
  </w:style>
  <w:style w:type="paragraph" w:styleId="833">
    <w:name w:val="toc 6"/>
    <w:basedOn w:val="839"/>
    <w:next w:val="839"/>
    <w:uiPriority w:val="39"/>
    <w:unhideWhenUsed/>
    <w:pPr>
      <w:ind w:left="1417" w:right="0" w:firstLine="0"/>
      <w:spacing w:after="57"/>
    </w:pPr>
  </w:style>
  <w:style w:type="paragraph" w:styleId="834">
    <w:name w:val="toc 7"/>
    <w:basedOn w:val="839"/>
    <w:next w:val="839"/>
    <w:uiPriority w:val="39"/>
    <w:unhideWhenUsed/>
    <w:pPr>
      <w:ind w:left="1701" w:right="0" w:firstLine="0"/>
      <w:spacing w:after="57"/>
    </w:pPr>
  </w:style>
  <w:style w:type="paragraph" w:styleId="835">
    <w:name w:val="toc 8"/>
    <w:basedOn w:val="839"/>
    <w:next w:val="839"/>
    <w:uiPriority w:val="39"/>
    <w:unhideWhenUsed/>
    <w:pPr>
      <w:ind w:left="1984" w:right="0" w:firstLine="0"/>
      <w:spacing w:after="57"/>
    </w:pPr>
  </w:style>
  <w:style w:type="paragraph" w:styleId="836">
    <w:name w:val="toc 9"/>
    <w:basedOn w:val="839"/>
    <w:next w:val="839"/>
    <w:uiPriority w:val="39"/>
    <w:unhideWhenUsed/>
    <w:pPr>
      <w:ind w:left="2268" w:right="0" w:firstLine="0"/>
      <w:spacing w:after="57"/>
    </w:pPr>
  </w:style>
  <w:style w:type="paragraph" w:styleId="837">
    <w:name w:val="TOC Heading"/>
    <w:uiPriority w:val="39"/>
    <w:unhideWhenUsed/>
  </w:style>
  <w:style w:type="paragraph" w:styleId="838">
    <w:name w:val="table of figures"/>
    <w:basedOn w:val="839"/>
    <w:next w:val="839"/>
    <w:uiPriority w:val="99"/>
    <w:unhideWhenUsed/>
    <w:pPr>
      <w:spacing w:after="0" w:afterAutospacing="0"/>
    </w:pPr>
  </w:style>
  <w:style w:type="paragraph" w:styleId="839" w:default="1">
    <w:name w:val="Normal"/>
    <w:qFormat/>
  </w:style>
  <w:style w:type="character" w:styleId="840" w:default="1">
    <w:name w:val="Default Paragraph Font"/>
    <w:uiPriority w:val="1"/>
    <w:semiHidden/>
    <w:unhideWhenUsed/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character" w:styleId="843">
    <w:name w:val="Strong"/>
    <w:basedOn w:val="840"/>
    <w:uiPriority w:val="22"/>
    <w:qFormat/>
    <w:rPr>
      <w:b/>
      <w:bCs/>
    </w:rPr>
  </w:style>
  <w:style w:type="character" w:styleId="844">
    <w:name w:val="HTML Code"/>
    <w:basedOn w:val="840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845">
    <w:name w:val="Emphasis"/>
    <w:basedOn w:val="840"/>
    <w:uiPriority w:val="20"/>
    <w:qFormat/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Өсербаев Бауыржан Намазбайұлы</cp:lastModifiedBy>
  <cp:revision>6</cp:revision>
  <dcterms:created xsi:type="dcterms:W3CDTF">2026-09-04T05:28:00Z</dcterms:created>
  <dcterms:modified xsi:type="dcterms:W3CDTF">2026-09-04T14:53:03Z</dcterms:modified>
</cp:coreProperties>
</file>