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3D2" w:rsidRPr="005177B5" w:rsidRDefault="00DD43D2" w:rsidP="00DD43D2">
      <w:pPr>
        <w:spacing w:line="360" w:lineRule="auto"/>
        <w:jc w:val="center"/>
        <w:rPr>
          <w:rFonts w:ascii="Century" w:hAnsi="Century"/>
          <w:b/>
          <w:sz w:val="28"/>
          <w:szCs w:val="28"/>
        </w:rPr>
      </w:pPr>
      <w:r w:rsidRPr="005177B5">
        <w:rPr>
          <w:rFonts w:ascii="Century" w:hAnsi="Century"/>
          <w:b/>
          <w:sz w:val="28"/>
          <w:szCs w:val="28"/>
        </w:rPr>
        <w:t>Table of Contents</w:t>
      </w:r>
    </w:p>
    <w:p w:rsidR="00DD43D2" w:rsidRPr="00DD43D2" w:rsidRDefault="00DD43D2" w:rsidP="00DD43D2">
      <w:pPr>
        <w:spacing w:line="360" w:lineRule="auto"/>
        <w:jc w:val="center"/>
        <w:rPr>
          <w:rFonts w:ascii="Century" w:hAnsi="Century"/>
          <w:b/>
        </w:rPr>
      </w:pPr>
    </w:p>
    <w:p w:rsidR="00DD43D2" w:rsidRDefault="00DD43D2" w:rsidP="00DD43D2">
      <w:pPr>
        <w:spacing w:line="360" w:lineRule="auto"/>
        <w:rPr>
          <w:rFonts w:ascii="Century" w:hAnsi="Century"/>
          <w:b/>
        </w:rPr>
      </w:pPr>
      <w:r w:rsidRPr="00DD43D2">
        <w:rPr>
          <w:rFonts w:ascii="Century" w:hAnsi="Century"/>
          <w:b/>
        </w:rPr>
        <w:t>PART I: GENERAL BACK GROUND</w:t>
      </w:r>
      <w:r w:rsidR="00D80F29">
        <w:rPr>
          <w:rFonts w:ascii="Century" w:hAnsi="Century"/>
          <w:b/>
        </w:rPr>
        <w:t>-----------------------------------------------------------------</w:t>
      </w:r>
      <w:r w:rsidR="00932E0F">
        <w:rPr>
          <w:rFonts w:ascii="Century" w:hAnsi="Century"/>
          <w:b/>
        </w:rPr>
        <w:t>--------</w:t>
      </w:r>
      <w:r w:rsidR="00DB55C1">
        <w:rPr>
          <w:rFonts w:ascii="Century" w:hAnsi="Century"/>
          <w:b/>
        </w:rPr>
        <w:t>1</w:t>
      </w:r>
    </w:p>
    <w:p w:rsidR="00DD43D2" w:rsidRPr="00DD43D2" w:rsidRDefault="00DD43D2" w:rsidP="00DD43D2">
      <w:pPr>
        <w:spacing w:line="360" w:lineRule="auto"/>
        <w:rPr>
          <w:rFonts w:ascii="Century" w:hAnsi="Century"/>
        </w:rPr>
      </w:pPr>
      <w:r w:rsidRPr="00DD43D2">
        <w:rPr>
          <w:rFonts w:ascii="Century" w:hAnsi="Century"/>
          <w:b/>
        </w:rPr>
        <w:br/>
        <w:t>CHAPTER I</w:t>
      </w:r>
      <w:r>
        <w:rPr>
          <w:rFonts w:ascii="Century" w:hAnsi="Century"/>
          <w:b/>
        </w:rPr>
        <w:t xml:space="preserve">: </w:t>
      </w:r>
      <w:r w:rsidRPr="00DD43D2">
        <w:rPr>
          <w:rFonts w:ascii="Century" w:hAnsi="Century"/>
          <w:b/>
        </w:rPr>
        <w:t>DEFINITION AND PRINCIPLES OF NON-CONTRACTUAL LIABILITY LAW</w:t>
      </w:r>
      <w:r w:rsidR="00D80F29">
        <w:rPr>
          <w:rFonts w:ascii="Century" w:hAnsi="Century"/>
          <w:b/>
        </w:rPr>
        <w:t>----------------------------------------------------------------------------------------------------------</w:t>
      </w:r>
      <w:r w:rsidR="00932E0F">
        <w:rPr>
          <w:rFonts w:ascii="Century" w:hAnsi="Century"/>
          <w:b/>
        </w:rPr>
        <w:t>-----------</w:t>
      </w:r>
      <w:r w:rsidRPr="00DD43D2">
        <w:rPr>
          <w:rFonts w:ascii="Century" w:hAnsi="Century"/>
          <w:b/>
        </w:rPr>
        <w:t xml:space="preserve">  </w:t>
      </w:r>
      <w:r w:rsidR="00DB55C1">
        <w:rPr>
          <w:rFonts w:ascii="Century" w:hAnsi="Century"/>
          <w:b/>
        </w:rPr>
        <w:t>1</w:t>
      </w:r>
      <w:r w:rsidRPr="00DD43D2">
        <w:rPr>
          <w:rFonts w:ascii="Century" w:hAnsi="Century"/>
          <w:b/>
        </w:rPr>
        <w:br/>
      </w:r>
      <w:r>
        <w:rPr>
          <w:rFonts w:ascii="Century" w:hAnsi="Century"/>
        </w:rPr>
        <w:t xml:space="preserve">     </w:t>
      </w:r>
      <w:r w:rsidRPr="00DD43D2">
        <w:rPr>
          <w:rFonts w:ascii="Century" w:hAnsi="Century"/>
        </w:rPr>
        <w:t>1.1. Definition</w:t>
      </w:r>
      <w:r w:rsidR="00D80F29">
        <w:rPr>
          <w:rFonts w:ascii="Century" w:hAnsi="Century"/>
        </w:rPr>
        <w:t>---------------------------------------------------------------------------------------------</w:t>
      </w:r>
      <w:r w:rsidR="00932E0F">
        <w:rPr>
          <w:rFonts w:ascii="Century" w:hAnsi="Century"/>
        </w:rPr>
        <w:t>---------</w:t>
      </w:r>
      <w:r w:rsidR="00DB55C1">
        <w:rPr>
          <w:rFonts w:ascii="Century" w:hAnsi="Century"/>
        </w:rPr>
        <w:t>1</w:t>
      </w:r>
    </w:p>
    <w:p w:rsidR="00DD43D2" w:rsidRDefault="00DD43D2" w:rsidP="00DD43D2">
      <w:pPr>
        <w:spacing w:line="360" w:lineRule="auto"/>
        <w:rPr>
          <w:rFonts w:ascii="Century" w:hAnsi="Century"/>
          <w:b/>
        </w:rPr>
      </w:pPr>
      <w:r w:rsidRPr="00DD43D2">
        <w:rPr>
          <w:rFonts w:ascii="Century" w:hAnsi="Century"/>
        </w:rPr>
        <w:t xml:space="preserve"> </w:t>
      </w:r>
      <w:r>
        <w:rPr>
          <w:rFonts w:ascii="Century" w:hAnsi="Century"/>
        </w:rPr>
        <w:t xml:space="preserve">     </w:t>
      </w:r>
      <w:r w:rsidRPr="00DD43D2">
        <w:rPr>
          <w:rFonts w:ascii="Century" w:hAnsi="Century"/>
        </w:rPr>
        <w:t>1.2 Principles</w:t>
      </w:r>
      <w:r w:rsidRPr="00BC1BA6">
        <w:rPr>
          <w:rFonts w:ascii="Century" w:hAnsi="Century"/>
          <w:b/>
        </w:rPr>
        <w:t xml:space="preserve"> </w:t>
      </w:r>
      <w:r w:rsidR="00D80F29">
        <w:rPr>
          <w:rFonts w:ascii="Century" w:hAnsi="Century"/>
          <w:b/>
        </w:rPr>
        <w:t>------------------------------------------------------------------------------------------</w:t>
      </w:r>
      <w:r w:rsidR="00932E0F">
        <w:rPr>
          <w:rFonts w:ascii="Century" w:hAnsi="Century"/>
          <w:b/>
        </w:rPr>
        <w:t>-----------</w:t>
      </w:r>
      <w:r w:rsidR="00DB55C1">
        <w:rPr>
          <w:rFonts w:ascii="Century" w:hAnsi="Century"/>
          <w:b/>
        </w:rPr>
        <w:t>2</w:t>
      </w:r>
    </w:p>
    <w:p w:rsidR="00DD43D2" w:rsidRDefault="00DD43D2" w:rsidP="00DD43D2">
      <w:pPr>
        <w:spacing w:line="360" w:lineRule="auto"/>
        <w:rPr>
          <w:rFonts w:ascii="Century" w:hAnsi="Century"/>
          <w:b/>
        </w:rPr>
      </w:pPr>
      <w:r w:rsidRPr="00FA50F9">
        <w:rPr>
          <w:rFonts w:ascii="Century" w:hAnsi="Century"/>
          <w:b/>
        </w:rPr>
        <w:t>CHAPTER II</w:t>
      </w:r>
      <w:r>
        <w:rPr>
          <w:rFonts w:ascii="Century" w:hAnsi="Century"/>
          <w:b/>
        </w:rPr>
        <w:t xml:space="preserve">: </w:t>
      </w:r>
      <w:r w:rsidRPr="00496C9A">
        <w:rPr>
          <w:rFonts w:ascii="Century" w:hAnsi="Century"/>
          <w:b/>
        </w:rPr>
        <w:t>CONSTITUTIONAL RIGHTS</w:t>
      </w:r>
      <w:r w:rsidR="00D80F29">
        <w:rPr>
          <w:rFonts w:ascii="Century" w:hAnsi="Century"/>
          <w:b/>
        </w:rPr>
        <w:t>----------------------------------------------------</w:t>
      </w:r>
      <w:r w:rsidR="00932E0F">
        <w:rPr>
          <w:rFonts w:ascii="Century" w:hAnsi="Century"/>
          <w:b/>
        </w:rPr>
        <w:t>------------</w:t>
      </w:r>
      <w:r w:rsidR="00DB55C1">
        <w:rPr>
          <w:rFonts w:ascii="Century" w:hAnsi="Century"/>
          <w:b/>
        </w:rPr>
        <w:t>4</w:t>
      </w:r>
    </w:p>
    <w:p w:rsidR="00DD43D2" w:rsidRPr="005177B5" w:rsidRDefault="00DD43D2" w:rsidP="00DD43D2">
      <w:pPr>
        <w:spacing w:line="360" w:lineRule="auto"/>
        <w:ind w:left="360"/>
        <w:jc w:val="both"/>
        <w:rPr>
          <w:rFonts w:ascii="Century" w:hAnsi="Century"/>
        </w:rPr>
      </w:pPr>
      <w:r w:rsidRPr="005177B5">
        <w:rPr>
          <w:rFonts w:ascii="Century" w:hAnsi="Century"/>
        </w:rPr>
        <w:t xml:space="preserve">2.1. Personal Security </w:t>
      </w:r>
      <w:r w:rsidR="00D80F29">
        <w:rPr>
          <w:rFonts w:ascii="Century" w:hAnsi="Century"/>
        </w:rPr>
        <w:t>--------------------------------------------------------------------------------</w:t>
      </w:r>
      <w:r w:rsidR="00932E0F">
        <w:rPr>
          <w:rFonts w:ascii="Century" w:hAnsi="Century"/>
        </w:rPr>
        <w:t>---------</w:t>
      </w:r>
      <w:r w:rsidR="00DB55C1">
        <w:rPr>
          <w:rFonts w:ascii="Century" w:hAnsi="Century"/>
        </w:rPr>
        <w:t>4</w:t>
      </w:r>
    </w:p>
    <w:p w:rsidR="00DD43D2" w:rsidRPr="005177B5" w:rsidRDefault="00DD43D2" w:rsidP="00DD43D2">
      <w:pPr>
        <w:spacing w:line="360" w:lineRule="auto"/>
        <w:ind w:left="360"/>
        <w:jc w:val="both"/>
        <w:rPr>
          <w:rFonts w:ascii="Century" w:hAnsi="Century"/>
        </w:rPr>
      </w:pPr>
      <w:r w:rsidRPr="005177B5">
        <w:rPr>
          <w:rFonts w:ascii="Century" w:hAnsi="Century"/>
        </w:rPr>
        <w:t>2.2 Interest in property</w:t>
      </w:r>
      <w:r w:rsidR="00D80F29">
        <w:rPr>
          <w:rFonts w:ascii="Century" w:hAnsi="Century"/>
        </w:rPr>
        <w:t>---------------------------------------------------------------------------------</w:t>
      </w:r>
      <w:r w:rsidR="00932E0F">
        <w:rPr>
          <w:rFonts w:ascii="Century" w:hAnsi="Century"/>
        </w:rPr>
        <w:t>-------</w:t>
      </w:r>
      <w:r w:rsidR="00DB55C1">
        <w:rPr>
          <w:rFonts w:ascii="Century" w:hAnsi="Century"/>
        </w:rPr>
        <w:t>5</w:t>
      </w:r>
    </w:p>
    <w:p w:rsidR="00E3394F" w:rsidRPr="005177B5" w:rsidRDefault="00E3394F" w:rsidP="00E3394F">
      <w:pPr>
        <w:spacing w:line="360" w:lineRule="auto"/>
        <w:ind w:left="360"/>
        <w:jc w:val="both"/>
        <w:rPr>
          <w:rFonts w:ascii="Century" w:hAnsi="Century"/>
        </w:rPr>
      </w:pPr>
      <w:r w:rsidRPr="005177B5">
        <w:rPr>
          <w:rFonts w:ascii="Century" w:hAnsi="Century"/>
        </w:rPr>
        <w:t>2.3 Economic Interest</w:t>
      </w:r>
      <w:r w:rsidR="00D80F29">
        <w:rPr>
          <w:rFonts w:ascii="Century" w:hAnsi="Century"/>
        </w:rPr>
        <w:t>--------------------------------------------------------------------------------</w:t>
      </w:r>
      <w:r w:rsidR="00932E0F">
        <w:rPr>
          <w:rFonts w:ascii="Century" w:hAnsi="Century"/>
        </w:rPr>
        <w:t>----------</w:t>
      </w:r>
      <w:r w:rsidR="00DB55C1">
        <w:rPr>
          <w:rFonts w:ascii="Century" w:hAnsi="Century"/>
        </w:rPr>
        <w:t>6</w:t>
      </w:r>
    </w:p>
    <w:p w:rsidR="00E3394F" w:rsidRPr="005177B5" w:rsidRDefault="00E3394F" w:rsidP="005177B5">
      <w:pPr>
        <w:spacing w:line="360" w:lineRule="auto"/>
        <w:ind w:left="360"/>
        <w:jc w:val="both"/>
        <w:rPr>
          <w:rFonts w:ascii="Century" w:hAnsi="Century"/>
        </w:rPr>
      </w:pPr>
      <w:r w:rsidRPr="005177B5">
        <w:rPr>
          <w:rFonts w:ascii="Century" w:hAnsi="Century"/>
        </w:rPr>
        <w:t xml:space="preserve"> 2.4 Reputation and privacy </w:t>
      </w:r>
      <w:r w:rsidR="00D80F29">
        <w:rPr>
          <w:rFonts w:ascii="Century" w:hAnsi="Century"/>
        </w:rPr>
        <w:t>-------------------------------------------------------------------------</w:t>
      </w:r>
      <w:r w:rsidR="00932E0F">
        <w:rPr>
          <w:rFonts w:ascii="Century" w:hAnsi="Century"/>
        </w:rPr>
        <w:t>--------</w:t>
      </w:r>
      <w:r w:rsidR="00DB55C1">
        <w:rPr>
          <w:rFonts w:ascii="Century" w:hAnsi="Century"/>
        </w:rPr>
        <w:t>6</w:t>
      </w:r>
    </w:p>
    <w:p w:rsidR="005177B5" w:rsidRDefault="005177B5" w:rsidP="005177B5">
      <w:pPr>
        <w:spacing w:line="360" w:lineRule="auto"/>
        <w:rPr>
          <w:rFonts w:ascii="Century" w:hAnsi="Century"/>
          <w:b/>
        </w:rPr>
      </w:pPr>
      <w:r w:rsidRPr="005177B5">
        <w:rPr>
          <w:rFonts w:ascii="Century" w:hAnsi="Century"/>
          <w:b/>
        </w:rPr>
        <w:t>CHAPTER III</w:t>
      </w:r>
      <w:r>
        <w:rPr>
          <w:rFonts w:ascii="Century" w:hAnsi="Century"/>
          <w:b/>
        </w:rPr>
        <w:t xml:space="preserve">: </w:t>
      </w:r>
      <w:r w:rsidRPr="00C05957">
        <w:rPr>
          <w:rFonts w:ascii="Century" w:hAnsi="Century"/>
          <w:b/>
        </w:rPr>
        <w:t>CONDUCT THAT GIVES RISE TO LIABILITY</w:t>
      </w:r>
      <w:r w:rsidR="00D80F29">
        <w:rPr>
          <w:rFonts w:ascii="Century" w:hAnsi="Century"/>
          <w:b/>
        </w:rPr>
        <w:t>--------------------------</w:t>
      </w:r>
      <w:r w:rsidR="00932E0F">
        <w:rPr>
          <w:rFonts w:ascii="Century" w:hAnsi="Century"/>
          <w:b/>
        </w:rPr>
        <w:t>------------</w:t>
      </w:r>
      <w:r w:rsidR="00DB55C1">
        <w:rPr>
          <w:rFonts w:ascii="Century" w:hAnsi="Century"/>
          <w:b/>
        </w:rPr>
        <w:t>7</w:t>
      </w:r>
    </w:p>
    <w:p w:rsidR="00B54341" w:rsidRPr="00B54341" w:rsidRDefault="00B54341" w:rsidP="00B54341">
      <w:pPr>
        <w:pStyle w:val="ListParagraph"/>
        <w:numPr>
          <w:ilvl w:val="1"/>
          <w:numId w:val="2"/>
        </w:numPr>
        <w:tabs>
          <w:tab w:val="left" w:pos="2548"/>
          <w:tab w:val="left" w:pos="5776"/>
        </w:tabs>
        <w:spacing w:line="360" w:lineRule="auto"/>
        <w:jc w:val="both"/>
        <w:rPr>
          <w:rFonts w:ascii="Century" w:hAnsi="Century"/>
        </w:rPr>
      </w:pPr>
      <w:r w:rsidRPr="00B54341">
        <w:rPr>
          <w:rFonts w:ascii="Century" w:hAnsi="Century"/>
        </w:rPr>
        <w:t>Intention and Negligence</w:t>
      </w:r>
      <w:r w:rsidR="00D80F29">
        <w:rPr>
          <w:rFonts w:ascii="Century" w:hAnsi="Century"/>
        </w:rPr>
        <w:t>-------------------------------------------------------------------</w:t>
      </w:r>
      <w:r w:rsidR="00932E0F">
        <w:rPr>
          <w:rFonts w:ascii="Century" w:hAnsi="Century"/>
        </w:rPr>
        <w:t>---------------</w:t>
      </w:r>
      <w:r w:rsidR="00DB55C1">
        <w:rPr>
          <w:rFonts w:ascii="Century" w:hAnsi="Century"/>
        </w:rPr>
        <w:t>9</w:t>
      </w:r>
    </w:p>
    <w:p w:rsidR="00B54341" w:rsidRPr="00B54341" w:rsidRDefault="00B54341" w:rsidP="00B54341">
      <w:pPr>
        <w:pStyle w:val="ListParagraph"/>
        <w:numPr>
          <w:ilvl w:val="1"/>
          <w:numId w:val="2"/>
        </w:numPr>
        <w:tabs>
          <w:tab w:val="left" w:pos="2548"/>
          <w:tab w:val="left" w:pos="5776"/>
        </w:tabs>
        <w:spacing w:line="360" w:lineRule="auto"/>
        <w:jc w:val="both"/>
        <w:rPr>
          <w:rFonts w:ascii="Century" w:hAnsi="Century"/>
        </w:rPr>
      </w:pPr>
      <w:r w:rsidRPr="00B54341">
        <w:rPr>
          <w:rFonts w:ascii="Century" w:hAnsi="Century"/>
        </w:rPr>
        <w:t>R</w:t>
      </w:r>
      <w:r w:rsidR="0086140C">
        <w:rPr>
          <w:rFonts w:ascii="Century" w:hAnsi="Century"/>
        </w:rPr>
        <w:t xml:space="preserve">easonable and prudent person </w:t>
      </w:r>
      <w:r w:rsidR="00D80F29">
        <w:rPr>
          <w:rFonts w:ascii="Century" w:hAnsi="Century"/>
        </w:rPr>
        <w:t>----------------------------------------</w:t>
      </w:r>
      <w:r w:rsidR="00932E0F">
        <w:rPr>
          <w:rFonts w:ascii="Century" w:hAnsi="Century"/>
        </w:rPr>
        <w:t>------------------------------</w:t>
      </w:r>
      <w:r w:rsidR="00DB55C1">
        <w:rPr>
          <w:rFonts w:ascii="Century" w:hAnsi="Century"/>
        </w:rPr>
        <w:t>10</w:t>
      </w:r>
    </w:p>
    <w:p w:rsidR="00B54341" w:rsidRPr="00CB2C60" w:rsidRDefault="00B54341" w:rsidP="00B54341">
      <w:pPr>
        <w:pStyle w:val="ListParagraph"/>
        <w:numPr>
          <w:ilvl w:val="1"/>
          <w:numId w:val="2"/>
        </w:numPr>
        <w:tabs>
          <w:tab w:val="left" w:pos="2548"/>
          <w:tab w:val="left" w:pos="5776"/>
        </w:tabs>
        <w:spacing w:line="360" w:lineRule="auto"/>
        <w:jc w:val="both"/>
        <w:rPr>
          <w:rFonts w:ascii="Century" w:hAnsi="Century"/>
        </w:rPr>
      </w:pPr>
      <w:r w:rsidRPr="00CB2C60">
        <w:rPr>
          <w:rFonts w:ascii="Century" w:hAnsi="Century"/>
        </w:rPr>
        <w:t>Statutory Standard</w:t>
      </w:r>
      <w:r w:rsidR="00D80F29">
        <w:rPr>
          <w:rFonts w:ascii="Century" w:hAnsi="Century"/>
        </w:rPr>
        <w:t>------------------------------------------------------------------------</w:t>
      </w:r>
      <w:r w:rsidR="00932E0F">
        <w:rPr>
          <w:rFonts w:ascii="Century" w:hAnsi="Century"/>
        </w:rPr>
        <w:t>----------------</w:t>
      </w:r>
      <w:r w:rsidR="00DB55C1">
        <w:rPr>
          <w:rFonts w:ascii="Century" w:hAnsi="Century"/>
        </w:rPr>
        <w:t>13</w:t>
      </w:r>
    </w:p>
    <w:p w:rsidR="00B54341" w:rsidRDefault="00B54341" w:rsidP="00B54341">
      <w:pPr>
        <w:tabs>
          <w:tab w:val="left" w:pos="2548"/>
          <w:tab w:val="left" w:pos="5776"/>
        </w:tabs>
        <w:spacing w:line="360" w:lineRule="auto"/>
        <w:jc w:val="both"/>
        <w:rPr>
          <w:rFonts w:ascii="Century" w:hAnsi="Century"/>
          <w:b/>
        </w:rPr>
      </w:pPr>
      <w:r w:rsidRPr="00B54341">
        <w:rPr>
          <w:rFonts w:ascii="Century" w:hAnsi="Century"/>
          <w:b/>
        </w:rPr>
        <w:t>CHAPTER IV</w:t>
      </w:r>
      <w:r>
        <w:rPr>
          <w:rFonts w:ascii="Century" w:hAnsi="Century"/>
          <w:b/>
        </w:rPr>
        <w:t xml:space="preserve">: </w:t>
      </w:r>
      <w:r w:rsidRPr="00B54341">
        <w:rPr>
          <w:rFonts w:ascii="Century" w:hAnsi="Century"/>
          <w:b/>
        </w:rPr>
        <w:t>CAUSATION AND REMOTENESS OF DAMAGE</w:t>
      </w:r>
      <w:r w:rsidR="00D80F29">
        <w:rPr>
          <w:rFonts w:ascii="Century" w:hAnsi="Century"/>
          <w:b/>
        </w:rPr>
        <w:t>-----------------</w:t>
      </w:r>
      <w:r w:rsidR="00932E0F">
        <w:rPr>
          <w:rFonts w:ascii="Century" w:hAnsi="Century"/>
          <w:b/>
        </w:rPr>
        <w:t>----------------</w:t>
      </w:r>
      <w:r w:rsidR="00DB55C1">
        <w:rPr>
          <w:rFonts w:ascii="Century" w:hAnsi="Century"/>
          <w:b/>
        </w:rPr>
        <w:t>14</w:t>
      </w:r>
    </w:p>
    <w:p w:rsidR="00CB2C60" w:rsidRPr="00DB55C1" w:rsidRDefault="00CB2C60" w:rsidP="00B54341">
      <w:pPr>
        <w:tabs>
          <w:tab w:val="left" w:pos="2548"/>
          <w:tab w:val="left" w:pos="5776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DB55C1">
        <w:rPr>
          <w:rFonts w:ascii="Century" w:hAnsi="Century"/>
          <w:b/>
          <w:sz w:val="24"/>
          <w:szCs w:val="24"/>
        </w:rPr>
        <w:t xml:space="preserve">        </w:t>
      </w:r>
      <w:r w:rsidRPr="00DB55C1">
        <w:rPr>
          <w:rFonts w:ascii="Century" w:hAnsi="Century"/>
          <w:sz w:val="24"/>
          <w:szCs w:val="24"/>
        </w:rPr>
        <w:t>4.1 C</w:t>
      </w:r>
      <w:r w:rsidR="0086140C" w:rsidRPr="00DB55C1">
        <w:rPr>
          <w:rFonts w:ascii="Century" w:hAnsi="Century"/>
          <w:sz w:val="24"/>
          <w:szCs w:val="24"/>
        </w:rPr>
        <w:t>ausation</w:t>
      </w:r>
      <w:r w:rsidR="00DB55C1">
        <w:rPr>
          <w:rFonts w:ascii="Century" w:hAnsi="Century"/>
          <w:sz w:val="24"/>
          <w:szCs w:val="24"/>
        </w:rPr>
        <w:t>…………………………………………………………………</w:t>
      </w:r>
      <w:r w:rsidR="00932E0F">
        <w:rPr>
          <w:rFonts w:ascii="Century" w:hAnsi="Century"/>
          <w:sz w:val="24"/>
          <w:szCs w:val="24"/>
        </w:rPr>
        <w:t>…………</w:t>
      </w:r>
      <w:r w:rsidR="00DB55C1">
        <w:rPr>
          <w:rFonts w:ascii="Century" w:hAnsi="Century"/>
          <w:sz w:val="24"/>
          <w:szCs w:val="24"/>
        </w:rPr>
        <w:t>14</w:t>
      </w:r>
    </w:p>
    <w:p w:rsidR="00CB2C60" w:rsidRPr="00353CD9" w:rsidRDefault="00CB2C60" w:rsidP="00CB2C60">
      <w:pPr>
        <w:tabs>
          <w:tab w:val="left" w:pos="2247"/>
        </w:tabs>
        <w:spacing w:line="360" w:lineRule="auto"/>
        <w:jc w:val="both"/>
        <w:rPr>
          <w:rFonts w:ascii="Century" w:hAnsi="Century"/>
        </w:rPr>
      </w:pPr>
      <w:r w:rsidRPr="00353CD9">
        <w:rPr>
          <w:rFonts w:ascii="Century" w:hAnsi="Century"/>
          <w:sz w:val="10"/>
        </w:rPr>
        <w:t xml:space="preserve">       </w:t>
      </w:r>
      <w:r w:rsidR="0086140C">
        <w:rPr>
          <w:rFonts w:ascii="Century" w:hAnsi="Century"/>
        </w:rPr>
        <w:t xml:space="preserve">     4.2 The ‘but for’ Test</w:t>
      </w:r>
      <w:r w:rsidR="00D80F29">
        <w:rPr>
          <w:rFonts w:ascii="Century" w:hAnsi="Century"/>
        </w:rPr>
        <w:t>-----------------------------------------------------------------------------</w:t>
      </w:r>
      <w:r w:rsidR="00932E0F">
        <w:rPr>
          <w:rFonts w:ascii="Century" w:hAnsi="Century"/>
        </w:rPr>
        <w:t>-----------</w:t>
      </w:r>
      <w:r w:rsidR="00DB55C1">
        <w:rPr>
          <w:rFonts w:ascii="Century" w:hAnsi="Century"/>
        </w:rPr>
        <w:t>16</w:t>
      </w:r>
    </w:p>
    <w:p w:rsidR="00CB2C60" w:rsidRPr="00353CD9" w:rsidRDefault="00CB2C60" w:rsidP="00CB2C60">
      <w:pPr>
        <w:tabs>
          <w:tab w:val="left" w:pos="1080"/>
        </w:tabs>
        <w:spacing w:line="360" w:lineRule="auto"/>
        <w:jc w:val="both"/>
        <w:rPr>
          <w:rFonts w:ascii="Century" w:hAnsi="Century"/>
        </w:rPr>
      </w:pPr>
      <w:r w:rsidRPr="00353CD9">
        <w:rPr>
          <w:rFonts w:ascii="Century" w:hAnsi="Century"/>
        </w:rPr>
        <w:t xml:space="preserve">        4.3 Remoteness of Damage</w:t>
      </w:r>
      <w:r w:rsidR="00D80F29">
        <w:rPr>
          <w:rFonts w:ascii="Century" w:hAnsi="Century"/>
        </w:rPr>
        <w:t>-----------------------------------------------------------------------</w:t>
      </w:r>
      <w:r w:rsidR="00932E0F">
        <w:rPr>
          <w:rFonts w:ascii="Century" w:hAnsi="Century"/>
        </w:rPr>
        <w:t>---------</w:t>
      </w:r>
      <w:r w:rsidR="00DB55C1">
        <w:rPr>
          <w:rFonts w:ascii="Century" w:hAnsi="Century"/>
        </w:rPr>
        <w:t>17</w:t>
      </w:r>
    </w:p>
    <w:p w:rsidR="00CB2C60" w:rsidRPr="00353CD9" w:rsidRDefault="00CB2C60" w:rsidP="00CB2C60">
      <w:pPr>
        <w:pStyle w:val="ListParagraph"/>
        <w:numPr>
          <w:ilvl w:val="1"/>
          <w:numId w:val="4"/>
        </w:numPr>
        <w:tabs>
          <w:tab w:val="left" w:pos="1080"/>
        </w:tabs>
        <w:spacing w:line="360" w:lineRule="auto"/>
        <w:rPr>
          <w:rFonts w:ascii="Century" w:hAnsi="Century"/>
        </w:rPr>
      </w:pPr>
      <w:r w:rsidRPr="00353CD9">
        <w:rPr>
          <w:rFonts w:ascii="Century" w:hAnsi="Century"/>
        </w:rPr>
        <w:t>Exception to the Foreseeability Test</w:t>
      </w:r>
      <w:r w:rsidR="00D80F29">
        <w:rPr>
          <w:rFonts w:ascii="Century" w:hAnsi="Century"/>
        </w:rPr>
        <w:t>--------------------------------------</w:t>
      </w:r>
      <w:r w:rsidR="00932E0F">
        <w:rPr>
          <w:rFonts w:ascii="Century" w:hAnsi="Century"/>
        </w:rPr>
        <w:t>------------------------</w:t>
      </w:r>
      <w:r w:rsidR="00DB55C1">
        <w:rPr>
          <w:rFonts w:ascii="Century" w:hAnsi="Century"/>
        </w:rPr>
        <w:t>19</w:t>
      </w:r>
    </w:p>
    <w:p w:rsidR="00CB2C60" w:rsidRPr="00353CD9" w:rsidRDefault="00CB2C60" w:rsidP="00CB2C60">
      <w:pPr>
        <w:pStyle w:val="ListParagraph"/>
        <w:numPr>
          <w:ilvl w:val="2"/>
          <w:numId w:val="4"/>
        </w:numPr>
        <w:tabs>
          <w:tab w:val="left" w:pos="1080"/>
        </w:tabs>
        <w:spacing w:after="0" w:line="360" w:lineRule="auto"/>
        <w:jc w:val="both"/>
        <w:rPr>
          <w:rFonts w:ascii="Century" w:hAnsi="Century"/>
        </w:rPr>
      </w:pPr>
      <w:r w:rsidRPr="00353CD9">
        <w:rPr>
          <w:rFonts w:ascii="Century" w:hAnsi="Century"/>
        </w:rPr>
        <w:t xml:space="preserve">The egg -shell -skull rule </w:t>
      </w:r>
      <w:r w:rsidR="00D80F29">
        <w:rPr>
          <w:rFonts w:ascii="Century" w:hAnsi="Century"/>
        </w:rPr>
        <w:t>-----------------------------------------------------------</w:t>
      </w:r>
      <w:r w:rsidR="00932E0F">
        <w:rPr>
          <w:rFonts w:ascii="Century" w:hAnsi="Century"/>
        </w:rPr>
        <w:t>-----</w:t>
      </w:r>
      <w:r w:rsidR="00D80F29">
        <w:rPr>
          <w:rFonts w:ascii="Century" w:hAnsi="Century"/>
        </w:rPr>
        <w:t>-</w:t>
      </w:r>
      <w:r w:rsidR="00DB55C1">
        <w:rPr>
          <w:rFonts w:ascii="Century" w:hAnsi="Century"/>
        </w:rPr>
        <w:t>19</w:t>
      </w:r>
    </w:p>
    <w:p w:rsidR="00CB2C60" w:rsidRPr="00353CD9" w:rsidRDefault="00CB2C60" w:rsidP="00CB2C60">
      <w:pPr>
        <w:pStyle w:val="ListParagraph"/>
        <w:tabs>
          <w:tab w:val="left" w:pos="1080"/>
          <w:tab w:val="left" w:pos="1709"/>
        </w:tabs>
        <w:spacing w:line="360" w:lineRule="auto"/>
        <w:ind w:left="360"/>
        <w:jc w:val="both"/>
        <w:rPr>
          <w:rFonts w:ascii="Century" w:hAnsi="Century"/>
        </w:rPr>
      </w:pPr>
      <w:r w:rsidRPr="00353CD9">
        <w:rPr>
          <w:rFonts w:ascii="Century" w:hAnsi="Century"/>
        </w:rPr>
        <w:t xml:space="preserve">          </w:t>
      </w:r>
      <w:r w:rsidR="00D51E42">
        <w:rPr>
          <w:rFonts w:ascii="Century" w:hAnsi="Century"/>
        </w:rPr>
        <w:t xml:space="preserve"> </w:t>
      </w:r>
      <w:r w:rsidRPr="00353CD9">
        <w:rPr>
          <w:rFonts w:ascii="Century" w:hAnsi="Century"/>
        </w:rPr>
        <w:t>4.4.2. Economic loss consequent on physical injury</w:t>
      </w:r>
      <w:r w:rsidR="00D80F29">
        <w:rPr>
          <w:rFonts w:ascii="Century" w:hAnsi="Century"/>
        </w:rPr>
        <w:t>----------------------------------</w:t>
      </w:r>
      <w:r w:rsidR="00932E0F">
        <w:rPr>
          <w:rFonts w:ascii="Century" w:hAnsi="Century"/>
        </w:rPr>
        <w:t>------</w:t>
      </w:r>
      <w:r w:rsidR="00DB55C1">
        <w:rPr>
          <w:rFonts w:ascii="Century" w:hAnsi="Century"/>
        </w:rPr>
        <w:t>20</w:t>
      </w:r>
    </w:p>
    <w:p w:rsidR="00CB2C60" w:rsidRPr="00353CD9" w:rsidRDefault="00CB2C60" w:rsidP="00CB2C60">
      <w:pPr>
        <w:tabs>
          <w:tab w:val="left" w:pos="1080"/>
          <w:tab w:val="left" w:pos="1867"/>
        </w:tabs>
        <w:spacing w:line="360" w:lineRule="auto"/>
        <w:jc w:val="both"/>
        <w:rPr>
          <w:rFonts w:ascii="Century" w:hAnsi="Century"/>
        </w:rPr>
      </w:pPr>
      <w:r w:rsidRPr="00353CD9">
        <w:rPr>
          <w:rFonts w:ascii="Century" w:hAnsi="Century"/>
        </w:rPr>
        <w:lastRenderedPageBreak/>
        <w:t xml:space="preserve">              4.4.3. Psychiatric Illness </w:t>
      </w:r>
      <w:r w:rsidR="00D80F29">
        <w:rPr>
          <w:rFonts w:ascii="Century" w:hAnsi="Century"/>
        </w:rPr>
        <w:t>-----------------------------------------------------------------</w:t>
      </w:r>
      <w:r w:rsidR="00932E0F">
        <w:rPr>
          <w:rFonts w:ascii="Century" w:hAnsi="Century"/>
        </w:rPr>
        <w:t>------------</w:t>
      </w:r>
      <w:r w:rsidR="00DB55C1">
        <w:rPr>
          <w:rFonts w:ascii="Century" w:hAnsi="Century"/>
        </w:rPr>
        <w:t>21</w:t>
      </w:r>
    </w:p>
    <w:p w:rsidR="00CB2C60" w:rsidRPr="00353CD9" w:rsidRDefault="00CB2C60" w:rsidP="00CB2C60">
      <w:pPr>
        <w:tabs>
          <w:tab w:val="left" w:pos="2374"/>
        </w:tabs>
        <w:spacing w:line="360" w:lineRule="auto"/>
        <w:ind w:left="360" w:hanging="360"/>
        <w:jc w:val="both"/>
        <w:rPr>
          <w:rFonts w:ascii="Century" w:hAnsi="Century"/>
        </w:rPr>
      </w:pPr>
      <w:r w:rsidRPr="00353CD9">
        <w:rPr>
          <w:rFonts w:ascii="Century" w:hAnsi="Century"/>
        </w:rPr>
        <w:tab/>
        <w:t xml:space="preserve">        4.4.4 Intentional torts </w:t>
      </w:r>
      <w:r w:rsidR="00D80F29">
        <w:rPr>
          <w:rFonts w:ascii="Century" w:hAnsi="Century"/>
        </w:rPr>
        <w:t>--------------------------------------------------------------------</w:t>
      </w:r>
      <w:r w:rsidR="00932E0F">
        <w:rPr>
          <w:rFonts w:ascii="Century" w:hAnsi="Century"/>
        </w:rPr>
        <w:t>-------------</w:t>
      </w:r>
      <w:r w:rsidR="00DB55C1">
        <w:rPr>
          <w:rFonts w:ascii="Century" w:hAnsi="Century"/>
        </w:rPr>
        <w:t>22</w:t>
      </w:r>
    </w:p>
    <w:p w:rsidR="00353CD9" w:rsidRPr="00353CD9" w:rsidRDefault="00353CD9" w:rsidP="00353CD9">
      <w:pPr>
        <w:tabs>
          <w:tab w:val="left" w:pos="1080"/>
          <w:tab w:val="left" w:pos="1867"/>
          <w:tab w:val="left" w:pos="5000"/>
        </w:tabs>
        <w:spacing w:line="360" w:lineRule="auto"/>
        <w:jc w:val="both"/>
        <w:rPr>
          <w:rFonts w:ascii="Century" w:hAnsi="Century"/>
        </w:rPr>
      </w:pPr>
      <w:r w:rsidRPr="00353CD9">
        <w:rPr>
          <w:rFonts w:ascii="Century" w:hAnsi="Century"/>
        </w:rPr>
        <w:t xml:space="preserve">              4.4.5. Statutory Torts </w:t>
      </w:r>
      <w:r w:rsidR="00D80F29">
        <w:rPr>
          <w:rFonts w:ascii="Century" w:hAnsi="Century"/>
        </w:rPr>
        <w:t>-------------------------------------------------------------------------</w:t>
      </w:r>
      <w:r w:rsidR="00932E0F">
        <w:rPr>
          <w:rFonts w:ascii="Century" w:hAnsi="Century"/>
        </w:rPr>
        <w:t>--------</w:t>
      </w:r>
      <w:r w:rsidR="00DB55C1">
        <w:rPr>
          <w:rFonts w:ascii="Century" w:hAnsi="Century"/>
        </w:rPr>
        <w:t>23</w:t>
      </w:r>
    </w:p>
    <w:p w:rsidR="00353CD9" w:rsidRDefault="00353CD9" w:rsidP="00353CD9">
      <w:pPr>
        <w:tabs>
          <w:tab w:val="left" w:pos="1080"/>
          <w:tab w:val="left" w:pos="1867"/>
          <w:tab w:val="left" w:pos="5000"/>
        </w:tabs>
        <w:spacing w:line="360" w:lineRule="auto"/>
        <w:jc w:val="both"/>
        <w:rPr>
          <w:rFonts w:ascii="Century" w:hAnsi="Century"/>
          <w:b/>
          <w:sz w:val="32"/>
          <w:szCs w:val="32"/>
        </w:rPr>
      </w:pPr>
      <w:r w:rsidRPr="00727FBD">
        <w:rPr>
          <w:rFonts w:ascii="Century" w:hAnsi="Century"/>
          <w:b/>
        </w:rPr>
        <w:t>CHAPTER V</w:t>
      </w:r>
      <w:r>
        <w:rPr>
          <w:rFonts w:ascii="Century" w:hAnsi="Century"/>
          <w:b/>
        </w:rPr>
        <w:t xml:space="preserve">: </w:t>
      </w:r>
      <w:r w:rsidRPr="00353CD9">
        <w:rPr>
          <w:rFonts w:ascii="Century" w:hAnsi="Century"/>
          <w:b/>
          <w:sz w:val="32"/>
          <w:szCs w:val="32"/>
        </w:rPr>
        <w:t>Boundaries of Non– Contractual Liability Law</w:t>
      </w:r>
      <w:r w:rsidR="00D80F29">
        <w:rPr>
          <w:rFonts w:ascii="Century" w:hAnsi="Century"/>
          <w:b/>
          <w:sz w:val="32"/>
          <w:szCs w:val="32"/>
        </w:rPr>
        <w:t>------</w:t>
      </w:r>
      <w:r w:rsidR="00DB55C1">
        <w:rPr>
          <w:rFonts w:ascii="Century" w:hAnsi="Century"/>
          <w:b/>
          <w:sz w:val="32"/>
          <w:szCs w:val="32"/>
        </w:rPr>
        <w:t>26</w:t>
      </w:r>
    </w:p>
    <w:p w:rsidR="00E94A1D" w:rsidRPr="00E94A1D" w:rsidRDefault="00E94A1D" w:rsidP="00E94A1D">
      <w:pPr>
        <w:tabs>
          <w:tab w:val="left" w:pos="1080"/>
          <w:tab w:val="left" w:pos="1867"/>
          <w:tab w:val="left" w:pos="5000"/>
        </w:tabs>
        <w:spacing w:line="360" w:lineRule="auto"/>
        <w:jc w:val="both"/>
        <w:rPr>
          <w:rFonts w:ascii="Century" w:hAnsi="Century"/>
        </w:rPr>
      </w:pPr>
      <w:r>
        <w:rPr>
          <w:rFonts w:ascii="Century" w:hAnsi="Century"/>
          <w:b/>
        </w:rPr>
        <w:t xml:space="preserve">         </w:t>
      </w:r>
      <w:r w:rsidRPr="00E94A1D">
        <w:rPr>
          <w:rFonts w:ascii="Century" w:hAnsi="Century"/>
        </w:rPr>
        <w:t>5.1 Non-contractual liability law v Contractual law</w:t>
      </w:r>
      <w:r w:rsidR="00D80F29">
        <w:rPr>
          <w:rFonts w:ascii="Century" w:hAnsi="Century"/>
        </w:rPr>
        <w:t>------------------------------------------</w:t>
      </w:r>
      <w:r w:rsidR="00932E0F">
        <w:rPr>
          <w:rFonts w:ascii="Century" w:hAnsi="Century"/>
        </w:rPr>
        <w:t>----</w:t>
      </w:r>
      <w:r w:rsidR="00DB55C1">
        <w:rPr>
          <w:rFonts w:ascii="Century" w:hAnsi="Century"/>
        </w:rPr>
        <w:t>26</w:t>
      </w:r>
    </w:p>
    <w:p w:rsidR="00E94A1D" w:rsidRPr="00E94A1D" w:rsidRDefault="00E94A1D" w:rsidP="00E94A1D">
      <w:pPr>
        <w:spacing w:line="360" w:lineRule="auto"/>
        <w:jc w:val="both"/>
        <w:rPr>
          <w:rFonts w:ascii="Century" w:hAnsi="Century"/>
        </w:rPr>
      </w:pPr>
      <w:r w:rsidRPr="00E94A1D">
        <w:rPr>
          <w:rFonts w:ascii="Century" w:hAnsi="Century"/>
        </w:rPr>
        <w:t xml:space="preserve">         5.2 Non- Contractual Liability Law v Criminal Law</w:t>
      </w:r>
      <w:r w:rsidR="0086140C">
        <w:rPr>
          <w:rFonts w:ascii="Century" w:hAnsi="Century"/>
        </w:rPr>
        <w:t xml:space="preserve"> </w:t>
      </w:r>
      <w:r w:rsidR="00D80F29">
        <w:rPr>
          <w:rFonts w:ascii="Century" w:hAnsi="Century"/>
        </w:rPr>
        <w:t>-------------</w:t>
      </w:r>
      <w:r w:rsidR="00DB55C1">
        <w:rPr>
          <w:rFonts w:ascii="Century" w:hAnsi="Century"/>
        </w:rPr>
        <w:t>-------------------------------28</w:t>
      </w:r>
    </w:p>
    <w:p w:rsidR="00E94A1D" w:rsidRDefault="00E94A1D" w:rsidP="00E94A1D">
      <w:pPr>
        <w:spacing w:line="360" w:lineRule="auto"/>
        <w:rPr>
          <w:rFonts w:ascii="Century" w:hAnsi="Century"/>
          <w:b/>
          <w:sz w:val="32"/>
          <w:szCs w:val="32"/>
        </w:rPr>
      </w:pPr>
      <w:r w:rsidRPr="00E12785">
        <w:rPr>
          <w:rFonts w:ascii="Century" w:hAnsi="Century"/>
          <w:b/>
        </w:rPr>
        <w:t>PART II</w:t>
      </w:r>
      <w:r>
        <w:rPr>
          <w:rFonts w:ascii="Century" w:hAnsi="Century"/>
          <w:b/>
        </w:rPr>
        <w:t xml:space="preserve">: </w:t>
      </w:r>
      <w:r w:rsidRPr="00E94A1D">
        <w:rPr>
          <w:rFonts w:ascii="Century" w:hAnsi="Century"/>
          <w:b/>
          <w:sz w:val="32"/>
          <w:szCs w:val="32"/>
        </w:rPr>
        <w:t>Ethiopian Non – Contractual Liability LAW</w:t>
      </w:r>
      <w:r w:rsidR="00D80F29">
        <w:rPr>
          <w:rFonts w:ascii="Century" w:hAnsi="Century"/>
          <w:b/>
          <w:sz w:val="32"/>
          <w:szCs w:val="32"/>
        </w:rPr>
        <w:t>--------------</w:t>
      </w:r>
      <w:r w:rsidR="00DB55C1">
        <w:rPr>
          <w:rFonts w:ascii="Century" w:hAnsi="Century"/>
          <w:b/>
          <w:sz w:val="32"/>
          <w:szCs w:val="32"/>
        </w:rPr>
        <w:t>30</w:t>
      </w:r>
    </w:p>
    <w:p w:rsidR="00CD01FD" w:rsidRDefault="00CD01FD" w:rsidP="00CD01FD">
      <w:pPr>
        <w:spacing w:line="360" w:lineRule="auto"/>
        <w:rPr>
          <w:rFonts w:ascii="Century" w:hAnsi="Century"/>
          <w:b/>
          <w:sz w:val="32"/>
          <w:szCs w:val="32"/>
        </w:rPr>
      </w:pPr>
      <w:r w:rsidRPr="00CD01FD">
        <w:rPr>
          <w:rFonts w:ascii="Century" w:hAnsi="Century"/>
          <w:b/>
          <w:sz w:val="32"/>
          <w:szCs w:val="32"/>
        </w:rPr>
        <w:t>CHAPTER VI: SOURCES AND TYPES OF LIABILITIES</w:t>
      </w:r>
      <w:r w:rsidR="00DB55C1">
        <w:rPr>
          <w:rFonts w:ascii="Century" w:hAnsi="Century"/>
          <w:b/>
          <w:sz w:val="32"/>
          <w:szCs w:val="32"/>
        </w:rPr>
        <w:t>----31</w:t>
      </w:r>
    </w:p>
    <w:p w:rsidR="00B556B5" w:rsidRPr="007B57DE" w:rsidRDefault="00B556B5" w:rsidP="00D80F29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sz w:val="32"/>
          <w:szCs w:val="32"/>
        </w:rPr>
        <w:t xml:space="preserve">      </w:t>
      </w:r>
      <w:r w:rsidRPr="007B57DE">
        <w:rPr>
          <w:rFonts w:ascii="Century" w:hAnsi="Century"/>
          <w:sz w:val="24"/>
          <w:szCs w:val="24"/>
        </w:rPr>
        <w:t>6.1 Liability for Fault</w:t>
      </w:r>
      <w:r w:rsidR="00D80F29">
        <w:rPr>
          <w:rFonts w:ascii="Century" w:hAnsi="Century"/>
          <w:sz w:val="24"/>
          <w:szCs w:val="24"/>
        </w:rPr>
        <w:t>------------------------------------------------</w:t>
      </w:r>
      <w:r w:rsidR="00DB55C1">
        <w:rPr>
          <w:rFonts w:ascii="Century" w:hAnsi="Century"/>
          <w:sz w:val="24"/>
          <w:szCs w:val="24"/>
        </w:rPr>
        <w:t>-----------------------------31</w:t>
      </w:r>
      <w:r w:rsidRPr="007B57DE">
        <w:rPr>
          <w:rFonts w:ascii="Century" w:hAnsi="Century"/>
          <w:sz w:val="24"/>
          <w:szCs w:val="24"/>
        </w:rPr>
        <w:t xml:space="preserve">            6.1.1 General Rules</w:t>
      </w:r>
      <w:r w:rsidR="00D80F29">
        <w:rPr>
          <w:rFonts w:ascii="Century" w:hAnsi="Century"/>
          <w:sz w:val="24"/>
          <w:szCs w:val="24"/>
        </w:rPr>
        <w:t>---------------------------------------------------------------------------</w:t>
      </w:r>
      <w:r w:rsidR="00932E0F">
        <w:rPr>
          <w:rFonts w:ascii="Century" w:hAnsi="Century"/>
          <w:sz w:val="24"/>
          <w:szCs w:val="24"/>
        </w:rPr>
        <w:t>-----------</w:t>
      </w:r>
      <w:r w:rsidR="00DB55C1">
        <w:rPr>
          <w:rFonts w:ascii="Century" w:hAnsi="Century"/>
          <w:sz w:val="24"/>
          <w:szCs w:val="24"/>
        </w:rPr>
        <w:t>31</w:t>
      </w:r>
    </w:p>
    <w:p w:rsidR="00B556B5" w:rsidRPr="007B57DE" w:rsidRDefault="00B556B5" w:rsidP="00B556B5">
      <w:pPr>
        <w:spacing w:line="360" w:lineRule="auto"/>
        <w:rPr>
          <w:rFonts w:ascii="Century" w:hAnsi="Century"/>
          <w:sz w:val="24"/>
          <w:szCs w:val="24"/>
        </w:rPr>
      </w:pPr>
      <w:r w:rsidRPr="007B57DE">
        <w:rPr>
          <w:rFonts w:ascii="Century" w:hAnsi="Century"/>
          <w:sz w:val="24"/>
          <w:szCs w:val="24"/>
        </w:rPr>
        <w:t xml:space="preserve">           6.1.2 Professional Fault (2031</w:t>
      </w:r>
      <w:r w:rsidR="0086140C" w:rsidRPr="007B57DE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</w:t>
      </w:r>
      <w:r w:rsidR="00DB55C1">
        <w:rPr>
          <w:rFonts w:ascii="Century" w:hAnsi="Century"/>
          <w:sz w:val="24"/>
          <w:szCs w:val="24"/>
        </w:rPr>
        <w:t>-------------------------------32</w:t>
      </w:r>
    </w:p>
    <w:p w:rsidR="00B556B5" w:rsidRPr="007B57DE" w:rsidRDefault="00B556B5" w:rsidP="00B556B5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7B57DE">
        <w:rPr>
          <w:rFonts w:ascii="Century" w:hAnsi="Century"/>
          <w:sz w:val="24"/>
          <w:szCs w:val="24"/>
        </w:rPr>
        <w:t xml:space="preserve">           6.1.3 Intent to Injure (2032</w:t>
      </w:r>
      <w:r w:rsidR="0086140C" w:rsidRPr="007B57DE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----------------------------------------------------------</w:t>
      </w:r>
      <w:r w:rsidR="00932E0F">
        <w:rPr>
          <w:rFonts w:ascii="Century" w:hAnsi="Century"/>
          <w:sz w:val="24"/>
          <w:szCs w:val="24"/>
        </w:rPr>
        <w:t>-------</w:t>
      </w:r>
      <w:r w:rsidR="00DB55C1">
        <w:rPr>
          <w:rFonts w:ascii="Century" w:hAnsi="Century"/>
          <w:sz w:val="24"/>
          <w:szCs w:val="24"/>
        </w:rPr>
        <w:t>34</w:t>
      </w:r>
    </w:p>
    <w:p w:rsidR="00B556B5" w:rsidRPr="007B57DE" w:rsidRDefault="00B556B5" w:rsidP="00B556B5">
      <w:pPr>
        <w:spacing w:line="360" w:lineRule="auto"/>
        <w:rPr>
          <w:rFonts w:ascii="Century" w:hAnsi="Century"/>
          <w:sz w:val="24"/>
          <w:szCs w:val="24"/>
        </w:rPr>
      </w:pPr>
      <w:r w:rsidRPr="007B57DE">
        <w:rPr>
          <w:rFonts w:ascii="Century" w:hAnsi="Century"/>
          <w:sz w:val="24"/>
          <w:szCs w:val="24"/>
        </w:rPr>
        <w:t xml:space="preserve">              6.1.4 Diversion of power [2033</w:t>
      </w:r>
      <w:r w:rsidR="0086140C" w:rsidRPr="007B57DE">
        <w:rPr>
          <w:rFonts w:ascii="Century" w:hAnsi="Century"/>
          <w:sz w:val="24"/>
          <w:szCs w:val="24"/>
        </w:rPr>
        <w:t>]</w:t>
      </w:r>
      <w:r w:rsidR="0086140C">
        <w:rPr>
          <w:rFonts w:ascii="Century" w:hAnsi="Century"/>
          <w:sz w:val="24"/>
          <w:szCs w:val="24"/>
        </w:rPr>
        <w:t xml:space="preserve"> --------------------------------------------------</w:t>
      </w:r>
      <w:r w:rsidR="00932E0F">
        <w:rPr>
          <w:rFonts w:ascii="Century" w:hAnsi="Century"/>
          <w:sz w:val="24"/>
          <w:szCs w:val="24"/>
        </w:rPr>
        <w:t>--------</w:t>
      </w:r>
      <w:r w:rsidR="00DB55C1">
        <w:rPr>
          <w:rFonts w:ascii="Century" w:hAnsi="Century"/>
          <w:sz w:val="24"/>
          <w:szCs w:val="24"/>
        </w:rPr>
        <w:t>35</w:t>
      </w:r>
    </w:p>
    <w:p w:rsidR="00B556B5" w:rsidRPr="007B57DE" w:rsidRDefault="00B556B5" w:rsidP="00B556B5">
      <w:pPr>
        <w:tabs>
          <w:tab w:val="left" w:pos="5459"/>
        </w:tabs>
        <w:spacing w:line="360" w:lineRule="auto"/>
        <w:ind w:firstLine="720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6.1.5 Purpose of Rights (2034</w:t>
      </w:r>
      <w:r w:rsidR="0086140C" w:rsidRPr="007B57DE">
        <w:rPr>
          <w:rFonts w:ascii="Century" w:hAnsi="Century" w:cs="Power Geez Unicode1"/>
          <w:sz w:val="24"/>
          <w:szCs w:val="24"/>
        </w:rPr>
        <w:t>)</w:t>
      </w:r>
      <w:r w:rsidR="0086140C">
        <w:rPr>
          <w:rFonts w:ascii="Century" w:hAnsi="Century" w:cs="Power Geez Unicode1"/>
          <w:sz w:val="24"/>
          <w:szCs w:val="24"/>
        </w:rPr>
        <w:t xml:space="preserve"> -------------------------------------------------------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------</w:t>
      </w:r>
      <w:r w:rsidR="00DB55C1">
        <w:rPr>
          <w:rFonts w:ascii="Century" w:hAnsi="Century" w:cs="Power Geez Unicode1"/>
          <w:sz w:val="24"/>
          <w:szCs w:val="24"/>
        </w:rPr>
        <w:t>36</w:t>
      </w:r>
    </w:p>
    <w:p w:rsidR="00B556B5" w:rsidRPr="007B57DE" w:rsidRDefault="00B556B5" w:rsidP="00B556B5">
      <w:pPr>
        <w:spacing w:line="360" w:lineRule="auto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         6.1.6 Infringement of Laws (2035</w:t>
      </w:r>
      <w:r w:rsidR="0086140C" w:rsidRPr="007B57DE">
        <w:rPr>
          <w:rFonts w:ascii="Century" w:hAnsi="Century" w:cs="Power Geez Unicode1"/>
          <w:sz w:val="24"/>
          <w:szCs w:val="24"/>
        </w:rPr>
        <w:t>)</w:t>
      </w:r>
      <w:r w:rsidR="0086140C">
        <w:rPr>
          <w:rFonts w:ascii="Century" w:hAnsi="Century" w:cs="Power Geez Unicode1"/>
          <w:sz w:val="24"/>
          <w:szCs w:val="24"/>
        </w:rPr>
        <w:t xml:space="preserve"> 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</w:t>
      </w:r>
      <w:r w:rsidR="00DB55C1">
        <w:rPr>
          <w:rFonts w:ascii="Century" w:hAnsi="Century" w:cs="Power Geez Unicode1"/>
          <w:sz w:val="24"/>
          <w:szCs w:val="24"/>
        </w:rPr>
        <w:t>37</w:t>
      </w:r>
    </w:p>
    <w:p w:rsidR="00B556B5" w:rsidRPr="007B57DE" w:rsidRDefault="00B556B5" w:rsidP="00B556B5">
      <w:pPr>
        <w:spacing w:line="360" w:lineRule="auto"/>
        <w:ind w:firstLine="720"/>
        <w:jc w:val="both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6.1.7 Chain of Command (2036</w:t>
      </w:r>
      <w:r w:rsidR="0086140C" w:rsidRPr="007B57DE">
        <w:rPr>
          <w:rFonts w:ascii="Century" w:hAnsi="Century" w:cs="Power Geez Unicode1"/>
          <w:sz w:val="24"/>
          <w:szCs w:val="24"/>
        </w:rPr>
        <w:t>)</w:t>
      </w:r>
      <w:r w:rsidR="0086140C">
        <w:rPr>
          <w:rFonts w:ascii="Century" w:hAnsi="Century" w:cs="Power Geez Unicode1"/>
          <w:sz w:val="24"/>
          <w:szCs w:val="24"/>
        </w:rPr>
        <w:t xml:space="preserve"> -----------------------------------------------------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</w:t>
      </w:r>
      <w:r w:rsidR="00DB55C1">
        <w:rPr>
          <w:rFonts w:ascii="Century" w:hAnsi="Century" w:cs="Power Geez Unicode1"/>
          <w:sz w:val="24"/>
          <w:szCs w:val="24"/>
        </w:rPr>
        <w:t>38</w:t>
      </w:r>
    </w:p>
    <w:p w:rsidR="007B57DE" w:rsidRPr="007B57DE" w:rsidRDefault="007B57DE" w:rsidP="007B57DE">
      <w:pPr>
        <w:spacing w:line="360" w:lineRule="auto"/>
        <w:ind w:left="360" w:firstLine="360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6.1.8 Non – Performance of a contract (2037</w:t>
      </w:r>
      <w:r w:rsidR="0086140C" w:rsidRPr="007B57DE">
        <w:rPr>
          <w:rFonts w:ascii="Century" w:hAnsi="Century" w:cs="Power Geez Unicode1"/>
          <w:sz w:val="24"/>
          <w:szCs w:val="24"/>
        </w:rPr>
        <w:t>)</w:t>
      </w:r>
      <w:r w:rsidR="0086140C">
        <w:rPr>
          <w:rFonts w:ascii="Century" w:hAnsi="Century" w:cs="Power Geez Unicode1"/>
          <w:sz w:val="24"/>
          <w:szCs w:val="24"/>
        </w:rPr>
        <w:t xml:space="preserve"> 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</w:t>
      </w:r>
      <w:r w:rsidR="00DB55C1">
        <w:rPr>
          <w:rFonts w:ascii="Century" w:hAnsi="Century" w:cs="Power Geez Unicode1"/>
          <w:sz w:val="24"/>
          <w:szCs w:val="24"/>
        </w:rPr>
        <w:t>41</w:t>
      </w:r>
    </w:p>
    <w:p w:rsidR="007B57DE" w:rsidRPr="007B57DE" w:rsidRDefault="007B57DE" w:rsidP="007B57DE">
      <w:pPr>
        <w:tabs>
          <w:tab w:val="left" w:pos="1836"/>
        </w:tabs>
        <w:spacing w:line="360" w:lineRule="auto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   6.2 Special Cases </w:t>
      </w:r>
      <w:r w:rsidR="00D80F29">
        <w:rPr>
          <w:rFonts w:ascii="Century" w:hAnsi="Century" w:cs="Power Geez Unicode1"/>
          <w:sz w:val="24"/>
          <w:szCs w:val="24"/>
        </w:rPr>
        <w:t>----------------------------------------------------------------------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--------------</w:t>
      </w:r>
      <w:r w:rsidR="00DB55C1">
        <w:rPr>
          <w:rFonts w:ascii="Century" w:hAnsi="Century" w:cs="Power Geez Unicode1"/>
          <w:sz w:val="24"/>
          <w:szCs w:val="24"/>
        </w:rPr>
        <w:t>42</w:t>
      </w:r>
    </w:p>
    <w:p w:rsidR="007B57DE" w:rsidRPr="007B57DE" w:rsidRDefault="007B57DE" w:rsidP="007B57DE">
      <w:pPr>
        <w:tabs>
          <w:tab w:val="left" w:pos="1836"/>
        </w:tabs>
        <w:spacing w:line="360" w:lineRule="auto"/>
        <w:ind w:firstLine="720"/>
        <w:rPr>
          <w:rFonts w:ascii="Century" w:hAnsi="Century" w:cs="Power Geez Unicode1"/>
          <w:sz w:val="24"/>
          <w:szCs w:val="24"/>
        </w:rPr>
      </w:pPr>
      <w:r>
        <w:rPr>
          <w:rFonts w:ascii="Century" w:hAnsi="Century" w:cs="Power Geez Unicode1"/>
          <w:sz w:val="24"/>
          <w:szCs w:val="24"/>
        </w:rPr>
        <w:t xml:space="preserve">      </w:t>
      </w:r>
      <w:r w:rsidRPr="007B57DE">
        <w:rPr>
          <w:rFonts w:ascii="Century" w:hAnsi="Century" w:cs="Power Geez Unicode1"/>
          <w:sz w:val="24"/>
          <w:szCs w:val="24"/>
        </w:rPr>
        <w:t xml:space="preserve"> 6.2.1 Trespass To Person</w:t>
      </w:r>
      <w:r w:rsidR="00D80F29">
        <w:rPr>
          <w:rFonts w:ascii="Century" w:hAnsi="Century" w:cs="Power Geez Unicode1"/>
          <w:sz w:val="24"/>
          <w:szCs w:val="24"/>
        </w:rPr>
        <w:t>-----------------------------------------------------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-----------</w:t>
      </w:r>
      <w:r w:rsidR="00DB55C1">
        <w:rPr>
          <w:rFonts w:ascii="Century" w:hAnsi="Century" w:cs="Power Geez Unicode1"/>
          <w:sz w:val="24"/>
          <w:szCs w:val="24"/>
        </w:rPr>
        <w:t>42</w:t>
      </w:r>
    </w:p>
    <w:p w:rsidR="007B57DE" w:rsidRPr="007B57DE" w:rsidRDefault="007B57DE" w:rsidP="007B57DE">
      <w:pPr>
        <w:spacing w:line="360" w:lineRule="auto"/>
        <w:ind w:left="360"/>
        <w:jc w:val="center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</w:t>
      </w:r>
      <w:r w:rsidR="00932E0F">
        <w:rPr>
          <w:rFonts w:ascii="Century" w:hAnsi="Century" w:cs="Power Geez Unicode1"/>
          <w:sz w:val="24"/>
          <w:szCs w:val="24"/>
        </w:rPr>
        <w:t xml:space="preserve">        </w:t>
      </w:r>
      <w:r w:rsidRPr="007B57DE">
        <w:rPr>
          <w:rFonts w:ascii="Century" w:hAnsi="Century" w:cs="Power Geez Unicode1"/>
          <w:sz w:val="24"/>
          <w:szCs w:val="24"/>
        </w:rPr>
        <w:t>6.2.2. Interference with the Liberty of another (2040)and Defenses</w:t>
      </w:r>
      <w:r w:rsidR="00D80F29">
        <w:rPr>
          <w:rFonts w:ascii="Century" w:hAnsi="Century" w:cs="Power Geez Unicode1"/>
          <w:sz w:val="24"/>
          <w:szCs w:val="24"/>
        </w:rPr>
        <w:t>--</w:t>
      </w:r>
      <w:r w:rsidR="00932E0F">
        <w:rPr>
          <w:rFonts w:ascii="Century" w:hAnsi="Century" w:cs="Power Geez Unicode1"/>
          <w:sz w:val="24"/>
          <w:szCs w:val="24"/>
        </w:rPr>
        <w:t>------</w:t>
      </w:r>
      <w:r w:rsidR="00DB55C1">
        <w:rPr>
          <w:rFonts w:ascii="Century" w:hAnsi="Century" w:cs="Power Geez Unicode1"/>
          <w:sz w:val="24"/>
          <w:szCs w:val="24"/>
        </w:rPr>
        <w:t>49</w:t>
      </w:r>
    </w:p>
    <w:p w:rsidR="007B57DE" w:rsidRPr="007B57DE" w:rsidRDefault="007B57DE" w:rsidP="007B57DE">
      <w:pPr>
        <w:spacing w:line="360" w:lineRule="auto"/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lastRenderedPageBreak/>
        <w:t xml:space="preserve">       </w:t>
      </w:r>
      <w:r>
        <w:rPr>
          <w:rFonts w:ascii="Century" w:hAnsi="Century" w:cs="Power Geez Unicode1"/>
          <w:sz w:val="24"/>
          <w:szCs w:val="24"/>
        </w:rPr>
        <w:t xml:space="preserve">         </w:t>
      </w:r>
      <w:r w:rsidRPr="007B57DE">
        <w:rPr>
          <w:rFonts w:ascii="Century" w:hAnsi="Century" w:cs="Power Geez Unicode1"/>
          <w:sz w:val="24"/>
          <w:szCs w:val="24"/>
        </w:rPr>
        <w:t>6.2.3 Defamation (2044</w:t>
      </w:r>
      <w:r w:rsidR="0086140C" w:rsidRPr="007B57DE">
        <w:rPr>
          <w:rFonts w:ascii="Century" w:hAnsi="Century" w:cs="Power Geez Unicode1"/>
          <w:sz w:val="24"/>
          <w:szCs w:val="24"/>
        </w:rPr>
        <w:t>) and</w:t>
      </w:r>
      <w:r w:rsidRPr="007B57DE">
        <w:rPr>
          <w:rFonts w:ascii="Century" w:hAnsi="Century" w:cs="Power Geez Unicode1"/>
          <w:sz w:val="24"/>
          <w:szCs w:val="24"/>
        </w:rPr>
        <w:t xml:space="preserve"> Defenses</w:t>
      </w:r>
      <w:r w:rsidR="00D80F29">
        <w:rPr>
          <w:rFonts w:ascii="Century" w:hAnsi="Century" w:cs="Power Geez Unicode1"/>
          <w:sz w:val="24"/>
          <w:szCs w:val="24"/>
        </w:rPr>
        <w:t>-----------------</w:t>
      </w:r>
      <w:r w:rsidR="00DB55C1">
        <w:rPr>
          <w:rFonts w:ascii="Century" w:hAnsi="Century" w:cs="Power Geez Unicode1"/>
          <w:sz w:val="24"/>
          <w:szCs w:val="24"/>
        </w:rPr>
        <w:t>------------------------------54</w:t>
      </w:r>
    </w:p>
    <w:p w:rsidR="007B57DE" w:rsidRPr="007B57DE" w:rsidRDefault="007B57DE" w:rsidP="007B57DE">
      <w:pPr>
        <w:rPr>
          <w:rFonts w:ascii="Century" w:hAnsi="Century" w:cs="Power Geez Unicode1"/>
          <w:sz w:val="24"/>
          <w:szCs w:val="24"/>
        </w:rPr>
      </w:pPr>
      <w:r w:rsidRPr="007B57DE">
        <w:rPr>
          <w:rFonts w:ascii="Century" w:hAnsi="Century" w:cs="Power Geez Unicode1"/>
          <w:sz w:val="24"/>
          <w:szCs w:val="24"/>
        </w:rPr>
        <w:t xml:space="preserve">        </w:t>
      </w:r>
      <w:r>
        <w:rPr>
          <w:rFonts w:ascii="Century" w:hAnsi="Century" w:cs="Power Geez Unicode1"/>
          <w:sz w:val="24"/>
          <w:szCs w:val="24"/>
        </w:rPr>
        <w:t xml:space="preserve">   </w:t>
      </w:r>
      <w:r w:rsidRPr="007B57DE">
        <w:rPr>
          <w:rFonts w:ascii="Century" w:hAnsi="Century" w:cs="Power Geez Unicode1"/>
          <w:sz w:val="24"/>
          <w:szCs w:val="24"/>
        </w:rPr>
        <w:t xml:space="preserve"> </w:t>
      </w:r>
      <w:r>
        <w:rPr>
          <w:rFonts w:ascii="Century" w:hAnsi="Century" w:cs="Power Geez Unicode1"/>
          <w:sz w:val="24"/>
          <w:szCs w:val="24"/>
        </w:rPr>
        <w:t xml:space="preserve">    </w:t>
      </w:r>
      <w:r w:rsidR="0086140C">
        <w:rPr>
          <w:rFonts w:ascii="Century" w:hAnsi="Century" w:cs="Power Geez Unicode1"/>
          <w:sz w:val="24"/>
          <w:szCs w:val="24"/>
        </w:rPr>
        <w:t>6.2.4 Publication</w:t>
      </w:r>
      <w:r w:rsidRPr="007B57DE">
        <w:rPr>
          <w:rFonts w:ascii="Century" w:hAnsi="Century" w:cs="Power Geez Unicode1"/>
          <w:sz w:val="24"/>
          <w:szCs w:val="24"/>
        </w:rPr>
        <w:t xml:space="preserve"> (2049</w:t>
      </w:r>
      <w:r w:rsidR="0086140C" w:rsidRPr="007B57DE">
        <w:rPr>
          <w:rFonts w:ascii="Century" w:hAnsi="Century" w:cs="Power Geez Unicode1"/>
          <w:sz w:val="24"/>
          <w:szCs w:val="24"/>
        </w:rPr>
        <w:t>)</w:t>
      </w:r>
      <w:r w:rsidR="0086140C">
        <w:rPr>
          <w:rFonts w:ascii="Century" w:hAnsi="Century" w:cs="Power Geez Unicode1"/>
          <w:sz w:val="24"/>
          <w:szCs w:val="24"/>
        </w:rPr>
        <w:t xml:space="preserve"> -------------------------------------------------------------</w:t>
      </w:r>
      <w:r w:rsidR="00932E0F">
        <w:rPr>
          <w:rFonts w:ascii="Century" w:hAnsi="Century" w:cs="Power Geez Unicode1"/>
          <w:sz w:val="24"/>
          <w:szCs w:val="24"/>
        </w:rPr>
        <w:t>-----</w:t>
      </w:r>
      <w:r w:rsidR="00DB55C1">
        <w:rPr>
          <w:rFonts w:ascii="Century" w:hAnsi="Century" w:cs="Power Geez Unicode1"/>
          <w:sz w:val="24"/>
          <w:szCs w:val="24"/>
        </w:rPr>
        <w:t>61</w:t>
      </w:r>
    </w:p>
    <w:p w:rsidR="007B57DE" w:rsidRPr="007B57DE" w:rsidRDefault="007B57DE" w:rsidP="007B57DE">
      <w:pPr>
        <w:rPr>
          <w:sz w:val="24"/>
          <w:szCs w:val="24"/>
        </w:rPr>
      </w:pPr>
      <w:r w:rsidRPr="007B57D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</w:t>
      </w:r>
      <w:r w:rsidRPr="007B57DE">
        <w:rPr>
          <w:sz w:val="24"/>
          <w:szCs w:val="24"/>
        </w:rPr>
        <w:t xml:space="preserve"> 6.2.5 Trespass to Goods</w:t>
      </w:r>
      <w:r w:rsidR="00D80F29">
        <w:rPr>
          <w:sz w:val="24"/>
          <w:szCs w:val="24"/>
        </w:rPr>
        <w:t>-----------------------------------------------------------------------</w:t>
      </w:r>
      <w:r w:rsidR="00932E0F">
        <w:rPr>
          <w:sz w:val="24"/>
          <w:szCs w:val="24"/>
        </w:rPr>
        <w:t>------</w:t>
      </w:r>
      <w:r w:rsidR="00DB55C1">
        <w:rPr>
          <w:sz w:val="24"/>
          <w:szCs w:val="24"/>
        </w:rPr>
        <w:t>62</w:t>
      </w:r>
    </w:p>
    <w:p w:rsidR="007B57DE" w:rsidRDefault="007B57DE" w:rsidP="007B57DE">
      <w:pPr>
        <w:rPr>
          <w:b/>
          <w:sz w:val="36"/>
          <w:szCs w:val="36"/>
        </w:rPr>
      </w:pPr>
      <w:r w:rsidRPr="007B57DE">
        <w:rPr>
          <w:b/>
          <w:sz w:val="36"/>
          <w:szCs w:val="36"/>
        </w:rPr>
        <w:t xml:space="preserve">CHAPTER VII: Interference </w:t>
      </w:r>
      <w:r w:rsidR="008A1825" w:rsidRPr="007B57DE">
        <w:rPr>
          <w:b/>
          <w:sz w:val="36"/>
          <w:szCs w:val="36"/>
        </w:rPr>
        <w:t>against</w:t>
      </w:r>
      <w:r w:rsidRPr="007B57DE">
        <w:rPr>
          <w:b/>
          <w:sz w:val="36"/>
          <w:szCs w:val="36"/>
        </w:rPr>
        <w:t xml:space="preserve"> Economic Interest</w:t>
      </w:r>
      <w:r w:rsidR="00D80F29">
        <w:rPr>
          <w:b/>
          <w:sz w:val="36"/>
          <w:szCs w:val="36"/>
        </w:rPr>
        <w:t>----------</w:t>
      </w:r>
      <w:r w:rsidR="00DB55C1">
        <w:rPr>
          <w:b/>
          <w:sz w:val="36"/>
          <w:szCs w:val="36"/>
        </w:rPr>
        <w:t>70</w:t>
      </w:r>
    </w:p>
    <w:p w:rsidR="007B57DE" w:rsidRPr="00ED056B" w:rsidRDefault="007B57DE" w:rsidP="007B57DE">
      <w:pPr>
        <w:jc w:val="both"/>
        <w:rPr>
          <w:sz w:val="24"/>
          <w:szCs w:val="24"/>
        </w:rPr>
      </w:pPr>
      <w:r w:rsidRPr="00ED056B">
        <w:rPr>
          <w:sz w:val="24"/>
          <w:szCs w:val="24"/>
        </w:rPr>
        <w:t xml:space="preserve">       7.1 Pre contractual Negotiations [2055</w:t>
      </w:r>
      <w:r w:rsidR="0086140C" w:rsidRPr="00ED056B">
        <w:rPr>
          <w:sz w:val="24"/>
          <w:szCs w:val="24"/>
        </w:rPr>
        <w:t>]</w:t>
      </w:r>
      <w:r w:rsidR="0086140C">
        <w:rPr>
          <w:sz w:val="24"/>
          <w:szCs w:val="24"/>
        </w:rPr>
        <w:t xml:space="preserve"> -----------------------------------------------------------------</w:t>
      </w:r>
      <w:r w:rsidR="00DB55C1">
        <w:rPr>
          <w:sz w:val="24"/>
          <w:szCs w:val="24"/>
        </w:rPr>
        <w:t>70</w:t>
      </w:r>
    </w:p>
    <w:p w:rsidR="00B347D0" w:rsidRPr="00ED056B" w:rsidRDefault="00B347D0" w:rsidP="00B347D0">
      <w:pPr>
        <w:jc w:val="both"/>
        <w:rPr>
          <w:sz w:val="24"/>
          <w:szCs w:val="24"/>
        </w:rPr>
      </w:pPr>
      <w:r w:rsidRPr="00ED056B">
        <w:rPr>
          <w:sz w:val="24"/>
          <w:szCs w:val="24"/>
        </w:rPr>
        <w:t xml:space="preserve">        7.2 Inducement to breach of contracts [2056</w:t>
      </w:r>
      <w:r w:rsidR="0086140C" w:rsidRPr="00ED056B">
        <w:rPr>
          <w:sz w:val="24"/>
          <w:szCs w:val="24"/>
        </w:rPr>
        <w:t>]</w:t>
      </w:r>
      <w:r w:rsidR="0086140C">
        <w:rPr>
          <w:sz w:val="24"/>
          <w:szCs w:val="24"/>
        </w:rPr>
        <w:t xml:space="preserve"> ----------------------------------------------------</w:t>
      </w:r>
      <w:r w:rsidR="00932E0F">
        <w:rPr>
          <w:sz w:val="24"/>
          <w:szCs w:val="24"/>
        </w:rPr>
        <w:t>-----</w:t>
      </w:r>
      <w:r w:rsidR="00DB55C1">
        <w:rPr>
          <w:sz w:val="24"/>
          <w:szCs w:val="24"/>
        </w:rPr>
        <w:t>71</w:t>
      </w:r>
    </w:p>
    <w:p w:rsidR="00B347D0" w:rsidRPr="00ED056B" w:rsidRDefault="00B347D0" w:rsidP="00B347D0">
      <w:pPr>
        <w:rPr>
          <w:sz w:val="24"/>
          <w:szCs w:val="24"/>
        </w:rPr>
      </w:pPr>
      <w:r w:rsidRPr="00ED056B">
        <w:rPr>
          <w:sz w:val="24"/>
          <w:szCs w:val="24"/>
        </w:rPr>
        <w:t xml:space="preserve">       </w:t>
      </w:r>
      <w:r w:rsidR="00ED056B" w:rsidRPr="00ED056B">
        <w:rPr>
          <w:sz w:val="24"/>
          <w:szCs w:val="24"/>
        </w:rPr>
        <w:t xml:space="preserve"> </w:t>
      </w:r>
      <w:r w:rsidRPr="00ED056B">
        <w:rPr>
          <w:sz w:val="24"/>
          <w:szCs w:val="24"/>
        </w:rPr>
        <w:t>7.3 Unfair competition [2057</w:t>
      </w:r>
      <w:r w:rsidR="0086140C" w:rsidRPr="00ED056B">
        <w:rPr>
          <w:sz w:val="24"/>
          <w:szCs w:val="24"/>
        </w:rPr>
        <w:t>]</w:t>
      </w:r>
      <w:r w:rsidR="0086140C">
        <w:rPr>
          <w:sz w:val="24"/>
          <w:szCs w:val="24"/>
        </w:rPr>
        <w:t xml:space="preserve"> ---------------------------------------------------------------------</w:t>
      </w:r>
      <w:r w:rsidR="00932E0F">
        <w:rPr>
          <w:sz w:val="24"/>
          <w:szCs w:val="24"/>
        </w:rPr>
        <w:t>---------</w:t>
      </w:r>
      <w:r w:rsidR="00DB55C1">
        <w:rPr>
          <w:sz w:val="24"/>
          <w:szCs w:val="24"/>
        </w:rPr>
        <w:t>73</w:t>
      </w:r>
    </w:p>
    <w:p w:rsidR="00ED056B" w:rsidRPr="00ED056B" w:rsidRDefault="00ED056B" w:rsidP="00ED056B">
      <w:pPr>
        <w:spacing w:line="360" w:lineRule="auto"/>
        <w:rPr>
          <w:rFonts w:ascii="Century" w:hAnsi="Century"/>
          <w:sz w:val="24"/>
          <w:szCs w:val="24"/>
        </w:rPr>
      </w:pPr>
      <w:r w:rsidRPr="00ED056B">
        <w:rPr>
          <w:sz w:val="24"/>
          <w:szCs w:val="24"/>
        </w:rPr>
        <w:t xml:space="preserve">             </w:t>
      </w:r>
      <w:r w:rsidRPr="00ED056B">
        <w:rPr>
          <w:rFonts w:ascii="Century" w:hAnsi="Century"/>
          <w:sz w:val="24"/>
          <w:szCs w:val="24"/>
        </w:rPr>
        <w:t>7.4 Simulation (2058</w:t>
      </w:r>
      <w:r w:rsidR="0086140C" w:rsidRPr="00ED056B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----------------------------------------------------------------------</w:t>
      </w:r>
      <w:r w:rsidR="00932E0F">
        <w:rPr>
          <w:rFonts w:ascii="Century" w:hAnsi="Century"/>
          <w:sz w:val="24"/>
          <w:szCs w:val="24"/>
        </w:rPr>
        <w:t>----</w:t>
      </w:r>
      <w:r w:rsidR="00DB55C1">
        <w:rPr>
          <w:rFonts w:ascii="Century" w:hAnsi="Century"/>
          <w:sz w:val="24"/>
          <w:szCs w:val="24"/>
        </w:rPr>
        <w:t>73</w:t>
      </w:r>
    </w:p>
    <w:p w:rsidR="00ED056B" w:rsidRPr="00ED056B" w:rsidRDefault="00ED056B" w:rsidP="00ED056B">
      <w:pPr>
        <w:spacing w:line="360" w:lineRule="auto"/>
        <w:rPr>
          <w:rFonts w:ascii="Century" w:hAnsi="Century"/>
          <w:sz w:val="24"/>
          <w:szCs w:val="24"/>
        </w:rPr>
      </w:pPr>
      <w:r w:rsidRPr="00ED056B">
        <w:rPr>
          <w:rFonts w:ascii="Century" w:hAnsi="Century"/>
          <w:sz w:val="24"/>
          <w:szCs w:val="24"/>
        </w:rPr>
        <w:t xml:space="preserve">          7.5 False Information (2059</w:t>
      </w:r>
      <w:r w:rsidR="0086140C" w:rsidRPr="00ED056B">
        <w:rPr>
          <w:rFonts w:ascii="Century" w:hAnsi="Century"/>
          <w:sz w:val="24"/>
          <w:szCs w:val="24"/>
        </w:rPr>
        <w:t>) ------------------------------------------------------</w:t>
      </w:r>
      <w:r w:rsidR="00932E0F">
        <w:rPr>
          <w:rFonts w:ascii="Century" w:hAnsi="Century"/>
          <w:sz w:val="24"/>
          <w:szCs w:val="24"/>
        </w:rPr>
        <w:t>-----------</w:t>
      </w:r>
      <w:r w:rsidR="00DB55C1">
        <w:rPr>
          <w:rFonts w:ascii="Century" w:hAnsi="Century"/>
          <w:sz w:val="24"/>
          <w:szCs w:val="24"/>
        </w:rPr>
        <w:t>74</w:t>
      </w:r>
    </w:p>
    <w:p w:rsidR="00ED056B" w:rsidRPr="00ED056B" w:rsidRDefault="00ED056B" w:rsidP="00ED056B">
      <w:pPr>
        <w:spacing w:line="360" w:lineRule="auto"/>
        <w:rPr>
          <w:rFonts w:ascii="Century" w:hAnsi="Century"/>
          <w:sz w:val="24"/>
          <w:szCs w:val="24"/>
        </w:rPr>
      </w:pPr>
      <w:r w:rsidRPr="00ED056B">
        <w:rPr>
          <w:rFonts w:ascii="Century" w:hAnsi="Century"/>
          <w:sz w:val="24"/>
          <w:szCs w:val="24"/>
        </w:rPr>
        <w:t xml:space="preserve">          7.6 Exception 2060</w:t>
      </w:r>
      <w:r w:rsidR="00D80F29">
        <w:rPr>
          <w:rFonts w:ascii="Century" w:hAnsi="Century"/>
          <w:sz w:val="24"/>
          <w:szCs w:val="24"/>
        </w:rPr>
        <w:t>--------------------------------------------------------------------------</w:t>
      </w:r>
      <w:r w:rsidR="00932E0F">
        <w:rPr>
          <w:rFonts w:ascii="Century" w:hAnsi="Century"/>
          <w:sz w:val="24"/>
          <w:szCs w:val="24"/>
        </w:rPr>
        <w:t>-----</w:t>
      </w:r>
      <w:r w:rsidR="00DB55C1">
        <w:rPr>
          <w:rFonts w:ascii="Century" w:hAnsi="Century"/>
          <w:sz w:val="24"/>
          <w:szCs w:val="24"/>
        </w:rPr>
        <w:t>75</w:t>
      </w:r>
    </w:p>
    <w:p w:rsidR="00ED056B" w:rsidRPr="00ED056B" w:rsidRDefault="00ED056B" w:rsidP="00ED056B">
      <w:pPr>
        <w:spacing w:line="360" w:lineRule="auto"/>
        <w:rPr>
          <w:sz w:val="24"/>
          <w:szCs w:val="24"/>
        </w:rPr>
      </w:pPr>
      <w:r w:rsidRPr="00ED056B">
        <w:rPr>
          <w:rFonts w:ascii="Century" w:hAnsi="Century"/>
          <w:sz w:val="24"/>
          <w:szCs w:val="24"/>
        </w:rPr>
        <w:t xml:space="preserve">              </w:t>
      </w:r>
      <w:r w:rsidRPr="00ED056B">
        <w:rPr>
          <w:sz w:val="24"/>
          <w:szCs w:val="24"/>
        </w:rPr>
        <w:t>7.6 .1 Witnesses [2061]</w:t>
      </w:r>
      <w:r w:rsidR="00D80F29">
        <w:rPr>
          <w:sz w:val="24"/>
          <w:szCs w:val="24"/>
        </w:rPr>
        <w:t>------------------------------------------------------------------</w:t>
      </w:r>
      <w:r w:rsidR="00932E0F">
        <w:rPr>
          <w:sz w:val="24"/>
          <w:szCs w:val="24"/>
        </w:rPr>
        <w:t>--------------</w:t>
      </w:r>
      <w:r w:rsidR="00DB55C1">
        <w:rPr>
          <w:sz w:val="24"/>
          <w:szCs w:val="24"/>
        </w:rPr>
        <w:t>76</w:t>
      </w:r>
    </w:p>
    <w:p w:rsidR="00ED056B" w:rsidRPr="00ED056B" w:rsidRDefault="00ED056B" w:rsidP="00ED056B">
      <w:pPr>
        <w:rPr>
          <w:sz w:val="24"/>
          <w:szCs w:val="24"/>
        </w:rPr>
      </w:pPr>
      <w:r w:rsidRPr="00ED056B">
        <w:rPr>
          <w:sz w:val="24"/>
          <w:szCs w:val="24"/>
        </w:rPr>
        <w:t xml:space="preserve">            </w:t>
      </w:r>
      <w:r w:rsidR="00932E0F">
        <w:rPr>
          <w:sz w:val="24"/>
          <w:szCs w:val="24"/>
        </w:rPr>
        <w:t xml:space="preserve">   </w:t>
      </w:r>
      <w:r w:rsidRPr="00ED056B">
        <w:rPr>
          <w:sz w:val="24"/>
          <w:szCs w:val="24"/>
        </w:rPr>
        <w:t>7.6.2 Advice or recommendations (2062</w:t>
      </w:r>
      <w:r w:rsidR="0086140C" w:rsidRPr="00ED056B">
        <w:rPr>
          <w:sz w:val="24"/>
          <w:szCs w:val="24"/>
        </w:rPr>
        <w:t>)</w:t>
      </w:r>
      <w:r w:rsidR="0086140C">
        <w:rPr>
          <w:sz w:val="24"/>
          <w:szCs w:val="24"/>
        </w:rPr>
        <w:t xml:space="preserve"> ---------------------------------------------------</w:t>
      </w:r>
      <w:r w:rsidR="00932E0F">
        <w:rPr>
          <w:sz w:val="24"/>
          <w:szCs w:val="24"/>
        </w:rPr>
        <w:t>-------</w:t>
      </w:r>
      <w:r w:rsidR="00DB55C1">
        <w:rPr>
          <w:sz w:val="24"/>
          <w:szCs w:val="24"/>
        </w:rPr>
        <w:t>77</w:t>
      </w:r>
    </w:p>
    <w:p w:rsidR="00ED056B" w:rsidRPr="00ED056B" w:rsidRDefault="00932E0F" w:rsidP="00932E0F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ED056B" w:rsidRPr="00ED056B">
        <w:rPr>
          <w:rFonts w:ascii="Century" w:hAnsi="Century"/>
          <w:sz w:val="24"/>
          <w:szCs w:val="24"/>
        </w:rPr>
        <w:t>7.6.3 Seizer of another’s property or Distrait (2063</w:t>
      </w:r>
      <w:r w:rsidR="0086140C" w:rsidRPr="00ED056B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</w:t>
      </w:r>
      <w:r>
        <w:rPr>
          <w:rFonts w:ascii="Century" w:hAnsi="Century"/>
          <w:sz w:val="24"/>
          <w:szCs w:val="24"/>
        </w:rPr>
        <w:t>-------------</w:t>
      </w:r>
      <w:r w:rsidR="00DB55C1">
        <w:rPr>
          <w:rFonts w:ascii="Century" w:hAnsi="Century"/>
          <w:sz w:val="24"/>
          <w:szCs w:val="24"/>
        </w:rPr>
        <w:t>78</w:t>
      </w:r>
    </w:p>
    <w:p w:rsidR="00ED056B" w:rsidRPr="00ED056B" w:rsidRDefault="00932E0F" w:rsidP="00932E0F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</w:t>
      </w:r>
      <w:r w:rsidR="00ED056B" w:rsidRPr="00ED056B">
        <w:rPr>
          <w:rFonts w:ascii="Century" w:hAnsi="Century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 xml:space="preserve">   </w:t>
      </w:r>
      <w:r w:rsidR="00ED056B" w:rsidRPr="00ED056B">
        <w:rPr>
          <w:rFonts w:ascii="Century" w:hAnsi="Century"/>
          <w:sz w:val="24"/>
          <w:szCs w:val="24"/>
        </w:rPr>
        <w:t>7.6.4 Execution of a court order (2064</w:t>
      </w:r>
      <w:r w:rsidR="0086140C" w:rsidRPr="00ED056B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------------------------------------</w:t>
      </w:r>
      <w:r>
        <w:rPr>
          <w:rFonts w:ascii="Century" w:hAnsi="Century"/>
          <w:sz w:val="24"/>
          <w:szCs w:val="24"/>
        </w:rPr>
        <w:t>--------------</w:t>
      </w:r>
      <w:r w:rsidR="00DB55C1">
        <w:rPr>
          <w:rFonts w:ascii="Century" w:hAnsi="Century"/>
          <w:sz w:val="24"/>
          <w:szCs w:val="24"/>
        </w:rPr>
        <w:t>78</w:t>
      </w:r>
    </w:p>
    <w:p w:rsidR="00ED056B" w:rsidRDefault="00932E0F" w:rsidP="00932E0F">
      <w:pPr>
        <w:spacing w:line="360" w:lineRule="auto"/>
        <w:jc w:val="both"/>
        <w:rPr>
          <w:rFonts w:ascii="Century" w:hAnsi="Century"/>
          <w:b/>
          <w:sz w:val="32"/>
          <w:szCs w:val="32"/>
        </w:rPr>
      </w:pPr>
      <w:r>
        <w:rPr>
          <w:rFonts w:ascii="Century" w:hAnsi="Century"/>
          <w:sz w:val="24"/>
          <w:szCs w:val="24"/>
        </w:rPr>
        <w:t xml:space="preserve">          </w:t>
      </w:r>
      <w:r w:rsidR="00ED056B" w:rsidRPr="00ED056B">
        <w:rPr>
          <w:rFonts w:ascii="Century" w:hAnsi="Century"/>
          <w:sz w:val="24"/>
          <w:szCs w:val="24"/>
        </w:rPr>
        <w:t xml:space="preserve"> 7.6.5 Prescription 2065</w:t>
      </w:r>
      <w:r w:rsidR="00D80F29">
        <w:rPr>
          <w:rFonts w:ascii="Century" w:hAnsi="Century"/>
          <w:sz w:val="24"/>
          <w:szCs w:val="24"/>
        </w:rPr>
        <w:t>--------------------------------------------------------</w:t>
      </w:r>
      <w:r>
        <w:rPr>
          <w:rFonts w:ascii="Century" w:hAnsi="Century"/>
          <w:sz w:val="24"/>
          <w:szCs w:val="24"/>
        </w:rPr>
        <w:t>----------------</w:t>
      </w:r>
      <w:r w:rsidR="00DB55C1">
        <w:rPr>
          <w:rFonts w:ascii="Century" w:hAnsi="Century"/>
          <w:sz w:val="24"/>
          <w:szCs w:val="24"/>
        </w:rPr>
        <w:t>79</w:t>
      </w:r>
    </w:p>
    <w:p w:rsidR="00ED056B" w:rsidRDefault="00ED056B" w:rsidP="00ED056B">
      <w:pPr>
        <w:spacing w:line="360" w:lineRule="auto"/>
        <w:rPr>
          <w:rFonts w:ascii="Century" w:hAnsi="Century"/>
          <w:b/>
          <w:sz w:val="32"/>
          <w:szCs w:val="32"/>
        </w:rPr>
      </w:pPr>
      <w:r>
        <w:rPr>
          <w:rFonts w:ascii="Century" w:hAnsi="Century"/>
          <w:b/>
        </w:rPr>
        <w:t>CHAPTER VII</w:t>
      </w:r>
      <w:r w:rsidRPr="00ED056B">
        <w:rPr>
          <w:rFonts w:ascii="Century" w:hAnsi="Century"/>
          <w:b/>
        </w:rPr>
        <w:t xml:space="preserve">: </w:t>
      </w:r>
      <w:r w:rsidRPr="00ED056B">
        <w:rPr>
          <w:rFonts w:ascii="Century" w:hAnsi="Century"/>
          <w:b/>
          <w:sz w:val="32"/>
          <w:szCs w:val="32"/>
        </w:rPr>
        <w:t>Other Interests</w:t>
      </w:r>
      <w:r w:rsidR="00D80F29">
        <w:rPr>
          <w:rFonts w:ascii="Century" w:hAnsi="Century"/>
          <w:b/>
          <w:sz w:val="32"/>
          <w:szCs w:val="32"/>
        </w:rPr>
        <w:t>--------------------------------------------</w:t>
      </w:r>
      <w:r w:rsidR="00932E0F">
        <w:rPr>
          <w:rFonts w:ascii="Century" w:hAnsi="Century"/>
          <w:b/>
          <w:sz w:val="32"/>
          <w:szCs w:val="32"/>
        </w:rPr>
        <w:t>---</w:t>
      </w:r>
      <w:r w:rsidR="00DB55C1">
        <w:rPr>
          <w:rFonts w:ascii="Century" w:hAnsi="Century"/>
          <w:b/>
          <w:sz w:val="32"/>
          <w:szCs w:val="32"/>
        </w:rPr>
        <w:t>81</w:t>
      </w:r>
    </w:p>
    <w:p w:rsidR="009C7890" w:rsidRPr="008A1825" w:rsidRDefault="00ED056B" w:rsidP="009C7890">
      <w:pPr>
        <w:spacing w:line="360" w:lineRule="auto"/>
        <w:rPr>
          <w:rFonts w:ascii="Century" w:hAnsi="Century"/>
          <w:sz w:val="24"/>
          <w:szCs w:val="24"/>
        </w:rPr>
      </w:pPr>
      <w:r w:rsidRPr="008A1825">
        <w:rPr>
          <w:rFonts w:ascii="Century" w:hAnsi="Century"/>
          <w:sz w:val="24"/>
          <w:szCs w:val="24"/>
        </w:rPr>
        <w:t xml:space="preserve">    8.1 Injury to the Right of Spouses (2050</w:t>
      </w:r>
      <w:r w:rsidR="0086140C" w:rsidRPr="008A1825">
        <w:rPr>
          <w:rFonts w:ascii="Century" w:hAnsi="Century"/>
          <w:sz w:val="24"/>
          <w:szCs w:val="24"/>
        </w:rPr>
        <w:t>) ----------------------</w:t>
      </w:r>
      <w:r w:rsidR="00932E0F">
        <w:rPr>
          <w:rFonts w:ascii="Century" w:hAnsi="Century"/>
          <w:sz w:val="24"/>
          <w:szCs w:val="24"/>
        </w:rPr>
        <w:t>------------------------------</w:t>
      </w:r>
      <w:r w:rsidR="0086140C" w:rsidRPr="008A1825">
        <w:rPr>
          <w:rFonts w:ascii="Century" w:hAnsi="Century"/>
          <w:sz w:val="24"/>
          <w:szCs w:val="24"/>
        </w:rPr>
        <w:t>-</w:t>
      </w:r>
      <w:r w:rsidR="00DB55C1">
        <w:rPr>
          <w:rFonts w:ascii="Century" w:hAnsi="Century"/>
          <w:sz w:val="24"/>
          <w:szCs w:val="24"/>
        </w:rPr>
        <w:t>81</w:t>
      </w:r>
    </w:p>
    <w:p w:rsidR="009C7890" w:rsidRPr="008A1825" w:rsidRDefault="009C7890" w:rsidP="009C7890">
      <w:pPr>
        <w:spacing w:line="360" w:lineRule="auto"/>
        <w:rPr>
          <w:rFonts w:ascii="Century" w:hAnsi="Century"/>
          <w:sz w:val="24"/>
          <w:szCs w:val="24"/>
        </w:rPr>
      </w:pPr>
      <w:r w:rsidRPr="008A1825">
        <w:rPr>
          <w:rFonts w:ascii="Century" w:hAnsi="Century"/>
          <w:sz w:val="24"/>
          <w:szCs w:val="24"/>
        </w:rPr>
        <w:t xml:space="preserve">    8.2 Duty to Educate and Supervise (2052</w:t>
      </w:r>
      <w:r w:rsidR="0086140C" w:rsidRPr="008A1825">
        <w:rPr>
          <w:rFonts w:ascii="Century" w:hAnsi="Century"/>
          <w:sz w:val="24"/>
          <w:szCs w:val="24"/>
        </w:rPr>
        <w:t>) ------------------</w:t>
      </w:r>
      <w:r w:rsidR="00932E0F">
        <w:rPr>
          <w:rFonts w:ascii="Century" w:hAnsi="Century"/>
          <w:sz w:val="24"/>
          <w:szCs w:val="24"/>
        </w:rPr>
        <w:t>---------------------------------</w:t>
      </w:r>
      <w:r w:rsidR="00DB55C1">
        <w:rPr>
          <w:rFonts w:ascii="Century" w:hAnsi="Century"/>
          <w:sz w:val="24"/>
          <w:szCs w:val="24"/>
        </w:rPr>
        <w:t>84</w:t>
      </w:r>
    </w:p>
    <w:p w:rsidR="009C7890" w:rsidRDefault="009C7890" w:rsidP="009C7890">
      <w:pPr>
        <w:spacing w:line="360" w:lineRule="auto"/>
        <w:rPr>
          <w:rFonts w:ascii="Century" w:hAnsi="Century"/>
          <w:b/>
          <w:sz w:val="32"/>
          <w:szCs w:val="32"/>
        </w:rPr>
      </w:pPr>
      <w:r w:rsidRPr="009C7890">
        <w:rPr>
          <w:rFonts w:ascii="Century" w:hAnsi="Century"/>
          <w:b/>
          <w:sz w:val="32"/>
          <w:szCs w:val="32"/>
        </w:rPr>
        <w:t>CHAPTER IX: Liability Irrespective of Fault Strict Liability(2066-2089)</w:t>
      </w:r>
      <w:r w:rsidR="00D80F29">
        <w:rPr>
          <w:rFonts w:ascii="Century" w:hAnsi="Century"/>
          <w:b/>
          <w:sz w:val="32"/>
          <w:szCs w:val="32"/>
        </w:rPr>
        <w:t>-------------------------------------------------</w:t>
      </w:r>
      <w:r w:rsidR="00932E0F">
        <w:rPr>
          <w:rFonts w:ascii="Century" w:hAnsi="Century"/>
          <w:b/>
          <w:sz w:val="32"/>
          <w:szCs w:val="32"/>
        </w:rPr>
        <w:t>-------</w:t>
      </w:r>
      <w:r w:rsidR="00DB55C1">
        <w:rPr>
          <w:rFonts w:ascii="Century" w:hAnsi="Century"/>
          <w:b/>
          <w:sz w:val="32"/>
          <w:szCs w:val="32"/>
        </w:rPr>
        <w:t>86</w:t>
      </w:r>
    </w:p>
    <w:p w:rsidR="009C7890" w:rsidRPr="00762650" w:rsidRDefault="009C7890" w:rsidP="009C7890">
      <w:pPr>
        <w:spacing w:line="360" w:lineRule="auto"/>
        <w:ind w:left="360"/>
        <w:jc w:val="both"/>
        <w:rPr>
          <w:rFonts w:ascii="Century" w:hAnsi="Century"/>
          <w:sz w:val="24"/>
          <w:szCs w:val="24"/>
        </w:rPr>
      </w:pPr>
      <w:r w:rsidRPr="00762650">
        <w:rPr>
          <w:rFonts w:ascii="Century" w:hAnsi="Century"/>
          <w:sz w:val="24"/>
          <w:szCs w:val="24"/>
        </w:rPr>
        <w:t xml:space="preserve">    9.1 Necessity (2066</w:t>
      </w:r>
      <w:r w:rsidR="0086140C" w:rsidRPr="00762650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-------------------------------------------------------------------</w:t>
      </w:r>
      <w:r w:rsidR="00932E0F">
        <w:rPr>
          <w:rFonts w:ascii="Century" w:hAnsi="Century"/>
          <w:sz w:val="24"/>
          <w:szCs w:val="24"/>
        </w:rPr>
        <w:t>----------</w:t>
      </w:r>
      <w:r w:rsidR="00DB55C1">
        <w:rPr>
          <w:rFonts w:ascii="Century" w:hAnsi="Century"/>
          <w:sz w:val="24"/>
          <w:szCs w:val="24"/>
        </w:rPr>
        <w:t>86</w:t>
      </w:r>
    </w:p>
    <w:p w:rsidR="009C7890" w:rsidRPr="00762650" w:rsidRDefault="00B150CC" w:rsidP="009C7890">
      <w:pPr>
        <w:spacing w:line="360" w:lineRule="auto"/>
        <w:ind w:left="360" w:firstLine="360"/>
        <w:jc w:val="both"/>
        <w:rPr>
          <w:rFonts w:ascii="Century" w:hAnsi="Century"/>
          <w:sz w:val="24"/>
          <w:szCs w:val="24"/>
        </w:rPr>
      </w:pPr>
      <w:r w:rsidRPr="00762650">
        <w:rPr>
          <w:rFonts w:ascii="Century" w:hAnsi="Century"/>
          <w:sz w:val="24"/>
          <w:szCs w:val="24"/>
        </w:rPr>
        <w:lastRenderedPageBreak/>
        <w:t xml:space="preserve"> </w:t>
      </w:r>
      <w:r w:rsidR="009C7890" w:rsidRPr="00762650">
        <w:rPr>
          <w:rFonts w:ascii="Century" w:hAnsi="Century"/>
          <w:sz w:val="24"/>
          <w:szCs w:val="24"/>
        </w:rPr>
        <w:t>9.2 Bodily Harm and Defenses (2067</w:t>
      </w:r>
      <w:r w:rsidR="0086140C" w:rsidRPr="00762650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------------------------------------</w:t>
      </w:r>
      <w:r w:rsidR="006611B7">
        <w:rPr>
          <w:rFonts w:ascii="Century" w:hAnsi="Century"/>
          <w:sz w:val="24"/>
          <w:szCs w:val="24"/>
        </w:rPr>
        <w:t>---------------</w:t>
      </w:r>
      <w:r w:rsidR="00DB55C1">
        <w:rPr>
          <w:rFonts w:ascii="Century" w:hAnsi="Century"/>
          <w:sz w:val="24"/>
          <w:szCs w:val="24"/>
        </w:rPr>
        <w:t>87</w:t>
      </w:r>
    </w:p>
    <w:p w:rsidR="009C7890" w:rsidRPr="00762650" w:rsidRDefault="00B150CC" w:rsidP="009C7890">
      <w:pPr>
        <w:spacing w:line="360" w:lineRule="auto"/>
        <w:ind w:left="720"/>
        <w:jc w:val="both"/>
        <w:rPr>
          <w:rFonts w:ascii="Century" w:hAnsi="Century"/>
          <w:sz w:val="24"/>
          <w:szCs w:val="24"/>
        </w:rPr>
      </w:pPr>
      <w:r w:rsidRPr="00762650">
        <w:rPr>
          <w:rFonts w:ascii="Century" w:hAnsi="Century"/>
          <w:sz w:val="24"/>
          <w:szCs w:val="24"/>
        </w:rPr>
        <w:t xml:space="preserve"> </w:t>
      </w:r>
      <w:r w:rsidR="009C7890" w:rsidRPr="00762650">
        <w:rPr>
          <w:rFonts w:ascii="Century" w:hAnsi="Century"/>
          <w:sz w:val="24"/>
          <w:szCs w:val="24"/>
        </w:rPr>
        <w:t>9.3 Sport Activities [2068</w:t>
      </w:r>
      <w:r w:rsidR="0086140C" w:rsidRPr="00762650">
        <w:rPr>
          <w:rFonts w:ascii="Century" w:hAnsi="Century"/>
          <w:sz w:val="24"/>
          <w:szCs w:val="24"/>
        </w:rPr>
        <w:t>]</w:t>
      </w:r>
      <w:r w:rsidR="0086140C">
        <w:rPr>
          <w:rFonts w:ascii="Century" w:hAnsi="Century"/>
          <w:sz w:val="24"/>
          <w:szCs w:val="24"/>
        </w:rPr>
        <w:t xml:space="preserve"> ---------------------------------------</w:t>
      </w:r>
      <w:r w:rsidR="00DB55C1">
        <w:rPr>
          <w:rFonts w:ascii="Century" w:hAnsi="Century"/>
          <w:sz w:val="24"/>
          <w:szCs w:val="24"/>
        </w:rPr>
        <w:t>---------------------------89</w:t>
      </w:r>
    </w:p>
    <w:p w:rsidR="009C7890" w:rsidRPr="00762650" w:rsidRDefault="00B150CC" w:rsidP="009C7890">
      <w:pPr>
        <w:spacing w:line="360" w:lineRule="auto"/>
        <w:ind w:left="720"/>
        <w:jc w:val="both"/>
        <w:rPr>
          <w:rFonts w:ascii="Century" w:hAnsi="Century"/>
          <w:sz w:val="24"/>
          <w:szCs w:val="24"/>
        </w:rPr>
      </w:pPr>
      <w:r w:rsidRPr="00762650">
        <w:rPr>
          <w:rFonts w:ascii="Century" w:hAnsi="Century"/>
          <w:sz w:val="24"/>
          <w:szCs w:val="24"/>
        </w:rPr>
        <w:t xml:space="preserve"> </w:t>
      </w:r>
      <w:r w:rsidR="009C7890" w:rsidRPr="00762650">
        <w:rPr>
          <w:rFonts w:ascii="Century" w:hAnsi="Century"/>
          <w:sz w:val="24"/>
          <w:szCs w:val="24"/>
        </w:rPr>
        <w:t>9.4 Dangerous Activities [2069</w:t>
      </w:r>
      <w:r w:rsidR="0086140C" w:rsidRPr="00762650">
        <w:rPr>
          <w:rFonts w:ascii="Century" w:hAnsi="Century"/>
          <w:sz w:val="24"/>
          <w:szCs w:val="24"/>
        </w:rPr>
        <w:t>]</w:t>
      </w:r>
      <w:r w:rsidR="0086140C">
        <w:rPr>
          <w:rFonts w:ascii="Century" w:hAnsi="Century"/>
          <w:sz w:val="24"/>
          <w:szCs w:val="24"/>
        </w:rPr>
        <w:t xml:space="preserve"> ------------------------------</w:t>
      </w:r>
      <w:r w:rsidR="00DB55C1">
        <w:rPr>
          <w:rFonts w:ascii="Century" w:hAnsi="Century"/>
          <w:sz w:val="24"/>
          <w:szCs w:val="24"/>
        </w:rPr>
        <w:t>-----------------------------90</w:t>
      </w:r>
    </w:p>
    <w:p w:rsidR="009C7890" w:rsidRPr="00762650" w:rsidRDefault="009C7890" w:rsidP="009C7890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762650">
        <w:rPr>
          <w:rFonts w:ascii="Century" w:hAnsi="Century"/>
          <w:sz w:val="24"/>
          <w:szCs w:val="24"/>
        </w:rPr>
        <w:t xml:space="preserve">       </w:t>
      </w:r>
      <w:r w:rsidR="00B150CC" w:rsidRPr="00762650">
        <w:rPr>
          <w:rFonts w:ascii="Century" w:hAnsi="Century"/>
          <w:sz w:val="24"/>
          <w:szCs w:val="24"/>
        </w:rPr>
        <w:t xml:space="preserve"> </w:t>
      </w:r>
      <w:r w:rsidRPr="00762650">
        <w:rPr>
          <w:rFonts w:ascii="Century" w:hAnsi="Century"/>
          <w:sz w:val="24"/>
          <w:szCs w:val="24"/>
        </w:rPr>
        <w:t xml:space="preserve">  </w:t>
      </w:r>
      <w:r w:rsidR="00932E0F">
        <w:rPr>
          <w:rFonts w:ascii="Century" w:hAnsi="Century"/>
          <w:sz w:val="24"/>
          <w:szCs w:val="24"/>
        </w:rPr>
        <w:t xml:space="preserve"> </w:t>
      </w:r>
      <w:r w:rsidRPr="00762650">
        <w:rPr>
          <w:rFonts w:ascii="Century" w:hAnsi="Century"/>
          <w:sz w:val="24"/>
          <w:szCs w:val="24"/>
        </w:rPr>
        <w:t>9.5 Types of Instruments</w:t>
      </w:r>
      <w:r w:rsidR="00D80F29">
        <w:rPr>
          <w:rFonts w:ascii="Century" w:hAnsi="Century"/>
          <w:sz w:val="24"/>
          <w:szCs w:val="24"/>
        </w:rPr>
        <w:t>------------------------------------------</w:t>
      </w:r>
      <w:r w:rsidR="00DB55C1">
        <w:rPr>
          <w:rFonts w:ascii="Century" w:hAnsi="Century"/>
          <w:sz w:val="24"/>
          <w:szCs w:val="24"/>
        </w:rPr>
        <w:t>----------</w:t>
      </w:r>
      <w:r w:rsidR="00932E0F">
        <w:rPr>
          <w:rFonts w:ascii="Century" w:hAnsi="Century"/>
          <w:sz w:val="24"/>
          <w:szCs w:val="24"/>
        </w:rPr>
        <w:t>-----------------</w:t>
      </w:r>
      <w:r w:rsidR="00DB55C1">
        <w:rPr>
          <w:rFonts w:ascii="Century" w:hAnsi="Century"/>
          <w:sz w:val="24"/>
          <w:szCs w:val="24"/>
        </w:rPr>
        <w:t>93</w:t>
      </w:r>
    </w:p>
    <w:p w:rsidR="004C12AF" w:rsidRPr="00762650" w:rsidRDefault="00DB55C1" w:rsidP="00DB55C1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 </w:t>
      </w:r>
      <w:r w:rsidR="00932E0F">
        <w:rPr>
          <w:rFonts w:ascii="Century" w:hAnsi="Century"/>
          <w:sz w:val="24"/>
          <w:szCs w:val="24"/>
        </w:rPr>
        <w:t xml:space="preserve">  </w:t>
      </w:r>
      <w:r w:rsidR="009C7890" w:rsidRPr="00762650">
        <w:rPr>
          <w:rFonts w:ascii="Century" w:hAnsi="Century"/>
          <w:sz w:val="24"/>
          <w:szCs w:val="24"/>
        </w:rPr>
        <w:t>9.6 Liability For Buildings (2077 – 2080</w:t>
      </w:r>
      <w:r w:rsidR="0086140C" w:rsidRPr="00762650">
        <w:rPr>
          <w:rFonts w:ascii="Century" w:hAnsi="Century"/>
          <w:sz w:val="24"/>
          <w:szCs w:val="24"/>
        </w:rPr>
        <w:t>)</w:t>
      </w:r>
      <w:r w:rsidR="0086140C">
        <w:rPr>
          <w:rFonts w:ascii="Century" w:hAnsi="Century"/>
          <w:sz w:val="24"/>
          <w:szCs w:val="24"/>
        </w:rPr>
        <w:t xml:space="preserve"> ---------------</w:t>
      </w:r>
      <w:r w:rsidR="00932E0F">
        <w:rPr>
          <w:rFonts w:ascii="Century" w:hAnsi="Century"/>
          <w:sz w:val="24"/>
          <w:szCs w:val="24"/>
        </w:rPr>
        <w:t>-------------------------------</w:t>
      </w:r>
      <w:r w:rsidR="0056472D">
        <w:rPr>
          <w:rFonts w:ascii="Century" w:hAnsi="Century"/>
          <w:sz w:val="24"/>
          <w:szCs w:val="24"/>
        </w:rPr>
        <w:t>100</w:t>
      </w:r>
    </w:p>
    <w:p w:rsidR="00B150CC" w:rsidRPr="00762650" w:rsidRDefault="00DB55C1" w:rsidP="00DB55C1">
      <w:pPr>
        <w:spacing w:line="360" w:lineRule="auto"/>
        <w:jc w:val="both"/>
        <w:rPr>
          <w:rFonts w:ascii="Century" w:hAnsi="Century"/>
          <w:i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</w:t>
      </w:r>
      <w:r w:rsidR="004C12AF" w:rsidRPr="00762650">
        <w:rPr>
          <w:rFonts w:ascii="Century" w:hAnsi="Century"/>
          <w:sz w:val="24"/>
          <w:szCs w:val="24"/>
        </w:rPr>
        <w:t xml:space="preserve"> </w:t>
      </w:r>
      <w:r w:rsidR="00932E0F">
        <w:rPr>
          <w:rFonts w:ascii="Century" w:hAnsi="Century"/>
          <w:sz w:val="24"/>
          <w:szCs w:val="24"/>
        </w:rPr>
        <w:t xml:space="preserve"> </w:t>
      </w:r>
      <w:r w:rsidR="0086140C" w:rsidRPr="00762650">
        <w:rPr>
          <w:rFonts w:ascii="Century" w:hAnsi="Century"/>
          <w:sz w:val="24"/>
          <w:szCs w:val="24"/>
        </w:rPr>
        <w:t>9.7 Machines</w:t>
      </w:r>
      <w:r w:rsidR="004C12AF" w:rsidRPr="00762650">
        <w:rPr>
          <w:rFonts w:ascii="Century" w:hAnsi="Century"/>
          <w:i/>
          <w:sz w:val="24"/>
          <w:szCs w:val="24"/>
        </w:rPr>
        <w:t xml:space="preserve"> and motor vehicles</w:t>
      </w:r>
      <w:r w:rsidR="00D80F29">
        <w:rPr>
          <w:rFonts w:ascii="Century" w:hAnsi="Century"/>
          <w:i/>
          <w:sz w:val="24"/>
          <w:szCs w:val="24"/>
        </w:rPr>
        <w:t>--------------------------------------------------------</w:t>
      </w:r>
      <w:r w:rsidR="006611B7">
        <w:rPr>
          <w:rFonts w:ascii="Century" w:hAnsi="Century"/>
          <w:i/>
          <w:sz w:val="24"/>
          <w:szCs w:val="24"/>
        </w:rPr>
        <w:t>---</w:t>
      </w:r>
      <w:r w:rsidR="0056472D">
        <w:rPr>
          <w:rFonts w:ascii="Century" w:hAnsi="Century"/>
          <w:i/>
          <w:sz w:val="24"/>
          <w:szCs w:val="24"/>
        </w:rPr>
        <w:t>102</w:t>
      </w:r>
    </w:p>
    <w:p w:rsidR="00B150CC" w:rsidRPr="00762650" w:rsidRDefault="00DB55C1" w:rsidP="00DB55C1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 </w:t>
      </w:r>
      <w:r w:rsidR="00B150CC" w:rsidRPr="00762650">
        <w:rPr>
          <w:rFonts w:ascii="Century" w:hAnsi="Century"/>
          <w:sz w:val="24"/>
          <w:szCs w:val="24"/>
        </w:rPr>
        <w:t xml:space="preserve">9.8 </w:t>
      </w:r>
      <w:r w:rsidR="00B150CC" w:rsidRPr="00762650">
        <w:rPr>
          <w:rFonts w:ascii="Century" w:hAnsi="Century"/>
          <w:i/>
          <w:sz w:val="24"/>
          <w:szCs w:val="24"/>
        </w:rPr>
        <w:t>Liability for manufactured goods(2085</w:t>
      </w:r>
      <w:r w:rsidR="00B150CC" w:rsidRPr="00762650">
        <w:rPr>
          <w:rFonts w:ascii="Century" w:hAnsi="Century"/>
          <w:sz w:val="24"/>
          <w:szCs w:val="24"/>
        </w:rPr>
        <w:t xml:space="preserve">)    </w:t>
      </w:r>
      <w:r w:rsidR="00D80F29">
        <w:rPr>
          <w:rFonts w:ascii="Century" w:hAnsi="Century"/>
          <w:sz w:val="24"/>
          <w:szCs w:val="24"/>
        </w:rPr>
        <w:t>--------------------------------------</w:t>
      </w:r>
      <w:r w:rsidR="006611B7">
        <w:rPr>
          <w:rFonts w:ascii="Century" w:hAnsi="Century"/>
          <w:sz w:val="24"/>
          <w:szCs w:val="24"/>
        </w:rPr>
        <w:t>----</w:t>
      </w:r>
      <w:r w:rsidR="0056472D">
        <w:rPr>
          <w:rFonts w:ascii="Century" w:hAnsi="Century"/>
          <w:sz w:val="24"/>
          <w:szCs w:val="24"/>
        </w:rPr>
        <w:t>103</w:t>
      </w:r>
    </w:p>
    <w:p w:rsidR="00B150CC" w:rsidRPr="00762650" w:rsidRDefault="00DB55C1" w:rsidP="00DB55C1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</w:t>
      </w:r>
      <w:r w:rsidR="0056472D">
        <w:rPr>
          <w:rFonts w:ascii="Century" w:hAnsi="Century"/>
          <w:sz w:val="24"/>
          <w:szCs w:val="24"/>
        </w:rPr>
        <w:t xml:space="preserve">  </w:t>
      </w:r>
      <w:r w:rsidR="00B150CC" w:rsidRPr="00762650">
        <w:rPr>
          <w:rFonts w:ascii="Century" w:hAnsi="Century"/>
          <w:sz w:val="24"/>
          <w:szCs w:val="24"/>
        </w:rPr>
        <w:t>9.9 Defenses or justifications for strict liability</w:t>
      </w:r>
      <w:r w:rsidR="00D80F29">
        <w:rPr>
          <w:rFonts w:ascii="Century" w:hAnsi="Century"/>
          <w:sz w:val="24"/>
          <w:szCs w:val="24"/>
        </w:rPr>
        <w:t>-------------------------------------</w:t>
      </w:r>
      <w:r w:rsidR="006611B7">
        <w:rPr>
          <w:rFonts w:ascii="Century" w:hAnsi="Century"/>
          <w:sz w:val="24"/>
          <w:szCs w:val="24"/>
        </w:rPr>
        <w:t>----</w:t>
      </w:r>
      <w:r w:rsidR="0056472D">
        <w:rPr>
          <w:rFonts w:ascii="Century" w:hAnsi="Century"/>
          <w:sz w:val="24"/>
          <w:szCs w:val="24"/>
        </w:rPr>
        <w:t>106</w:t>
      </w:r>
    </w:p>
    <w:p w:rsidR="00B150CC" w:rsidRDefault="00B150CC" w:rsidP="00B150CC">
      <w:pPr>
        <w:tabs>
          <w:tab w:val="left" w:pos="3150"/>
        </w:tabs>
        <w:spacing w:line="360" w:lineRule="auto"/>
        <w:rPr>
          <w:rFonts w:ascii="Century" w:hAnsi="Century"/>
          <w:b/>
        </w:rPr>
      </w:pPr>
      <w:r w:rsidRPr="00B150CC">
        <w:rPr>
          <w:rFonts w:ascii="Century" w:hAnsi="Century"/>
          <w:b/>
        </w:rPr>
        <w:t>CHAPTER X: VICARIOUS LIABILITY</w:t>
      </w:r>
      <w:r w:rsidR="00D80F29">
        <w:rPr>
          <w:rFonts w:ascii="Century" w:hAnsi="Century"/>
          <w:b/>
        </w:rPr>
        <w:t>---------------------------------</w:t>
      </w:r>
      <w:r w:rsidR="00CF20E8">
        <w:rPr>
          <w:rFonts w:ascii="Century" w:hAnsi="Century"/>
          <w:b/>
        </w:rPr>
        <w:t>-----------------------------</w:t>
      </w:r>
      <w:r w:rsidR="006611B7">
        <w:rPr>
          <w:rFonts w:ascii="Century" w:hAnsi="Century"/>
          <w:b/>
        </w:rPr>
        <w:t>------</w:t>
      </w:r>
      <w:r w:rsidR="00CF20E8">
        <w:rPr>
          <w:rFonts w:ascii="Century" w:hAnsi="Century"/>
          <w:b/>
        </w:rPr>
        <w:t>110</w:t>
      </w:r>
    </w:p>
    <w:p w:rsidR="00CF20E8" w:rsidRDefault="001D525C" w:rsidP="001D525C">
      <w:pPr>
        <w:tabs>
          <w:tab w:val="left" w:pos="3150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C34633">
        <w:rPr>
          <w:rFonts w:ascii="Century" w:hAnsi="Century"/>
          <w:sz w:val="24"/>
          <w:szCs w:val="24"/>
        </w:rPr>
        <w:t xml:space="preserve">      10.1 The Rationale why one is held liable for the wrong </w:t>
      </w:r>
    </w:p>
    <w:p w:rsidR="001D525C" w:rsidRPr="00C34633" w:rsidRDefault="00CF20E8" w:rsidP="001D525C">
      <w:pPr>
        <w:tabs>
          <w:tab w:val="left" w:pos="3150"/>
        </w:tabs>
        <w:spacing w:line="360" w:lineRule="auto"/>
        <w:jc w:val="both"/>
        <w:rPr>
          <w:rFonts w:ascii="Century" w:hAnsi="Century"/>
          <w:i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         </w:t>
      </w:r>
      <w:r w:rsidR="001D525C" w:rsidRPr="00C34633">
        <w:rPr>
          <w:rFonts w:ascii="Century" w:hAnsi="Century"/>
          <w:i/>
          <w:sz w:val="24"/>
          <w:szCs w:val="24"/>
        </w:rPr>
        <w:t>committed     by another</w:t>
      </w:r>
      <w:r>
        <w:rPr>
          <w:rFonts w:ascii="Century" w:hAnsi="Century"/>
          <w:i/>
          <w:sz w:val="24"/>
          <w:szCs w:val="24"/>
        </w:rPr>
        <w:t xml:space="preserve">…………………………………………………. </w:t>
      </w:r>
      <w:r w:rsidR="006611B7">
        <w:rPr>
          <w:rFonts w:ascii="Century" w:hAnsi="Century"/>
          <w:i/>
          <w:sz w:val="24"/>
          <w:szCs w:val="24"/>
        </w:rPr>
        <w:t>……</w:t>
      </w:r>
      <w:r>
        <w:rPr>
          <w:rFonts w:ascii="Century" w:hAnsi="Century"/>
          <w:i/>
          <w:sz w:val="24"/>
          <w:szCs w:val="24"/>
        </w:rPr>
        <w:t>110</w:t>
      </w:r>
    </w:p>
    <w:p w:rsidR="00C34633" w:rsidRPr="00C34633" w:rsidRDefault="00C34633" w:rsidP="00C34633">
      <w:pPr>
        <w:tabs>
          <w:tab w:val="left" w:pos="3150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C34633">
        <w:rPr>
          <w:rFonts w:ascii="Century" w:hAnsi="Century"/>
          <w:sz w:val="24"/>
          <w:szCs w:val="24"/>
        </w:rPr>
        <w:t xml:space="preserve">      10.2</w:t>
      </w:r>
      <w:r w:rsidR="00D80F29">
        <w:rPr>
          <w:rFonts w:ascii="Century" w:hAnsi="Century"/>
          <w:sz w:val="24"/>
          <w:szCs w:val="24"/>
        </w:rPr>
        <w:t xml:space="preserve"> Liability of parents and others------------------------------------------------------</w:t>
      </w:r>
      <w:r w:rsidR="006611B7">
        <w:rPr>
          <w:rFonts w:ascii="Century" w:hAnsi="Century"/>
          <w:sz w:val="24"/>
          <w:szCs w:val="24"/>
        </w:rPr>
        <w:t>----</w:t>
      </w:r>
      <w:r w:rsidR="00CF20E8">
        <w:rPr>
          <w:rFonts w:ascii="Century" w:hAnsi="Century"/>
          <w:sz w:val="24"/>
          <w:szCs w:val="24"/>
        </w:rPr>
        <w:t>113</w:t>
      </w:r>
    </w:p>
    <w:p w:rsidR="00C34633" w:rsidRPr="00C34633" w:rsidRDefault="00C34633" w:rsidP="00C34633">
      <w:pPr>
        <w:tabs>
          <w:tab w:val="left" w:pos="3150"/>
        </w:tabs>
        <w:spacing w:line="360" w:lineRule="auto"/>
        <w:ind w:left="360"/>
        <w:jc w:val="both"/>
        <w:rPr>
          <w:rFonts w:ascii="Century" w:hAnsi="Century"/>
          <w:sz w:val="24"/>
          <w:szCs w:val="24"/>
        </w:rPr>
      </w:pPr>
      <w:r w:rsidRPr="00C34633">
        <w:rPr>
          <w:rFonts w:ascii="Century" w:hAnsi="Century"/>
          <w:sz w:val="24"/>
          <w:szCs w:val="24"/>
        </w:rPr>
        <w:t xml:space="preserve"> 10.3 Liability of the state 2126</w:t>
      </w:r>
      <w:r w:rsidR="00D80F29">
        <w:rPr>
          <w:rFonts w:ascii="Century" w:hAnsi="Century"/>
          <w:sz w:val="24"/>
          <w:szCs w:val="24"/>
        </w:rPr>
        <w:t>----------------------------------------------------------------</w:t>
      </w:r>
      <w:r w:rsidR="00CF20E8">
        <w:rPr>
          <w:rFonts w:ascii="Century" w:hAnsi="Century"/>
          <w:sz w:val="24"/>
          <w:szCs w:val="24"/>
        </w:rPr>
        <w:t>116</w:t>
      </w:r>
    </w:p>
    <w:p w:rsidR="00C34633" w:rsidRPr="00C34633" w:rsidRDefault="00C34633" w:rsidP="00C34633">
      <w:pPr>
        <w:tabs>
          <w:tab w:val="left" w:pos="3150"/>
        </w:tabs>
        <w:spacing w:line="360" w:lineRule="auto"/>
        <w:ind w:left="360"/>
        <w:jc w:val="both"/>
        <w:rPr>
          <w:rFonts w:ascii="Century" w:hAnsi="Century"/>
          <w:i/>
          <w:sz w:val="24"/>
          <w:szCs w:val="24"/>
        </w:rPr>
      </w:pPr>
      <w:r w:rsidRPr="00C34633">
        <w:rPr>
          <w:rFonts w:ascii="Century" w:hAnsi="Century"/>
          <w:sz w:val="24"/>
          <w:szCs w:val="24"/>
        </w:rPr>
        <w:t xml:space="preserve"> 10.4 </w:t>
      </w:r>
      <w:r w:rsidRPr="00C34633">
        <w:rPr>
          <w:rFonts w:ascii="Century" w:hAnsi="Century"/>
          <w:i/>
          <w:sz w:val="24"/>
          <w:szCs w:val="24"/>
        </w:rPr>
        <w:t>Liability of bodies corporate and employers [2129-2133</w:t>
      </w:r>
      <w:r w:rsidR="0086140C" w:rsidRPr="00C34633">
        <w:rPr>
          <w:rFonts w:ascii="Century" w:hAnsi="Century"/>
          <w:i/>
          <w:sz w:val="24"/>
          <w:szCs w:val="24"/>
        </w:rPr>
        <w:t>]</w:t>
      </w:r>
      <w:r w:rsidR="00CF20E8">
        <w:rPr>
          <w:rFonts w:ascii="Century" w:hAnsi="Century"/>
          <w:i/>
          <w:sz w:val="24"/>
          <w:szCs w:val="24"/>
        </w:rPr>
        <w:t xml:space="preserve"> ----------------------117</w:t>
      </w:r>
    </w:p>
    <w:p w:rsidR="00C34633" w:rsidRPr="00C34633" w:rsidRDefault="00C34633" w:rsidP="00C34633">
      <w:pPr>
        <w:tabs>
          <w:tab w:val="left" w:pos="3150"/>
        </w:tabs>
        <w:spacing w:line="360" w:lineRule="auto"/>
        <w:jc w:val="both"/>
        <w:rPr>
          <w:rFonts w:ascii="Century" w:hAnsi="Century"/>
        </w:rPr>
      </w:pPr>
      <w:r>
        <w:rPr>
          <w:rFonts w:ascii="Century" w:hAnsi="Century"/>
        </w:rPr>
        <w:t xml:space="preserve">      </w:t>
      </w:r>
      <w:r w:rsidRPr="00C34633">
        <w:rPr>
          <w:rFonts w:ascii="Century" w:hAnsi="Century"/>
        </w:rPr>
        <w:t xml:space="preserve"> 10.5 DEFAMATION</w:t>
      </w:r>
      <w:r w:rsidR="00D80F29">
        <w:rPr>
          <w:rFonts w:ascii="Century" w:hAnsi="Century"/>
        </w:rPr>
        <w:t>--------------------------------------------------------------------------------------</w:t>
      </w:r>
      <w:r w:rsidR="006611B7">
        <w:rPr>
          <w:rFonts w:ascii="Century" w:hAnsi="Century"/>
        </w:rPr>
        <w:t>--</w:t>
      </w:r>
      <w:r w:rsidR="00CF20E8">
        <w:rPr>
          <w:rFonts w:ascii="Century" w:hAnsi="Century"/>
        </w:rPr>
        <w:t>120</w:t>
      </w:r>
    </w:p>
    <w:p w:rsidR="00C34633" w:rsidRPr="00C84D61" w:rsidRDefault="00C34633" w:rsidP="00C34633">
      <w:pPr>
        <w:pStyle w:val="Heading1"/>
        <w:spacing w:line="360" w:lineRule="auto"/>
        <w:jc w:val="both"/>
        <w:rPr>
          <w:rFonts w:ascii="Century" w:hAnsi="Century" w:cs="Times New Roman"/>
        </w:rPr>
      </w:pPr>
      <w:r w:rsidRPr="00C84D61">
        <w:rPr>
          <w:rFonts w:ascii="Century" w:hAnsi="Century" w:cs="Times New Roman"/>
        </w:rPr>
        <w:t>PART III:  REMEDIES TO EXTRA CONTRACTUAL WRONG</w:t>
      </w:r>
      <w:r w:rsidR="00D80F29">
        <w:rPr>
          <w:rFonts w:ascii="Century" w:hAnsi="Century" w:cs="Times New Roman"/>
        </w:rPr>
        <w:t>--------</w:t>
      </w:r>
      <w:r w:rsidR="00CF20E8">
        <w:rPr>
          <w:rFonts w:ascii="Century" w:hAnsi="Century" w:cs="Times New Roman"/>
        </w:rPr>
        <w:t>122</w:t>
      </w:r>
    </w:p>
    <w:p w:rsidR="00C34633" w:rsidRPr="00C84D61" w:rsidRDefault="00C34633" w:rsidP="00C34633">
      <w:pPr>
        <w:spacing w:line="360" w:lineRule="auto"/>
        <w:jc w:val="both"/>
        <w:rPr>
          <w:rFonts w:ascii="Century" w:hAnsi="Century"/>
          <w:sz w:val="10"/>
          <w:szCs w:val="10"/>
        </w:rPr>
      </w:pPr>
    </w:p>
    <w:p w:rsidR="00C34633" w:rsidRDefault="00C34633" w:rsidP="00C34633">
      <w:pPr>
        <w:spacing w:line="360" w:lineRule="auto"/>
        <w:jc w:val="both"/>
        <w:rPr>
          <w:rFonts w:ascii="Century" w:hAnsi="Century"/>
          <w:b/>
          <w:bCs/>
          <w:sz w:val="32"/>
          <w:szCs w:val="32"/>
        </w:rPr>
      </w:pPr>
      <w:r w:rsidRPr="00C84D61">
        <w:rPr>
          <w:rFonts w:ascii="Century" w:hAnsi="Century"/>
          <w:b/>
          <w:bCs/>
          <w:sz w:val="32"/>
          <w:szCs w:val="32"/>
        </w:rPr>
        <w:t>Chapter XI</w:t>
      </w:r>
      <w:r>
        <w:rPr>
          <w:rFonts w:ascii="Century" w:hAnsi="Century"/>
          <w:b/>
          <w:bCs/>
          <w:sz w:val="32"/>
          <w:szCs w:val="32"/>
        </w:rPr>
        <w:t>:</w:t>
      </w:r>
      <w:r w:rsidRPr="00C84D61">
        <w:rPr>
          <w:rFonts w:ascii="Century" w:hAnsi="Century"/>
          <w:b/>
          <w:bCs/>
          <w:sz w:val="32"/>
          <w:szCs w:val="32"/>
        </w:rPr>
        <w:t xml:space="preserve"> Introduction to the Basic Notions of Damage</w:t>
      </w:r>
      <w:r w:rsidR="00CF20E8">
        <w:rPr>
          <w:rFonts w:ascii="Century" w:hAnsi="Century"/>
          <w:b/>
          <w:bCs/>
          <w:sz w:val="32"/>
          <w:szCs w:val="32"/>
        </w:rPr>
        <w:t>---122</w:t>
      </w:r>
    </w:p>
    <w:p w:rsidR="00CF20E8" w:rsidRDefault="009768EF" w:rsidP="00D80F29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sz w:val="32"/>
          <w:szCs w:val="32"/>
        </w:rPr>
        <w:t xml:space="preserve">     </w:t>
      </w:r>
      <w:r w:rsidRPr="009F6FED">
        <w:rPr>
          <w:rFonts w:ascii="Century" w:hAnsi="Century"/>
          <w:b/>
          <w:sz w:val="28"/>
          <w:szCs w:val="28"/>
        </w:rPr>
        <w:t xml:space="preserve"> </w:t>
      </w:r>
      <w:r w:rsidRPr="00654C10">
        <w:rPr>
          <w:rFonts w:ascii="Century" w:hAnsi="Century"/>
          <w:sz w:val="24"/>
          <w:szCs w:val="24"/>
        </w:rPr>
        <w:t>11.1Conceptual Analysis of Damage</w:t>
      </w:r>
      <w:r w:rsidR="00D80F29">
        <w:rPr>
          <w:rFonts w:ascii="Century" w:hAnsi="Century"/>
          <w:sz w:val="24"/>
          <w:szCs w:val="24"/>
        </w:rPr>
        <w:t>----------------------------</w:t>
      </w:r>
      <w:r w:rsidR="00CF20E8">
        <w:rPr>
          <w:rFonts w:ascii="Century" w:hAnsi="Century"/>
          <w:sz w:val="24"/>
          <w:szCs w:val="24"/>
        </w:rPr>
        <w:t>---------------------------122</w:t>
      </w:r>
      <w:r w:rsidRPr="00654C10">
        <w:rPr>
          <w:rFonts w:ascii="Century" w:hAnsi="Century"/>
          <w:sz w:val="24"/>
          <w:szCs w:val="24"/>
        </w:rPr>
        <w:t xml:space="preserve">        </w:t>
      </w:r>
      <w:r w:rsidR="00CF20E8">
        <w:rPr>
          <w:rFonts w:ascii="Century" w:hAnsi="Century"/>
          <w:sz w:val="24"/>
          <w:szCs w:val="24"/>
        </w:rPr>
        <w:t xml:space="preserve">      </w:t>
      </w:r>
    </w:p>
    <w:p w:rsidR="009768EF" w:rsidRPr="00654C10" w:rsidRDefault="00CF20E8" w:rsidP="00D80F29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   </w:t>
      </w:r>
      <w:r w:rsidR="009768EF" w:rsidRPr="00654C10">
        <w:rPr>
          <w:rFonts w:ascii="Century" w:hAnsi="Century"/>
          <w:sz w:val="24"/>
          <w:szCs w:val="24"/>
        </w:rPr>
        <w:t>11.2 Classifications of Damage</w:t>
      </w:r>
      <w:r w:rsidR="00D80F29">
        <w:rPr>
          <w:rFonts w:ascii="Century" w:hAnsi="Century"/>
          <w:sz w:val="24"/>
          <w:szCs w:val="24"/>
        </w:rPr>
        <w:t>----------------------------------</w:t>
      </w:r>
      <w:r>
        <w:rPr>
          <w:rFonts w:ascii="Century" w:hAnsi="Century"/>
          <w:sz w:val="24"/>
          <w:szCs w:val="24"/>
        </w:rPr>
        <w:t>----------------------------123</w:t>
      </w:r>
    </w:p>
    <w:p w:rsidR="009768EF" w:rsidRPr="00654C10" w:rsidRDefault="009768EF" w:rsidP="009768EF">
      <w:pPr>
        <w:spacing w:after="0" w:line="360" w:lineRule="auto"/>
        <w:jc w:val="both"/>
        <w:rPr>
          <w:rFonts w:ascii="Century" w:hAnsi="Century"/>
          <w:sz w:val="24"/>
          <w:szCs w:val="24"/>
        </w:rPr>
      </w:pPr>
      <w:r w:rsidRPr="00654C10">
        <w:rPr>
          <w:rFonts w:ascii="Century" w:hAnsi="Century"/>
          <w:sz w:val="24"/>
          <w:szCs w:val="24"/>
        </w:rPr>
        <w:t xml:space="preserve">          </w:t>
      </w:r>
      <w:r w:rsidR="000D4616" w:rsidRPr="00654C10">
        <w:rPr>
          <w:rFonts w:ascii="Century" w:hAnsi="Century"/>
          <w:sz w:val="24"/>
          <w:szCs w:val="24"/>
        </w:rPr>
        <w:t xml:space="preserve">    11.2.1 </w:t>
      </w:r>
      <w:r w:rsidRPr="00654C10">
        <w:rPr>
          <w:rFonts w:ascii="Century" w:hAnsi="Century"/>
          <w:sz w:val="24"/>
          <w:szCs w:val="24"/>
        </w:rPr>
        <w:t>Material Damage</w:t>
      </w:r>
      <w:r w:rsidR="00D80F29">
        <w:rPr>
          <w:rFonts w:ascii="Century" w:hAnsi="Century"/>
          <w:sz w:val="24"/>
          <w:szCs w:val="24"/>
        </w:rPr>
        <w:t>------------------------------------</w:t>
      </w:r>
      <w:r w:rsidR="00CF20E8">
        <w:rPr>
          <w:rFonts w:ascii="Century" w:hAnsi="Century"/>
          <w:sz w:val="24"/>
          <w:szCs w:val="24"/>
        </w:rPr>
        <w:t>------------------------------123</w:t>
      </w:r>
    </w:p>
    <w:p w:rsidR="00654C10" w:rsidRPr="00654C10" w:rsidRDefault="00654C10" w:rsidP="009768EF">
      <w:pPr>
        <w:spacing w:after="0" w:line="360" w:lineRule="auto"/>
        <w:jc w:val="both"/>
        <w:rPr>
          <w:rFonts w:ascii="Century" w:hAnsi="Century"/>
          <w:sz w:val="24"/>
          <w:szCs w:val="24"/>
        </w:rPr>
      </w:pPr>
      <w:r w:rsidRPr="00654C10">
        <w:rPr>
          <w:rFonts w:ascii="Century" w:hAnsi="Century"/>
          <w:sz w:val="24"/>
          <w:szCs w:val="24"/>
        </w:rPr>
        <w:lastRenderedPageBreak/>
        <w:t xml:space="preserve">            11.2.2 Moral Damage </w:t>
      </w:r>
      <w:r w:rsidR="00D80F29">
        <w:rPr>
          <w:rFonts w:ascii="Century" w:hAnsi="Century"/>
          <w:sz w:val="24"/>
          <w:szCs w:val="24"/>
        </w:rPr>
        <w:t>-----------------------------------------</w:t>
      </w:r>
      <w:r w:rsidR="00CF20E8">
        <w:rPr>
          <w:rFonts w:ascii="Century" w:hAnsi="Century"/>
          <w:sz w:val="24"/>
          <w:szCs w:val="24"/>
        </w:rPr>
        <w:t>------------------------------127</w:t>
      </w:r>
    </w:p>
    <w:p w:rsidR="00654C10" w:rsidRPr="00654C10" w:rsidRDefault="00654C10" w:rsidP="00654C10">
      <w:pPr>
        <w:pStyle w:val="Heading8"/>
        <w:spacing w:line="360" w:lineRule="auto"/>
        <w:rPr>
          <w:rFonts w:ascii="Century" w:hAnsi="Century" w:cs="Times New Roman"/>
          <w:b/>
          <w:sz w:val="28"/>
          <w:szCs w:val="28"/>
        </w:rPr>
      </w:pPr>
      <w:r w:rsidRPr="00654C10">
        <w:rPr>
          <w:rFonts w:ascii="Century" w:hAnsi="Century" w:cs="Times New Roman"/>
          <w:b/>
          <w:sz w:val="28"/>
          <w:szCs w:val="28"/>
        </w:rPr>
        <w:t>Chapter XII</w:t>
      </w:r>
      <w:r>
        <w:rPr>
          <w:rFonts w:ascii="Century" w:hAnsi="Century" w:cs="Times New Roman"/>
          <w:b/>
          <w:sz w:val="28"/>
          <w:szCs w:val="28"/>
        </w:rPr>
        <w:t>:</w:t>
      </w:r>
      <w:r w:rsidRPr="00654C10">
        <w:rPr>
          <w:rFonts w:ascii="Century" w:hAnsi="Century" w:cs="Times New Roman"/>
          <w:b/>
          <w:sz w:val="28"/>
          <w:szCs w:val="28"/>
        </w:rPr>
        <w:t xml:space="preserve"> Modes of Compensation</w:t>
      </w:r>
      <w:r w:rsidR="00D80F29">
        <w:rPr>
          <w:rFonts w:ascii="Century" w:hAnsi="Century" w:cs="Times New Roman"/>
          <w:b/>
          <w:sz w:val="28"/>
          <w:szCs w:val="28"/>
        </w:rPr>
        <w:t>-----------------------------------------</w:t>
      </w:r>
      <w:r w:rsidR="00CF20E8">
        <w:rPr>
          <w:rFonts w:ascii="Century" w:hAnsi="Century" w:cs="Times New Roman"/>
          <w:b/>
          <w:sz w:val="28"/>
          <w:szCs w:val="28"/>
        </w:rPr>
        <w:t>129</w:t>
      </w:r>
    </w:p>
    <w:p w:rsidR="00654C10" w:rsidRPr="00C84D61" w:rsidRDefault="00654C10" w:rsidP="00654C10">
      <w:pPr>
        <w:spacing w:line="360" w:lineRule="auto"/>
        <w:jc w:val="both"/>
        <w:rPr>
          <w:rFonts w:ascii="Century" w:hAnsi="Century"/>
          <w:b/>
          <w:bCs/>
          <w:sz w:val="10"/>
          <w:szCs w:val="10"/>
        </w:rPr>
      </w:pPr>
    </w:p>
    <w:p w:rsidR="00654C10" w:rsidRPr="00654C10" w:rsidRDefault="00654C10" w:rsidP="00654C10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654C10">
        <w:rPr>
          <w:rFonts w:ascii="Century" w:hAnsi="Century"/>
          <w:sz w:val="24"/>
          <w:szCs w:val="24"/>
        </w:rPr>
        <w:t xml:space="preserve">          12.1. Modes of Compensation for Material Damage</w:t>
      </w:r>
      <w:r w:rsidR="00D80F29">
        <w:rPr>
          <w:rFonts w:ascii="Century" w:hAnsi="Century"/>
          <w:sz w:val="24"/>
          <w:szCs w:val="24"/>
        </w:rPr>
        <w:t>-------------------------</w:t>
      </w:r>
      <w:r w:rsidR="006611B7">
        <w:rPr>
          <w:rFonts w:ascii="Century" w:hAnsi="Century"/>
          <w:sz w:val="24"/>
          <w:szCs w:val="24"/>
        </w:rPr>
        <w:t>--------</w:t>
      </w:r>
      <w:r w:rsidR="00CF20E8">
        <w:rPr>
          <w:rFonts w:ascii="Century" w:hAnsi="Century"/>
          <w:sz w:val="24"/>
          <w:szCs w:val="24"/>
        </w:rPr>
        <w:t>129</w:t>
      </w:r>
    </w:p>
    <w:p w:rsidR="00654C10" w:rsidRPr="00654C10" w:rsidRDefault="00654C10" w:rsidP="00654C10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654C10">
        <w:rPr>
          <w:rFonts w:ascii="Century" w:hAnsi="Century"/>
          <w:sz w:val="24"/>
          <w:szCs w:val="24"/>
        </w:rPr>
        <w:t xml:space="preserve">                   12.1.1. The Rule of Pecuniary Compensation</w:t>
      </w:r>
      <w:r w:rsidR="00D80F29">
        <w:rPr>
          <w:rFonts w:ascii="Century" w:hAnsi="Century"/>
          <w:sz w:val="24"/>
          <w:szCs w:val="24"/>
        </w:rPr>
        <w:t>--------------------------------</w:t>
      </w:r>
      <w:r w:rsidR="006611B7">
        <w:rPr>
          <w:rFonts w:ascii="Century" w:hAnsi="Century"/>
          <w:sz w:val="24"/>
          <w:szCs w:val="24"/>
        </w:rPr>
        <w:t>--</w:t>
      </w:r>
      <w:r w:rsidR="00CF20E8">
        <w:rPr>
          <w:rFonts w:ascii="Century" w:hAnsi="Century"/>
          <w:sz w:val="24"/>
          <w:szCs w:val="24"/>
        </w:rPr>
        <w:t>129</w:t>
      </w:r>
    </w:p>
    <w:p w:rsidR="00654C10" w:rsidRPr="00654C10" w:rsidRDefault="00654C10" w:rsidP="00654C10">
      <w:pPr>
        <w:tabs>
          <w:tab w:val="left" w:pos="5742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654C10">
        <w:rPr>
          <w:rFonts w:ascii="Century" w:hAnsi="Century"/>
          <w:sz w:val="24"/>
          <w:szCs w:val="24"/>
        </w:rPr>
        <w:t xml:space="preserve">                    12.1.2. Non-Pecuniary Compensation</w:t>
      </w:r>
      <w:r w:rsidR="00D80F29">
        <w:rPr>
          <w:rFonts w:ascii="Century" w:hAnsi="Century"/>
          <w:sz w:val="24"/>
          <w:szCs w:val="24"/>
        </w:rPr>
        <w:t>----------------------------------------</w:t>
      </w:r>
      <w:r w:rsidR="006611B7">
        <w:rPr>
          <w:rFonts w:ascii="Century" w:hAnsi="Century"/>
          <w:sz w:val="24"/>
          <w:szCs w:val="24"/>
        </w:rPr>
        <w:t>---</w:t>
      </w:r>
      <w:r w:rsidR="00CF20E8">
        <w:rPr>
          <w:rFonts w:ascii="Century" w:hAnsi="Century"/>
          <w:sz w:val="24"/>
          <w:szCs w:val="24"/>
        </w:rPr>
        <w:t>130</w:t>
      </w:r>
    </w:p>
    <w:p w:rsidR="00654C10" w:rsidRPr="00654C10" w:rsidRDefault="00654C10" w:rsidP="00654C10">
      <w:pPr>
        <w:pStyle w:val="BodyText2"/>
        <w:spacing w:line="360" w:lineRule="auto"/>
        <w:ind w:left="0"/>
        <w:rPr>
          <w:rFonts w:ascii="Century" w:hAnsi="Century" w:cs="Times New Roman"/>
        </w:rPr>
      </w:pPr>
      <w:r w:rsidRPr="00654C10">
        <w:rPr>
          <w:rFonts w:ascii="Century" w:hAnsi="Century" w:cs="Times New Roman"/>
        </w:rPr>
        <w:t xml:space="preserve">       12.2. Modes of Compensation for Moral Damage   </w:t>
      </w:r>
      <w:r w:rsidR="00D80F29">
        <w:rPr>
          <w:rFonts w:ascii="Century" w:hAnsi="Century" w:cs="Times New Roman"/>
        </w:rPr>
        <w:t>-------</w:t>
      </w:r>
      <w:r w:rsidR="00CF20E8">
        <w:rPr>
          <w:rFonts w:ascii="Century" w:hAnsi="Century" w:cs="Times New Roman"/>
        </w:rPr>
        <w:t>------------------------------131</w:t>
      </w:r>
    </w:p>
    <w:p w:rsidR="00CF20E8" w:rsidRDefault="00CF20E8" w:rsidP="00D80F29">
      <w:pPr>
        <w:tabs>
          <w:tab w:val="left" w:pos="5742"/>
        </w:tabs>
        <w:spacing w:line="360" w:lineRule="auto"/>
        <w:jc w:val="both"/>
        <w:rPr>
          <w:rFonts w:ascii="Century" w:hAnsi="Century" w:cs="Times New Roman"/>
          <w:b/>
        </w:rPr>
      </w:pPr>
      <w:r>
        <w:rPr>
          <w:rFonts w:ascii="Century" w:hAnsi="Century" w:cs="Times New Roman"/>
          <w:sz w:val="24"/>
          <w:szCs w:val="24"/>
        </w:rPr>
        <w:t xml:space="preserve">             </w:t>
      </w:r>
      <w:r w:rsidR="00654C10" w:rsidRPr="00654C10">
        <w:rPr>
          <w:rFonts w:ascii="Century" w:hAnsi="Century" w:cs="Times New Roman"/>
          <w:sz w:val="24"/>
          <w:szCs w:val="24"/>
        </w:rPr>
        <w:t>12.2.1. The Rule of Non-Pecuniary Compensation</w:t>
      </w:r>
      <w:r>
        <w:rPr>
          <w:rFonts w:ascii="Century" w:hAnsi="Century" w:cs="Times New Roman"/>
          <w:sz w:val="24"/>
          <w:szCs w:val="24"/>
        </w:rPr>
        <w:t>------------------------</w:t>
      </w:r>
      <w:r w:rsidR="006611B7">
        <w:rPr>
          <w:rFonts w:ascii="Century" w:hAnsi="Century" w:cs="Times New Roman"/>
          <w:sz w:val="24"/>
          <w:szCs w:val="24"/>
        </w:rPr>
        <w:t>--------</w:t>
      </w:r>
      <w:r>
        <w:rPr>
          <w:rFonts w:ascii="Century" w:hAnsi="Century" w:cs="Times New Roman"/>
          <w:sz w:val="24"/>
          <w:szCs w:val="24"/>
        </w:rPr>
        <w:t>131</w:t>
      </w:r>
      <w:r w:rsidR="00654C10">
        <w:rPr>
          <w:rFonts w:ascii="Century" w:hAnsi="Century" w:cs="Times New Roman"/>
          <w:b/>
        </w:rPr>
        <w:t xml:space="preserve">                   </w:t>
      </w:r>
      <w:r>
        <w:rPr>
          <w:rFonts w:ascii="Century" w:hAnsi="Century" w:cs="Times New Roman"/>
          <w:b/>
        </w:rPr>
        <w:t xml:space="preserve">        </w:t>
      </w:r>
    </w:p>
    <w:p w:rsidR="00654C10" w:rsidRPr="00654C10" w:rsidRDefault="00CF20E8" w:rsidP="00D80F29">
      <w:pPr>
        <w:tabs>
          <w:tab w:val="left" w:pos="5742"/>
        </w:tabs>
        <w:spacing w:line="360" w:lineRule="auto"/>
        <w:jc w:val="both"/>
        <w:rPr>
          <w:rFonts w:ascii="Century" w:hAnsi="Century" w:cs="Times New Roman"/>
        </w:rPr>
      </w:pPr>
      <w:r>
        <w:rPr>
          <w:rFonts w:ascii="Century" w:hAnsi="Century" w:cs="Times New Roman"/>
          <w:b/>
        </w:rPr>
        <w:t xml:space="preserve">             </w:t>
      </w:r>
      <w:r w:rsidR="00654C10" w:rsidRPr="00654C10">
        <w:rPr>
          <w:rFonts w:ascii="Century" w:hAnsi="Century" w:cs="Times New Roman"/>
        </w:rPr>
        <w:t>12.2.2. Pecuniary Compensation as an Exception</w:t>
      </w:r>
      <w:r w:rsidR="00D80F29">
        <w:rPr>
          <w:rFonts w:ascii="Century" w:hAnsi="Century" w:cs="Times New Roman"/>
        </w:rPr>
        <w:t>-------</w:t>
      </w:r>
      <w:r>
        <w:rPr>
          <w:rFonts w:ascii="Century" w:hAnsi="Century" w:cs="Times New Roman"/>
        </w:rPr>
        <w:t>-------------------------</w:t>
      </w:r>
      <w:r w:rsidR="006611B7">
        <w:rPr>
          <w:rFonts w:ascii="Century" w:hAnsi="Century" w:cs="Times New Roman"/>
        </w:rPr>
        <w:t>------------</w:t>
      </w:r>
      <w:r>
        <w:rPr>
          <w:rFonts w:ascii="Century" w:hAnsi="Century" w:cs="Times New Roman"/>
        </w:rPr>
        <w:t>132</w:t>
      </w:r>
    </w:p>
    <w:p w:rsidR="00654C10" w:rsidRPr="00C84D61" w:rsidRDefault="00654C10" w:rsidP="00654C10">
      <w:pPr>
        <w:spacing w:line="360" w:lineRule="auto"/>
        <w:rPr>
          <w:rFonts w:ascii="Century" w:hAnsi="Century"/>
          <w:b/>
          <w:bCs/>
          <w:sz w:val="32"/>
          <w:szCs w:val="32"/>
        </w:rPr>
      </w:pPr>
      <w:r w:rsidRPr="0012712A">
        <w:rPr>
          <w:rFonts w:ascii="Century" w:hAnsi="Century" w:cs="Times New Roman"/>
          <w:b/>
          <w:sz w:val="28"/>
          <w:szCs w:val="28"/>
        </w:rPr>
        <w:t xml:space="preserve"> </w:t>
      </w:r>
      <w:r w:rsidRPr="00C84D61">
        <w:rPr>
          <w:rFonts w:ascii="Century" w:hAnsi="Century"/>
          <w:b/>
          <w:bCs/>
          <w:sz w:val="32"/>
          <w:szCs w:val="32"/>
        </w:rPr>
        <w:t>Chapter XIII</w:t>
      </w:r>
      <w:r w:rsidR="00871A76">
        <w:rPr>
          <w:rFonts w:ascii="Century" w:hAnsi="Century"/>
          <w:b/>
          <w:bCs/>
          <w:sz w:val="32"/>
          <w:szCs w:val="32"/>
        </w:rPr>
        <w:t>:</w:t>
      </w:r>
      <w:r w:rsidRPr="00C84D61">
        <w:rPr>
          <w:rFonts w:ascii="Century" w:hAnsi="Century"/>
          <w:b/>
          <w:bCs/>
          <w:sz w:val="32"/>
          <w:szCs w:val="32"/>
        </w:rPr>
        <w:t xml:space="preserve"> Quantum/ Extent of Compensation</w:t>
      </w:r>
      <w:r w:rsidR="00CF20E8">
        <w:rPr>
          <w:rFonts w:ascii="Century" w:hAnsi="Century"/>
          <w:b/>
          <w:bCs/>
          <w:sz w:val="32"/>
          <w:szCs w:val="32"/>
        </w:rPr>
        <w:t>------------135</w:t>
      </w:r>
    </w:p>
    <w:p w:rsidR="00654C10" w:rsidRPr="00871A76" w:rsidRDefault="00654C10" w:rsidP="00654C10">
      <w:pPr>
        <w:spacing w:line="360" w:lineRule="auto"/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sz w:val="28"/>
          <w:szCs w:val="28"/>
        </w:rPr>
        <w:t xml:space="preserve">      </w:t>
      </w:r>
      <w:r w:rsidRPr="00871A76">
        <w:rPr>
          <w:rFonts w:ascii="Century" w:hAnsi="Century"/>
          <w:sz w:val="24"/>
          <w:szCs w:val="24"/>
        </w:rPr>
        <w:t>13.1Quantum of Compensation for Material Damage</w:t>
      </w:r>
      <w:r w:rsidR="00D80F29">
        <w:rPr>
          <w:rFonts w:ascii="Century" w:hAnsi="Century"/>
          <w:sz w:val="24"/>
          <w:szCs w:val="24"/>
        </w:rPr>
        <w:t>-----</w:t>
      </w:r>
      <w:r w:rsidR="00CF20E8">
        <w:rPr>
          <w:rFonts w:ascii="Century" w:hAnsi="Century"/>
          <w:sz w:val="24"/>
          <w:szCs w:val="24"/>
        </w:rPr>
        <w:t>----------------------------135</w:t>
      </w:r>
    </w:p>
    <w:p w:rsidR="00654C10" w:rsidRPr="00871A76" w:rsidRDefault="00654C10" w:rsidP="00654C10">
      <w:pPr>
        <w:pStyle w:val="BodyText2"/>
        <w:spacing w:line="360" w:lineRule="auto"/>
        <w:ind w:left="0"/>
        <w:rPr>
          <w:rFonts w:ascii="Century" w:hAnsi="Century"/>
        </w:rPr>
      </w:pPr>
      <w:r w:rsidRPr="00871A76">
        <w:rPr>
          <w:rFonts w:ascii="Century" w:hAnsi="Century"/>
        </w:rPr>
        <w:t xml:space="preserve">             13.1.1. The Rule of Equivalence</w:t>
      </w:r>
      <w:r w:rsidR="00D80F29">
        <w:rPr>
          <w:rFonts w:ascii="Century" w:hAnsi="Century"/>
        </w:rPr>
        <w:t>-----------------------------</w:t>
      </w:r>
      <w:r w:rsidR="00CF20E8">
        <w:rPr>
          <w:rFonts w:ascii="Century" w:hAnsi="Century"/>
        </w:rPr>
        <w:t>---------------------------135</w:t>
      </w:r>
    </w:p>
    <w:p w:rsidR="00654C10" w:rsidRPr="00871A76" w:rsidRDefault="00654C10" w:rsidP="00654C10">
      <w:pPr>
        <w:tabs>
          <w:tab w:val="left" w:pos="1155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    13.1.2. Departures from the Rule of Equivalence</w:t>
      </w:r>
      <w:r w:rsidR="00D80F29">
        <w:rPr>
          <w:rFonts w:ascii="Century" w:hAnsi="Century"/>
          <w:sz w:val="24"/>
          <w:szCs w:val="24"/>
        </w:rPr>
        <w:t>--------------------------------</w:t>
      </w:r>
      <w:r w:rsidR="00CF20E8">
        <w:rPr>
          <w:rFonts w:ascii="Century" w:hAnsi="Century"/>
          <w:sz w:val="24"/>
          <w:szCs w:val="24"/>
        </w:rPr>
        <w:t>139</w:t>
      </w:r>
    </w:p>
    <w:p w:rsidR="0093239B" w:rsidRPr="00871A76" w:rsidRDefault="0093239B" w:rsidP="0093239B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>Quantum of Compensation for Moral Damage</w:t>
      </w:r>
      <w:r w:rsidR="00D80F29">
        <w:rPr>
          <w:rFonts w:ascii="Century" w:hAnsi="Century"/>
          <w:sz w:val="24"/>
          <w:szCs w:val="24"/>
        </w:rPr>
        <w:t>---------------------------------</w:t>
      </w:r>
      <w:r w:rsidR="006611B7">
        <w:rPr>
          <w:rFonts w:ascii="Century" w:hAnsi="Century"/>
          <w:sz w:val="24"/>
          <w:szCs w:val="24"/>
        </w:rPr>
        <w:t>---</w:t>
      </w:r>
      <w:r w:rsidR="00CF20E8">
        <w:rPr>
          <w:rFonts w:ascii="Century" w:hAnsi="Century"/>
          <w:sz w:val="24"/>
          <w:szCs w:val="24"/>
        </w:rPr>
        <w:t>145</w:t>
      </w:r>
    </w:p>
    <w:p w:rsidR="007432C9" w:rsidRPr="00871A76" w:rsidRDefault="007432C9" w:rsidP="007432C9">
      <w:pPr>
        <w:numPr>
          <w:ilvl w:val="1"/>
          <w:numId w:val="9"/>
        </w:numPr>
        <w:spacing w:after="0"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>Compensation for personal Injuries</w:t>
      </w:r>
      <w:r w:rsidR="00D80F29">
        <w:rPr>
          <w:rFonts w:ascii="Century" w:hAnsi="Century"/>
          <w:sz w:val="24"/>
          <w:szCs w:val="24"/>
        </w:rPr>
        <w:t>-------------------</w:t>
      </w:r>
      <w:r w:rsidR="00CF20E8">
        <w:rPr>
          <w:rFonts w:ascii="Century" w:hAnsi="Century"/>
          <w:sz w:val="24"/>
          <w:szCs w:val="24"/>
        </w:rPr>
        <w:t>-------------------------------147</w:t>
      </w:r>
    </w:p>
    <w:p w:rsidR="007432C9" w:rsidRPr="00871A76" w:rsidRDefault="007432C9" w:rsidP="007432C9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 </w:t>
      </w:r>
      <w:r w:rsidR="00871A76" w:rsidRPr="00871A76">
        <w:rPr>
          <w:rFonts w:ascii="Century" w:hAnsi="Century"/>
          <w:sz w:val="24"/>
          <w:szCs w:val="24"/>
        </w:rPr>
        <w:t xml:space="preserve"> </w:t>
      </w:r>
      <w:r w:rsidRPr="00871A76">
        <w:rPr>
          <w:rFonts w:ascii="Century" w:hAnsi="Century"/>
          <w:sz w:val="24"/>
          <w:szCs w:val="24"/>
        </w:rPr>
        <w:t xml:space="preserve">13.3.1. General Damages vs. Pecuniary Loss </w:t>
      </w:r>
      <w:r w:rsidR="00D80F29">
        <w:rPr>
          <w:rFonts w:ascii="Century" w:hAnsi="Century"/>
          <w:sz w:val="24"/>
          <w:szCs w:val="24"/>
        </w:rPr>
        <w:t>-------------------------------------</w:t>
      </w:r>
      <w:r w:rsidR="006611B7">
        <w:rPr>
          <w:rFonts w:ascii="Century" w:hAnsi="Century"/>
          <w:sz w:val="24"/>
          <w:szCs w:val="24"/>
        </w:rPr>
        <w:t>-</w:t>
      </w:r>
      <w:r w:rsidR="00CF20E8">
        <w:rPr>
          <w:rFonts w:ascii="Century" w:hAnsi="Century"/>
          <w:sz w:val="24"/>
          <w:szCs w:val="24"/>
        </w:rPr>
        <w:t>147</w:t>
      </w:r>
    </w:p>
    <w:p w:rsidR="007432C9" w:rsidRPr="00871A76" w:rsidRDefault="007432C9" w:rsidP="007432C9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</w:t>
      </w:r>
      <w:r w:rsidR="00871A76" w:rsidRPr="00871A76">
        <w:rPr>
          <w:rFonts w:ascii="Century" w:hAnsi="Century"/>
          <w:sz w:val="24"/>
          <w:szCs w:val="24"/>
        </w:rPr>
        <w:t xml:space="preserve"> </w:t>
      </w:r>
      <w:r w:rsidRPr="00871A76">
        <w:rPr>
          <w:rFonts w:ascii="Century" w:hAnsi="Century"/>
          <w:sz w:val="24"/>
          <w:szCs w:val="24"/>
        </w:rPr>
        <w:t xml:space="preserve"> 13.3.2. Injury of an employee </w:t>
      </w:r>
      <w:r w:rsidR="00D80F29">
        <w:rPr>
          <w:rFonts w:ascii="Century" w:hAnsi="Century"/>
          <w:sz w:val="24"/>
          <w:szCs w:val="24"/>
        </w:rPr>
        <w:t>----------------------------------------------------------</w:t>
      </w:r>
      <w:r w:rsidR="006611B7">
        <w:rPr>
          <w:rFonts w:ascii="Century" w:hAnsi="Century"/>
          <w:sz w:val="24"/>
          <w:szCs w:val="24"/>
        </w:rPr>
        <w:t>---</w:t>
      </w:r>
      <w:r w:rsidR="00CF20E8">
        <w:rPr>
          <w:rFonts w:ascii="Century" w:hAnsi="Century"/>
          <w:sz w:val="24"/>
          <w:szCs w:val="24"/>
        </w:rPr>
        <w:t>152</w:t>
      </w:r>
    </w:p>
    <w:p w:rsidR="00871A76" w:rsidRPr="00871A76" w:rsidRDefault="00871A76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  13.3.3. Injury of self-employed Persons </w:t>
      </w:r>
      <w:r w:rsidR="00D80F29">
        <w:rPr>
          <w:rFonts w:ascii="Century" w:hAnsi="Century"/>
          <w:sz w:val="24"/>
          <w:szCs w:val="24"/>
        </w:rPr>
        <w:t>------------------------------------------</w:t>
      </w:r>
      <w:r w:rsidR="006611B7">
        <w:rPr>
          <w:rFonts w:ascii="Century" w:hAnsi="Century"/>
          <w:sz w:val="24"/>
          <w:szCs w:val="24"/>
        </w:rPr>
        <w:t>----</w:t>
      </w:r>
      <w:r w:rsidR="00CF20E8">
        <w:rPr>
          <w:rFonts w:ascii="Century" w:hAnsi="Century"/>
          <w:sz w:val="24"/>
          <w:szCs w:val="24"/>
        </w:rPr>
        <w:t>158</w:t>
      </w:r>
    </w:p>
    <w:p w:rsidR="00871A76" w:rsidRPr="00871A76" w:rsidRDefault="00871A76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   13.3.4. Injury of Non-Employed Persons     </w:t>
      </w:r>
      <w:r w:rsidR="00D80F29">
        <w:rPr>
          <w:rFonts w:ascii="Century" w:hAnsi="Century"/>
          <w:sz w:val="24"/>
          <w:szCs w:val="24"/>
        </w:rPr>
        <w:t>----------------------------------------</w:t>
      </w:r>
      <w:r w:rsidR="00CF20E8">
        <w:rPr>
          <w:rFonts w:ascii="Century" w:hAnsi="Century"/>
          <w:sz w:val="24"/>
          <w:szCs w:val="24"/>
        </w:rPr>
        <w:t>159</w:t>
      </w:r>
    </w:p>
    <w:p w:rsidR="00871A76" w:rsidRDefault="00871A76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13.3.5 Compensation for Fatal Accidents</w:t>
      </w:r>
      <w:r w:rsidR="00D80F29">
        <w:rPr>
          <w:rFonts w:ascii="Century" w:hAnsi="Century"/>
          <w:sz w:val="24"/>
          <w:szCs w:val="24"/>
        </w:rPr>
        <w:t>---------------------------------------</w:t>
      </w:r>
      <w:r w:rsidR="006611B7">
        <w:rPr>
          <w:rFonts w:ascii="Century" w:hAnsi="Century"/>
          <w:sz w:val="24"/>
          <w:szCs w:val="24"/>
        </w:rPr>
        <w:t>-------</w:t>
      </w:r>
      <w:r w:rsidR="00CF20E8">
        <w:rPr>
          <w:rFonts w:ascii="Century" w:hAnsi="Century"/>
          <w:sz w:val="24"/>
          <w:szCs w:val="24"/>
        </w:rPr>
        <w:t>161</w:t>
      </w:r>
    </w:p>
    <w:p w:rsidR="00CF20E8" w:rsidRPr="00871A76" w:rsidRDefault="00CF20E8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     13.4 Finality of assessment and appeal…………………………………………….165</w:t>
      </w:r>
    </w:p>
    <w:p w:rsidR="00871A76" w:rsidRPr="00871A76" w:rsidRDefault="00871A76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bCs/>
          <w:sz w:val="24"/>
          <w:szCs w:val="24"/>
        </w:rPr>
        <w:t xml:space="preserve">     13.5 </w:t>
      </w:r>
      <w:r w:rsidRPr="00871A76">
        <w:rPr>
          <w:rFonts w:ascii="Century" w:hAnsi="Century"/>
          <w:sz w:val="24"/>
          <w:szCs w:val="24"/>
        </w:rPr>
        <w:t>Modes of Payment</w:t>
      </w:r>
      <w:r w:rsidR="00D80F29">
        <w:rPr>
          <w:rFonts w:ascii="Century" w:hAnsi="Century"/>
          <w:sz w:val="24"/>
          <w:szCs w:val="24"/>
        </w:rPr>
        <w:t>--------------------------------------------------------------------------</w:t>
      </w:r>
      <w:r w:rsidR="00CF20E8">
        <w:rPr>
          <w:rFonts w:ascii="Century" w:hAnsi="Century"/>
          <w:sz w:val="24"/>
          <w:szCs w:val="24"/>
        </w:rPr>
        <w:t>167</w:t>
      </w:r>
    </w:p>
    <w:p w:rsidR="00871A76" w:rsidRPr="00871A76" w:rsidRDefault="00871A76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lastRenderedPageBreak/>
        <w:t xml:space="preserve">                   </w:t>
      </w:r>
      <w:r w:rsidR="00932E0F">
        <w:rPr>
          <w:rFonts w:ascii="Century" w:hAnsi="Century"/>
          <w:sz w:val="24"/>
          <w:szCs w:val="24"/>
        </w:rPr>
        <w:t xml:space="preserve">   </w:t>
      </w:r>
      <w:r w:rsidRPr="00871A76">
        <w:rPr>
          <w:rFonts w:ascii="Century" w:hAnsi="Century"/>
          <w:sz w:val="24"/>
          <w:szCs w:val="24"/>
        </w:rPr>
        <w:t>13.5.1 Lump sum Payment: the Rule</w:t>
      </w:r>
      <w:r w:rsidR="00D80F29">
        <w:rPr>
          <w:rFonts w:ascii="Century" w:hAnsi="Century"/>
          <w:sz w:val="24"/>
          <w:szCs w:val="24"/>
        </w:rPr>
        <w:t>------------------------------</w:t>
      </w:r>
      <w:r w:rsidR="00932E0F">
        <w:rPr>
          <w:rFonts w:ascii="Century" w:hAnsi="Century"/>
          <w:sz w:val="24"/>
          <w:szCs w:val="24"/>
        </w:rPr>
        <w:t>------------</w:t>
      </w:r>
      <w:r w:rsidR="00CF20E8">
        <w:rPr>
          <w:rFonts w:ascii="Century" w:hAnsi="Century"/>
          <w:sz w:val="24"/>
          <w:szCs w:val="24"/>
        </w:rPr>
        <w:t>167</w:t>
      </w:r>
    </w:p>
    <w:p w:rsidR="00871A76" w:rsidRPr="00871A76" w:rsidRDefault="00871A76" w:rsidP="00871A76">
      <w:pPr>
        <w:tabs>
          <w:tab w:val="left" w:pos="2254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871A76">
        <w:rPr>
          <w:rFonts w:ascii="Century" w:hAnsi="Century"/>
          <w:sz w:val="24"/>
          <w:szCs w:val="24"/>
        </w:rPr>
        <w:t xml:space="preserve">                     13.5.2 Periodical Allowance: Exception</w:t>
      </w:r>
      <w:r w:rsidR="00D80F29">
        <w:rPr>
          <w:rFonts w:ascii="Century" w:hAnsi="Century"/>
          <w:sz w:val="24"/>
          <w:szCs w:val="24"/>
        </w:rPr>
        <w:t>---------</w:t>
      </w:r>
      <w:r w:rsidR="00CF20E8">
        <w:rPr>
          <w:rFonts w:ascii="Century" w:hAnsi="Century"/>
          <w:sz w:val="24"/>
          <w:szCs w:val="24"/>
        </w:rPr>
        <w:t>-------------------------------168</w:t>
      </w:r>
    </w:p>
    <w:p w:rsidR="00871A76" w:rsidRPr="00C84D61" w:rsidRDefault="00871A76" w:rsidP="00871A76">
      <w:pPr>
        <w:tabs>
          <w:tab w:val="left" w:pos="2254"/>
        </w:tabs>
        <w:spacing w:line="360" w:lineRule="auto"/>
        <w:ind w:left="3060" w:hanging="3060"/>
        <w:rPr>
          <w:rFonts w:ascii="Century" w:hAnsi="Century"/>
          <w:b/>
          <w:bCs/>
        </w:rPr>
      </w:pPr>
      <w:r w:rsidRPr="00C84D61">
        <w:rPr>
          <w:rFonts w:ascii="Century" w:hAnsi="Century"/>
          <w:b/>
          <w:bCs/>
          <w:sz w:val="32"/>
          <w:szCs w:val="32"/>
        </w:rPr>
        <w:t>Chapter XIV</w:t>
      </w:r>
      <w:r>
        <w:rPr>
          <w:rFonts w:ascii="Century" w:hAnsi="Century"/>
          <w:b/>
          <w:bCs/>
          <w:sz w:val="32"/>
          <w:szCs w:val="32"/>
        </w:rPr>
        <w:t>:</w:t>
      </w:r>
      <w:r w:rsidRPr="00C84D61">
        <w:rPr>
          <w:rFonts w:ascii="Century" w:hAnsi="Century"/>
          <w:b/>
          <w:bCs/>
          <w:sz w:val="32"/>
          <w:szCs w:val="32"/>
        </w:rPr>
        <w:t xml:space="preserve"> Action for Compensation</w:t>
      </w:r>
      <w:r w:rsidR="00D80F29">
        <w:rPr>
          <w:rFonts w:ascii="Century" w:hAnsi="Century"/>
          <w:b/>
          <w:bCs/>
          <w:sz w:val="32"/>
          <w:szCs w:val="32"/>
        </w:rPr>
        <w:t>-</w:t>
      </w:r>
      <w:r w:rsidR="00CF20E8">
        <w:rPr>
          <w:rFonts w:ascii="Century" w:hAnsi="Century"/>
          <w:b/>
          <w:bCs/>
          <w:sz w:val="32"/>
          <w:szCs w:val="32"/>
        </w:rPr>
        <w:t>---------------------------171</w:t>
      </w:r>
    </w:p>
    <w:p w:rsidR="00871A76" w:rsidRPr="004C508B" w:rsidRDefault="00871A76" w:rsidP="00871A76">
      <w:pPr>
        <w:tabs>
          <w:tab w:val="left" w:pos="2254"/>
        </w:tabs>
        <w:spacing w:line="360" w:lineRule="auto"/>
        <w:jc w:val="both"/>
        <w:rPr>
          <w:rFonts w:ascii="Century" w:hAnsi="Century"/>
          <w:sz w:val="24"/>
          <w:szCs w:val="24"/>
        </w:rPr>
      </w:pPr>
      <w:r w:rsidRPr="004C508B">
        <w:rPr>
          <w:rFonts w:ascii="Century" w:hAnsi="Century"/>
          <w:sz w:val="24"/>
          <w:szCs w:val="24"/>
        </w:rPr>
        <w:t xml:space="preserve">      14.</w:t>
      </w:r>
      <w:r w:rsidR="00D80F29">
        <w:rPr>
          <w:rFonts w:ascii="Century" w:hAnsi="Century"/>
          <w:sz w:val="24"/>
          <w:szCs w:val="24"/>
        </w:rPr>
        <w:t>1. Who May Claim Compensation? -------------------------</w:t>
      </w:r>
      <w:r w:rsidR="00CF20E8">
        <w:rPr>
          <w:rFonts w:ascii="Century" w:hAnsi="Century"/>
          <w:sz w:val="24"/>
          <w:szCs w:val="24"/>
        </w:rPr>
        <w:t>-----------------------------172</w:t>
      </w:r>
    </w:p>
    <w:p w:rsidR="00871A76" w:rsidRPr="004C508B" w:rsidRDefault="00871A76" w:rsidP="00871A76">
      <w:pPr>
        <w:pStyle w:val="Heading3"/>
        <w:spacing w:line="360" w:lineRule="auto"/>
        <w:jc w:val="both"/>
        <w:rPr>
          <w:rFonts w:ascii="Century" w:hAnsi="Century" w:cs="Times New Roman"/>
          <w:b w:val="0"/>
          <w:sz w:val="24"/>
          <w:szCs w:val="24"/>
        </w:rPr>
      </w:pPr>
      <w:r w:rsidRPr="004C508B">
        <w:rPr>
          <w:rFonts w:ascii="Century" w:hAnsi="Century"/>
          <w:b w:val="0"/>
          <w:sz w:val="24"/>
          <w:szCs w:val="24"/>
        </w:rPr>
        <w:t xml:space="preserve">                </w:t>
      </w:r>
      <w:bookmarkStart w:id="0" w:name="_Toc192260488"/>
      <w:r w:rsidRPr="004C508B">
        <w:rPr>
          <w:rFonts w:ascii="Century" w:hAnsi="Century" w:cs="Times New Roman"/>
          <w:b w:val="0"/>
          <w:sz w:val="24"/>
          <w:szCs w:val="24"/>
        </w:rPr>
        <w:t>14.1.1. Independent Claimants</w:t>
      </w:r>
      <w:bookmarkEnd w:id="0"/>
      <w:r w:rsidR="00D80F29">
        <w:rPr>
          <w:rFonts w:ascii="Century" w:hAnsi="Century" w:cs="Times New Roman"/>
          <w:b w:val="0"/>
          <w:sz w:val="24"/>
          <w:szCs w:val="24"/>
        </w:rPr>
        <w:t>----------------------------</w:t>
      </w:r>
      <w:r w:rsidR="00CF20E8">
        <w:rPr>
          <w:rFonts w:ascii="Century" w:hAnsi="Century" w:cs="Times New Roman"/>
          <w:b w:val="0"/>
          <w:sz w:val="24"/>
          <w:szCs w:val="24"/>
        </w:rPr>
        <w:t>---------------------------172</w:t>
      </w:r>
    </w:p>
    <w:p w:rsidR="00871A76" w:rsidRPr="004C508B" w:rsidRDefault="00EA3B57" w:rsidP="00871A76">
      <w:pPr>
        <w:spacing w:line="360" w:lineRule="auto"/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/>
          <w:bCs/>
          <w:sz w:val="24"/>
          <w:szCs w:val="24"/>
        </w:rPr>
        <w:t xml:space="preserve">               </w:t>
      </w:r>
      <w:r w:rsidR="00871A76" w:rsidRPr="004C508B">
        <w:rPr>
          <w:rFonts w:ascii="Century" w:hAnsi="Century"/>
          <w:bCs/>
          <w:sz w:val="24"/>
          <w:szCs w:val="24"/>
        </w:rPr>
        <w:t xml:space="preserve"> 14.1.2</w:t>
      </w:r>
      <w:r w:rsidR="00871A76" w:rsidRPr="004C508B">
        <w:rPr>
          <w:rFonts w:ascii="Century" w:hAnsi="Century"/>
          <w:sz w:val="24"/>
          <w:szCs w:val="24"/>
        </w:rPr>
        <w:t xml:space="preserve">. Derivative Claimants </w:t>
      </w:r>
      <w:r w:rsidR="00D80F29">
        <w:rPr>
          <w:rFonts w:ascii="Century" w:hAnsi="Century"/>
          <w:sz w:val="24"/>
          <w:szCs w:val="24"/>
        </w:rPr>
        <w:t>--------------------------------------------</w:t>
      </w:r>
      <w:r>
        <w:rPr>
          <w:rFonts w:ascii="Century" w:hAnsi="Century"/>
          <w:sz w:val="24"/>
          <w:szCs w:val="24"/>
        </w:rPr>
        <w:t>-------------178</w:t>
      </w:r>
    </w:p>
    <w:p w:rsidR="00871A76" w:rsidRPr="004C508B" w:rsidRDefault="004C508B" w:rsidP="00871A76">
      <w:pPr>
        <w:pStyle w:val="Heading2"/>
        <w:jc w:val="both"/>
        <w:rPr>
          <w:rFonts w:ascii="Century" w:hAnsi="Century"/>
          <w:b w:val="0"/>
          <w:bCs w:val="0"/>
          <w:iCs/>
          <w:color w:val="auto"/>
          <w:sz w:val="24"/>
          <w:szCs w:val="24"/>
        </w:rPr>
      </w:pPr>
      <w:bookmarkStart w:id="1" w:name="_Toc192260490"/>
      <w:r w:rsidRPr="004C508B">
        <w:rPr>
          <w:rFonts w:ascii="Century" w:hAnsi="Century"/>
          <w:b w:val="0"/>
          <w:bCs w:val="0"/>
          <w:i/>
          <w:iCs/>
          <w:sz w:val="24"/>
          <w:szCs w:val="24"/>
        </w:rPr>
        <w:t xml:space="preserve">      </w:t>
      </w:r>
      <w:r w:rsidR="00871A76" w:rsidRPr="004C508B">
        <w:rPr>
          <w:rFonts w:ascii="Century" w:hAnsi="Century"/>
          <w:b w:val="0"/>
          <w:bCs w:val="0"/>
          <w:iCs/>
          <w:color w:val="auto"/>
          <w:sz w:val="24"/>
          <w:szCs w:val="24"/>
        </w:rPr>
        <w:t xml:space="preserve">14.2. </w:t>
      </w:r>
      <w:r w:rsidR="00871A76" w:rsidRPr="004C508B">
        <w:rPr>
          <w:rFonts w:ascii="Century" w:hAnsi="Century"/>
          <w:b w:val="0"/>
          <w:iCs/>
          <w:color w:val="auto"/>
          <w:sz w:val="24"/>
          <w:szCs w:val="24"/>
        </w:rPr>
        <w:t>Who May Be Sued in Tort</w:t>
      </w:r>
      <w:bookmarkEnd w:id="1"/>
      <w:r w:rsidR="0086140C" w:rsidRPr="004C508B">
        <w:rPr>
          <w:rFonts w:ascii="Century" w:hAnsi="Century"/>
          <w:b w:val="0"/>
          <w:bCs w:val="0"/>
          <w:iCs/>
          <w:color w:val="auto"/>
          <w:sz w:val="24"/>
          <w:szCs w:val="24"/>
        </w:rPr>
        <w:t>?</w:t>
      </w:r>
      <w:r w:rsidR="0086140C">
        <w:rPr>
          <w:rFonts w:ascii="Century" w:hAnsi="Century"/>
          <w:b w:val="0"/>
          <w:bCs w:val="0"/>
          <w:iCs/>
          <w:color w:val="auto"/>
          <w:sz w:val="24"/>
          <w:szCs w:val="24"/>
        </w:rPr>
        <w:t xml:space="preserve"> -------------------------------------------------------------</w:t>
      </w:r>
      <w:r w:rsidR="00EA3B57">
        <w:rPr>
          <w:rFonts w:ascii="Century" w:hAnsi="Century"/>
          <w:b w:val="0"/>
          <w:bCs w:val="0"/>
          <w:iCs/>
          <w:color w:val="auto"/>
          <w:sz w:val="24"/>
          <w:szCs w:val="24"/>
        </w:rPr>
        <w:t>181</w:t>
      </w:r>
    </w:p>
    <w:p w:rsidR="004C508B" w:rsidRPr="004C508B" w:rsidRDefault="004C508B" w:rsidP="004C508B">
      <w:pPr>
        <w:pStyle w:val="Heading3"/>
        <w:spacing w:line="360" w:lineRule="auto"/>
        <w:jc w:val="both"/>
        <w:rPr>
          <w:rFonts w:ascii="Century" w:hAnsi="Century" w:cs="Times New Roman"/>
          <w:b w:val="0"/>
          <w:sz w:val="24"/>
          <w:szCs w:val="24"/>
        </w:rPr>
      </w:pPr>
      <w:bookmarkStart w:id="2" w:name="_Toc192260491"/>
      <w:r w:rsidRPr="004C508B">
        <w:rPr>
          <w:rFonts w:ascii="Century" w:hAnsi="Century" w:cs="Times New Roman"/>
          <w:b w:val="0"/>
          <w:sz w:val="24"/>
          <w:szCs w:val="24"/>
        </w:rPr>
        <w:t xml:space="preserve">       14.2.1. The Author of the Damage</w:t>
      </w:r>
      <w:bookmarkEnd w:id="2"/>
      <w:r w:rsidR="00D80F29">
        <w:rPr>
          <w:rFonts w:ascii="Century" w:hAnsi="Century" w:cs="Times New Roman"/>
          <w:b w:val="0"/>
          <w:sz w:val="24"/>
          <w:szCs w:val="24"/>
        </w:rPr>
        <w:t>-----------------------------</w:t>
      </w:r>
      <w:r w:rsidR="00EA3B57">
        <w:rPr>
          <w:rFonts w:ascii="Century" w:hAnsi="Century" w:cs="Times New Roman"/>
          <w:b w:val="0"/>
          <w:sz w:val="24"/>
          <w:szCs w:val="24"/>
        </w:rPr>
        <w:t>------------------------------181</w:t>
      </w:r>
    </w:p>
    <w:p w:rsidR="004C508B" w:rsidRPr="004C508B" w:rsidRDefault="004C508B" w:rsidP="004C508B">
      <w:pPr>
        <w:spacing w:line="360" w:lineRule="auto"/>
        <w:jc w:val="both"/>
        <w:rPr>
          <w:rFonts w:ascii="Century" w:hAnsi="Century"/>
          <w:bCs/>
          <w:iCs/>
          <w:sz w:val="24"/>
          <w:szCs w:val="24"/>
        </w:rPr>
      </w:pPr>
      <w:r w:rsidRPr="004C508B">
        <w:rPr>
          <w:sz w:val="24"/>
          <w:szCs w:val="24"/>
        </w:rPr>
        <w:t xml:space="preserve">        </w:t>
      </w:r>
      <w:bookmarkStart w:id="3" w:name="_Toc192260492"/>
      <w:r w:rsidRPr="004C508B">
        <w:rPr>
          <w:sz w:val="24"/>
          <w:szCs w:val="24"/>
        </w:rPr>
        <w:t xml:space="preserve"> </w:t>
      </w:r>
      <w:r w:rsidRPr="004C508B">
        <w:rPr>
          <w:rFonts w:ascii="Century" w:hAnsi="Century"/>
          <w:bCs/>
          <w:iCs/>
          <w:sz w:val="24"/>
          <w:szCs w:val="24"/>
        </w:rPr>
        <w:t>14.2.2. The Vicarious Defendant</w:t>
      </w:r>
      <w:bookmarkEnd w:id="3"/>
      <w:r w:rsidR="00D80F29">
        <w:rPr>
          <w:rFonts w:ascii="Century" w:hAnsi="Century"/>
          <w:bCs/>
          <w:iCs/>
          <w:sz w:val="24"/>
          <w:szCs w:val="24"/>
        </w:rPr>
        <w:t>-------------------------------------------------------------</w:t>
      </w:r>
      <w:r w:rsidR="00EA3B57">
        <w:rPr>
          <w:rFonts w:ascii="Century" w:hAnsi="Century"/>
          <w:bCs/>
          <w:iCs/>
          <w:sz w:val="24"/>
          <w:szCs w:val="24"/>
        </w:rPr>
        <w:t>182</w:t>
      </w:r>
    </w:p>
    <w:p w:rsidR="004C508B" w:rsidRPr="004C508B" w:rsidRDefault="004C508B" w:rsidP="004C508B">
      <w:pPr>
        <w:pStyle w:val="Heading3"/>
        <w:tabs>
          <w:tab w:val="left" w:pos="3960"/>
        </w:tabs>
        <w:spacing w:line="360" w:lineRule="auto"/>
        <w:jc w:val="both"/>
        <w:rPr>
          <w:rFonts w:ascii="Century" w:hAnsi="Century" w:cs="Times New Roman"/>
          <w:b w:val="0"/>
          <w:bCs w:val="0"/>
          <w:sz w:val="24"/>
          <w:szCs w:val="24"/>
        </w:rPr>
      </w:pPr>
      <w:r w:rsidRPr="004C508B">
        <w:rPr>
          <w:rFonts w:ascii="Century" w:hAnsi="Century"/>
          <w:b w:val="0"/>
          <w:bCs w:val="0"/>
          <w:iCs/>
          <w:sz w:val="24"/>
          <w:szCs w:val="24"/>
        </w:rPr>
        <w:t xml:space="preserve">    </w:t>
      </w:r>
      <w:bookmarkStart w:id="4" w:name="_Toc192260493"/>
      <w:r w:rsidRPr="004C508B">
        <w:rPr>
          <w:rFonts w:ascii="Century" w:hAnsi="Century"/>
          <w:b w:val="0"/>
          <w:bCs w:val="0"/>
          <w:iCs/>
          <w:sz w:val="24"/>
          <w:szCs w:val="24"/>
        </w:rPr>
        <w:t xml:space="preserve">  </w:t>
      </w:r>
      <w:r w:rsidRPr="004C508B">
        <w:rPr>
          <w:rFonts w:ascii="Century" w:hAnsi="Century" w:cs="Times New Roman"/>
          <w:b w:val="0"/>
          <w:sz w:val="24"/>
          <w:szCs w:val="24"/>
        </w:rPr>
        <w:t xml:space="preserve">14.2.3. </w:t>
      </w:r>
      <w:r w:rsidRPr="004C508B">
        <w:rPr>
          <w:rFonts w:ascii="Century" w:hAnsi="Century" w:cs="Times New Roman"/>
          <w:b w:val="0"/>
          <w:bCs w:val="0"/>
          <w:sz w:val="24"/>
          <w:szCs w:val="24"/>
        </w:rPr>
        <w:t>Heirs of the Person liable</w:t>
      </w:r>
      <w:bookmarkEnd w:id="4"/>
      <w:r w:rsidR="00A536FA">
        <w:rPr>
          <w:rFonts w:ascii="Century" w:hAnsi="Century" w:cs="Times New Roman"/>
          <w:b w:val="0"/>
          <w:bCs w:val="0"/>
          <w:sz w:val="24"/>
          <w:szCs w:val="24"/>
        </w:rPr>
        <w:t>-------------------------------</w:t>
      </w:r>
      <w:r w:rsidR="00EA3B57">
        <w:rPr>
          <w:rFonts w:ascii="Century" w:hAnsi="Century" w:cs="Times New Roman"/>
          <w:b w:val="0"/>
          <w:bCs w:val="0"/>
          <w:sz w:val="24"/>
          <w:szCs w:val="24"/>
        </w:rPr>
        <w:t>------------------------------183</w:t>
      </w:r>
    </w:p>
    <w:p w:rsidR="004C508B" w:rsidRPr="004C508B" w:rsidRDefault="004C508B" w:rsidP="004C508B">
      <w:pPr>
        <w:pStyle w:val="Heading2"/>
        <w:jc w:val="both"/>
        <w:rPr>
          <w:rFonts w:ascii="Century" w:hAnsi="Century"/>
          <w:b w:val="0"/>
          <w:bCs w:val="0"/>
          <w:iCs/>
          <w:color w:val="auto"/>
          <w:sz w:val="24"/>
          <w:szCs w:val="24"/>
        </w:rPr>
      </w:pPr>
      <w:bookmarkStart w:id="5" w:name="_Toc192260494"/>
      <w:r w:rsidRPr="004C508B">
        <w:rPr>
          <w:rFonts w:ascii="Century" w:hAnsi="Century"/>
          <w:b w:val="0"/>
          <w:bCs w:val="0"/>
          <w:iCs/>
          <w:color w:val="auto"/>
          <w:sz w:val="24"/>
          <w:szCs w:val="24"/>
        </w:rPr>
        <w:t xml:space="preserve">   14.3. Immunities</w:t>
      </w:r>
      <w:bookmarkEnd w:id="5"/>
      <w:r w:rsidR="00A536FA">
        <w:rPr>
          <w:rFonts w:ascii="Century" w:hAnsi="Century"/>
          <w:b w:val="0"/>
          <w:bCs w:val="0"/>
          <w:iCs/>
          <w:color w:val="auto"/>
          <w:sz w:val="24"/>
          <w:szCs w:val="24"/>
        </w:rPr>
        <w:t>------------------------------------------------------------------------------------</w:t>
      </w:r>
      <w:r w:rsidR="00EA3B57">
        <w:rPr>
          <w:rFonts w:ascii="Century" w:hAnsi="Century"/>
          <w:b w:val="0"/>
          <w:bCs w:val="0"/>
          <w:iCs/>
          <w:color w:val="auto"/>
          <w:sz w:val="24"/>
          <w:szCs w:val="24"/>
        </w:rPr>
        <w:t>184</w:t>
      </w:r>
    </w:p>
    <w:p w:rsidR="004C508B" w:rsidRPr="00932E0F" w:rsidRDefault="004C508B" w:rsidP="004C508B">
      <w:pPr>
        <w:pStyle w:val="Heading2"/>
        <w:jc w:val="both"/>
        <w:rPr>
          <w:rFonts w:ascii="Century" w:hAnsi="Century"/>
          <w:b w:val="0"/>
          <w:bCs w:val="0"/>
          <w:iCs/>
          <w:color w:val="auto"/>
          <w:sz w:val="24"/>
          <w:szCs w:val="24"/>
        </w:rPr>
      </w:pPr>
      <w:bookmarkStart w:id="6" w:name="_Toc192260495"/>
      <w:r w:rsidRPr="00932E0F">
        <w:rPr>
          <w:rFonts w:ascii="Century" w:hAnsi="Century"/>
          <w:b w:val="0"/>
          <w:bCs w:val="0"/>
          <w:iCs/>
          <w:color w:val="auto"/>
          <w:sz w:val="24"/>
          <w:szCs w:val="24"/>
        </w:rPr>
        <w:t xml:space="preserve">  14.4. Period of Limitation</w:t>
      </w:r>
      <w:bookmarkEnd w:id="6"/>
      <w:r w:rsidR="00A536FA" w:rsidRPr="00932E0F">
        <w:rPr>
          <w:rFonts w:ascii="Century" w:hAnsi="Century"/>
          <w:b w:val="0"/>
          <w:bCs w:val="0"/>
          <w:iCs/>
          <w:color w:val="auto"/>
          <w:sz w:val="24"/>
          <w:szCs w:val="24"/>
        </w:rPr>
        <w:t>---------------------------------------------------------------------</w:t>
      </w:r>
      <w:r w:rsidR="006611B7">
        <w:rPr>
          <w:rFonts w:ascii="Century" w:hAnsi="Century"/>
          <w:b w:val="0"/>
          <w:bCs w:val="0"/>
          <w:iCs/>
          <w:color w:val="auto"/>
          <w:sz w:val="24"/>
          <w:szCs w:val="24"/>
        </w:rPr>
        <w:t>-----</w:t>
      </w:r>
      <w:r w:rsidR="00EA3B57" w:rsidRPr="00932E0F">
        <w:rPr>
          <w:rFonts w:ascii="Century" w:hAnsi="Century"/>
          <w:b w:val="0"/>
          <w:bCs w:val="0"/>
          <w:iCs/>
          <w:color w:val="auto"/>
          <w:sz w:val="24"/>
          <w:szCs w:val="24"/>
        </w:rPr>
        <w:t>185</w:t>
      </w:r>
    </w:p>
    <w:p w:rsidR="004C508B" w:rsidRPr="00932E0F" w:rsidRDefault="004C508B" w:rsidP="004C508B"/>
    <w:p w:rsidR="004C508B" w:rsidRDefault="004C508B" w:rsidP="004C508B">
      <w:pPr>
        <w:pStyle w:val="BodyText"/>
        <w:spacing w:line="360" w:lineRule="auto"/>
        <w:rPr>
          <w:rFonts w:ascii="Century" w:hAnsi="Century"/>
          <w:b/>
          <w:i/>
          <w:sz w:val="32"/>
          <w:szCs w:val="32"/>
        </w:rPr>
      </w:pPr>
      <w:r w:rsidRPr="001A2740">
        <w:rPr>
          <w:rFonts w:ascii="Century" w:hAnsi="Century"/>
          <w:b/>
          <w:i/>
          <w:sz w:val="32"/>
          <w:szCs w:val="32"/>
        </w:rPr>
        <w:t>PART IV</w:t>
      </w:r>
      <w:r w:rsidR="00A536FA">
        <w:rPr>
          <w:rFonts w:ascii="Century" w:hAnsi="Century"/>
          <w:b/>
          <w:i/>
          <w:sz w:val="32"/>
          <w:szCs w:val="32"/>
        </w:rPr>
        <w:t>---------------------------------------------------------------------</w:t>
      </w:r>
      <w:r w:rsidR="00EA3B57">
        <w:rPr>
          <w:rFonts w:ascii="Century" w:hAnsi="Century"/>
          <w:b/>
          <w:i/>
          <w:sz w:val="32"/>
          <w:szCs w:val="32"/>
        </w:rPr>
        <w:t>187</w:t>
      </w:r>
    </w:p>
    <w:p w:rsidR="004C508B" w:rsidRPr="004C508B" w:rsidRDefault="004C508B" w:rsidP="004C508B">
      <w:pPr>
        <w:pStyle w:val="BodyText"/>
        <w:spacing w:line="360" w:lineRule="auto"/>
        <w:rPr>
          <w:rFonts w:ascii="Century" w:hAnsi="Century"/>
          <w:b/>
          <w:i/>
          <w:sz w:val="28"/>
          <w:szCs w:val="28"/>
        </w:rPr>
      </w:pPr>
      <w:r w:rsidRPr="004C508B">
        <w:rPr>
          <w:rFonts w:ascii="Century" w:hAnsi="Century" w:cs="Times New Roman"/>
          <w:b/>
          <w:sz w:val="28"/>
          <w:szCs w:val="28"/>
        </w:rPr>
        <w:t xml:space="preserve">Chapter XV </w:t>
      </w:r>
      <w:r w:rsidRPr="004C508B">
        <w:rPr>
          <w:rFonts w:ascii="Century" w:hAnsi="Century"/>
          <w:b/>
          <w:sz w:val="28"/>
          <w:szCs w:val="28"/>
        </w:rPr>
        <w:t>Unjust Enrichment</w:t>
      </w:r>
      <w:r w:rsidR="00A536FA">
        <w:rPr>
          <w:rFonts w:ascii="Century" w:hAnsi="Century"/>
          <w:b/>
          <w:sz w:val="28"/>
          <w:szCs w:val="28"/>
        </w:rPr>
        <w:t>--------------------------------------------------</w:t>
      </w:r>
      <w:r w:rsidR="00EA3B57">
        <w:rPr>
          <w:rFonts w:ascii="Century" w:hAnsi="Century"/>
          <w:b/>
          <w:sz w:val="28"/>
          <w:szCs w:val="28"/>
        </w:rPr>
        <w:t>187</w:t>
      </w:r>
    </w:p>
    <w:p w:rsidR="004C508B" w:rsidRPr="004C508B" w:rsidRDefault="004C508B" w:rsidP="004C508B">
      <w:pPr>
        <w:pStyle w:val="Heading2"/>
        <w:jc w:val="both"/>
        <w:rPr>
          <w:rFonts w:ascii="Century" w:hAnsi="Century"/>
          <w:b w:val="0"/>
          <w:bCs w:val="0"/>
          <w:iCs/>
          <w:color w:val="auto"/>
          <w:sz w:val="24"/>
          <w:szCs w:val="24"/>
        </w:rPr>
      </w:pPr>
      <w:bookmarkStart w:id="7" w:name="_Toc192260500"/>
      <w:r w:rsidRPr="004C508B">
        <w:rPr>
          <w:rFonts w:ascii="Century" w:hAnsi="Century"/>
          <w:b w:val="0"/>
          <w:bCs w:val="0"/>
          <w:iCs/>
          <w:color w:val="auto"/>
          <w:sz w:val="24"/>
          <w:szCs w:val="24"/>
        </w:rPr>
        <w:t xml:space="preserve">     15.1. Doctrinal Foundation </w:t>
      </w:r>
      <w:bookmarkEnd w:id="7"/>
      <w:r w:rsidR="00A536FA">
        <w:rPr>
          <w:rFonts w:ascii="Century" w:hAnsi="Century"/>
          <w:b w:val="0"/>
          <w:bCs w:val="0"/>
          <w:iCs/>
          <w:color w:val="auto"/>
          <w:sz w:val="24"/>
          <w:szCs w:val="24"/>
        </w:rPr>
        <w:t>------------------------------------------------------------------</w:t>
      </w:r>
      <w:r w:rsidR="006611B7">
        <w:rPr>
          <w:rFonts w:ascii="Century" w:hAnsi="Century"/>
          <w:b w:val="0"/>
          <w:bCs w:val="0"/>
          <w:iCs/>
          <w:color w:val="auto"/>
          <w:sz w:val="24"/>
          <w:szCs w:val="24"/>
        </w:rPr>
        <w:t>---</w:t>
      </w:r>
      <w:r w:rsidR="00EA3B57">
        <w:rPr>
          <w:rFonts w:ascii="Century" w:hAnsi="Century"/>
          <w:b w:val="0"/>
          <w:bCs w:val="0"/>
          <w:iCs/>
          <w:color w:val="auto"/>
          <w:sz w:val="24"/>
          <w:szCs w:val="24"/>
        </w:rPr>
        <w:t>187</w:t>
      </w:r>
    </w:p>
    <w:p w:rsidR="004C508B" w:rsidRPr="004C508B" w:rsidRDefault="004C508B" w:rsidP="004C508B">
      <w:pPr>
        <w:pStyle w:val="Heading3"/>
        <w:spacing w:line="360" w:lineRule="auto"/>
        <w:jc w:val="both"/>
        <w:rPr>
          <w:rFonts w:ascii="Century" w:hAnsi="Century" w:cs="Times New Roman"/>
          <w:b w:val="0"/>
          <w:bCs w:val="0"/>
          <w:sz w:val="24"/>
          <w:szCs w:val="24"/>
        </w:rPr>
      </w:pPr>
      <w:bookmarkStart w:id="8" w:name="_Toc192260501"/>
      <w:r w:rsidRPr="004C508B">
        <w:rPr>
          <w:rFonts w:ascii="Century" w:hAnsi="Century" w:cs="Times New Roman"/>
          <w:b w:val="0"/>
          <w:sz w:val="24"/>
          <w:szCs w:val="24"/>
        </w:rPr>
        <w:t xml:space="preserve">     15.2. </w:t>
      </w:r>
      <w:r w:rsidRPr="004C508B">
        <w:rPr>
          <w:rFonts w:ascii="Century" w:hAnsi="Century" w:cs="Times New Roman"/>
          <w:b w:val="0"/>
          <w:bCs w:val="0"/>
          <w:sz w:val="24"/>
          <w:szCs w:val="24"/>
        </w:rPr>
        <w:t>General Provisions Applicable to Unjust Enrichment</w:t>
      </w:r>
      <w:bookmarkEnd w:id="8"/>
      <w:r w:rsidR="00A536FA">
        <w:rPr>
          <w:rFonts w:ascii="Century" w:hAnsi="Century" w:cs="Times New Roman"/>
          <w:b w:val="0"/>
          <w:bCs w:val="0"/>
          <w:sz w:val="24"/>
          <w:szCs w:val="24"/>
        </w:rPr>
        <w:t>-------------------</w:t>
      </w:r>
      <w:r w:rsidR="006611B7">
        <w:rPr>
          <w:rFonts w:ascii="Century" w:hAnsi="Century" w:cs="Times New Roman"/>
          <w:b w:val="0"/>
          <w:bCs w:val="0"/>
          <w:sz w:val="24"/>
          <w:szCs w:val="24"/>
        </w:rPr>
        <w:t>--------</w:t>
      </w:r>
      <w:r w:rsidR="00EA3B57">
        <w:rPr>
          <w:rFonts w:ascii="Century" w:hAnsi="Century" w:cs="Times New Roman"/>
          <w:b w:val="0"/>
          <w:bCs w:val="0"/>
          <w:sz w:val="24"/>
          <w:szCs w:val="24"/>
        </w:rPr>
        <w:t>187</w:t>
      </w:r>
    </w:p>
    <w:p w:rsidR="004C508B" w:rsidRPr="00932E0F" w:rsidRDefault="004C508B" w:rsidP="004C508B">
      <w:pPr>
        <w:pStyle w:val="Heading2"/>
        <w:spacing w:line="360" w:lineRule="auto"/>
        <w:jc w:val="both"/>
        <w:rPr>
          <w:rFonts w:ascii="Century" w:hAnsi="Century"/>
          <w:b w:val="0"/>
          <w:iCs/>
          <w:color w:val="auto"/>
          <w:sz w:val="24"/>
          <w:szCs w:val="24"/>
        </w:rPr>
      </w:pPr>
      <w:bookmarkStart w:id="9" w:name="_Toc192260502"/>
      <w:r w:rsidRPr="00932E0F">
        <w:rPr>
          <w:rFonts w:ascii="Century" w:hAnsi="Century"/>
          <w:b w:val="0"/>
          <w:bCs w:val="0"/>
          <w:color w:val="auto"/>
          <w:sz w:val="24"/>
          <w:szCs w:val="24"/>
        </w:rPr>
        <w:t xml:space="preserve">    </w:t>
      </w:r>
      <w:r w:rsidR="00932E0F" w:rsidRPr="00932E0F">
        <w:rPr>
          <w:rFonts w:ascii="Century" w:hAnsi="Century"/>
          <w:b w:val="0"/>
          <w:bCs w:val="0"/>
          <w:color w:val="auto"/>
          <w:sz w:val="24"/>
          <w:szCs w:val="24"/>
        </w:rPr>
        <w:t xml:space="preserve"> </w:t>
      </w:r>
      <w:r w:rsidRPr="00932E0F">
        <w:rPr>
          <w:rFonts w:ascii="Century" w:hAnsi="Century"/>
          <w:b w:val="0"/>
          <w:bCs w:val="0"/>
          <w:color w:val="auto"/>
          <w:sz w:val="24"/>
          <w:szCs w:val="24"/>
        </w:rPr>
        <w:t xml:space="preserve">15.3. </w:t>
      </w:r>
      <w:r w:rsidRPr="00932E0F">
        <w:rPr>
          <w:rFonts w:ascii="Century" w:hAnsi="Century"/>
          <w:b w:val="0"/>
          <w:iCs/>
          <w:color w:val="auto"/>
          <w:sz w:val="24"/>
          <w:szCs w:val="24"/>
        </w:rPr>
        <w:t>Grounds of Unjust Enrichment</w:t>
      </w:r>
      <w:bookmarkEnd w:id="9"/>
      <w:r w:rsidR="00A536FA" w:rsidRPr="00932E0F">
        <w:rPr>
          <w:rFonts w:ascii="Century" w:hAnsi="Century"/>
          <w:b w:val="0"/>
          <w:iCs/>
          <w:color w:val="auto"/>
          <w:sz w:val="24"/>
          <w:szCs w:val="24"/>
        </w:rPr>
        <w:t>--------------------------------------------------</w:t>
      </w:r>
      <w:r w:rsidR="006611B7">
        <w:rPr>
          <w:rFonts w:ascii="Century" w:hAnsi="Century"/>
          <w:b w:val="0"/>
          <w:iCs/>
          <w:color w:val="auto"/>
          <w:sz w:val="24"/>
          <w:szCs w:val="24"/>
        </w:rPr>
        <w:t>-------</w:t>
      </w:r>
      <w:r w:rsidR="00EA3B57" w:rsidRPr="00932E0F">
        <w:rPr>
          <w:rFonts w:ascii="Century" w:hAnsi="Century"/>
          <w:b w:val="0"/>
          <w:iCs/>
          <w:color w:val="auto"/>
          <w:sz w:val="24"/>
          <w:szCs w:val="24"/>
        </w:rPr>
        <w:t>190</w:t>
      </w:r>
    </w:p>
    <w:p w:rsidR="00932E0F" w:rsidRPr="00932E0F" w:rsidRDefault="00932E0F" w:rsidP="00932E0F"/>
    <w:p w:rsidR="00932E0F" w:rsidRPr="00932E0F" w:rsidRDefault="006611B7" w:rsidP="00932E0F">
      <w:pPr>
        <w:rPr>
          <w:b/>
          <w:sz w:val="28"/>
          <w:szCs w:val="28"/>
        </w:rPr>
      </w:pPr>
      <w:r w:rsidRPr="00932E0F">
        <w:rPr>
          <w:b/>
          <w:sz w:val="28"/>
          <w:szCs w:val="28"/>
        </w:rPr>
        <w:t>Reference Materials</w:t>
      </w:r>
      <w:r w:rsidR="00932E0F" w:rsidRPr="00932E0F">
        <w:rPr>
          <w:b/>
          <w:sz w:val="28"/>
          <w:szCs w:val="28"/>
        </w:rPr>
        <w:t>………………………………………………………………………………………196</w:t>
      </w:r>
    </w:p>
    <w:p w:rsidR="004C508B" w:rsidRPr="004C508B" w:rsidRDefault="004C508B" w:rsidP="004C508B"/>
    <w:sectPr w:rsidR="004C508B" w:rsidRPr="004C508B" w:rsidSect="00277169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FBD" w:rsidRDefault="00B07FBD" w:rsidP="00277169">
      <w:pPr>
        <w:spacing w:after="0" w:line="240" w:lineRule="auto"/>
      </w:pPr>
      <w:r>
        <w:separator/>
      </w:r>
    </w:p>
  </w:endnote>
  <w:endnote w:type="continuationSeparator" w:id="1">
    <w:p w:rsidR="00B07FBD" w:rsidRDefault="00B07FBD" w:rsidP="00277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9313"/>
      <w:docPartObj>
        <w:docPartGallery w:val="Page Numbers (Bottom of Page)"/>
        <w:docPartUnique/>
      </w:docPartObj>
    </w:sdtPr>
    <w:sdtContent>
      <w:p w:rsidR="00932E0F" w:rsidRDefault="00932E0F">
        <w:pPr>
          <w:pStyle w:val="Footer"/>
          <w:jc w:val="center"/>
        </w:pPr>
        <w:fldSimple w:instr=" PAGE   \* MERGEFORMAT ">
          <w:r w:rsidR="006611B7">
            <w:rPr>
              <w:noProof/>
            </w:rPr>
            <w:t>i</w:t>
          </w:r>
        </w:fldSimple>
      </w:p>
    </w:sdtContent>
  </w:sdt>
  <w:p w:rsidR="00932E0F" w:rsidRDefault="00932E0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FBD" w:rsidRDefault="00B07FBD" w:rsidP="00277169">
      <w:pPr>
        <w:spacing w:after="0" w:line="240" w:lineRule="auto"/>
      </w:pPr>
      <w:r>
        <w:separator/>
      </w:r>
    </w:p>
  </w:footnote>
  <w:footnote w:type="continuationSeparator" w:id="1">
    <w:p w:rsidR="00B07FBD" w:rsidRDefault="00B07FBD" w:rsidP="00277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04D1"/>
    <w:multiLevelType w:val="multilevel"/>
    <w:tmpl w:val="F582055E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8" w:hanging="1800"/>
      </w:pPr>
      <w:rPr>
        <w:rFonts w:hint="default"/>
      </w:rPr>
    </w:lvl>
  </w:abstractNum>
  <w:abstractNum w:abstractNumId="1">
    <w:nsid w:val="085562D3"/>
    <w:multiLevelType w:val="multilevel"/>
    <w:tmpl w:val="00F402C2"/>
    <w:lvl w:ilvl="0">
      <w:start w:val="13"/>
      <w:numFmt w:val="decimal"/>
      <w:lvlText w:val="%1"/>
      <w:lvlJc w:val="left"/>
      <w:pPr>
        <w:ind w:left="600" w:hanging="60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975" w:hanging="60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  <w:sz w:val="28"/>
      </w:rPr>
    </w:lvl>
  </w:abstractNum>
  <w:abstractNum w:abstractNumId="2">
    <w:nsid w:val="1F290FD6"/>
    <w:multiLevelType w:val="multilevel"/>
    <w:tmpl w:val="7FAECD14"/>
    <w:lvl w:ilvl="0">
      <w:start w:val="13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40" w:hanging="7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730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2160"/>
      </w:pPr>
      <w:rPr>
        <w:rFonts w:hint="default"/>
      </w:rPr>
    </w:lvl>
  </w:abstractNum>
  <w:abstractNum w:abstractNumId="3">
    <w:nsid w:val="24226292"/>
    <w:multiLevelType w:val="multilevel"/>
    <w:tmpl w:val="79BEFF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4">
    <w:nsid w:val="248962AF"/>
    <w:multiLevelType w:val="multilevel"/>
    <w:tmpl w:val="DC10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303116E9"/>
    <w:multiLevelType w:val="multilevel"/>
    <w:tmpl w:val="5B0EA28C"/>
    <w:lvl w:ilvl="0">
      <w:start w:val="13"/>
      <w:numFmt w:val="decimal"/>
      <w:lvlText w:val="%1"/>
      <w:lvlJc w:val="left"/>
      <w:pPr>
        <w:ind w:left="585" w:hanging="58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585" w:hanging="58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6">
    <w:nsid w:val="34487851"/>
    <w:multiLevelType w:val="multilevel"/>
    <w:tmpl w:val="295E82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7">
    <w:nsid w:val="5FC55367"/>
    <w:multiLevelType w:val="multilevel"/>
    <w:tmpl w:val="A2ECC9B8"/>
    <w:lvl w:ilvl="0">
      <w:start w:val="13"/>
      <w:numFmt w:val="decimal"/>
      <w:lvlText w:val="%1"/>
      <w:lvlJc w:val="left"/>
      <w:pPr>
        <w:ind w:left="525" w:hanging="52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2505" w:hanging="52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  <w:sz w:val="28"/>
      </w:rPr>
    </w:lvl>
  </w:abstractNum>
  <w:abstractNum w:abstractNumId="8">
    <w:nsid w:val="72A7468F"/>
    <w:multiLevelType w:val="multilevel"/>
    <w:tmpl w:val="3618B5A2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2160"/>
      </w:pPr>
      <w:rPr>
        <w:rFonts w:hint="default"/>
      </w:rPr>
    </w:lvl>
  </w:abstractNum>
  <w:abstractNum w:abstractNumId="9">
    <w:nsid w:val="784664D2"/>
    <w:multiLevelType w:val="multilevel"/>
    <w:tmpl w:val="5E7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isLgl/>
      <w:lvlText w:val="%1.%2"/>
      <w:lvlJc w:val="left"/>
      <w:pPr>
        <w:ind w:left="20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30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05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455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73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05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40" w:hanging="108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D43D2"/>
    <w:rsid w:val="000D4616"/>
    <w:rsid w:val="001D525C"/>
    <w:rsid w:val="00277169"/>
    <w:rsid w:val="00346879"/>
    <w:rsid w:val="00353CD9"/>
    <w:rsid w:val="00411B4C"/>
    <w:rsid w:val="004C12AF"/>
    <w:rsid w:val="004C508B"/>
    <w:rsid w:val="005177B5"/>
    <w:rsid w:val="0056472D"/>
    <w:rsid w:val="00654C10"/>
    <w:rsid w:val="006611B7"/>
    <w:rsid w:val="007432C9"/>
    <w:rsid w:val="00762650"/>
    <w:rsid w:val="007B57DE"/>
    <w:rsid w:val="0086140C"/>
    <w:rsid w:val="00871A76"/>
    <w:rsid w:val="008A1825"/>
    <w:rsid w:val="0093239B"/>
    <w:rsid w:val="00932E0F"/>
    <w:rsid w:val="009443DA"/>
    <w:rsid w:val="009768EF"/>
    <w:rsid w:val="009C7890"/>
    <w:rsid w:val="00A536FA"/>
    <w:rsid w:val="00B07FBD"/>
    <w:rsid w:val="00B150CC"/>
    <w:rsid w:val="00B347D0"/>
    <w:rsid w:val="00B54341"/>
    <w:rsid w:val="00B556B5"/>
    <w:rsid w:val="00C04D1C"/>
    <w:rsid w:val="00C34633"/>
    <w:rsid w:val="00CB2C60"/>
    <w:rsid w:val="00CD01FD"/>
    <w:rsid w:val="00CF20E8"/>
    <w:rsid w:val="00D51E42"/>
    <w:rsid w:val="00D80F29"/>
    <w:rsid w:val="00DB55C1"/>
    <w:rsid w:val="00DD43D2"/>
    <w:rsid w:val="00E3394F"/>
    <w:rsid w:val="00E94A1D"/>
    <w:rsid w:val="00EA3B57"/>
    <w:rsid w:val="00ED0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1B4C"/>
  </w:style>
  <w:style w:type="paragraph" w:styleId="Heading1">
    <w:name w:val="heading 1"/>
    <w:basedOn w:val="Normal"/>
    <w:next w:val="Normal"/>
    <w:link w:val="Heading1Char"/>
    <w:uiPriority w:val="99"/>
    <w:qFormat/>
    <w:rsid w:val="00C34633"/>
    <w:pPr>
      <w:keepNext/>
      <w:spacing w:after="0" w:line="240" w:lineRule="auto"/>
      <w:outlineLvl w:val="0"/>
    </w:pPr>
    <w:rPr>
      <w:rFonts w:ascii="Book Antiqua" w:eastAsia="Times New Roman" w:hAnsi="Book Antiqua" w:cs="Book Antiqu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71A7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C1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3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9"/>
    <w:rsid w:val="00C34633"/>
    <w:rPr>
      <w:rFonts w:ascii="Book Antiqua" w:eastAsia="Times New Roman" w:hAnsi="Book Antiqua" w:cs="Book Antiqua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C1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654C10"/>
    <w:pPr>
      <w:spacing w:after="0" w:line="240" w:lineRule="auto"/>
      <w:ind w:left="360"/>
      <w:jc w:val="both"/>
    </w:pPr>
    <w:rPr>
      <w:rFonts w:ascii="Book Antiqua" w:eastAsia="Times New Roman" w:hAnsi="Book Antiqua" w:cs="Book Antiqu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654C10"/>
    <w:rPr>
      <w:rFonts w:ascii="Book Antiqua" w:eastAsia="Times New Roman" w:hAnsi="Book Antiqua" w:cs="Book Antiqua"/>
      <w:sz w:val="24"/>
      <w:szCs w:val="24"/>
    </w:rPr>
  </w:style>
  <w:style w:type="paragraph" w:styleId="Footer">
    <w:name w:val="footer"/>
    <w:basedOn w:val="Normal"/>
    <w:link w:val="FooterChar"/>
    <w:uiPriority w:val="99"/>
    <w:rsid w:val="00654C1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54C1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rsid w:val="00871A76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99"/>
    <w:unhideWhenUsed/>
    <w:rsid w:val="004C50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C508B"/>
  </w:style>
  <w:style w:type="paragraph" w:styleId="Header">
    <w:name w:val="header"/>
    <w:basedOn w:val="Normal"/>
    <w:link w:val="HeaderChar"/>
    <w:uiPriority w:val="99"/>
    <w:semiHidden/>
    <w:unhideWhenUsed/>
    <w:rsid w:val="00277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71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1780</Words>
  <Characters>10151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Bahir Dar University</Company>
  <LinksUpToDate>false</LinksUpToDate>
  <CharactersWithSpaces>11908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Jes</cp:lastModifiedBy>
  <cp:revision>30</cp:revision>
  <dcterms:created xsi:type="dcterms:W3CDTF">2009-05-09T14:43:00Z</dcterms:created>
  <dcterms:modified xsi:type="dcterms:W3CDTF">2009-05-13T13:07:00Z</dcterms:modified>
</cp:coreProperties>
</file>